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033"/>
        <w:gridCol w:w="3014"/>
      </w:tblGrid>
      <w:tr w:rsidR="00686F38" w:rsidRPr="001B4806" w:rsidTr="00E74D7B">
        <w:trPr>
          <w:trHeight w:val="1711"/>
          <w:jc w:val="center"/>
        </w:trPr>
        <w:tc>
          <w:tcPr>
            <w:tcW w:w="3070" w:type="dxa"/>
            <w:vAlign w:val="center"/>
          </w:tcPr>
          <w:p w:rsidR="00686F38" w:rsidRPr="001B4806" w:rsidRDefault="00686F38" w:rsidP="008F1AE2">
            <w:pPr>
              <w:jc w:val="center"/>
              <w:rPr>
                <w:rFonts w:ascii="Arial" w:hAnsi="Arial" w:cs="Arial"/>
                <w:b/>
                <w:i/>
              </w:rPr>
            </w:pPr>
            <w:r w:rsidRPr="001B4806">
              <w:rPr>
                <w:rFonts w:ascii="Arial" w:hAnsi="Arial" w:cs="Arial"/>
                <w:noProof/>
                <w:lang w:eastAsia="fr-FR"/>
              </w:rPr>
              <w:drawing>
                <wp:inline distT="0" distB="0" distL="0" distR="0">
                  <wp:extent cx="809625" cy="947198"/>
                  <wp:effectExtent l="19050" t="0" r="9525" b="0"/>
                  <wp:docPr id="12" name="il_fi" descr="http://www.ciasnet.org/wp-content/uploads/2010/08/GlobalEnvironmentFac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iasnet.org/wp-content/uploads/2010/08/GlobalEnvironmentFacility.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809625" cy="947198"/>
                          </a:xfrm>
                          <a:prstGeom prst="rect">
                            <a:avLst/>
                          </a:prstGeom>
                          <a:noFill/>
                          <a:ln w="9525">
                            <a:noFill/>
                            <a:miter lim="800000"/>
                            <a:headEnd/>
                            <a:tailEnd/>
                          </a:ln>
                        </pic:spPr>
                      </pic:pic>
                    </a:graphicData>
                  </a:graphic>
                </wp:inline>
              </w:drawing>
            </w:r>
          </w:p>
        </w:tc>
        <w:tc>
          <w:tcPr>
            <w:tcW w:w="3071" w:type="dxa"/>
            <w:vAlign w:val="center"/>
          </w:tcPr>
          <w:p w:rsidR="00686F38" w:rsidRPr="001B4806" w:rsidRDefault="008F1AE2" w:rsidP="008F1AE2">
            <w:pPr>
              <w:jc w:val="center"/>
              <w:rPr>
                <w:rFonts w:ascii="Arial" w:hAnsi="Arial" w:cs="Arial"/>
                <w:b/>
                <w:i/>
              </w:rPr>
            </w:pPr>
            <w:r w:rsidRPr="001B4806">
              <w:rPr>
                <w:rFonts w:ascii="Arial" w:hAnsi="Arial" w:cs="Arial"/>
                <w:noProof/>
                <w:lang w:eastAsia="fr-FR"/>
              </w:rPr>
              <w:drawing>
                <wp:inline distT="0" distB="0" distL="0" distR="0">
                  <wp:extent cx="971009" cy="857250"/>
                  <wp:effectExtent l="0" t="0" r="0" b="0"/>
                  <wp:docPr id="1" name="Image 1" descr="https://encrypted-tbn0.gstatic.com/images?q=tbn:ANd9GcQxKVjMfFJ44dcyldOxM2fVZ7ivpreflHVcYenK6-LEcqty0O-2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QxKVjMfFJ44dcyldOxM2fVZ7ivpreflHVcYenK6-LEcqty0O-2s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973050" cy="859052"/>
                          </a:xfrm>
                          <a:prstGeom prst="rect">
                            <a:avLst/>
                          </a:prstGeom>
                          <a:noFill/>
                          <a:ln>
                            <a:noFill/>
                          </a:ln>
                        </pic:spPr>
                      </pic:pic>
                    </a:graphicData>
                  </a:graphic>
                </wp:inline>
              </w:drawing>
            </w:r>
          </w:p>
        </w:tc>
        <w:tc>
          <w:tcPr>
            <w:tcW w:w="3071" w:type="dxa"/>
            <w:vAlign w:val="center"/>
          </w:tcPr>
          <w:p w:rsidR="00686F38" w:rsidRPr="001B4806" w:rsidRDefault="008F1AE2" w:rsidP="008F1AE2">
            <w:pPr>
              <w:jc w:val="center"/>
              <w:rPr>
                <w:rFonts w:ascii="Arial" w:hAnsi="Arial" w:cs="Arial"/>
                <w:b/>
                <w:i/>
              </w:rPr>
            </w:pPr>
            <w:r w:rsidRPr="001B4806">
              <w:rPr>
                <w:rFonts w:ascii="Arial" w:hAnsi="Arial" w:cs="Arial"/>
                <w:noProof/>
                <w:lang w:eastAsia="fr-FR"/>
              </w:rPr>
              <w:drawing>
                <wp:inline distT="0" distB="0" distL="0" distR="0">
                  <wp:extent cx="533400" cy="1077468"/>
                  <wp:effectExtent l="19050" t="0" r="0" b="0"/>
                  <wp:docPr id="11" name="il_fi" descr="http://upload.wikimedia.org/wikipedia/commons/thumb/3/3e/UNDP.svg/100px-UND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3/3e/UNDP.svg/100px-UNDP.svg.pn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533400" cy="1077468"/>
                          </a:xfrm>
                          <a:prstGeom prst="rect">
                            <a:avLst/>
                          </a:prstGeom>
                          <a:noFill/>
                          <a:ln w="9525">
                            <a:noFill/>
                            <a:miter lim="800000"/>
                            <a:headEnd/>
                            <a:tailEnd/>
                          </a:ln>
                        </pic:spPr>
                      </pic:pic>
                    </a:graphicData>
                  </a:graphic>
                </wp:inline>
              </w:drawing>
            </w:r>
          </w:p>
        </w:tc>
      </w:tr>
    </w:tbl>
    <w:p w:rsidR="00966027" w:rsidRPr="001B4806" w:rsidRDefault="00966027">
      <w:pPr>
        <w:rPr>
          <w:rFonts w:ascii="Arial" w:hAnsi="Arial" w:cs="Arial"/>
          <w:b/>
          <w:i/>
        </w:rPr>
      </w:pPr>
    </w:p>
    <w:p w:rsidR="004034DB" w:rsidRPr="001B4806" w:rsidRDefault="004034DB" w:rsidP="003A00F8">
      <w:pPr>
        <w:jc w:val="center"/>
        <w:rPr>
          <w:rFonts w:ascii="Arial" w:hAnsi="Arial" w:cs="Arial"/>
          <w:b/>
          <w:iCs/>
          <w:sz w:val="36"/>
          <w:szCs w:val="36"/>
        </w:rPr>
      </w:pPr>
    </w:p>
    <w:p w:rsidR="00B466D0" w:rsidRPr="001B4806" w:rsidRDefault="008F1AE2" w:rsidP="003A00F8">
      <w:pPr>
        <w:jc w:val="center"/>
        <w:rPr>
          <w:rFonts w:ascii="Arial" w:hAnsi="Arial" w:cs="Arial"/>
          <w:b/>
          <w:iCs/>
          <w:sz w:val="36"/>
          <w:szCs w:val="36"/>
        </w:rPr>
      </w:pPr>
      <w:r w:rsidRPr="001B4806">
        <w:rPr>
          <w:rFonts w:ascii="Arial" w:hAnsi="Arial" w:cs="Arial"/>
          <w:b/>
          <w:iCs/>
          <w:sz w:val="36"/>
          <w:szCs w:val="36"/>
        </w:rPr>
        <w:t>PROGRAMME INTÉGRÉ D’ADAPTATION POUR LA LUTTE CONTRE LES EFFETS NÉFASTES DU CHANGEMENT CLIMATIQUE SUR LA PRODUCTION AGRICOLE ET LA SÉCURITÉ ALIMENTAIRE AU BÉNIN (PANA1)</w:t>
      </w:r>
    </w:p>
    <w:p w:rsidR="00980D36" w:rsidRPr="001B4806" w:rsidRDefault="00980D36" w:rsidP="003A00F8">
      <w:pPr>
        <w:jc w:val="center"/>
        <w:rPr>
          <w:rFonts w:ascii="Arial" w:hAnsi="Arial" w:cs="Arial"/>
          <w:b/>
          <w:iCs/>
          <w:sz w:val="28"/>
          <w:szCs w:val="20"/>
        </w:rPr>
      </w:pPr>
    </w:p>
    <w:p w:rsidR="00622870" w:rsidRPr="001B4806" w:rsidRDefault="00622870" w:rsidP="00622870">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20"/>
        </w:rPr>
      </w:pPr>
    </w:p>
    <w:p w:rsidR="00622870" w:rsidRPr="001B4806" w:rsidRDefault="00622870" w:rsidP="00622870">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20"/>
        </w:rPr>
      </w:pPr>
      <w:r w:rsidRPr="001B4806">
        <w:rPr>
          <w:rFonts w:ascii="Arial" w:hAnsi="Arial" w:cs="Arial"/>
          <w:b/>
          <w:sz w:val="36"/>
          <w:szCs w:val="20"/>
        </w:rPr>
        <w:t>Aide-mémoire</w:t>
      </w:r>
    </w:p>
    <w:p w:rsidR="00622870" w:rsidRPr="001B4806" w:rsidRDefault="00622870" w:rsidP="00622870">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20"/>
        </w:rPr>
      </w:pPr>
      <w:r w:rsidRPr="001B4806">
        <w:rPr>
          <w:rFonts w:ascii="Arial" w:hAnsi="Arial" w:cs="Arial"/>
          <w:b/>
          <w:sz w:val="36"/>
          <w:szCs w:val="20"/>
        </w:rPr>
        <w:t>pour la rédaction en langue anglaise du</w:t>
      </w:r>
    </w:p>
    <w:p w:rsidR="00941C34" w:rsidRPr="001B4806" w:rsidRDefault="00941C34" w:rsidP="00622870">
      <w:pPr>
        <w:pBdr>
          <w:top w:val="single" w:sz="4" w:space="1" w:color="auto"/>
          <w:left w:val="single" w:sz="4" w:space="4" w:color="auto"/>
          <w:bottom w:val="single" w:sz="4" w:space="1" w:color="auto"/>
          <w:right w:val="single" w:sz="4" w:space="4" w:color="auto"/>
        </w:pBdr>
        <w:spacing w:after="0"/>
        <w:jc w:val="center"/>
        <w:rPr>
          <w:rFonts w:ascii="Arial" w:hAnsi="Arial" w:cs="Arial"/>
          <w:b/>
          <w:sz w:val="36"/>
          <w:szCs w:val="20"/>
        </w:rPr>
      </w:pPr>
      <w:r w:rsidRPr="001B4806">
        <w:rPr>
          <w:rFonts w:ascii="Arial" w:hAnsi="Arial" w:cs="Arial"/>
          <w:b/>
          <w:sz w:val="36"/>
          <w:szCs w:val="20"/>
        </w:rPr>
        <w:t>Rapport d’évaluation</w:t>
      </w:r>
      <w:r w:rsidR="00622870" w:rsidRPr="001B4806">
        <w:rPr>
          <w:rFonts w:ascii="Arial" w:hAnsi="Arial" w:cs="Arial"/>
          <w:b/>
          <w:sz w:val="36"/>
          <w:szCs w:val="20"/>
        </w:rPr>
        <w:t xml:space="preserve"> finale</w:t>
      </w:r>
    </w:p>
    <w:p w:rsidR="00131336" w:rsidRPr="001B4806" w:rsidRDefault="00131336" w:rsidP="00622870">
      <w:pPr>
        <w:pBdr>
          <w:top w:val="single" w:sz="4" w:space="1" w:color="auto"/>
          <w:left w:val="single" w:sz="4" w:space="4" w:color="auto"/>
          <w:bottom w:val="single" w:sz="4" w:space="1" w:color="auto"/>
          <w:right w:val="single" w:sz="4" w:space="4" w:color="auto"/>
        </w:pBdr>
        <w:spacing w:after="0"/>
        <w:jc w:val="center"/>
        <w:rPr>
          <w:rFonts w:ascii="Arial" w:hAnsi="Arial" w:cs="Arial"/>
          <w:iCs/>
          <w:sz w:val="36"/>
          <w:szCs w:val="20"/>
        </w:rPr>
      </w:pPr>
    </w:p>
    <w:p w:rsidR="00941C34" w:rsidRPr="001B4806" w:rsidRDefault="00941C34" w:rsidP="00941C34">
      <w:pPr>
        <w:jc w:val="center"/>
        <w:rPr>
          <w:rFonts w:ascii="Arial" w:hAnsi="Arial" w:cs="Arial"/>
          <w:b/>
          <w:sz w:val="44"/>
          <w:szCs w:val="20"/>
        </w:rPr>
      </w:pPr>
    </w:p>
    <w:p w:rsidR="00941C34" w:rsidRPr="001B4806" w:rsidRDefault="00966753" w:rsidP="00941C34">
      <w:pPr>
        <w:jc w:val="center"/>
        <w:rPr>
          <w:rFonts w:ascii="Arial" w:hAnsi="Arial" w:cs="Arial"/>
          <w:sz w:val="20"/>
          <w:szCs w:val="20"/>
        </w:rPr>
      </w:pPr>
      <w:r w:rsidRPr="001B4806">
        <w:rPr>
          <w:rFonts w:ascii="Arial" w:hAnsi="Arial" w:cs="Arial"/>
          <w:sz w:val="20"/>
          <w:szCs w:val="20"/>
        </w:rPr>
        <w:t>Évaluation</w:t>
      </w:r>
      <w:r w:rsidR="00941C34" w:rsidRPr="001B4806">
        <w:rPr>
          <w:rFonts w:ascii="Arial" w:hAnsi="Arial" w:cs="Arial"/>
          <w:sz w:val="20"/>
          <w:szCs w:val="20"/>
        </w:rPr>
        <w:t xml:space="preserve"> réalisée dans le cadre du projet </w:t>
      </w:r>
    </w:p>
    <w:p w:rsidR="00941C34" w:rsidRPr="001B4806" w:rsidRDefault="00941C34" w:rsidP="00941C34">
      <w:pPr>
        <w:jc w:val="center"/>
        <w:rPr>
          <w:rFonts w:ascii="Arial" w:hAnsi="Arial" w:cs="Arial"/>
          <w:b/>
          <w:sz w:val="24"/>
          <w:szCs w:val="20"/>
        </w:rPr>
      </w:pPr>
      <w:r w:rsidRPr="001B4806">
        <w:rPr>
          <w:rFonts w:ascii="Arial" w:hAnsi="Arial" w:cs="Arial"/>
          <w:b/>
          <w:sz w:val="24"/>
          <w:szCs w:val="20"/>
        </w:rPr>
        <w:t>« </w:t>
      </w:r>
      <w:r w:rsidR="008F1AE2" w:rsidRPr="001B4806">
        <w:rPr>
          <w:rFonts w:ascii="Arial" w:hAnsi="Arial" w:cs="Arial"/>
          <w:b/>
          <w:sz w:val="24"/>
          <w:szCs w:val="20"/>
        </w:rPr>
        <w:t>PANA1</w:t>
      </w:r>
      <w:r w:rsidRPr="001B4806">
        <w:rPr>
          <w:rFonts w:ascii="Arial" w:hAnsi="Arial" w:cs="Arial"/>
          <w:b/>
          <w:sz w:val="24"/>
          <w:szCs w:val="20"/>
        </w:rPr>
        <w:t xml:space="preserve"> »</w:t>
      </w:r>
    </w:p>
    <w:p w:rsidR="00941C34" w:rsidRPr="001B4806" w:rsidRDefault="008F1AE2" w:rsidP="00941C34">
      <w:pPr>
        <w:jc w:val="center"/>
        <w:rPr>
          <w:rFonts w:ascii="Arial" w:hAnsi="Arial" w:cs="Arial"/>
          <w:i/>
          <w:noProof/>
          <w:sz w:val="20"/>
          <w:szCs w:val="18"/>
        </w:rPr>
      </w:pPr>
      <w:r w:rsidRPr="001B4806">
        <w:rPr>
          <w:rFonts w:ascii="Arial" w:hAnsi="Arial" w:cs="Arial"/>
          <w:bCs/>
          <w:i/>
          <w:iCs/>
          <w:noProof/>
          <w:sz w:val="20"/>
          <w:szCs w:val="18"/>
        </w:rPr>
        <w:t>Cotonou</w:t>
      </w:r>
      <w:r w:rsidR="00941C34" w:rsidRPr="001B4806">
        <w:rPr>
          <w:rFonts w:ascii="Arial" w:hAnsi="Arial" w:cs="Arial"/>
          <w:bCs/>
          <w:i/>
          <w:iCs/>
          <w:noProof/>
          <w:sz w:val="20"/>
          <w:szCs w:val="18"/>
        </w:rPr>
        <w:t>, République d</w:t>
      </w:r>
      <w:r w:rsidRPr="001B4806">
        <w:rPr>
          <w:rFonts w:ascii="Arial" w:hAnsi="Arial" w:cs="Arial"/>
          <w:bCs/>
          <w:i/>
          <w:iCs/>
          <w:noProof/>
          <w:sz w:val="20"/>
          <w:szCs w:val="18"/>
        </w:rPr>
        <w:t>u Bénin</w:t>
      </w:r>
    </w:p>
    <w:p w:rsidR="00941C34" w:rsidRPr="001B4806" w:rsidRDefault="00941C34" w:rsidP="00941C34">
      <w:pPr>
        <w:spacing w:after="0"/>
        <w:rPr>
          <w:rFonts w:ascii="Arial" w:hAnsi="Arial" w:cs="Arial"/>
          <w:sz w:val="20"/>
          <w:szCs w:val="20"/>
        </w:rPr>
      </w:pPr>
    </w:p>
    <w:p w:rsidR="00941C34" w:rsidRPr="001B4806" w:rsidRDefault="00941C34" w:rsidP="00941C34">
      <w:pPr>
        <w:spacing w:after="0"/>
        <w:jc w:val="center"/>
        <w:rPr>
          <w:rFonts w:ascii="Arial" w:hAnsi="Arial" w:cs="Arial"/>
          <w:sz w:val="20"/>
          <w:szCs w:val="20"/>
        </w:rPr>
      </w:pPr>
      <w:r w:rsidRPr="001B4806">
        <w:rPr>
          <w:rFonts w:ascii="Arial" w:hAnsi="Arial" w:cs="Arial"/>
          <w:sz w:val="20"/>
          <w:szCs w:val="20"/>
        </w:rPr>
        <w:t xml:space="preserve">Date de l’enquête : </w:t>
      </w:r>
      <w:r w:rsidR="008F1AE2" w:rsidRPr="001B4806">
        <w:rPr>
          <w:rFonts w:ascii="Arial" w:hAnsi="Arial" w:cs="Arial"/>
          <w:sz w:val="20"/>
          <w:szCs w:val="20"/>
        </w:rPr>
        <w:t>septembre</w:t>
      </w:r>
      <w:r w:rsidRPr="001B4806">
        <w:rPr>
          <w:rFonts w:ascii="Arial" w:hAnsi="Arial" w:cs="Arial"/>
          <w:sz w:val="20"/>
          <w:szCs w:val="20"/>
        </w:rPr>
        <w:t xml:space="preserve"> 201</w:t>
      </w:r>
      <w:r w:rsidR="008F1AE2" w:rsidRPr="001B4806">
        <w:rPr>
          <w:rFonts w:ascii="Arial" w:hAnsi="Arial" w:cs="Arial"/>
          <w:sz w:val="20"/>
          <w:szCs w:val="20"/>
        </w:rPr>
        <w:t>5</w:t>
      </w:r>
    </w:p>
    <w:p w:rsidR="00941C34" w:rsidRPr="001B4806" w:rsidRDefault="00941C34" w:rsidP="00941C34">
      <w:pPr>
        <w:spacing w:after="0"/>
        <w:jc w:val="center"/>
        <w:rPr>
          <w:rFonts w:ascii="Arial" w:hAnsi="Arial" w:cs="Arial"/>
          <w:sz w:val="20"/>
          <w:szCs w:val="20"/>
        </w:rPr>
      </w:pPr>
      <w:r w:rsidRPr="001B4806">
        <w:rPr>
          <w:rFonts w:ascii="Arial" w:hAnsi="Arial" w:cs="Arial"/>
          <w:sz w:val="20"/>
          <w:szCs w:val="20"/>
        </w:rPr>
        <w:t xml:space="preserve">Date de rédaction du rapport : </w:t>
      </w:r>
      <w:r w:rsidR="00AA3E91" w:rsidRPr="001B4806">
        <w:rPr>
          <w:rFonts w:ascii="Arial" w:hAnsi="Arial" w:cs="Arial"/>
          <w:sz w:val="20"/>
          <w:szCs w:val="20"/>
        </w:rPr>
        <w:t>octobre</w:t>
      </w:r>
      <w:r w:rsidRPr="001B4806">
        <w:rPr>
          <w:rFonts w:ascii="Arial" w:hAnsi="Arial" w:cs="Arial"/>
          <w:sz w:val="20"/>
          <w:szCs w:val="20"/>
        </w:rPr>
        <w:t xml:space="preserve"> 201</w:t>
      </w:r>
      <w:r w:rsidR="008F1AE2" w:rsidRPr="001B4806">
        <w:rPr>
          <w:rFonts w:ascii="Arial" w:hAnsi="Arial" w:cs="Arial"/>
          <w:sz w:val="20"/>
          <w:szCs w:val="20"/>
        </w:rPr>
        <w:t>5</w:t>
      </w:r>
    </w:p>
    <w:p w:rsidR="00941C34" w:rsidRPr="001B4806" w:rsidRDefault="00941C34" w:rsidP="00941C34">
      <w:pPr>
        <w:spacing w:after="0"/>
        <w:jc w:val="center"/>
        <w:rPr>
          <w:rFonts w:ascii="Arial" w:hAnsi="Arial" w:cs="Arial"/>
          <w:sz w:val="20"/>
          <w:szCs w:val="20"/>
        </w:rPr>
      </w:pPr>
    </w:p>
    <w:p w:rsidR="00941C34" w:rsidRPr="001B4806" w:rsidRDefault="00941C34" w:rsidP="00941C34">
      <w:pPr>
        <w:spacing w:after="0"/>
        <w:jc w:val="center"/>
        <w:rPr>
          <w:rFonts w:ascii="Arial" w:hAnsi="Arial" w:cs="Arial"/>
          <w:sz w:val="20"/>
          <w:szCs w:val="20"/>
        </w:rPr>
      </w:pPr>
    </w:p>
    <w:p w:rsidR="00941C34" w:rsidRPr="001B4806" w:rsidRDefault="00941C34" w:rsidP="00941C34">
      <w:pPr>
        <w:jc w:val="center"/>
        <w:rPr>
          <w:rFonts w:ascii="Arial" w:hAnsi="Arial" w:cs="Arial"/>
          <w:i/>
          <w:sz w:val="20"/>
          <w:szCs w:val="20"/>
        </w:rPr>
      </w:pPr>
      <w:r w:rsidRPr="001B4806">
        <w:rPr>
          <w:rFonts w:ascii="Arial" w:hAnsi="Arial" w:cs="Arial"/>
          <w:i/>
          <w:sz w:val="20"/>
          <w:szCs w:val="20"/>
        </w:rPr>
        <w:t>Cette évaluation a été réalisée grâce au soutien du</w:t>
      </w:r>
    </w:p>
    <w:p w:rsidR="00941C34" w:rsidRPr="001B4806" w:rsidRDefault="00941C34" w:rsidP="00941C34">
      <w:pPr>
        <w:jc w:val="center"/>
        <w:rPr>
          <w:rFonts w:ascii="Arial" w:hAnsi="Arial" w:cs="Arial"/>
          <w:b/>
          <w:i/>
          <w:sz w:val="28"/>
          <w:szCs w:val="20"/>
        </w:rPr>
      </w:pPr>
      <w:r w:rsidRPr="001B4806">
        <w:rPr>
          <w:rFonts w:ascii="Arial" w:hAnsi="Arial" w:cs="Arial"/>
          <w:b/>
          <w:i/>
          <w:sz w:val="28"/>
          <w:szCs w:val="20"/>
        </w:rPr>
        <w:t>FEM/PNUD</w:t>
      </w:r>
    </w:p>
    <w:p w:rsidR="00941C34" w:rsidRPr="001B4806" w:rsidRDefault="00941C34" w:rsidP="00941C34">
      <w:pPr>
        <w:jc w:val="center"/>
        <w:rPr>
          <w:rFonts w:ascii="Arial" w:hAnsi="Arial" w:cs="Arial"/>
          <w:b/>
          <w:i/>
          <w:sz w:val="28"/>
          <w:szCs w:val="20"/>
        </w:rPr>
      </w:pPr>
    </w:p>
    <w:p w:rsidR="003F5B07" w:rsidRPr="001B4806" w:rsidRDefault="00941C34" w:rsidP="00482D58">
      <w:pPr>
        <w:spacing w:after="0" w:line="240" w:lineRule="auto"/>
        <w:jc w:val="left"/>
        <w:rPr>
          <w:rFonts w:ascii="Arial" w:hAnsi="Arial" w:cs="Arial"/>
          <w:b/>
          <w:color w:val="1F497D" w:themeColor="text2"/>
          <w:sz w:val="24"/>
          <w:szCs w:val="24"/>
        </w:rPr>
      </w:pPr>
      <w:r w:rsidRPr="001B4806">
        <w:rPr>
          <w:rFonts w:ascii="Arial" w:hAnsi="Arial" w:cs="Arial"/>
          <w:b/>
          <w:color w:val="1F497D" w:themeColor="text2"/>
          <w:sz w:val="28"/>
          <w:szCs w:val="20"/>
        </w:rPr>
        <w:br w:type="page"/>
      </w:r>
      <w:r w:rsidR="008F1AE2" w:rsidRPr="001B4806">
        <w:rPr>
          <w:rFonts w:ascii="Arial" w:hAnsi="Arial" w:cs="Arial"/>
          <w:b/>
          <w:color w:val="1F497D" w:themeColor="text2"/>
          <w:sz w:val="24"/>
          <w:szCs w:val="24"/>
        </w:rPr>
        <w:lastRenderedPageBreak/>
        <w:t>Bénin</w:t>
      </w:r>
      <w:r w:rsidR="003F5B07" w:rsidRPr="001B4806">
        <w:rPr>
          <w:rFonts w:ascii="Arial" w:hAnsi="Arial" w:cs="Arial"/>
          <w:b/>
          <w:color w:val="1F497D" w:themeColor="text2"/>
          <w:sz w:val="24"/>
          <w:szCs w:val="24"/>
        </w:rPr>
        <w:t xml:space="preserve"> – Rapport d’évaluation finale</w:t>
      </w:r>
    </w:p>
    <w:p w:rsidR="003F5B07" w:rsidRPr="001B4806" w:rsidRDefault="008F1AE2" w:rsidP="00482D58">
      <w:pPr>
        <w:spacing w:after="0" w:line="240" w:lineRule="auto"/>
        <w:jc w:val="left"/>
        <w:rPr>
          <w:rFonts w:ascii="Arial" w:hAnsi="Arial" w:cs="Arial"/>
          <w:b/>
          <w:color w:val="1F497D" w:themeColor="text2"/>
          <w:sz w:val="24"/>
          <w:szCs w:val="24"/>
        </w:rPr>
      </w:pPr>
      <w:r w:rsidRPr="001B4806">
        <w:rPr>
          <w:rFonts w:ascii="Arial" w:hAnsi="Arial" w:cs="Arial"/>
          <w:b/>
          <w:color w:val="1F497D" w:themeColor="text2"/>
          <w:sz w:val="24"/>
          <w:szCs w:val="24"/>
        </w:rPr>
        <w:t>Programme intégré d’adaptation pour la lutte contre les effets néfastes du changement climatique sur la production agricole et la sécurité alimentaire au Bénin (PANA1)</w:t>
      </w:r>
    </w:p>
    <w:p w:rsidR="003F5B07" w:rsidRPr="001B4806" w:rsidRDefault="003F5B07" w:rsidP="00482D58">
      <w:pPr>
        <w:spacing w:after="0" w:line="240" w:lineRule="auto"/>
        <w:jc w:val="left"/>
        <w:rPr>
          <w:rFonts w:ascii="Arial" w:hAnsi="Arial" w:cs="Arial"/>
          <w:b/>
          <w:color w:val="1F497D" w:themeColor="text2"/>
          <w:sz w:val="24"/>
          <w:szCs w:val="24"/>
        </w:rPr>
      </w:pPr>
    </w:p>
    <w:p w:rsidR="002D3F09" w:rsidRPr="001B4806" w:rsidRDefault="002D3F09" w:rsidP="00980D36">
      <w:pPr>
        <w:spacing w:after="0" w:line="480" w:lineRule="auto"/>
        <w:ind w:left="4678" w:hanging="4678"/>
        <w:rPr>
          <w:rFonts w:ascii="Arial" w:hAnsi="Arial" w:cs="Arial"/>
          <w:sz w:val="24"/>
          <w:szCs w:val="24"/>
        </w:rPr>
      </w:pPr>
      <w:r w:rsidRPr="001B4806">
        <w:rPr>
          <w:rFonts w:ascii="Arial" w:hAnsi="Arial" w:cs="Arial"/>
          <w:sz w:val="24"/>
          <w:szCs w:val="24"/>
        </w:rPr>
        <w:t>Award ID :</w:t>
      </w:r>
      <w:r w:rsidRPr="001B4806">
        <w:rPr>
          <w:rFonts w:ascii="Arial" w:hAnsi="Arial" w:cs="Arial"/>
          <w:sz w:val="24"/>
          <w:szCs w:val="24"/>
        </w:rPr>
        <w:tab/>
        <w:t>00059395</w:t>
      </w:r>
    </w:p>
    <w:p w:rsidR="003F5B07" w:rsidRPr="001B4806" w:rsidRDefault="0039652E" w:rsidP="00980D36">
      <w:pPr>
        <w:spacing w:after="0" w:line="480" w:lineRule="auto"/>
        <w:ind w:left="4678" w:hanging="4678"/>
        <w:rPr>
          <w:rFonts w:ascii="Arial" w:hAnsi="Arial" w:cs="Arial"/>
          <w:sz w:val="24"/>
          <w:szCs w:val="24"/>
        </w:rPr>
      </w:pPr>
      <w:r w:rsidRPr="001B4806">
        <w:rPr>
          <w:rFonts w:ascii="Arial" w:hAnsi="Arial" w:cs="Arial"/>
          <w:sz w:val="24"/>
          <w:szCs w:val="24"/>
        </w:rPr>
        <w:t xml:space="preserve">PIMS </w:t>
      </w:r>
      <w:r w:rsidR="003F5B07" w:rsidRPr="001B4806">
        <w:rPr>
          <w:rFonts w:ascii="Arial" w:hAnsi="Arial" w:cs="Arial"/>
          <w:sz w:val="24"/>
          <w:szCs w:val="24"/>
        </w:rPr>
        <w:t>ID du projet (PNUD) :</w:t>
      </w:r>
      <w:r w:rsidR="00980D36" w:rsidRPr="001B4806">
        <w:rPr>
          <w:rFonts w:ascii="Arial" w:hAnsi="Arial" w:cs="Arial"/>
          <w:sz w:val="24"/>
          <w:szCs w:val="24"/>
        </w:rPr>
        <w:t xml:space="preserve"> </w:t>
      </w:r>
      <w:r w:rsidR="00980D36" w:rsidRPr="001B4806">
        <w:rPr>
          <w:rFonts w:ascii="Arial" w:hAnsi="Arial" w:cs="Arial"/>
          <w:sz w:val="24"/>
          <w:szCs w:val="24"/>
        </w:rPr>
        <w:tab/>
      </w:r>
      <w:r w:rsidR="002D3F09" w:rsidRPr="001B4806">
        <w:rPr>
          <w:rFonts w:ascii="Arial" w:hAnsi="Arial" w:cs="Arial"/>
          <w:sz w:val="24"/>
          <w:szCs w:val="24"/>
        </w:rPr>
        <w:t>000</w:t>
      </w:r>
      <w:r w:rsidRPr="001B4806">
        <w:rPr>
          <w:rFonts w:ascii="Arial" w:hAnsi="Arial" w:cs="Arial"/>
          <w:sz w:val="24"/>
          <w:szCs w:val="24"/>
        </w:rPr>
        <w:t>4047</w:t>
      </w:r>
    </w:p>
    <w:p w:rsidR="003F5B07" w:rsidRPr="001B4806" w:rsidRDefault="003F5B07" w:rsidP="00980D36">
      <w:pPr>
        <w:spacing w:after="0" w:line="480" w:lineRule="auto"/>
        <w:ind w:left="4678" w:hanging="4678"/>
        <w:rPr>
          <w:rFonts w:ascii="Arial" w:hAnsi="Arial" w:cs="Arial"/>
          <w:sz w:val="24"/>
          <w:szCs w:val="24"/>
        </w:rPr>
      </w:pPr>
      <w:r w:rsidRPr="001B4806">
        <w:rPr>
          <w:rFonts w:ascii="Arial" w:hAnsi="Arial" w:cs="Arial"/>
          <w:sz w:val="24"/>
          <w:szCs w:val="24"/>
        </w:rPr>
        <w:t>ID du projet (FEM) :</w:t>
      </w:r>
      <w:r w:rsidR="00980D36" w:rsidRPr="001B4806">
        <w:rPr>
          <w:rFonts w:ascii="Arial" w:hAnsi="Arial" w:cs="Arial"/>
          <w:sz w:val="24"/>
          <w:szCs w:val="24"/>
        </w:rPr>
        <w:t xml:space="preserve"> </w:t>
      </w:r>
      <w:r w:rsidR="00980D36" w:rsidRPr="001B4806">
        <w:rPr>
          <w:rFonts w:ascii="Arial" w:hAnsi="Arial" w:cs="Arial"/>
          <w:sz w:val="24"/>
          <w:szCs w:val="24"/>
        </w:rPr>
        <w:tab/>
      </w:r>
      <w:r w:rsidR="0039652E" w:rsidRPr="001B4806">
        <w:rPr>
          <w:rFonts w:ascii="Arial" w:hAnsi="Arial" w:cs="Arial"/>
          <w:sz w:val="24"/>
          <w:szCs w:val="24"/>
        </w:rPr>
        <w:t>3704</w:t>
      </w:r>
    </w:p>
    <w:p w:rsidR="003F5B07" w:rsidRPr="001B4806" w:rsidRDefault="003F5B07" w:rsidP="002D3F09">
      <w:pPr>
        <w:spacing w:after="0" w:line="480" w:lineRule="auto"/>
        <w:ind w:left="4678" w:hanging="4678"/>
        <w:rPr>
          <w:rFonts w:ascii="Arial" w:hAnsi="Arial" w:cs="Arial"/>
          <w:sz w:val="24"/>
          <w:szCs w:val="24"/>
        </w:rPr>
      </w:pPr>
      <w:r w:rsidRPr="001B4806">
        <w:rPr>
          <w:rFonts w:ascii="Arial" w:hAnsi="Arial" w:cs="Arial"/>
          <w:sz w:val="24"/>
          <w:szCs w:val="24"/>
        </w:rPr>
        <w:t>Période d’évaluation :</w:t>
      </w:r>
      <w:r w:rsidR="00980D36" w:rsidRPr="001B4806">
        <w:rPr>
          <w:rFonts w:ascii="Arial" w:hAnsi="Arial" w:cs="Arial"/>
          <w:sz w:val="24"/>
          <w:szCs w:val="24"/>
        </w:rPr>
        <w:t xml:space="preserve"> </w:t>
      </w:r>
      <w:r w:rsidR="00980D36" w:rsidRPr="001B4806">
        <w:rPr>
          <w:rFonts w:ascii="Arial" w:hAnsi="Arial" w:cs="Arial"/>
          <w:sz w:val="24"/>
          <w:szCs w:val="24"/>
        </w:rPr>
        <w:tab/>
      </w:r>
      <w:r w:rsidR="002D3F09" w:rsidRPr="001B4806">
        <w:rPr>
          <w:rFonts w:ascii="Arial" w:hAnsi="Arial" w:cs="Arial"/>
          <w:sz w:val="24"/>
          <w:szCs w:val="24"/>
        </w:rPr>
        <w:t>Du 16 au 28 septembre 2015</w:t>
      </w:r>
    </w:p>
    <w:p w:rsidR="003F5B07" w:rsidRPr="001B4806" w:rsidRDefault="003F5B07" w:rsidP="00980D36">
      <w:pPr>
        <w:spacing w:after="0" w:line="480" w:lineRule="auto"/>
        <w:ind w:left="4678" w:hanging="4678"/>
        <w:rPr>
          <w:rFonts w:ascii="Arial" w:hAnsi="Arial" w:cs="Arial"/>
          <w:sz w:val="24"/>
          <w:szCs w:val="24"/>
        </w:rPr>
      </w:pPr>
      <w:r w:rsidRPr="001B4806">
        <w:rPr>
          <w:rFonts w:ascii="Arial" w:hAnsi="Arial" w:cs="Arial"/>
          <w:sz w:val="24"/>
          <w:szCs w:val="24"/>
        </w:rPr>
        <w:t>Date du rapport d’évaluation :</w:t>
      </w:r>
      <w:r w:rsidR="00980D36" w:rsidRPr="001B4806">
        <w:rPr>
          <w:rFonts w:ascii="Arial" w:hAnsi="Arial" w:cs="Arial"/>
          <w:sz w:val="24"/>
          <w:szCs w:val="24"/>
        </w:rPr>
        <w:t xml:space="preserve"> </w:t>
      </w:r>
      <w:r w:rsidR="00980D36" w:rsidRPr="001B4806">
        <w:rPr>
          <w:rFonts w:ascii="Arial" w:hAnsi="Arial" w:cs="Arial"/>
          <w:sz w:val="24"/>
          <w:szCs w:val="24"/>
        </w:rPr>
        <w:tab/>
      </w:r>
      <w:r w:rsidR="0039652E" w:rsidRPr="001B4806">
        <w:rPr>
          <w:rFonts w:ascii="Arial" w:hAnsi="Arial" w:cs="Arial"/>
          <w:sz w:val="24"/>
          <w:szCs w:val="24"/>
        </w:rPr>
        <w:t>Octobre</w:t>
      </w:r>
      <w:r w:rsidR="00980D36" w:rsidRPr="001B4806">
        <w:rPr>
          <w:rFonts w:ascii="Arial" w:hAnsi="Arial" w:cs="Arial"/>
          <w:sz w:val="24"/>
          <w:szCs w:val="24"/>
        </w:rPr>
        <w:t xml:space="preserve"> 201</w:t>
      </w:r>
      <w:r w:rsidR="008F1AE2" w:rsidRPr="001B4806">
        <w:rPr>
          <w:rFonts w:ascii="Arial" w:hAnsi="Arial" w:cs="Arial"/>
          <w:sz w:val="24"/>
          <w:szCs w:val="24"/>
        </w:rPr>
        <w:t>5</w:t>
      </w:r>
    </w:p>
    <w:p w:rsidR="003F5B07" w:rsidRPr="001B4806" w:rsidRDefault="003F5B07" w:rsidP="00980D36">
      <w:pPr>
        <w:spacing w:after="0" w:line="480" w:lineRule="auto"/>
        <w:ind w:left="4678" w:hanging="4678"/>
        <w:rPr>
          <w:rFonts w:ascii="Arial" w:hAnsi="Arial" w:cs="Arial"/>
          <w:sz w:val="24"/>
          <w:szCs w:val="24"/>
        </w:rPr>
      </w:pPr>
      <w:r w:rsidRPr="001B4806">
        <w:rPr>
          <w:rFonts w:ascii="Arial" w:hAnsi="Arial" w:cs="Arial"/>
          <w:sz w:val="24"/>
          <w:szCs w:val="24"/>
        </w:rPr>
        <w:t>Région et pays concernés par le projet :</w:t>
      </w:r>
      <w:r w:rsidR="00980D36" w:rsidRPr="001B4806">
        <w:rPr>
          <w:rFonts w:ascii="Arial" w:hAnsi="Arial" w:cs="Arial"/>
          <w:sz w:val="24"/>
          <w:szCs w:val="24"/>
        </w:rPr>
        <w:t xml:space="preserve"> </w:t>
      </w:r>
      <w:r w:rsidR="00980D36" w:rsidRPr="001B4806">
        <w:rPr>
          <w:rFonts w:ascii="Arial" w:hAnsi="Arial" w:cs="Arial"/>
          <w:sz w:val="24"/>
          <w:szCs w:val="24"/>
        </w:rPr>
        <w:tab/>
        <w:t>République d</w:t>
      </w:r>
      <w:r w:rsidR="008F1AE2" w:rsidRPr="001B4806">
        <w:rPr>
          <w:rFonts w:ascii="Arial" w:hAnsi="Arial" w:cs="Arial"/>
          <w:sz w:val="24"/>
          <w:szCs w:val="24"/>
        </w:rPr>
        <w:t>u Bénin</w:t>
      </w:r>
    </w:p>
    <w:p w:rsidR="003F5B07" w:rsidRPr="001B4806" w:rsidRDefault="003F5B07" w:rsidP="002D3F09">
      <w:pPr>
        <w:spacing w:after="0" w:line="480" w:lineRule="auto"/>
        <w:ind w:left="4678" w:hanging="4678"/>
        <w:rPr>
          <w:rFonts w:ascii="Arial" w:hAnsi="Arial" w:cs="Arial"/>
          <w:sz w:val="24"/>
          <w:szCs w:val="24"/>
        </w:rPr>
      </w:pPr>
      <w:r w:rsidRPr="001B4806">
        <w:rPr>
          <w:rFonts w:ascii="Arial" w:hAnsi="Arial" w:cs="Arial"/>
          <w:sz w:val="24"/>
          <w:szCs w:val="24"/>
        </w:rPr>
        <w:t>Prog</w:t>
      </w:r>
      <w:r w:rsidR="00980D36" w:rsidRPr="001B4806">
        <w:rPr>
          <w:rFonts w:ascii="Arial" w:hAnsi="Arial" w:cs="Arial"/>
          <w:sz w:val="24"/>
          <w:szCs w:val="24"/>
        </w:rPr>
        <w:t>.</w:t>
      </w:r>
      <w:r w:rsidRPr="001B4806">
        <w:rPr>
          <w:rFonts w:ascii="Arial" w:hAnsi="Arial" w:cs="Arial"/>
          <w:sz w:val="24"/>
          <w:szCs w:val="24"/>
        </w:rPr>
        <w:t xml:space="preserve"> Opérationnel/Stratégique FEM :</w:t>
      </w:r>
      <w:r w:rsidR="00980D36" w:rsidRPr="001B4806">
        <w:rPr>
          <w:rFonts w:ascii="Arial" w:hAnsi="Arial" w:cs="Arial"/>
          <w:sz w:val="24"/>
          <w:szCs w:val="24"/>
        </w:rPr>
        <w:t xml:space="preserve"> </w:t>
      </w:r>
      <w:r w:rsidR="00980D36" w:rsidRPr="001B4806">
        <w:rPr>
          <w:rFonts w:ascii="Arial" w:hAnsi="Arial" w:cs="Arial"/>
          <w:sz w:val="24"/>
          <w:szCs w:val="24"/>
        </w:rPr>
        <w:tab/>
        <w:t xml:space="preserve">GEF-4 LD SP </w:t>
      </w:r>
      <w:r w:rsidR="008F1AE2" w:rsidRPr="001B4806">
        <w:rPr>
          <w:rFonts w:ascii="Arial" w:hAnsi="Arial" w:cs="Arial"/>
          <w:sz w:val="24"/>
          <w:szCs w:val="24"/>
        </w:rPr>
        <w:t>X</w:t>
      </w:r>
      <w:r w:rsidR="00980D36" w:rsidRPr="001B4806">
        <w:rPr>
          <w:rFonts w:ascii="Arial" w:hAnsi="Arial" w:cs="Arial"/>
          <w:sz w:val="24"/>
          <w:szCs w:val="24"/>
        </w:rPr>
        <w:t xml:space="preserve"> (</w:t>
      </w:r>
      <w:r w:rsidR="002D3F09" w:rsidRPr="001B4806">
        <w:rPr>
          <w:rFonts w:ascii="Arial" w:hAnsi="Arial" w:cs="Arial"/>
          <w:sz w:val="24"/>
          <w:szCs w:val="24"/>
        </w:rPr>
        <w:t>Changement climatique  (agriculture et sécurité alimentaire)</w:t>
      </w:r>
      <w:r w:rsidR="00980D36" w:rsidRPr="001B4806">
        <w:rPr>
          <w:rFonts w:ascii="Arial" w:hAnsi="Arial" w:cs="Arial"/>
          <w:sz w:val="24"/>
          <w:szCs w:val="24"/>
        </w:rPr>
        <w:t>)</w:t>
      </w:r>
    </w:p>
    <w:p w:rsidR="00E35EB4" w:rsidRPr="001B4806" w:rsidRDefault="0039652E" w:rsidP="002D3F09">
      <w:pPr>
        <w:spacing w:after="0" w:line="480" w:lineRule="auto"/>
        <w:ind w:left="4678" w:hanging="4678"/>
        <w:rPr>
          <w:rFonts w:ascii="Arial" w:hAnsi="Arial" w:cs="Arial"/>
          <w:sz w:val="24"/>
          <w:szCs w:val="24"/>
        </w:rPr>
      </w:pPr>
      <w:r w:rsidRPr="001B4806">
        <w:rPr>
          <w:rFonts w:ascii="Arial" w:hAnsi="Arial" w:cs="Arial"/>
          <w:sz w:val="24"/>
          <w:szCs w:val="24"/>
        </w:rPr>
        <w:t>P</w:t>
      </w:r>
      <w:r w:rsidR="00E35EB4" w:rsidRPr="001B4806">
        <w:rPr>
          <w:rFonts w:ascii="Arial" w:hAnsi="Arial" w:cs="Arial"/>
          <w:sz w:val="24"/>
          <w:szCs w:val="24"/>
        </w:rPr>
        <w:t xml:space="preserve">artenaire de mise en œuvre du projet : </w:t>
      </w:r>
      <w:r w:rsidR="00E35EB4" w:rsidRPr="001B4806">
        <w:rPr>
          <w:rFonts w:ascii="Arial" w:hAnsi="Arial" w:cs="Arial"/>
          <w:sz w:val="24"/>
          <w:szCs w:val="24"/>
        </w:rPr>
        <w:tab/>
      </w:r>
      <w:r w:rsidR="002D3F09" w:rsidRPr="001B4806">
        <w:rPr>
          <w:rFonts w:ascii="Arial" w:hAnsi="Arial" w:cs="Arial"/>
          <w:sz w:val="24"/>
          <w:szCs w:val="24"/>
        </w:rPr>
        <w:t>Direction Générale des Changements Climatiques (DGCC)</w:t>
      </w:r>
      <w:r w:rsidR="008F1AE2" w:rsidRPr="001B4806">
        <w:rPr>
          <w:rFonts w:ascii="Arial" w:hAnsi="Arial" w:cs="Arial"/>
          <w:sz w:val="24"/>
          <w:szCs w:val="24"/>
        </w:rPr>
        <w:t xml:space="preserve"> (</w:t>
      </w:r>
      <w:r w:rsidR="007F6806" w:rsidRPr="001B4806">
        <w:rPr>
          <w:rFonts w:ascii="Arial" w:hAnsi="Arial" w:cs="Arial"/>
          <w:sz w:val="24"/>
          <w:szCs w:val="24"/>
        </w:rPr>
        <w:t>MECGCCRPRNF</w:t>
      </w:r>
      <w:r w:rsidR="008F1AE2" w:rsidRPr="001B4806">
        <w:rPr>
          <w:rFonts w:ascii="Arial" w:hAnsi="Arial" w:cs="Arial"/>
          <w:sz w:val="24"/>
          <w:szCs w:val="24"/>
        </w:rPr>
        <w:t>)</w:t>
      </w:r>
    </w:p>
    <w:p w:rsidR="003F5B07" w:rsidRPr="001B4806" w:rsidRDefault="00E35EB4" w:rsidP="00980D36">
      <w:pPr>
        <w:spacing w:after="0" w:line="480" w:lineRule="auto"/>
        <w:ind w:left="4678" w:hanging="4678"/>
        <w:rPr>
          <w:rFonts w:ascii="Arial" w:hAnsi="Arial" w:cs="Arial"/>
          <w:sz w:val="24"/>
          <w:szCs w:val="24"/>
        </w:rPr>
      </w:pPr>
      <w:r w:rsidRPr="001B4806">
        <w:rPr>
          <w:rFonts w:ascii="Arial" w:hAnsi="Arial" w:cs="Arial"/>
          <w:sz w:val="24"/>
          <w:szCs w:val="24"/>
        </w:rPr>
        <w:t>Bénéficiaire</w:t>
      </w:r>
      <w:r w:rsidR="003F5B07" w:rsidRPr="001B4806">
        <w:rPr>
          <w:rFonts w:ascii="Arial" w:hAnsi="Arial" w:cs="Arial"/>
          <w:sz w:val="24"/>
          <w:szCs w:val="24"/>
        </w:rPr>
        <w:t xml:space="preserve"> de mise en </w:t>
      </w:r>
      <w:r w:rsidR="00F36C8D" w:rsidRPr="001B4806">
        <w:rPr>
          <w:rFonts w:ascii="Arial" w:hAnsi="Arial" w:cs="Arial"/>
          <w:sz w:val="24"/>
          <w:szCs w:val="24"/>
        </w:rPr>
        <w:t>œuvre</w:t>
      </w:r>
      <w:r w:rsidR="003F5B07" w:rsidRPr="001B4806">
        <w:rPr>
          <w:rFonts w:ascii="Arial" w:hAnsi="Arial" w:cs="Arial"/>
          <w:sz w:val="24"/>
          <w:szCs w:val="24"/>
        </w:rPr>
        <w:t xml:space="preserve"> du projet :</w:t>
      </w:r>
      <w:r w:rsidR="00980D36" w:rsidRPr="001B4806">
        <w:rPr>
          <w:rFonts w:ascii="Arial" w:hAnsi="Arial" w:cs="Arial"/>
          <w:sz w:val="24"/>
          <w:szCs w:val="24"/>
        </w:rPr>
        <w:t xml:space="preserve"> </w:t>
      </w:r>
      <w:r w:rsidR="00980D36" w:rsidRPr="001B4806">
        <w:rPr>
          <w:rFonts w:ascii="Arial" w:hAnsi="Arial" w:cs="Arial"/>
          <w:sz w:val="24"/>
          <w:szCs w:val="24"/>
        </w:rPr>
        <w:tab/>
        <w:t>Gouvernement d</w:t>
      </w:r>
      <w:r w:rsidR="008F1AE2" w:rsidRPr="001B4806">
        <w:rPr>
          <w:rFonts w:ascii="Arial" w:hAnsi="Arial" w:cs="Arial"/>
          <w:sz w:val="24"/>
          <w:szCs w:val="24"/>
        </w:rPr>
        <w:t>u Bénin</w:t>
      </w:r>
    </w:p>
    <w:p w:rsidR="002D3F09" w:rsidRPr="001B4806" w:rsidRDefault="002D3F09" w:rsidP="00980D36">
      <w:pPr>
        <w:spacing w:after="0" w:line="480" w:lineRule="auto"/>
        <w:ind w:left="4678" w:hanging="4678"/>
        <w:rPr>
          <w:rFonts w:ascii="Arial" w:hAnsi="Arial" w:cs="Arial"/>
          <w:sz w:val="24"/>
          <w:szCs w:val="24"/>
        </w:rPr>
      </w:pPr>
      <w:r w:rsidRPr="001B4806">
        <w:rPr>
          <w:rFonts w:ascii="Arial" w:hAnsi="Arial" w:cs="Arial"/>
          <w:sz w:val="24"/>
          <w:szCs w:val="24"/>
        </w:rPr>
        <w:t>Durée de l’intervention :</w:t>
      </w:r>
      <w:r w:rsidR="00A70DDF" w:rsidRPr="001B4806">
        <w:rPr>
          <w:rFonts w:ascii="Arial" w:hAnsi="Arial" w:cs="Arial"/>
          <w:sz w:val="24"/>
          <w:szCs w:val="24"/>
        </w:rPr>
        <w:tab/>
      </w:r>
      <w:r w:rsidR="00F76069">
        <w:rPr>
          <w:rFonts w:ascii="Arial" w:hAnsi="Arial" w:cs="Arial"/>
          <w:sz w:val="24"/>
          <w:szCs w:val="24"/>
        </w:rPr>
        <w:t>5</w:t>
      </w:r>
      <w:r w:rsidR="00F76069" w:rsidRPr="001B4806">
        <w:rPr>
          <w:rFonts w:ascii="Arial" w:hAnsi="Arial" w:cs="Arial"/>
          <w:sz w:val="24"/>
          <w:szCs w:val="24"/>
        </w:rPr>
        <w:t xml:space="preserve"> </w:t>
      </w:r>
      <w:r w:rsidR="00A70DDF" w:rsidRPr="001B4806">
        <w:rPr>
          <w:rFonts w:ascii="Arial" w:hAnsi="Arial" w:cs="Arial"/>
          <w:sz w:val="24"/>
          <w:szCs w:val="24"/>
        </w:rPr>
        <w:t>ans</w:t>
      </w:r>
    </w:p>
    <w:p w:rsidR="002D3F09" w:rsidRPr="001B4806" w:rsidRDefault="002D3F09" w:rsidP="00980D36">
      <w:pPr>
        <w:spacing w:after="0" w:line="480" w:lineRule="auto"/>
        <w:ind w:left="4678" w:hanging="4678"/>
        <w:rPr>
          <w:rFonts w:ascii="Arial" w:hAnsi="Arial" w:cs="Arial"/>
          <w:sz w:val="24"/>
          <w:szCs w:val="24"/>
        </w:rPr>
      </w:pPr>
      <w:r w:rsidRPr="001B4806">
        <w:rPr>
          <w:rFonts w:ascii="Arial" w:hAnsi="Arial" w:cs="Arial"/>
          <w:sz w:val="24"/>
          <w:szCs w:val="24"/>
        </w:rPr>
        <w:t>Date du démarrage de l’intervention :</w:t>
      </w:r>
      <w:r w:rsidR="00A70DDF" w:rsidRPr="001B4806">
        <w:rPr>
          <w:rFonts w:ascii="Arial" w:hAnsi="Arial" w:cs="Arial"/>
          <w:sz w:val="24"/>
          <w:szCs w:val="24"/>
        </w:rPr>
        <w:tab/>
      </w:r>
      <w:r w:rsidR="00F76069">
        <w:rPr>
          <w:rFonts w:ascii="Arial" w:hAnsi="Arial" w:cs="Arial"/>
          <w:sz w:val="24"/>
          <w:szCs w:val="24"/>
        </w:rPr>
        <w:t>01</w:t>
      </w:r>
      <w:r w:rsidR="00E0506E" w:rsidRPr="001B4806">
        <w:rPr>
          <w:rFonts w:ascii="Arial" w:hAnsi="Arial" w:cs="Arial"/>
          <w:sz w:val="24"/>
          <w:szCs w:val="24"/>
        </w:rPr>
        <w:t>/</w:t>
      </w:r>
      <w:r w:rsidR="00F76069">
        <w:rPr>
          <w:rFonts w:ascii="Arial" w:hAnsi="Arial" w:cs="Arial"/>
          <w:sz w:val="24"/>
          <w:szCs w:val="24"/>
        </w:rPr>
        <w:t>04</w:t>
      </w:r>
      <w:r w:rsidR="00E0506E" w:rsidRPr="001B4806">
        <w:rPr>
          <w:rFonts w:ascii="Arial" w:hAnsi="Arial" w:cs="Arial"/>
          <w:sz w:val="24"/>
          <w:szCs w:val="24"/>
        </w:rPr>
        <w:t>/</w:t>
      </w:r>
      <w:r w:rsidR="00F76069" w:rsidRPr="001B4806">
        <w:rPr>
          <w:rFonts w:ascii="Arial" w:hAnsi="Arial" w:cs="Arial"/>
          <w:sz w:val="24"/>
          <w:szCs w:val="24"/>
        </w:rPr>
        <w:t>201</w:t>
      </w:r>
      <w:r w:rsidR="00F76069">
        <w:rPr>
          <w:rFonts w:ascii="Arial" w:hAnsi="Arial" w:cs="Arial"/>
          <w:sz w:val="24"/>
          <w:szCs w:val="24"/>
        </w:rPr>
        <w:t>1</w:t>
      </w:r>
    </w:p>
    <w:p w:rsidR="002D3F09" w:rsidRPr="001B4806" w:rsidRDefault="002D3F09" w:rsidP="00980D36">
      <w:pPr>
        <w:spacing w:after="0" w:line="480" w:lineRule="auto"/>
        <w:ind w:left="4678" w:hanging="4678"/>
        <w:rPr>
          <w:rFonts w:ascii="Arial" w:hAnsi="Arial" w:cs="Arial"/>
          <w:sz w:val="24"/>
          <w:szCs w:val="24"/>
        </w:rPr>
      </w:pPr>
      <w:r w:rsidRPr="001B4806">
        <w:rPr>
          <w:rFonts w:ascii="Arial" w:hAnsi="Arial" w:cs="Arial"/>
          <w:sz w:val="24"/>
          <w:szCs w:val="24"/>
        </w:rPr>
        <w:t>Contribution du FEM :</w:t>
      </w:r>
      <w:r w:rsidR="002121CD" w:rsidRPr="001B4806">
        <w:rPr>
          <w:rFonts w:ascii="Arial" w:hAnsi="Arial" w:cs="Arial"/>
          <w:sz w:val="24"/>
          <w:szCs w:val="24"/>
        </w:rPr>
        <w:t xml:space="preserve"> </w:t>
      </w:r>
      <w:r w:rsidR="002121CD" w:rsidRPr="001B4806">
        <w:rPr>
          <w:rFonts w:ascii="Arial" w:hAnsi="Arial" w:cs="Arial"/>
          <w:sz w:val="24"/>
          <w:szCs w:val="24"/>
        </w:rPr>
        <w:tab/>
        <w:t>3 410 000 USD</w:t>
      </w:r>
    </w:p>
    <w:p w:rsidR="002D3F09" w:rsidRPr="001B4806" w:rsidRDefault="002D3F09" w:rsidP="00980D36">
      <w:pPr>
        <w:spacing w:after="0" w:line="480" w:lineRule="auto"/>
        <w:ind w:left="4678" w:hanging="4678"/>
        <w:rPr>
          <w:rFonts w:ascii="Arial" w:hAnsi="Arial" w:cs="Arial"/>
          <w:sz w:val="24"/>
          <w:szCs w:val="24"/>
        </w:rPr>
      </w:pPr>
      <w:r w:rsidRPr="001B4806">
        <w:rPr>
          <w:rFonts w:ascii="Arial" w:hAnsi="Arial" w:cs="Arial"/>
          <w:sz w:val="24"/>
          <w:szCs w:val="24"/>
        </w:rPr>
        <w:t>Contribution du PNUD :</w:t>
      </w:r>
      <w:r w:rsidR="002121CD" w:rsidRPr="001B4806">
        <w:rPr>
          <w:rFonts w:ascii="Arial" w:hAnsi="Arial" w:cs="Arial"/>
          <w:sz w:val="24"/>
          <w:szCs w:val="24"/>
        </w:rPr>
        <w:t xml:space="preserve"> </w:t>
      </w:r>
      <w:r w:rsidR="002121CD" w:rsidRPr="001B4806">
        <w:rPr>
          <w:rFonts w:ascii="Arial" w:hAnsi="Arial" w:cs="Arial"/>
          <w:sz w:val="24"/>
          <w:szCs w:val="24"/>
        </w:rPr>
        <w:tab/>
        <w:t>500 000 USD</w:t>
      </w:r>
    </w:p>
    <w:p w:rsidR="002D3F09" w:rsidRPr="001B4806" w:rsidRDefault="002D3F09" w:rsidP="002121CD">
      <w:pPr>
        <w:spacing w:after="0" w:line="480" w:lineRule="auto"/>
        <w:ind w:left="4678" w:hanging="4678"/>
        <w:rPr>
          <w:rFonts w:ascii="Arial" w:hAnsi="Arial" w:cs="Arial"/>
          <w:sz w:val="24"/>
          <w:szCs w:val="24"/>
        </w:rPr>
      </w:pPr>
      <w:r w:rsidRPr="001B4806">
        <w:rPr>
          <w:rFonts w:ascii="Arial" w:hAnsi="Arial" w:cs="Arial"/>
          <w:sz w:val="24"/>
          <w:szCs w:val="24"/>
        </w:rPr>
        <w:t>Contrib</w:t>
      </w:r>
      <w:r w:rsidR="002121CD" w:rsidRPr="001B4806">
        <w:rPr>
          <w:rFonts w:ascii="Arial" w:hAnsi="Arial" w:cs="Arial"/>
          <w:sz w:val="24"/>
          <w:szCs w:val="24"/>
        </w:rPr>
        <w:t>ution Gouvernement du Bénin (</w:t>
      </w:r>
      <w:r w:rsidRPr="001B4806">
        <w:rPr>
          <w:rFonts w:ascii="Arial" w:hAnsi="Arial" w:cs="Arial"/>
          <w:sz w:val="24"/>
          <w:szCs w:val="24"/>
        </w:rPr>
        <w:t>espèces) :</w:t>
      </w:r>
      <w:r w:rsidR="002121CD" w:rsidRPr="001B4806">
        <w:rPr>
          <w:rFonts w:ascii="Arial" w:hAnsi="Arial" w:cs="Arial"/>
          <w:sz w:val="24"/>
          <w:szCs w:val="24"/>
        </w:rPr>
        <w:tab/>
        <w:t>850 000 USD</w:t>
      </w:r>
    </w:p>
    <w:p w:rsidR="002D3F09" w:rsidRPr="001B4806" w:rsidRDefault="002D3F09" w:rsidP="002121CD">
      <w:pPr>
        <w:spacing w:after="0" w:line="480" w:lineRule="auto"/>
        <w:ind w:left="4678" w:hanging="4678"/>
        <w:rPr>
          <w:rFonts w:ascii="Arial" w:hAnsi="Arial" w:cs="Arial"/>
          <w:sz w:val="24"/>
          <w:szCs w:val="24"/>
        </w:rPr>
      </w:pPr>
      <w:r w:rsidRPr="001B4806">
        <w:rPr>
          <w:rFonts w:ascii="Arial" w:hAnsi="Arial" w:cs="Arial"/>
          <w:sz w:val="24"/>
          <w:szCs w:val="24"/>
        </w:rPr>
        <w:t>Contribution Gouvernement d</w:t>
      </w:r>
      <w:r w:rsidR="002121CD" w:rsidRPr="001B4806">
        <w:rPr>
          <w:rFonts w:ascii="Arial" w:hAnsi="Arial" w:cs="Arial"/>
          <w:sz w:val="24"/>
          <w:szCs w:val="24"/>
        </w:rPr>
        <w:t>u Bénin (</w:t>
      </w:r>
      <w:r w:rsidRPr="001B4806">
        <w:rPr>
          <w:rFonts w:ascii="Arial" w:hAnsi="Arial" w:cs="Arial"/>
          <w:sz w:val="24"/>
          <w:szCs w:val="24"/>
        </w:rPr>
        <w:t>nature) :</w:t>
      </w:r>
      <w:r w:rsidR="002121CD" w:rsidRPr="001B4806">
        <w:rPr>
          <w:rFonts w:ascii="Arial" w:hAnsi="Arial" w:cs="Arial"/>
          <w:sz w:val="24"/>
          <w:szCs w:val="24"/>
        </w:rPr>
        <w:tab/>
        <w:t>4 114 381 USD</w:t>
      </w:r>
    </w:p>
    <w:p w:rsidR="002D3F09" w:rsidRPr="001B4806" w:rsidRDefault="002D3F09" w:rsidP="00980D36">
      <w:pPr>
        <w:spacing w:after="0" w:line="480" w:lineRule="auto"/>
        <w:ind w:left="4678" w:hanging="4678"/>
        <w:rPr>
          <w:rFonts w:ascii="Arial" w:hAnsi="Arial" w:cs="Arial"/>
          <w:sz w:val="24"/>
          <w:szCs w:val="24"/>
        </w:rPr>
      </w:pPr>
      <w:r w:rsidRPr="001B4806">
        <w:rPr>
          <w:rFonts w:ascii="Arial" w:hAnsi="Arial" w:cs="Arial"/>
          <w:sz w:val="24"/>
          <w:szCs w:val="24"/>
        </w:rPr>
        <w:t>Contri</w:t>
      </w:r>
      <w:r w:rsidR="002121CD" w:rsidRPr="001B4806">
        <w:rPr>
          <w:rFonts w:ascii="Arial" w:hAnsi="Arial" w:cs="Arial"/>
          <w:sz w:val="24"/>
          <w:szCs w:val="24"/>
        </w:rPr>
        <w:t>bution communes pilotes (</w:t>
      </w:r>
      <w:r w:rsidRPr="001B4806">
        <w:rPr>
          <w:rFonts w:ascii="Arial" w:hAnsi="Arial" w:cs="Arial"/>
          <w:sz w:val="24"/>
          <w:szCs w:val="24"/>
        </w:rPr>
        <w:t>espèces) :</w:t>
      </w:r>
      <w:r w:rsidR="002121CD" w:rsidRPr="001B4806">
        <w:rPr>
          <w:rFonts w:ascii="Arial" w:hAnsi="Arial" w:cs="Arial"/>
          <w:sz w:val="24"/>
          <w:szCs w:val="24"/>
        </w:rPr>
        <w:t xml:space="preserve"> </w:t>
      </w:r>
      <w:r w:rsidR="002121CD" w:rsidRPr="001B4806">
        <w:rPr>
          <w:rFonts w:ascii="Arial" w:hAnsi="Arial" w:cs="Arial"/>
          <w:sz w:val="24"/>
          <w:szCs w:val="24"/>
        </w:rPr>
        <w:tab/>
      </w:r>
      <w:r w:rsidR="002121CD" w:rsidRPr="001B4806">
        <w:rPr>
          <w:rFonts w:ascii="Arial" w:hAnsi="Arial" w:cs="Arial"/>
          <w:sz w:val="24"/>
          <w:szCs w:val="24"/>
        </w:rPr>
        <w:tab/>
      </w:r>
      <w:r w:rsidR="002121CD" w:rsidRPr="001B4806">
        <w:rPr>
          <w:rFonts w:ascii="Arial" w:hAnsi="Arial" w:cs="Arial"/>
          <w:sz w:val="24"/>
          <w:szCs w:val="24"/>
        </w:rPr>
        <w:tab/>
        <w:t>341 000 USD</w:t>
      </w:r>
    </w:p>
    <w:p w:rsidR="002D3F09" w:rsidRPr="001B4806" w:rsidRDefault="002121CD" w:rsidP="00980D36">
      <w:pPr>
        <w:spacing w:after="0" w:line="480" w:lineRule="auto"/>
        <w:ind w:left="4678" w:hanging="4678"/>
        <w:rPr>
          <w:rFonts w:ascii="Arial" w:hAnsi="Arial" w:cs="Arial"/>
          <w:sz w:val="24"/>
          <w:szCs w:val="24"/>
        </w:rPr>
      </w:pPr>
      <w:r w:rsidRPr="001B4806">
        <w:rPr>
          <w:rFonts w:ascii="Arial" w:hAnsi="Arial" w:cs="Arial"/>
          <w:sz w:val="24"/>
          <w:szCs w:val="24"/>
        </w:rPr>
        <w:t xml:space="preserve">Contribution </w:t>
      </w:r>
      <w:r w:rsidR="002D3F09" w:rsidRPr="001B4806">
        <w:rPr>
          <w:rFonts w:ascii="Arial" w:hAnsi="Arial" w:cs="Arial"/>
          <w:sz w:val="24"/>
          <w:szCs w:val="24"/>
        </w:rPr>
        <w:t xml:space="preserve">communes pilotes </w:t>
      </w:r>
      <w:r w:rsidRPr="001B4806">
        <w:rPr>
          <w:rFonts w:ascii="Arial" w:hAnsi="Arial" w:cs="Arial"/>
          <w:sz w:val="24"/>
          <w:szCs w:val="24"/>
        </w:rPr>
        <w:t>(</w:t>
      </w:r>
      <w:r w:rsidR="002D3F09" w:rsidRPr="001B4806">
        <w:rPr>
          <w:rFonts w:ascii="Arial" w:hAnsi="Arial" w:cs="Arial"/>
          <w:sz w:val="24"/>
          <w:szCs w:val="24"/>
        </w:rPr>
        <w:t>nature) :</w:t>
      </w:r>
      <w:r w:rsidRPr="001B4806">
        <w:rPr>
          <w:rFonts w:ascii="Arial" w:hAnsi="Arial" w:cs="Arial"/>
          <w:sz w:val="24"/>
          <w:szCs w:val="24"/>
        </w:rPr>
        <w:t xml:space="preserve"> </w:t>
      </w:r>
      <w:r w:rsidRPr="001B4806">
        <w:rPr>
          <w:rFonts w:ascii="Arial" w:hAnsi="Arial" w:cs="Arial"/>
          <w:sz w:val="24"/>
          <w:szCs w:val="24"/>
        </w:rPr>
        <w:tab/>
      </w:r>
      <w:r w:rsidRPr="001B4806">
        <w:rPr>
          <w:rFonts w:ascii="Arial" w:hAnsi="Arial" w:cs="Arial"/>
          <w:sz w:val="24"/>
          <w:szCs w:val="24"/>
        </w:rPr>
        <w:tab/>
      </w:r>
      <w:r w:rsidRPr="001B4806">
        <w:rPr>
          <w:rFonts w:ascii="Arial" w:hAnsi="Arial" w:cs="Arial"/>
          <w:sz w:val="24"/>
          <w:szCs w:val="24"/>
        </w:rPr>
        <w:tab/>
        <w:t>2 091 619 USD</w:t>
      </w:r>
    </w:p>
    <w:p w:rsidR="002D3F09" w:rsidRPr="001B4806" w:rsidRDefault="002D3F09" w:rsidP="00980D36">
      <w:pPr>
        <w:spacing w:after="0" w:line="480" w:lineRule="auto"/>
        <w:ind w:left="4678" w:hanging="4678"/>
        <w:rPr>
          <w:rFonts w:ascii="Arial" w:hAnsi="Arial" w:cs="Arial"/>
          <w:sz w:val="24"/>
          <w:szCs w:val="24"/>
        </w:rPr>
      </w:pPr>
      <w:r w:rsidRPr="001B4806">
        <w:rPr>
          <w:rFonts w:ascii="Arial" w:hAnsi="Arial" w:cs="Arial"/>
          <w:sz w:val="24"/>
          <w:szCs w:val="24"/>
        </w:rPr>
        <w:t>Contribution totale :</w:t>
      </w:r>
      <w:r w:rsidR="002121CD" w:rsidRPr="001B4806">
        <w:rPr>
          <w:rFonts w:ascii="Arial" w:hAnsi="Arial" w:cs="Arial"/>
          <w:sz w:val="24"/>
          <w:szCs w:val="24"/>
        </w:rPr>
        <w:t xml:space="preserve"> </w:t>
      </w:r>
      <w:r w:rsidR="002121CD" w:rsidRPr="001B4806">
        <w:rPr>
          <w:rFonts w:ascii="Arial" w:hAnsi="Arial" w:cs="Arial"/>
          <w:sz w:val="24"/>
          <w:szCs w:val="24"/>
        </w:rPr>
        <w:tab/>
      </w:r>
      <w:r w:rsidR="002121CD" w:rsidRPr="001B4806">
        <w:rPr>
          <w:rFonts w:ascii="Arial" w:hAnsi="Arial" w:cs="Arial"/>
          <w:sz w:val="24"/>
          <w:szCs w:val="24"/>
        </w:rPr>
        <w:tab/>
      </w:r>
      <w:r w:rsidR="002121CD" w:rsidRPr="001B4806">
        <w:rPr>
          <w:rFonts w:ascii="Arial" w:hAnsi="Arial" w:cs="Arial"/>
          <w:sz w:val="24"/>
          <w:szCs w:val="24"/>
        </w:rPr>
        <w:tab/>
        <w:t>11 310 000 USD</w:t>
      </w:r>
    </w:p>
    <w:p w:rsidR="003F5B07" w:rsidRPr="001B4806" w:rsidRDefault="004034DB" w:rsidP="0039652E">
      <w:pPr>
        <w:spacing w:after="0" w:line="480" w:lineRule="auto"/>
        <w:ind w:left="4678" w:hanging="4678"/>
        <w:jc w:val="left"/>
        <w:rPr>
          <w:rFonts w:ascii="Arial" w:hAnsi="Arial" w:cs="Arial"/>
          <w:sz w:val="24"/>
          <w:szCs w:val="24"/>
        </w:rPr>
      </w:pPr>
      <w:r w:rsidRPr="001B4806">
        <w:rPr>
          <w:rFonts w:ascii="Arial" w:hAnsi="Arial" w:cs="Arial"/>
          <w:sz w:val="24"/>
          <w:szCs w:val="24"/>
        </w:rPr>
        <w:t>Membre</w:t>
      </w:r>
      <w:r w:rsidR="008F1AE2" w:rsidRPr="001B4806">
        <w:rPr>
          <w:rFonts w:ascii="Arial" w:hAnsi="Arial" w:cs="Arial"/>
          <w:sz w:val="24"/>
          <w:szCs w:val="24"/>
        </w:rPr>
        <w:t>s</w:t>
      </w:r>
      <w:r w:rsidR="003F5B07" w:rsidRPr="001B4806">
        <w:rPr>
          <w:rFonts w:ascii="Arial" w:hAnsi="Arial" w:cs="Arial"/>
          <w:sz w:val="24"/>
          <w:szCs w:val="24"/>
        </w:rPr>
        <w:t xml:space="preserve"> de l’équipe d’évaluation :</w:t>
      </w:r>
      <w:r w:rsidR="00980D36" w:rsidRPr="001B4806">
        <w:rPr>
          <w:rFonts w:ascii="Arial" w:hAnsi="Arial" w:cs="Arial"/>
          <w:sz w:val="24"/>
          <w:szCs w:val="24"/>
        </w:rPr>
        <w:t xml:space="preserve"> </w:t>
      </w:r>
      <w:r w:rsidR="00980D36" w:rsidRPr="001B4806">
        <w:rPr>
          <w:rFonts w:ascii="Arial" w:hAnsi="Arial" w:cs="Arial"/>
          <w:sz w:val="24"/>
          <w:szCs w:val="24"/>
        </w:rPr>
        <w:tab/>
        <w:t>Alexandre Borde</w:t>
      </w:r>
      <w:r w:rsidR="008F1AE2" w:rsidRPr="001B4806">
        <w:rPr>
          <w:rFonts w:ascii="Arial" w:hAnsi="Arial" w:cs="Arial"/>
          <w:sz w:val="24"/>
          <w:szCs w:val="24"/>
        </w:rPr>
        <w:t xml:space="preserve"> </w:t>
      </w:r>
      <w:r w:rsidR="00B31EFE" w:rsidRPr="001B4806">
        <w:rPr>
          <w:rFonts w:ascii="Arial" w:hAnsi="Arial" w:cs="Arial"/>
          <w:sz w:val="24"/>
          <w:szCs w:val="24"/>
        </w:rPr>
        <w:t xml:space="preserve">(Expert international) </w:t>
      </w:r>
      <w:r w:rsidR="008F1AE2" w:rsidRPr="001B4806">
        <w:rPr>
          <w:rFonts w:ascii="Arial" w:hAnsi="Arial" w:cs="Arial"/>
          <w:sz w:val="24"/>
          <w:szCs w:val="24"/>
        </w:rPr>
        <w:t>et Eustache Bonaventure Bokonon-Ganta</w:t>
      </w:r>
      <w:r w:rsidR="00B31EFE" w:rsidRPr="001B4806">
        <w:rPr>
          <w:rFonts w:ascii="Arial" w:hAnsi="Arial" w:cs="Arial"/>
          <w:sz w:val="24"/>
          <w:szCs w:val="24"/>
        </w:rPr>
        <w:t xml:space="preserve"> (Expert national)</w:t>
      </w:r>
    </w:p>
    <w:p w:rsidR="004034DB" w:rsidRPr="001B4806" w:rsidRDefault="004034DB" w:rsidP="00654DEA">
      <w:pPr>
        <w:autoSpaceDE w:val="0"/>
        <w:autoSpaceDN w:val="0"/>
        <w:adjustRightInd w:val="0"/>
        <w:rPr>
          <w:rFonts w:ascii="Arial" w:hAnsi="Arial" w:cs="Arial"/>
          <w:color w:val="FF0000"/>
          <w:sz w:val="24"/>
          <w:szCs w:val="24"/>
        </w:rPr>
      </w:pPr>
      <w:r w:rsidRPr="001B4806">
        <w:rPr>
          <w:rFonts w:ascii="Arial" w:hAnsi="Arial" w:cs="Arial"/>
          <w:sz w:val="24"/>
          <w:szCs w:val="24"/>
        </w:rPr>
        <w:lastRenderedPageBreak/>
        <w:t xml:space="preserve">La mission d’évaluation sur le </w:t>
      </w:r>
      <w:r w:rsidRPr="001B4806">
        <w:rPr>
          <w:rFonts w:ascii="Arial" w:hAnsi="Arial" w:cs="Arial"/>
          <w:color w:val="000000" w:themeColor="text1"/>
          <w:sz w:val="24"/>
          <w:szCs w:val="24"/>
        </w:rPr>
        <w:t xml:space="preserve">terrain a eu lieu du </w:t>
      </w:r>
      <w:r w:rsidR="008F1AE2" w:rsidRPr="001B4806">
        <w:rPr>
          <w:rFonts w:ascii="Arial" w:hAnsi="Arial" w:cs="Arial"/>
          <w:color w:val="000000" w:themeColor="text1"/>
          <w:sz w:val="24"/>
          <w:szCs w:val="24"/>
        </w:rPr>
        <w:t>1</w:t>
      </w:r>
      <w:r w:rsidRPr="001B4806">
        <w:rPr>
          <w:rFonts w:ascii="Arial" w:hAnsi="Arial" w:cs="Arial"/>
          <w:color w:val="000000" w:themeColor="text1"/>
          <w:sz w:val="24"/>
          <w:szCs w:val="24"/>
        </w:rPr>
        <w:t xml:space="preserve">6 au </w:t>
      </w:r>
      <w:r w:rsidR="00E96C8A" w:rsidRPr="001B4806">
        <w:rPr>
          <w:rFonts w:ascii="Arial" w:hAnsi="Arial" w:cs="Arial"/>
          <w:color w:val="000000" w:themeColor="text1"/>
          <w:sz w:val="24"/>
          <w:szCs w:val="24"/>
        </w:rPr>
        <w:t>28</w:t>
      </w:r>
      <w:r w:rsidRPr="001B4806">
        <w:rPr>
          <w:rFonts w:ascii="Arial" w:hAnsi="Arial" w:cs="Arial"/>
          <w:color w:val="000000" w:themeColor="text1"/>
          <w:sz w:val="24"/>
          <w:szCs w:val="24"/>
        </w:rPr>
        <w:t xml:space="preserve"> </w:t>
      </w:r>
      <w:r w:rsidR="008F1AE2" w:rsidRPr="001B4806">
        <w:rPr>
          <w:rFonts w:ascii="Arial" w:hAnsi="Arial" w:cs="Arial"/>
          <w:color w:val="000000" w:themeColor="text1"/>
          <w:sz w:val="24"/>
          <w:szCs w:val="24"/>
        </w:rPr>
        <w:t>septembre</w:t>
      </w:r>
      <w:r w:rsidRPr="001B4806">
        <w:rPr>
          <w:rFonts w:ascii="Arial" w:hAnsi="Arial" w:cs="Arial"/>
          <w:color w:val="000000" w:themeColor="text1"/>
          <w:sz w:val="24"/>
          <w:szCs w:val="24"/>
        </w:rPr>
        <w:t xml:space="preserve"> 201</w:t>
      </w:r>
      <w:r w:rsidR="008F1AE2" w:rsidRPr="001B4806">
        <w:rPr>
          <w:rFonts w:ascii="Arial" w:hAnsi="Arial" w:cs="Arial"/>
          <w:color w:val="000000" w:themeColor="text1"/>
          <w:sz w:val="24"/>
          <w:szCs w:val="24"/>
        </w:rPr>
        <w:t>5</w:t>
      </w:r>
      <w:r w:rsidRPr="001B4806">
        <w:rPr>
          <w:rFonts w:ascii="Arial" w:hAnsi="Arial" w:cs="Arial"/>
          <w:color w:val="000000" w:themeColor="text1"/>
          <w:sz w:val="24"/>
          <w:szCs w:val="24"/>
        </w:rPr>
        <w:t xml:space="preserve">. L’ensemble des </w:t>
      </w:r>
      <w:r w:rsidR="00E96C8A" w:rsidRPr="001B4806">
        <w:rPr>
          <w:rFonts w:ascii="Arial" w:hAnsi="Arial" w:cs="Arial"/>
          <w:color w:val="000000" w:themeColor="text1"/>
          <w:sz w:val="24"/>
          <w:szCs w:val="24"/>
        </w:rPr>
        <w:t>9</w:t>
      </w:r>
      <w:r w:rsidR="008F1AE2" w:rsidRPr="001B4806">
        <w:rPr>
          <w:rFonts w:ascii="Arial" w:hAnsi="Arial" w:cs="Arial"/>
          <w:color w:val="000000" w:themeColor="text1"/>
          <w:sz w:val="24"/>
          <w:szCs w:val="24"/>
        </w:rPr>
        <w:t xml:space="preserve"> </w:t>
      </w:r>
      <w:r w:rsidRPr="001B4806">
        <w:rPr>
          <w:rFonts w:ascii="Arial" w:hAnsi="Arial" w:cs="Arial"/>
          <w:color w:val="000000" w:themeColor="text1"/>
          <w:sz w:val="24"/>
          <w:szCs w:val="24"/>
        </w:rPr>
        <w:t>sites d’intervention du projet ont été visités</w:t>
      </w:r>
      <w:r w:rsidR="00966753" w:rsidRPr="001B4806">
        <w:rPr>
          <w:rFonts w:ascii="Arial" w:hAnsi="Arial" w:cs="Arial"/>
          <w:color w:val="000000" w:themeColor="text1"/>
          <w:sz w:val="24"/>
          <w:szCs w:val="24"/>
        </w:rPr>
        <w:t xml:space="preserve"> à savoir :</w:t>
      </w:r>
      <w:r w:rsidR="00E96C8A" w:rsidRPr="001B4806">
        <w:rPr>
          <w:rFonts w:ascii="Arial" w:hAnsi="Arial" w:cs="Arial"/>
          <w:color w:val="000000" w:themeColor="text1"/>
          <w:sz w:val="24"/>
          <w:szCs w:val="24"/>
        </w:rPr>
        <w:t xml:space="preserve"> Bopa, Ouinhi, Adjohoun et Sô- Ava (zone 8 : Zone des Pêcheries) ; Aplah</w:t>
      </w:r>
      <w:r w:rsidR="0039652E" w:rsidRPr="001B4806">
        <w:rPr>
          <w:rFonts w:ascii="Arial" w:hAnsi="Arial" w:cs="Arial"/>
          <w:color w:val="000000" w:themeColor="text1"/>
          <w:sz w:val="24"/>
          <w:szCs w:val="24"/>
        </w:rPr>
        <w:t>oué  et Savalou (zone 5 : Zone c</w:t>
      </w:r>
      <w:r w:rsidR="00E96C8A" w:rsidRPr="001B4806">
        <w:rPr>
          <w:rFonts w:ascii="Arial" w:hAnsi="Arial" w:cs="Arial"/>
          <w:color w:val="000000" w:themeColor="text1"/>
          <w:sz w:val="24"/>
          <w:szCs w:val="24"/>
        </w:rPr>
        <w:t>otonnière du Centre) ; Ouaké et Matéri (zone 4 : Ouest Atacora et Nord Donga), et Malanv</w:t>
      </w:r>
      <w:r w:rsidR="0039652E" w:rsidRPr="001B4806">
        <w:rPr>
          <w:rFonts w:ascii="Arial" w:hAnsi="Arial" w:cs="Arial"/>
          <w:color w:val="000000" w:themeColor="text1"/>
          <w:sz w:val="24"/>
          <w:szCs w:val="24"/>
        </w:rPr>
        <w:t>ille (zone 1 : Extrême Nord).</w:t>
      </w:r>
    </w:p>
    <w:p w:rsidR="003F5B07" w:rsidRPr="001B4806" w:rsidRDefault="003F5B07" w:rsidP="00482D58">
      <w:pPr>
        <w:spacing w:after="0"/>
        <w:rPr>
          <w:rFonts w:ascii="Arial" w:hAnsi="Arial" w:cs="Arial"/>
        </w:rPr>
      </w:pPr>
    </w:p>
    <w:p w:rsidR="003F5B07" w:rsidRPr="001B4806" w:rsidRDefault="003F5B07" w:rsidP="00482D58">
      <w:pPr>
        <w:spacing w:after="0"/>
        <w:rPr>
          <w:rFonts w:ascii="Arial" w:hAnsi="Arial" w:cs="Arial"/>
        </w:rPr>
      </w:pPr>
    </w:p>
    <w:p w:rsidR="009B5005" w:rsidRPr="001B4806" w:rsidRDefault="009B5005">
      <w:pPr>
        <w:spacing w:after="200"/>
        <w:jc w:val="left"/>
        <w:rPr>
          <w:rFonts w:ascii="Arial" w:hAnsi="Arial" w:cs="Arial"/>
          <w:b/>
          <w:bCs/>
          <w:color w:val="1F497D" w:themeColor="text2"/>
          <w:sz w:val="28"/>
          <w:szCs w:val="28"/>
        </w:rPr>
      </w:pPr>
      <w:r w:rsidRPr="001B4806">
        <w:rPr>
          <w:rFonts w:ascii="Arial" w:hAnsi="Arial" w:cs="Arial"/>
          <w:b/>
          <w:bCs/>
          <w:color w:val="1F497D" w:themeColor="text2"/>
          <w:sz w:val="28"/>
          <w:szCs w:val="28"/>
        </w:rPr>
        <w:br w:type="page"/>
      </w:r>
    </w:p>
    <w:p w:rsidR="00057610" w:rsidRPr="001B4806" w:rsidRDefault="00057610">
      <w:pPr>
        <w:rPr>
          <w:rFonts w:ascii="Arial" w:hAnsi="Arial" w:cs="Arial"/>
          <w:b/>
          <w:color w:val="1F497D" w:themeColor="text2"/>
          <w:sz w:val="32"/>
        </w:rPr>
      </w:pPr>
      <w:r w:rsidRPr="001B4806">
        <w:rPr>
          <w:rFonts w:ascii="Arial" w:hAnsi="Arial" w:cs="Arial"/>
          <w:b/>
          <w:color w:val="1F497D" w:themeColor="text2"/>
          <w:sz w:val="32"/>
        </w:rPr>
        <w:lastRenderedPageBreak/>
        <w:t>Table des matières</w:t>
      </w:r>
    </w:p>
    <w:p w:rsidR="00CE1E46" w:rsidRDefault="00524D8B">
      <w:pPr>
        <w:pStyle w:val="TM1"/>
        <w:rPr>
          <w:rFonts w:eastAsia="SimSun"/>
          <w:noProof/>
          <w:lang w:eastAsia="zh-CN"/>
        </w:rPr>
      </w:pPr>
      <w:r w:rsidRPr="001B4806">
        <w:rPr>
          <w:rFonts w:ascii="Arial" w:hAnsi="Arial" w:cs="Arial"/>
          <w:b/>
        </w:rPr>
        <w:fldChar w:fldCharType="begin"/>
      </w:r>
      <w:r w:rsidR="00057610" w:rsidRPr="001B4806">
        <w:rPr>
          <w:rFonts w:ascii="Arial" w:hAnsi="Arial" w:cs="Arial"/>
          <w:b/>
        </w:rPr>
        <w:instrText xml:space="preserve"> TOC \o "1-3" \h \z \u </w:instrText>
      </w:r>
      <w:r w:rsidRPr="001B4806">
        <w:rPr>
          <w:rFonts w:ascii="Arial" w:hAnsi="Arial" w:cs="Arial"/>
          <w:b/>
        </w:rPr>
        <w:fldChar w:fldCharType="separate"/>
      </w:r>
      <w:hyperlink w:anchor="_Toc438111634" w:history="1">
        <w:r w:rsidR="00CE1E46" w:rsidRPr="004232D7">
          <w:rPr>
            <w:rStyle w:val="Lienhypertexte"/>
            <w:rFonts w:ascii="Arial" w:hAnsi="Arial" w:cs="Arial"/>
            <w:noProof/>
          </w:rPr>
          <w:t>Sigles et Abréviations</w:t>
        </w:r>
        <w:r w:rsidR="00CE1E46">
          <w:rPr>
            <w:noProof/>
            <w:webHidden/>
          </w:rPr>
          <w:tab/>
        </w:r>
        <w:r>
          <w:rPr>
            <w:noProof/>
            <w:webHidden/>
          </w:rPr>
          <w:fldChar w:fldCharType="begin"/>
        </w:r>
        <w:r w:rsidR="00CE1E46">
          <w:rPr>
            <w:noProof/>
            <w:webHidden/>
          </w:rPr>
          <w:instrText xml:space="preserve"> PAGEREF _Toc438111634 \h </w:instrText>
        </w:r>
        <w:r>
          <w:rPr>
            <w:noProof/>
            <w:webHidden/>
          </w:rPr>
        </w:r>
        <w:r>
          <w:rPr>
            <w:noProof/>
            <w:webHidden/>
          </w:rPr>
          <w:fldChar w:fldCharType="separate"/>
        </w:r>
        <w:r w:rsidR="003A20A6">
          <w:rPr>
            <w:noProof/>
            <w:webHidden/>
          </w:rPr>
          <w:t>6</w:t>
        </w:r>
        <w:r>
          <w:rPr>
            <w:noProof/>
            <w:webHidden/>
          </w:rPr>
          <w:fldChar w:fldCharType="end"/>
        </w:r>
      </w:hyperlink>
    </w:p>
    <w:p w:rsidR="00CE1E46" w:rsidRDefault="002C64A3">
      <w:pPr>
        <w:pStyle w:val="TM1"/>
        <w:rPr>
          <w:rFonts w:eastAsia="SimSun"/>
          <w:noProof/>
          <w:lang w:eastAsia="zh-CN"/>
        </w:rPr>
      </w:pPr>
      <w:hyperlink w:anchor="_Toc438111635" w:history="1">
        <w:r w:rsidR="00CE1E46" w:rsidRPr="004232D7">
          <w:rPr>
            <w:rStyle w:val="Lienhypertexte"/>
            <w:rFonts w:ascii="Arial" w:hAnsi="Arial" w:cs="Arial"/>
            <w:noProof/>
          </w:rPr>
          <w:t>Synthèse introductive et résumé de l’évaluation du projet</w:t>
        </w:r>
        <w:r w:rsidR="00CE1E46">
          <w:rPr>
            <w:noProof/>
            <w:webHidden/>
          </w:rPr>
          <w:tab/>
        </w:r>
        <w:r w:rsidR="00524D8B">
          <w:rPr>
            <w:noProof/>
            <w:webHidden/>
          </w:rPr>
          <w:fldChar w:fldCharType="begin"/>
        </w:r>
        <w:r w:rsidR="00CE1E46">
          <w:rPr>
            <w:noProof/>
            <w:webHidden/>
          </w:rPr>
          <w:instrText xml:space="preserve"> PAGEREF _Toc438111635 \h </w:instrText>
        </w:r>
        <w:r w:rsidR="00524D8B">
          <w:rPr>
            <w:noProof/>
            <w:webHidden/>
          </w:rPr>
        </w:r>
        <w:r w:rsidR="00524D8B">
          <w:rPr>
            <w:noProof/>
            <w:webHidden/>
          </w:rPr>
          <w:fldChar w:fldCharType="separate"/>
        </w:r>
        <w:r w:rsidR="003A20A6">
          <w:rPr>
            <w:noProof/>
            <w:webHidden/>
          </w:rPr>
          <w:t>8</w:t>
        </w:r>
        <w:r w:rsidR="00524D8B">
          <w:rPr>
            <w:noProof/>
            <w:webHidden/>
          </w:rPr>
          <w:fldChar w:fldCharType="end"/>
        </w:r>
      </w:hyperlink>
    </w:p>
    <w:p w:rsidR="00CE1E46" w:rsidRDefault="002C64A3">
      <w:pPr>
        <w:pStyle w:val="TM1"/>
        <w:rPr>
          <w:rFonts w:eastAsia="SimSun"/>
          <w:noProof/>
          <w:lang w:eastAsia="zh-CN"/>
        </w:rPr>
      </w:pPr>
      <w:hyperlink w:anchor="_Toc438111636" w:history="1">
        <w:r w:rsidR="00CE1E46" w:rsidRPr="004232D7">
          <w:rPr>
            <w:rStyle w:val="Lienhypertexte"/>
            <w:rFonts w:ascii="Arial" w:hAnsi="Arial" w:cs="Arial"/>
            <w:noProof/>
          </w:rPr>
          <w:t>1.</w:t>
        </w:r>
        <w:r w:rsidR="00CE1E46">
          <w:rPr>
            <w:rFonts w:eastAsia="SimSun"/>
            <w:noProof/>
            <w:lang w:eastAsia="zh-CN"/>
          </w:rPr>
          <w:tab/>
        </w:r>
        <w:r w:rsidR="00CE1E46" w:rsidRPr="004232D7">
          <w:rPr>
            <w:rStyle w:val="Lienhypertexte"/>
            <w:rFonts w:ascii="Arial" w:hAnsi="Arial" w:cs="Arial"/>
            <w:noProof/>
          </w:rPr>
          <w:t>Introduction</w:t>
        </w:r>
        <w:r w:rsidR="00CE1E46">
          <w:rPr>
            <w:noProof/>
            <w:webHidden/>
          </w:rPr>
          <w:tab/>
        </w:r>
        <w:r w:rsidR="00524D8B">
          <w:rPr>
            <w:noProof/>
            <w:webHidden/>
          </w:rPr>
          <w:fldChar w:fldCharType="begin"/>
        </w:r>
        <w:r w:rsidR="00CE1E46">
          <w:rPr>
            <w:noProof/>
            <w:webHidden/>
          </w:rPr>
          <w:instrText xml:space="preserve"> PAGEREF _Toc438111636 \h </w:instrText>
        </w:r>
        <w:r w:rsidR="00524D8B">
          <w:rPr>
            <w:noProof/>
            <w:webHidden/>
          </w:rPr>
        </w:r>
        <w:r w:rsidR="00524D8B">
          <w:rPr>
            <w:noProof/>
            <w:webHidden/>
          </w:rPr>
          <w:fldChar w:fldCharType="separate"/>
        </w:r>
        <w:r w:rsidR="003A20A6">
          <w:rPr>
            <w:noProof/>
            <w:webHidden/>
          </w:rPr>
          <w:t>12</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37" w:history="1">
        <w:r w:rsidR="00CE1E46" w:rsidRPr="004232D7">
          <w:rPr>
            <w:rStyle w:val="Lienhypertexte"/>
            <w:rFonts w:ascii="Arial" w:hAnsi="Arial" w:cs="Arial"/>
            <w:noProof/>
            <w:snapToGrid w:val="0"/>
            <w:w w:val="0"/>
          </w:rPr>
          <w:t>1.1.</w:t>
        </w:r>
        <w:r w:rsidR="00CE1E46">
          <w:rPr>
            <w:rFonts w:eastAsia="SimSun"/>
            <w:noProof/>
            <w:lang w:eastAsia="zh-CN"/>
          </w:rPr>
          <w:tab/>
        </w:r>
        <w:r w:rsidR="00CE1E46" w:rsidRPr="004232D7">
          <w:rPr>
            <w:rStyle w:val="Lienhypertexte"/>
            <w:rFonts w:ascii="Arial" w:hAnsi="Arial" w:cs="Arial"/>
            <w:noProof/>
          </w:rPr>
          <w:t>Contexte et justification : Rappel du contexte en République du Bénin et des aspects liés aux impacts des changements climatiques</w:t>
        </w:r>
        <w:r w:rsidR="00CE1E46">
          <w:rPr>
            <w:noProof/>
            <w:webHidden/>
          </w:rPr>
          <w:tab/>
        </w:r>
        <w:r w:rsidR="00524D8B">
          <w:rPr>
            <w:noProof/>
            <w:webHidden/>
          </w:rPr>
          <w:fldChar w:fldCharType="begin"/>
        </w:r>
        <w:r w:rsidR="00CE1E46">
          <w:rPr>
            <w:noProof/>
            <w:webHidden/>
          </w:rPr>
          <w:instrText xml:space="preserve"> PAGEREF _Toc438111637 \h </w:instrText>
        </w:r>
        <w:r w:rsidR="00524D8B">
          <w:rPr>
            <w:noProof/>
            <w:webHidden/>
          </w:rPr>
        </w:r>
        <w:r w:rsidR="00524D8B">
          <w:rPr>
            <w:noProof/>
            <w:webHidden/>
          </w:rPr>
          <w:fldChar w:fldCharType="separate"/>
        </w:r>
        <w:r w:rsidR="003A20A6">
          <w:rPr>
            <w:noProof/>
            <w:webHidden/>
          </w:rPr>
          <w:t>12</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38" w:history="1">
        <w:r w:rsidR="00CE1E46" w:rsidRPr="004232D7">
          <w:rPr>
            <w:rStyle w:val="Lienhypertexte"/>
            <w:rFonts w:ascii="Arial" w:hAnsi="Arial" w:cs="Arial"/>
            <w:noProof/>
          </w:rPr>
          <w:t>1.1.1.</w:t>
        </w:r>
        <w:r w:rsidR="00CE1E46">
          <w:rPr>
            <w:rFonts w:eastAsia="SimSun"/>
            <w:noProof/>
            <w:lang w:eastAsia="zh-CN"/>
          </w:rPr>
          <w:tab/>
        </w:r>
        <w:r w:rsidR="00CE1E46" w:rsidRPr="004232D7">
          <w:rPr>
            <w:rStyle w:val="Lienhypertexte"/>
            <w:rFonts w:ascii="Arial" w:hAnsi="Arial" w:cs="Arial"/>
            <w:noProof/>
          </w:rPr>
          <w:t>Présentation générale du pays</w:t>
        </w:r>
        <w:r w:rsidR="00CE1E46">
          <w:rPr>
            <w:noProof/>
            <w:webHidden/>
          </w:rPr>
          <w:tab/>
        </w:r>
        <w:r w:rsidR="00524D8B">
          <w:rPr>
            <w:noProof/>
            <w:webHidden/>
          </w:rPr>
          <w:fldChar w:fldCharType="begin"/>
        </w:r>
        <w:r w:rsidR="00CE1E46">
          <w:rPr>
            <w:noProof/>
            <w:webHidden/>
          </w:rPr>
          <w:instrText xml:space="preserve"> PAGEREF _Toc438111638 \h </w:instrText>
        </w:r>
        <w:r w:rsidR="00524D8B">
          <w:rPr>
            <w:noProof/>
            <w:webHidden/>
          </w:rPr>
        </w:r>
        <w:r w:rsidR="00524D8B">
          <w:rPr>
            <w:noProof/>
            <w:webHidden/>
          </w:rPr>
          <w:fldChar w:fldCharType="separate"/>
        </w:r>
        <w:r w:rsidR="003A20A6">
          <w:rPr>
            <w:noProof/>
            <w:webHidden/>
          </w:rPr>
          <w:t>12</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39" w:history="1">
        <w:r w:rsidR="00CE1E46" w:rsidRPr="004232D7">
          <w:rPr>
            <w:rStyle w:val="Lienhypertexte"/>
            <w:rFonts w:ascii="Arial" w:hAnsi="Arial" w:cs="Arial"/>
            <w:noProof/>
          </w:rPr>
          <w:t>1.1.2.</w:t>
        </w:r>
        <w:r w:rsidR="00CE1E46">
          <w:rPr>
            <w:rFonts w:eastAsia="SimSun"/>
            <w:noProof/>
            <w:lang w:eastAsia="zh-CN"/>
          </w:rPr>
          <w:tab/>
        </w:r>
        <w:r w:rsidR="00CE1E46" w:rsidRPr="004232D7">
          <w:rPr>
            <w:rStyle w:val="Lienhypertexte"/>
            <w:rFonts w:ascii="Arial" w:hAnsi="Arial" w:cs="Arial"/>
            <w:noProof/>
          </w:rPr>
          <w:t>Impacts des changements climatiques au Bénin</w:t>
        </w:r>
        <w:r w:rsidR="00CE1E46">
          <w:rPr>
            <w:noProof/>
            <w:webHidden/>
          </w:rPr>
          <w:tab/>
        </w:r>
        <w:r w:rsidR="00524D8B">
          <w:rPr>
            <w:noProof/>
            <w:webHidden/>
          </w:rPr>
          <w:fldChar w:fldCharType="begin"/>
        </w:r>
        <w:r w:rsidR="00CE1E46">
          <w:rPr>
            <w:noProof/>
            <w:webHidden/>
          </w:rPr>
          <w:instrText xml:space="preserve"> PAGEREF _Toc438111639 \h </w:instrText>
        </w:r>
        <w:r w:rsidR="00524D8B">
          <w:rPr>
            <w:noProof/>
            <w:webHidden/>
          </w:rPr>
        </w:r>
        <w:r w:rsidR="00524D8B">
          <w:rPr>
            <w:noProof/>
            <w:webHidden/>
          </w:rPr>
          <w:fldChar w:fldCharType="separate"/>
        </w:r>
        <w:r w:rsidR="003A20A6">
          <w:rPr>
            <w:noProof/>
            <w:webHidden/>
          </w:rPr>
          <w:t>13</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40" w:history="1">
        <w:r w:rsidR="00CE1E46" w:rsidRPr="004232D7">
          <w:rPr>
            <w:rStyle w:val="Lienhypertexte"/>
            <w:rFonts w:ascii="Arial" w:hAnsi="Arial" w:cs="Arial"/>
            <w:noProof/>
          </w:rPr>
          <w:t>1.1.3.</w:t>
        </w:r>
        <w:r w:rsidR="00CE1E46">
          <w:rPr>
            <w:rFonts w:eastAsia="SimSun"/>
            <w:noProof/>
            <w:lang w:eastAsia="zh-CN"/>
          </w:rPr>
          <w:tab/>
        </w:r>
        <w:r w:rsidR="00CE1E46" w:rsidRPr="004232D7">
          <w:rPr>
            <w:rStyle w:val="Lienhypertexte"/>
            <w:rFonts w:ascii="Arial" w:hAnsi="Arial" w:cs="Arial"/>
            <w:noProof/>
          </w:rPr>
          <w:t>Effets attendus des changements climatiques et projections futures</w:t>
        </w:r>
        <w:r w:rsidR="00CE1E46">
          <w:rPr>
            <w:noProof/>
            <w:webHidden/>
          </w:rPr>
          <w:tab/>
        </w:r>
        <w:r w:rsidR="00524D8B">
          <w:rPr>
            <w:noProof/>
            <w:webHidden/>
          </w:rPr>
          <w:fldChar w:fldCharType="begin"/>
        </w:r>
        <w:r w:rsidR="00CE1E46">
          <w:rPr>
            <w:noProof/>
            <w:webHidden/>
          </w:rPr>
          <w:instrText xml:space="preserve"> PAGEREF _Toc438111640 \h </w:instrText>
        </w:r>
        <w:r w:rsidR="00524D8B">
          <w:rPr>
            <w:noProof/>
            <w:webHidden/>
          </w:rPr>
        </w:r>
        <w:r w:rsidR="00524D8B">
          <w:rPr>
            <w:noProof/>
            <w:webHidden/>
          </w:rPr>
          <w:fldChar w:fldCharType="separate"/>
        </w:r>
        <w:r w:rsidR="003A20A6">
          <w:rPr>
            <w:noProof/>
            <w:webHidden/>
          </w:rPr>
          <w:t>14</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41" w:history="1">
        <w:r w:rsidR="00CE1E46" w:rsidRPr="004232D7">
          <w:rPr>
            <w:rStyle w:val="Lienhypertexte"/>
            <w:rFonts w:ascii="Arial" w:hAnsi="Arial" w:cs="Arial"/>
            <w:noProof/>
            <w:snapToGrid w:val="0"/>
            <w:w w:val="0"/>
          </w:rPr>
          <w:t>1.2.</w:t>
        </w:r>
        <w:r w:rsidR="00CE1E46">
          <w:rPr>
            <w:rFonts w:eastAsia="SimSun"/>
            <w:noProof/>
            <w:lang w:eastAsia="zh-CN"/>
          </w:rPr>
          <w:tab/>
        </w:r>
        <w:r w:rsidR="00CE1E46" w:rsidRPr="004232D7">
          <w:rPr>
            <w:rStyle w:val="Lienhypertexte"/>
            <w:rFonts w:ascii="Arial" w:hAnsi="Arial" w:cs="Arial"/>
            <w:noProof/>
          </w:rPr>
          <w:t>Objectifs de l’évaluation</w:t>
        </w:r>
        <w:r w:rsidR="00CE1E46">
          <w:rPr>
            <w:noProof/>
            <w:webHidden/>
          </w:rPr>
          <w:tab/>
        </w:r>
        <w:r w:rsidR="00524D8B">
          <w:rPr>
            <w:noProof/>
            <w:webHidden/>
          </w:rPr>
          <w:fldChar w:fldCharType="begin"/>
        </w:r>
        <w:r w:rsidR="00CE1E46">
          <w:rPr>
            <w:noProof/>
            <w:webHidden/>
          </w:rPr>
          <w:instrText xml:space="preserve"> PAGEREF _Toc438111641 \h </w:instrText>
        </w:r>
        <w:r w:rsidR="00524D8B">
          <w:rPr>
            <w:noProof/>
            <w:webHidden/>
          </w:rPr>
        </w:r>
        <w:r w:rsidR="00524D8B">
          <w:rPr>
            <w:noProof/>
            <w:webHidden/>
          </w:rPr>
          <w:fldChar w:fldCharType="separate"/>
        </w:r>
        <w:r w:rsidR="003A20A6">
          <w:rPr>
            <w:noProof/>
            <w:webHidden/>
          </w:rPr>
          <w:t>16</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42" w:history="1">
        <w:r w:rsidR="00CE1E46" w:rsidRPr="004232D7">
          <w:rPr>
            <w:rStyle w:val="Lienhypertexte"/>
            <w:rFonts w:ascii="Arial" w:hAnsi="Arial" w:cs="Arial"/>
            <w:noProof/>
            <w:snapToGrid w:val="0"/>
            <w:w w:val="0"/>
          </w:rPr>
          <w:t>1.3.</w:t>
        </w:r>
        <w:r w:rsidR="00CE1E46">
          <w:rPr>
            <w:rFonts w:eastAsia="SimSun"/>
            <w:noProof/>
            <w:lang w:eastAsia="zh-CN"/>
          </w:rPr>
          <w:tab/>
        </w:r>
        <w:r w:rsidR="00CE1E46" w:rsidRPr="004232D7">
          <w:rPr>
            <w:rStyle w:val="Lienhypertexte"/>
            <w:rFonts w:ascii="Arial" w:hAnsi="Arial" w:cs="Arial"/>
            <w:noProof/>
          </w:rPr>
          <w:t>Méthodologie et périmètre de l’évaluation</w:t>
        </w:r>
        <w:r w:rsidR="00CE1E46">
          <w:rPr>
            <w:noProof/>
            <w:webHidden/>
          </w:rPr>
          <w:tab/>
        </w:r>
        <w:r w:rsidR="00524D8B">
          <w:rPr>
            <w:noProof/>
            <w:webHidden/>
          </w:rPr>
          <w:fldChar w:fldCharType="begin"/>
        </w:r>
        <w:r w:rsidR="00CE1E46">
          <w:rPr>
            <w:noProof/>
            <w:webHidden/>
          </w:rPr>
          <w:instrText xml:space="preserve"> PAGEREF _Toc438111642 \h </w:instrText>
        </w:r>
        <w:r w:rsidR="00524D8B">
          <w:rPr>
            <w:noProof/>
            <w:webHidden/>
          </w:rPr>
        </w:r>
        <w:r w:rsidR="00524D8B">
          <w:rPr>
            <w:noProof/>
            <w:webHidden/>
          </w:rPr>
          <w:fldChar w:fldCharType="separate"/>
        </w:r>
        <w:r w:rsidR="003A20A6">
          <w:rPr>
            <w:noProof/>
            <w:webHidden/>
          </w:rPr>
          <w:t>18</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43" w:history="1">
        <w:r w:rsidR="00CE1E46" w:rsidRPr="004232D7">
          <w:rPr>
            <w:rStyle w:val="Lienhypertexte"/>
            <w:rFonts w:ascii="Arial" w:hAnsi="Arial" w:cs="Arial"/>
            <w:noProof/>
          </w:rPr>
          <w:t>1.3.1.</w:t>
        </w:r>
        <w:r w:rsidR="00CE1E46">
          <w:rPr>
            <w:rFonts w:eastAsia="SimSun"/>
            <w:noProof/>
            <w:lang w:eastAsia="zh-CN"/>
          </w:rPr>
          <w:tab/>
        </w:r>
        <w:r w:rsidR="00CE1E46" w:rsidRPr="004232D7">
          <w:rPr>
            <w:rStyle w:val="Lienhypertexte"/>
            <w:rFonts w:ascii="Arial" w:hAnsi="Arial" w:cs="Arial"/>
            <w:noProof/>
          </w:rPr>
          <w:t>Préparation de la mission (étapes 1 et 2)</w:t>
        </w:r>
        <w:r w:rsidR="00CE1E46">
          <w:rPr>
            <w:noProof/>
            <w:webHidden/>
          </w:rPr>
          <w:tab/>
        </w:r>
        <w:r w:rsidR="00524D8B">
          <w:rPr>
            <w:noProof/>
            <w:webHidden/>
          </w:rPr>
          <w:fldChar w:fldCharType="begin"/>
        </w:r>
        <w:r w:rsidR="00CE1E46">
          <w:rPr>
            <w:noProof/>
            <w:webHidden/>
          </w:rPr>
          <w:instrText xml:space="preserve"> PAGEREF _Toc438111643 \h </w:instrText>
        </w:r>
        <w:r w:rsidR="00524D8B">
          <w:rPr>
            <w:noProof/>
            <w:webHidden/>
          </w:rPr>
        </w:r>
        <w:r w:rsidR="00524D8B">
          <w:rPr>
            <w:noProof/>
            <w:webHidden/>
          </w:rPr>
          <w:fldChar w:fldCharType="separate"/>
        </w:r>
        <w:r w:rsidR="003A20A6">
          <w:rPr>
            <w:noProof/>
            <w:webHidden/>
          </w:rPr>
          <w:t>18</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44" w:history="1">
        <w:r w:rsidR="00CE1E46" w:rsidRPr="004232D7">
          <w:rPr>
            <w:rStyle w:val="Lienhypertexte"/>
            <w:rFonts w:ascii="Arial" w:hAnsi="Arial" w:cs="Arial"/>
            <w:noProof/>
          </w:rPr>
          <w:t>1.3.2.</w:t>
        </w:r>
        <w:r w:rsidR="00CE1E46">
          <w:rPr>
            <w:rFonts w:eastAsia="SimSun"/>
            <w:noProof/>
            <w:lang w:eastAsia="zh-CN"/>
          </w:rPr>
          <w:tab/>
        </w:r>
        <w:r w:rsidR="00CE1E46" w:rsidRPr="004232D7">
          <w:rPr>
            <w:rStyle w:val="Lienhypertexte"/>
            <w:rFonts w:ascii="Arial" w:hAnsi="Arial" w:cs="Arial"/>
            <w:noProof/>
          </w:rPr>
          <w:t>Mission sur le terrain : consultations et analyse des premiers résultats de l’évaluation finale (étapes 3 et 4)</w:t>
        </w:r>
        <w:r w:rsidR="00CE1E46">
          <w:rPr>
            <w:noProof/>
            <w:webHidden/>
          </w:rPr>
          <w:tab/>
        </w:r>
        <w:r w:rsidR="00524D8B">
          <w:rPr>
            <w:noProof/>
            <w:webHidden/>
          </w:rPr>
          <w:fldChar w:fldCharType="begin"/>
        </w:r>
        <w:r w:rsidR="00CE1E46">
          <w:rPr>
            <w:noProof/>
            <w:webHidden/>
          </w:rPr>
          <w:instrText xml:space="preserve"> PAGEREF _Toc438111644 \h </w:instrText>
        </w:r>
        <w:r w:rsidR="00524D8B">
          <w:rPr>
            <w:noProof/>
            <w:webHidden/>
          </w:rPr>
        </w:r>
        <w:r w:rsidR="00524D8B">
          <w:rPr>
            <w:noProof/>
            <w:webHidden/>
          </w:rPr>
          <w:fldChar w:fldCharType="separate"/>
        </w:r>
        <w:r w:rsidR="003A20A6">
          <w:rPr>
            <w:noProof/>
            <w:webHidden/>
          </w:rPr>
          <w:t>18</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45" w:history="1">
        <w:r w:rsidR="00CE1E46" w:rsidRPr="004232D7">
          <w:rPr>
            <w:rStyle w:val="Lienhypertexte"/>
            <w:rFonts w:ascii="Arial" w:hAnsi="Arial" w:cs="Arial"/>
            <w:noProof/>
          </w:rPr>
          <w:t>1.3.3.</w:t>
        </w:r>
        <w:r w:rsidR="00CE1E46">
          <w:rPr>
            <w:rFonts w:eastAsia="SimSun"/>
            <w:noProof/>
            <w:lang w:eastAsia="zh-CN"/>
          </w:rPr>
          <w:tab/>
        </w:r>
        <w:r w:rsidR="00CE1E46" w:rsidRPr="004232D7">
          <w:rPr>
            <w:rStyle w:val="Lienhypertexte"/>
            <w:rFonts w:ascii="Arial" w:hAnsi="Arial" w:cs="Arial"/>
            <w:noProof/>
          </w:rPr>
          <w:t>Finalisation du rapport (étapes 5 et 6)</w:t>
        </w:r>
        <w:r w:rsidR="00CE1E46">
          <w:rPr>
            <w:noProof/>
            <w:webHidden/>
          </w:rPr>
          <w:tab/>
        </w:r>
        <w:r w:rsidR="00524D8B">
          <w:rPr>
            <w:noProof/>
            <w:webHidden/>
          </w:rPr>
          <w:fldChar w:fldCharType="begin"/>
        </w:r>
        <w:r w:rsidR="00CE1E46">
          <w:rPr>
            <w:noProof/>
            <w:webHidden/>
          </w:rPr>
          <w:instrText xml:space="preserve"> PAGEREF _Toc438111645 \h </w:instrText>
        </w:r>
        <w:r w:rsidR="00524D8B">
          <w:rPr>
            <w:noProof/>
            <w:webHidden/>
          </w:rPr>
        </w:r>
        <w:r w:rsidR="00524D8B">
          <w:rPr>
            <w:noProof/>
            <w:webHidden/>
          </w:rPr>
          <w:fldChar w:fldCharType="separate"/>
        </w:r>
        <w:r w:rsidR="003A20A6">
          <w:rPr>
            <w:noProof/>
            <w:webHidden/>
          </w:rPr>
          <w:t>19</w:t>
        </w:r>
        <w:r w:rsidR="00524D8B">
          <w:rPr>
            <w:noProof/>
            <w:webHidden/>
          </w:rPr>
          <w:fldChar w:fldCharType="end"/>
        </w:r>
      </w:hyperlink>
    </w:p>
    <w:p w:rsidR="00CE1E46" w:rsidRDefault="002C64A3">
      <w:pPr>
        <w:pStyle w:val="TM1"/>
        <w:rPr>
          <w:rFonts w:eastAsia="SimSun"/>
          <w:noProof/>
          <w:lang w:eastAsia="zh-CN"/>
        </w:rPr>
      </w:pPr>
      <w:hyperlink w:anchor="_Toc438111646" w:history="1">
        <w:r w:rsidR="00CE1E46" w:rsidRPr="004232D7">
          <w:rPr>
            <w:rStyle w:val="Lienhypertexte"/>
            <w:rFonts w:ascii="Arial" w:hAnsi="Arial" w:cs="Arial"/>
            <w:noProof/>
          </w:rPr>
          <w:t>2.</w:t>
        </w:r>
        <w:r w:rsidR="00CE1E46">
          <w:rPr>
            <w:rFonts w:eastAsia="SimSun"/>
            <w:noProof/>
            <w:lang w:eastAsia="zh-CN"/>
          </w:rPr>
          <w:tab/>
        </w:r>
        <w:r w:rsidR="00CE1E46" w:rsidRPr="004232D7">
          <w:rPr>
            <w:rStyle w:val="Lienhypertexte"/>
            <w:rFonts w:ascii="Arial" w:hAnsi="Arial" w:cs="Arial"/>
            <w:noProof/>
          </w:rPr>
          <w:t>Description du projet et contexte de développement</w:t>
        </w:r>
        <w:r w:rsidR="00CE1E46">
          <w:rPr>
            <w:noProof/>
            <w:webHidden/>
          </w:rPr>
          <w:tab/>
        </w:r>
        <w:r w:rsidR="00524D8B">
          <w:rPr>
            <w:noProof/>
            <w:webHidden/>
          </w:rPr>
          <w:fldChar w:fldCharType="begin"/>
        </w:r>
        <w:r w:rsidR="00CE1E46">
          <w:rPr>
            <w:noProof/>
            <w:webHidden/>
          </w:rPr>
          <w:instrText xml:space="preserve"> PAGEREF _Toc438111646 \h </w:instrText>
        </w:r>
        <w:r w:rsidR="00524D8B">
          <w:rPr>
            <w:noProof/>
            <w:webHidden/>
          </w:rPr>
        </w:r>
        <w:r w:rsidR="00524D8B">
          <w:rPr>
            <w:noProof/>
            <w:webHidden/>
          </w:rPr>
          <w:fldChar w:fldCharType="separate"/>
        </w:r>
        <w:r w:rsidR="003A20A6">
          <w:rPr>
            <w:noProof/>
            <w:webHidden/>
          </w:rPr>
          <w:t>19</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47" w:history="1">
        <w:r w:rsidR="00CE1E46" w:rsidRPr="004232D7">
          <w:rPr>
            <w:rStyle w:val="Lienhypertexte"/>
            <w:rFonts w:ascii="Arial" w:hAnsi="Arial" w:cs="Arial"/>
            <w:noProof/>
            <w:snapToGrid w:val="0"/>
            <w:w w:val="0"/>
          </w:rPr>
          <w:t>2.1.</w:t>
        </w:r>
        <w:r w:rsidR="00CE1E46">
          <w:rPr>
            <w:rFonts w:eastAsia="SimSun"/>
            <w:noProof/>
            <w:lang w:eastAsia="zh-CN"/>
          </w:rPr>
          <w:tab/>
        </w:r>
        <w:r w:rsidR="00CE1E46" w:rsidRPr="004232D7">
          <w:rPr>
            <w:rStyle w:val="Lienhypertexte"/>
            <w:rFonts w:ascii="Arial" w:hAnsi="Arial" w:cs="Arial"/>
            <w:noProof/>
          </w:rPr>
          <w:t>Démarrage du projet et durée prévue</w:t>
        </w:r>
        <w:r w:rsidR="00CE1E46">
          <w:rPr>
            <w:noProof/>
            <w:webHidden/>
          </w:rPr>
          <w:tab/>
        </w:r>
        <w:r w:rsidR="00524D8B">
          <w:rPr>
            <w:noProof/>
            <w:webHidden/>
          </w:rPr>
          <w:fldChar w:fldCharType="begin"/>
        </w:r>
        <w:r w:rsidR="00CE1E46">
          <w:rPr>
            <w:noProof/>
            <w:webHidden/>
          </w:rPr>
          <w:instrText xml:space="preserve"> PAGEREF _Toc438111647 \h </w:instrText>
        </w:r>
        <w:r w:rsidR="00524D8B">
          <w:rPr>
            <w:noProof/>
            <w:webHidden/>
          </w:rPr>
        </w:r>
        <w:r w:rsidR="00524D8B">
          <w:rPr>
            <w:noProof/>
            <w:webHidden/>
          </w:rPr>
          <w:fldChar w:fldCharType="separate"/>
        </w:r>
        <w:r w:rsidR="003A20A6">
          <w:rPr>
            <w:noProof/>
            <w:webHidden/>
          </w:rPr>
          <w:t>19</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48" w:history="1">
        <w:r w:rsidR="00CE1E46" w:rsidRPr="004232D7">
          <w:rPr>
            <w:rStyle w:val="Lienhypertexte"/>
            <w:rFonts w:ascii="Arial" w:hAnsi="Arial" w:cs="Arial"/>
            <w:noProof/>
            <w:snapToGrid w:val="0"/>
            <w:w w:val="0"/>
          </w:rPr>
          <w:t>2.2.</w:t>
        </w:r>
        <w:r w:rsidR="00CE1E46">
          <w:rPr>
            <w:rFonts w:eastAsia="SimSun"/>
            <w:noProof/>
            <w:lang w:eastAsia="zh-CN"/>
          </w:rPr>
          <w:tab/>
        </w:r>
        <w:r w:rsidR="00CE1E46" w:rsidRPr="004232D7">
          <w:rPr>
            <w:rStyle w:val="Lienhypertexte"/>
            <w:rFonts w:ascii="Arial" w:hAnsi="Arial" w:cs="Arial"/>
            <w:noProof/>
          </w:rPr>
          <w:t>Problèmes que le projet a cherché à résoudre</w:t>
        </w:r>
        <w:r w:rsidR="00CE1E46">
          <w:rPr>
            <w:noProof/>
            <w:webHidden/>
          </w:rPr>
          <w:tab/>
        </w:r>
        <w:r w:rsidR="00524D8B">
          <w:rPr>
            <w:noProof/>
            <w:webHidden/>
          </w:rPr>
          <w:fldChar w:fldCharType="begin"/>
        </w:r>
        <w:r w:rsidR="00CE1E46">
          <w:rPr>
            <w:noProof/>
            <w:webHidden/>
          </w:rPr>
          <w:instrText xml:space="preserve"> PAGEREF _Toc438111648 \h </w:instrText>
        </w:r>
        <w:r w:rsidR="00524D8B">
          <w:rPr>
            <w:noProof/>
            <w:webHidden/>
          </w:rPr>
        </w:r>
        <w:r w:rsidR="00524D8B">
          <w:rPr>
            <w:noProof/>
            <w:webHidden/>
          </w:rPr>
          <w:fldChar w:fldCharType="separate"/>
        </w:r>
        <w:r w:rsidR="003A20A6">
          <w:rPr>
            <w:noProof/>
            <w:webHidden/>
          </w:rPr>
          <w:t>19</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49" w:history="1">
        <w:r w:rsidR="00CE1E46" w:rsidRPr="004232D7">
          <w:rPr>
            <w:rStyle w:val="Lienhypertexte"/>
            <w:rFonts w:ascii="Arial" w:hAnsi="Arial" w:cs="Arial"/>
            <w:noProof/>
            <w:snapToGrid w:val="0"/>
            <w:w w:val="0"/>
          </w:rPr>
          <w:t>2.3.</w:t>
        </w:r>
        <w:r w:rsidR="00CE1E46">
          <w:rPr>
            <w:rFonts w:eastAsia="SimSun"/>
            <w:noProof/>
            <w:lang w:eastAsia="zh-CN"/>
          </w:rPr>
          <w:tab/>
        </w:r>
        <w:r w:rsidR="00CE1E46" w:rsidRPr="004232D7">
          <w:rPr>
            <w:rStyle w:val="Lienhypertexte"/>
            <w:rFonts w:ascii="Arial" w:hAnsi="Arial" w:cs="Arial"/>
            <w:noProof/>
          </w:rPr>
          <w:t>Objectifs à court et long terme du projet</w:t>
        </w:r>
        <w:r w:rsidR="00CE1E46">
          <w:rPr>
            <w:noProof/>
            <w:webHidden/>
          </w:rPr>
          <w:tab/>
        </w:r>
        <w:r w:rsidR="00524D8B">
          <w:rPr>
            <w:noProof/>
            <w:webHidden/>
          </w:rPr>
          <w:fldChar w:fldCharType="begin"/>
        </w:r>
        <w:r w:rsidR="00CE1E46">
          <w:rPr>
            <w:noProof/>
            <w:webHidden/>
          </w:rPr>
          <w:instrText xml:space="preserve"> PAGEREF _Toc438111649 \h </w:instrText>
        </w:r>
        <w:r w:rsidR="00524D8B">
          <w:rPr>
            <w:noProof/>
            <w:webHidden/>
          </w:rPr>
        </w:r>
        <w:r w:rsidR="00524D8B">
          <w:rPr>
            <w:noProof/>
            <w:webHidden/>
          </w:rPr>
          <w:fldChar w:fldCharType="separate"/>
        </w:r>
        <w:r w:rsidR="003A20A6">
          <w:rPr>
            <w:noProof/>
            <w:webHidden/>
          </w:rPr>
          <w:t>19</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50" w:history="1">
        <w:r w:rsidR="00CE1E46" w:rsidRPr="004232D7">
          <w:rPr>
            <w:rStyle w:val="Lienhypertexte"/>
            <w:rFonts w:ascii="Arial" w:hAnsi="Arial" w:cs="Arial"/>
            <w:noProof/>
            <w:snapToGrid w:val="0"/>
            <w:w w:val="0"/>
          </w:rPr>
          <w:t>2.4.</w:t>
        </w:r>
        <w:r w:rsidR="00CE1E46">
          <w:rPr>
            <w:rFonts w:eastAsia="SimSun"/>
            <w:noProof/>
            <w:lang w:eastAsia="zh-CN"/>
          </w:rPr>
          <w:tab/>
        </w:r>
        <w:r w:rsidR="00CE1E46" w:rsidRPr="004232D7">
          <w:rPr>
            <w:rStyle w:val="Lienhypertexte"/>
            <w:rFonts w:ascii="Arial" w:hAnsi="Arial" w:cs="Arial"/>
            <w:noProof/>
          </w:rPr>
          <w:t>Indicateurs de base établis dans le cadre logique et résultats attendus</w:t>
        </w:r>
        <w:r w:rsidR="00CE1E46">
          <w:rPr>
            <w:noProof/>
            <w:webHidden/>
          </w:rPr>
          <w:tab/>
        </w:r>
        <w:r w:rsidR="00524D8B">
          <w:rPr>
            <w:noProof/>
            <w:webHidden/>
          </w:rPr>
          <w:fldChar w:fldCharType="begin"/>
        </w:r>
        <w:r w:rsidR="00CE1E46">
          <w:rPr>
            <w:noProof/>
            <w:webHidden/>
          </w:rPr>
          <w:instrText xml:space="preserve"> PAGEREF _Toc438111650 \h </w:instrText>
        </w:r>
        <w:r w:rsidR="00524D8B">
          <w:rPr>
            <w:noProof/>
            <w:webHidden/>
          </w:rPr>
        </w:r>
        <w:r w:rsidR="00524D8B">
          <w:rPr>
            <w:noProof/>
            <w:webHidden/>
          </w:rPr>
          <w:fldChar w:fldCharType="separate"/>
        </w:r>
        <w:r w:rsidR="003A20A6">
          <w:rPr>
            <w:noProof/>
            <w:webHidden/>
          </w:rPr>
          <w:t>20</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51" w:history="1">
        <w:r w:rsidR="00CE1E46" w:rsidRPr="004232D7">
          <w:rPr>
            <w:rStyle w:val="Lienhypertexte"/>
            <w:rFonts w:ascii="Arial" w:hAnsi="Arial" w:cs="Arial"/>
            <w:noProof/>
            <w:snapToGrid w:val="0"/>
            <w:w w:val="0"/>
          </w:rPr>
          <w:t>2.5.</w:t>
        </w:r>
        <w:r w:rsidR="00CE1E46">
          <w:rPr>
            <w:rFonts w:eastAsia="SimSun"/>
            <w:noProof/>
            <w:lang w:eastAsia="zh-CN"/>
          </w:rPr>
          <w:tab/>
        </w:r>
        <w:r w:rsidR="00CE1E46" w:rsidRPr="004232D7">
          <w:rPr>
            <w:rStyle w:val="Lienhypertexte"/>
            <w:rFonts w:ascii="Arial" w:hAnsi="Arial" w:cs="Arial"/>
            <w:noProof/>
          </w:rPr>
          <w:t>Principales parties prenantes</w:t>
        </w:r>
        <w:r w:rsidR="00CE1E46">
          <w:rPr>
            <w:noProof/>
            <w:webHidden/>
          </w:rPr>
          <w:tab/>
        </w:r>
        <w:r w:rsidR="00524D8B">
          <w:rPr>
            <w:noProof/>
            <w:webHidden/>
          </w:rPr>
          <w:fldChar w:fldCharType="begin"/>
        </w:r>
        <w:r w:rsidR="00CE1E46">
          <w:rPr>
            <w:noProof/>
            <w:webHidden/>
          </w:rPr>
          <w:instrText xml:space="preserve"> PAGEREF _Toc438111651 \h </w:instrText>
        </w:r>
        <w:r w:rsidR="00524D8B">
          <w:rPr>
            <w:noProof/>
            <w:webHidden/>
          </w:rPr>
        </w:r>
        <w:r w:rsidR="00524D8B">
          <w:rPr>
            <w:noProof/>
            <w:webHidden/>
          </w:rPr>
          <w:fldChar w:fldCharType="separate"/>
        </w:r>
        <w:r w:rsidR="003A20A6">
          <w:rPr>
            <w:noProof/>
            <w:webHidden/>
          </w:rPr>
          <w:t>21</w:t>
        </w:r>
        <w:r w:rsidR="00524D8B">
          <w:rPr>
            <w:noProof/>
            <w:webHidden/>
          </w:rPr>
          <w:fldChar w:fldCharType="end"/>
        </w:r>
      </w:hyperlink>
    </w:p>
    <w:p w:rsidR="00CE1E46" w:rsidRDefault="002C64A3">
      <w:pPr>
        <w:pStyle w:val="TM1"/>
        <w:rPr>
          <w:rFonts w:eastAsia="SimSun"/>
          <w:noProof/>
          <w:lang w:eastAsia="zh-CN"/>
        </w:rPr>
      </w:pPr>
      <w:hyperlink w:anchor="_Toc438111652" w:history="1">
        <w:r w:rsidR="00CE1E46" w:rsidRPr="004232D7">
          <w:rPr>
            <w:rStyle w:val="Lienhypertexte"/>
            <w:rFonts w:ascii="Arial" w:hAnsi="Arial" w:cs="Arial"/>
            <w:noProof/>
            <w:lang w:eastAsia="fr-FR"/>
          </w:rPr>
          <w:t>3.</w:t>
        </w:r>
        <w:r w:rsidR="00CE1E46">
          <w:rPr>
            <w:rFonts w:eastAsia="SimSun"/>
            <w:noProof/>
            <w:lang w:eastAsia="zh-CN"/>
          </w:rPr>
          <w:tab/>
        </w:r>
        <w:r w:rsidR="00CE1E46" w:rsidRPr="004232D7">
          <w:rPr>
            <w:rStyle w:val="Lienhypertexte"/>
            <w:rFonts w:ascii="Arial" w:hAnsi="Arial" w:cs="Arial"/>
            <w:noProof/>
            <w:lang w:eastAsia="fr-FR"/>
          </w:rPr>
          <w:t>Constatations</w:t>
        </w:r>
        <w:r w:rsidR="00CE1E46">
          <w:rPr>
            <w:noProof/>
            <w:webHidden/>
          </w:rPr>
          <w:tab/>
        </w:r>
        <w:r w:rsidR="00524D8B">
          <w:rPr>
            <w:noProof/>
            <w:webHidden/>
          </w:rPr>
          <w:fldChar w:fldCharType="begin"/>
        </w:r>
        <w:r w:rsidR="00CE1E46">
          <w:rPr>
            <w:noProof/>
            <w:webHidden/>
          </w:rPr>
          <w:instrText xml:space="preserve"> PAGEREF _Toc438111652 \h </w:instrText>
        </w:r>
        <w:r w:rsidR="00524D8B">
          <w:rPr>
            <w:noProof/>
            <w:webHidden/>
          </w:rPr>
        </w:r>
        <w:r w:rsidR="00524D8B">
          <w:rPr>
            <w:noProof/>
            <w:webHidden/>
          </w:rPr>
          <w:fldChar w:fldCharType="separate"/>
        </w:r>
        <w:r w:rsidR="003A20A6">
          <w:rPr>
            <w:noProof/>
            <w:webHidden/>
          </w:rPr>
          <w:t>23</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53" w:history="1">
        <w:r w:rsidR="00CE1E46" w:rsidRPr="004232D7">
          <w:rPr>
            <w:rStyle w:val="Lienhypertexte"/>
            <w:rFonts w:ascii="Arial" w:hAnsi="Arial" w:cs="Arial"/>
            <w:noProof/>
            <w:snapToGrid w:val="0"/>
            <w:w w:val="0"/>
          </w:rPr>
          <w:t>3.1.</w:t>
        </w:r>
        <w:r w:rsidR="00CE1E46">
          <w:rPr>
            <w:rFonts w:eastAsia="SimSun"/>
            <w:noProof/>
            <w:lang w:eastAsia="zh-CN"/>
          </w:rPr>
          <w:tab/>
        </w:r>
        <w:r w:rsidR="00CE1E46" w:rsidRPr="004232D7">
          <w:rPr>
            <w:rStyle w:val="Lienhypertexte"/>
            <w:rFonts w:ascii="Arial" w:hAnsi="Arial" w:cs="Arial"/>
            <w:noProof/>
          </w:rPr>
          <w:t>Conception et formulation du projet</w:t>
        </w:r>
        <w:r w:rsidR="00CE1E46">
          <w:rPr>
            <w:noProof/>
            <w:webHidden/>
          </w:rPr>
          <w:tab/>
        </w:r>
        <w:r w:rsidR="00524D8B">
          <w:rPr>
            <w:noProof/>
            <w:webHidden/>
          </w:rPr>
          <w:fldChar w:fldCharType="begin"/>
        </w:r>
        <w:r w:rsidR="00CE1E46">
          <w:rPr>
            <w:noProof/>
            <w:webHidden/>
          </w:rPr>
          <w:instrText xml:space="preserve"> PAGEREF _Toc438111653 \h </w:instrText>
        </w:r>
        <w:r w:rsidR="00524D8B">
          <w:rPr>
            <w:noProof/>
            <w:webHidden/>
          </w:rPr>
        </w:r>
        <w:r w:rsidR="00524D8B">
          <w:rPr>
            <w:noProof/>
            <w:webHidden/>
          </w:rPr>
          <w:fldChar w:fldCharType="separate"/>
        </w:r>
        <w:r w:rsidR="003A20A6">
          <w:rPr>
            <w:noProof/>
            <w:webHidden/>
          </w:rPr>
          <w:t>23</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54" w:history="1">
        <w:r w:rsidR="00CE1E46" w:rsidRPr="004232D7">
          <w:rPr>
            <w:rStyle w:val="Lienhypertexte"/>
            <w:rFonts w:ascii="Arial" w:hAnsi="Arial" w:cs="Arial"/>
            <w:noProof/>
            <w:lang w:eastAsia="fr-FR"/>
          </w:rPr>
          <w:t>3.1.1.</w:t>
        </w:r>
        <w:r w:rsidR="00CE1E46">
          <w:rPr>
            <w:rFonts w:eastAsia="SimSun"/>
            <w:noProof/>
            <w:lang w:eastAsia="zh-CN"/>
          </w:rPr>
          <w:tab/>
        </w:r>
        <w:r w:rsidR="00CE1E46" w:rsidRPr="004232D7">
          <w:rPr>
            <w:rStyle w:val="Lienhypertexte"/>
            <w:rFonts w:ascii="Arial" w:hAnsi="Arial" w:cs="Arial"/>
            <w:noProof/>
            <w:lang w:eastAsia="fr-FR"/>
          </w:rPr>
          <w:t>Analyse du cadre logique et des résultats</w:t>
        </w:r>
        <w:r w:rsidR="00CE1E46">
          <w:rPr>
            <w:noProof/>
            <w:webHidden/>
          </w:rPr>
          <w:tab/>
        </w:r>
        <w:r w:rsidR="00524D8B">
          <w:rPr>
            <w:noProof/>
            <w:webHidden/>
          </w:rPr>
          <w:fldChar w:fldCharType="begin"/>
        </w:r>
        <w:r w:rsidR="00CE1E46">
          <w:rPr>
            <w:noProof/>
            <w:webHidden/>
          </w:rPr>
          <w:instrText xml:space="preserve"> PAGEREF _Toc438111654 \h </w:instrText>
        </w:r>
        <w:r w:rsidR="00524D8B">
          <w:rPr>
            <w:noProof/>
            <w:webHidden/>
          </w:rPr>
        </w:r>
        <w:r w:rsidR="00524D8B">
          <w:rPr>
            <w:noProof/>
            <w:webHidden/>
          </w:rPr>
          <w:fldChar w:fldCharType="separate"/>
        </w:r>
        <w:r w:rsidR="003A20A6">
          <w:rPr>
            <w:noProof/>
            <w:webHidden/>
          </w:rPr>
          <w:t>23</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55" w:history="1">
        <w:r w:rsidR="00CE1E46" w:rsidRPr="004232D7">
          <w:rPr>
            <w:rStyle w:val="Lienhypertexte"/>
            <w:rFonts w:ascii="Arial" w:hAnsi="Arial" w:cs="Arial"/>
            <w:noProof/>
            <w:lang w:eastAsia="fr-FR"/>
          </w:rPr>
          <w:t>3.1.2.</w:t>
        </w:r>
        <w:r w:rsidR="00CE1E46">
          <w:rPr>
            <w:rFonts w:eastAsia="SimSun"/>
            <w:noProof/>
            <w:lang w:eastAsia="zh-CN"/>
          </w:rPr>
          <w:tab/>
        </w:r>
        <w:r w:rsidR="00CE1E46" w:rsidRPr="004232D7">
          <w:rPr>
            <w:rStyle w:val="Lienhypertexte"/>
            <w:rFonts w:ascii="Arial" w:hAnsi="Arial" w:cs="Arial"/>
            <w:noProof/>
            <w:lang w:eastAsia="fr-FR"/>
          </w:rPr>
          <w:t>Hypothèses et risques</w:t>
        </w:r>
        <w:r w:rsidR="00CE1E46">
          <w:rPr>
            <w:noProof/>
            <w:webHidden/>
          </w:rPr>
          <w:tab/>
        </w:r>
        <w:r w:rsidR="00524D8B">
          <w:rPr>
            <w:noProof/>
            <w:webHidden/>
          </w:rPr>
          <w:fldChar w:fldCharType="begin"/>
        </w:r>
        <w:r w:rsidR="00CE1E46">
          <w:rPr>
            <w:noProof/>
            <w:webHidden/>
          </w:rPr>
          <w:instrText xml:space="preserve"> PAGEREF _Toc438111655 \h </w:instrText>
        </w:r>
        <w:r w:rsidR="00524D8B">
          <w:rPr>
            <w:noProof/>
            <w:webHidden/>
          </w:rPr>
        </w:r>
        <w:r w:rsidR="00524D8B">
          <w:rPr>
            <w:noProof/>
            <w:webHidden/>
          </w:rPr>
          <w:fldChar w:fldCharType="separate"/>
        </w:r>
        <w:r w:rsidR="003A20A6">
          <w:rPr>
            <w:noProof/>
            <w:webHidden/>
          </w:rPr>
          <w:t>24</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56" w:history="1">
        <w:r w:rsidR="00CE1E46" w:rsidRPr="004232D7">
          <w:rPr>
            <w:rStyle w:val="Lienhypertexte"/>
            <w:rFonts w:ascii="Arial" w:hAnsi="Arial" w:cs="Arial"/>
            <w:noProof/>
            <w:lang w:eastAsia="fr-FR"/>
          </w:rPr>
          <w:t>3.1.3.</w:t>
        </w:r>
        <w:r w:rsidR="00CE1E46">
          <w:rPr>
            <w:rFonts w:eastAsia="SimSun"/>
            <w:noProof/>
            <w:lang w:eastAsia="zh-CN"/>
          </w:rPr>
          <w:tab/>
        </w:r>
        <w:r w:rsidR="00CE1E46" w:rsidRPr="004232D7">
          <w:rPr>
            <w:rStyle w:val="Lienhypertexte"/>
            <w:rFonts w:ascii="Arial" w:hAnsi="Arial" w:cs="Arial"/>
            <w:noProof/>
            <w:lang w:eastAsia="fr-FR"/>
          </w:rPr>
          <w:t>Planification de la participation des parties prenantes</w:t>
        </w:r>
        <w:r w:rsidR="00CE1E46">
          <w:rPr>
            <w:noProof/>
            <w:webHidden/>
          </w:rPr>
          <w:tab/>
        </w:r>
        <w:r w:rsidR="00524D8B">
          <w:rPr>
            <w:noProof/>
            <w:webHidden/>
          </w:rPr>
          <w:fldChar w:fldCharType="begin"/>
        </w:r>
        <w:r w:rsidR="00CE1E46">
          <w:rPr>
            <w:noProof/>
            <w:webHidden/>
          </w:rPr>
          <w:instrText xml:space="preserve"> PAGEREF _Toc438111656 \h </w:instrText>
        </w:r>
        <w:r w:rsidR="00524D8B">
          <w:rPr>
            <w:noProof/>
            <w:webHidden/>
          </w:rPr>
        </w:r>
        <w:r w:rsidR="00524D8B">
          <w:rPr>
            <w:noProof/>
            <w:webHidden/>
          </w:rPr>
          <w:fldChar w:fldCharType="separate"/>
        </w:r>
        <w:r w:rsidR="003A20A6">
          <w:rPr>
            <w:noProof/>
            <w:webHidden/>
          </w:rPr>
          <w:t>25</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57" w:history="1">
        <w:r w:rsidR="00CE1E46" w:rsidRPr="004232D7">
          <w:rPr>
            <w:rStyle w:val="Lienhypertexte"/>
            <w:rFonts w:ascii="Arial" w:hAnsi="Arial" w:cs="Arial"/>
            <w:noProof/>
            <w:lang w:eastAsia="fr-FR"/>
          </w:rPr>
          <w:t>3.1.4.</w:t>
        </w:r>
        <w:r w:rsidR="00CE1E46">
          <w:rPr>
            <w:rFonts w:eastAsia="SimSun"/>
            <w:noProof/>
            <w:lang w:eastAsia="zh-CN"/>
          </w:rPr>
          <w:tab/>
        </w:r>
        <w:r w:rsidR="00CE1E46" w:rsidRPr="004232D7">
          <w:rPr>
            <w:rStyle w:val="Lienhypertexte"/>
            <w:rFonts w:ascii="Arial" w:hAnsi="Arial" w:cs="Arial"/>
            <w:noProof/>
            <w:lang w:eastAsia="fr-FR"/>
          </w:rPr>
          <w:t>Approche d’extension et de réplication</w:t>
        </w:r>
        <w:r w:rsidR="00CE1E46">
          <w:rPr>
            <w:noProof/>
            <w:webHidden/>
          </w:rPr>
          <w:tab/>
        </w:r>
        <w:r w:rsidR="00524D8B">
          <w:rPr>
            <w:noProof/>
            <w:webHidden/>
          </w:rPr>
          <w:fldChar w:fldCharType="begin"/>
        </w:r>
        <w:r w:rsidR="00CE1E46">
          <w:rPr>
            <w:noProof/>
            <w:webHidden/>
          </w:rPr>
          <w:instrText xml:space="preserve"> PAGEREF _Toc438111657 \h </w:instrText>
        </w:r>
        <w:r w:rsidR="00524D8B">
          <w:rPr>
            <w:noProof/>
            <w:webHidden/>
          </w:rPr>
        </w:r>
        <w:r w:rsidR="00524D8B">
          <w:rPr>
            <w:noProof/>
            <w:webHidden/>
          </w:rPr>
          <w:fldChar w:fldCharType="separate"/>
        </w:r>
        <w:r w:rsidR="003A20A6">
          <w:rPr>
            <w:noProof/>
            <w:webHidden/>
          </w:rPr>
          <w:t>25</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58" w:history="1">
        <w:r w:rsidR="00CE1E46" w:rsidRPr="004232D7">
          <w:rPr>
            <w:rStyle w:val="Lienhypertexte"/>
            <w:rFonts w:ascii="Arial" w:hAnsi="Arial" w:cs="Arial"/>
            <w:noProof/>
            <w:lang w:eastAsia="fr-FR"/>
          </w:rPr>
          <w:t>3.1.5.</w:t>
        </w:r>
        <w:r w:rsidR="00CE1E46">
          <w:rPr>
            <w:rFonts w:eastAsia="SimSun"/>
            <w:noProof/>
            <w:lang w:eastAsia="zh-CN"/>
          </w:rPr>
          <w:tab/>
        </w:r>
        <w:r w:rsidR="00CE1E46" w:rsidRPr="004232D7">
          <w:rPr>
            <w:rStyle w:val="Lienhypertexte"/>
            <w:rFonts w:ascii="Arial" w:hAnsi="Arial" w:cs="Arial"/>
            <w:noProof/>
            <w:lang w:eastAsia="fr-FR"/>
          </w:rPr>
          <w:t>Liens entre le projet et d’autres interventions dans le même secteur</w:t>
        </w:r>
        <w:r w:rsidR="00CE1E46">
          <w:rPr>
            <w:noProof/>
            <w:webHidden/>
          </w:rPr>
          <w:tab/>
        </w:r>
        <w:r w:rsidR="00524D8B">
          <w:rPr>
            <w:noProof/>
            <w:webHidden/>
          </w:rPr>
          <w:fldChar w:fldCharType="begin"/>
        </w:r>
        <w:r w:rsidR="00CE1E46">
          <w:rPr>
            <w:noProof/>
            <w:webHidden/>
          </w:rPr>
          <w:instrText xml:space="preserve"> PAGEREF _Toc438111658 \h </w:instrText>
        </w:r>
        <w:r w:rsidR="00524D8B">
          <w:rPr>
            <w:noProof/>
            <w:webHidden/>
          </w:rPr>
        </w:r>
        <w:r w:rsidR="00524D8B">
          <w:rPr>
            <w:noProof/>
            <w:webHidden/>
          </w:rPr>
          <w:fldChar w:fldCharType="separate"/>
        </w:r>
        <w:r w:rsidR="003A20A6">
          <w:rPr>
            <w:noProof/>
            <w:webHidden/>
          </w:rPr>
          <w:t>25</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59" w:history="1">
        <w:r w:rsidR="00CE1E46" w:rsidRPr="004232D7">
          <w:rPr>
            <w:rStyle w:val="Lienhypertexte"/>
            <w:rFonts w:ascii="Arial" w:hAnsi="Arial" w:cs="Arial"/>
            <w:noProof/>
            <w:lang w:eastAsia="fr-FR"/>
          </w:rPr>
          <w:t>3.1.6.</w:t>
        </w:r>
        <w:r w:rsidR="00CE1E46">
          <w:rPr>
            <w:rFonts w:eastAsia="SimSun"/>
            <w:noProof/>
            <w:lang w:eastAsia="zh-CN"/>
          </w:rPr>
          <w:tab/>
        </w:r>
        <w:r w:rsidR="00CE1E46" w:rsidRPr="004232D7">
          <w:rPr>
            <w:rStyle w:val="Lienhypertexte"/>
            <w:rFonts w:ascii="Arial" w:hAnsi="Arial" w:cs="Arial"/>
            <w:noProof/>
            <w:lang w:eastAsia="fr-FR"/>
          </w:rPr>
          <w:t>Gestion</w:t>
        </w:r>
        <w:r w:rsidR="00CE1E46">
          <w:rPr>
            <w:noProof/>
            <w:webHidden/>
          </w:rPr>
          <w:tab/>
        </w:r>
        <w:r w:rsidR="00524D8B">
          <w:rPr>
            <w:noProof/>
            <w:webHidden/>
          </w:rPr>
          <w:fldChar w:fldCharType="begin"/>
        </w:r>
        <w:r w:rsidR="00CE1E46">
          <w:rPr>
            <w:noProof/>
            <w:webHidden/>
          </w:rPr>
          <w:instrText xml:space="preserve"> PAGEREF _Toc438111659 \h </w:instrText>
        </w:r>
        <w:r w:rsidR="00524D8B">
          <w:rPr>
            <w:noProof/>
            <w:webHidden/>
          </w:rPr>
        </w:r>
        <w:r w:rsidR="00524D8B">
          <w:rPr>
            <w:noProof/>
            <w:webHidden/>
          </w:rPr>
          <w:fldChar w:fldCharType="separate"/>
        </w:r>
        <w:r w:rsidR="003A20A6">
          <w:rPr>
            <w:noProof/>
            <w:webHidden/>
          </w:rPr>
          <w:t>27</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60" w:history="1">
        <w:r w:rsidR="00CE1E46" w:rsidRPr="004232D7">
          <w:rPr>
            <w:rStyle w:val="Lienhypertexte"/>
            <w:rFonts w:ascii="Arial" w:hAnsi="Arial" w:cs="Arial"/>
            <w:noProof/>
            <w:snapToGrid w:val="0"/>
            <w:w w:val="0"/>
          </w:rPr>
          <w:t>3.2.</w:t>
        </w:r>
        <w:r w:rsidR="00CE1E46">
          <w:rPr>
            <w:rFonts w:eastAsia="SimSun"/>
            <w:noProof/>
            <w:lang w:eastAsia="zh-CN"/>
          </w:rPr>
          <w:tab/>
        </w:r>
        <w:r w:rsidR="00CE1E46" w:rsidRPr="004232D7">
          <w:rPr>
            <w:rStyle w:val="Lienhypertexte"/>
            <w:rFonts w:ascii="Arial" w:hAnsi="Arial" w:cs="Arial"/>
            <w:noProof/>
          </w:rPr>
          <w:t>Mise en œuvre du projet</w:t>
        </w:r>
        <w:r w:rsidR="00CE1E46">
          <w:rPr>
            <w:noProof/>
            <w:webHidden/>
          </w:rPr>
          <w:tab/>
        </w:r>
        <w:r w:rsidR="00524D8B">
          <w:rPr>
            <w:noProof/>
            <w:webHidden/>
          </w:rPr>
          <w:fldChar w:fldCharType="begin"/>
        </w:r>
        <w:r w:rsidR="00CE1E46">
          <w:rPr>
            <w:noProof/>
            <w:webHidden/>
          </w:rPr>
          <w:instrText xml:space="preserve"> PAGEREF _Toc438111660 \h </w:instrText>
        </w:r>
        <w:r w:rsidR="00524D8B">
          <w:rPr>
            <w:noProof/>
            <w:webHidden/>
          </w:rPr>
        </w:r>
        <w:r w:rsidR="00524D8B">
          <w:rPr>
            <w:noProof/>
            <w:webHidden/>
          </w:rPr>
          <w:fldChar w:fldCharType="separate"/>
        </w:r>
        <w:r w:rsidR="003A20A6">
          <w:rPr>
            <w:noProof/>
            <w:webHidden/>
          </w:rPr>
          <w:t>27</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61" w:history="1">
        <w:r w:rsidR="00CE1E46" w:rsidRPr="004232D7">
          <w:rPr>
            <w:rStyle w:val="Lienhypertexte"/>
            <w:rFonts w:ascii="Arial" w:hAnsi="Arial" w:cs="Arial"/>
            <w:noProof/>
            <w:lang w:eastAsia="fr-FR"/>
          </w:rPr>
          <w:t>3.2.1.</w:t>
        </w:r>
        <w:r w:rsidR="00CE1E46">
          <w:rPr>
            <w:rFonts w:eastAsia="SimSun"/>
            <w:noProof/>
            <w:lang w:eastAsia="zh-CN"/>
          </w:rPr>
          <w:tab/>
        </w:r>
        <w:r w:rsidR="00CE1E46" w:rsidRPr="004232D7">
          <w:rPr>
            <w:rStyle w:val="Lienhypertexte"/>
            <w:rFonts w:ascii="Arial" w:hAnsi="Arial" w:cs="Arial"/>
            <w:noProof/>
            <w:lang w:eastAsia="fr-FR"/>
          </w:rPr>
          <w:t>Gestion adaptative</w:t>
        </w:r>
        <w:r w:rsidR="00CE1E46">
          <w:rPr>
            <w:noProof/>
            <w:webHidden/>
          </w:rPr>
          <w:tab/>
        </w:r>
        <w:r w:rsidR="00524D8B">
          <w:rPr>
            <w:noProof/>
            <w:webHidden/>
          </w:rPr>
          <w:fldChar w:fldCharType="begin"/>
        </w:r>
        <w:r w:rsidR="00CE1E46">
          <w:rPr>
            <w:noProof/>
            <w:webHidden/>
          </w:rPr>
          <w:instrText xml:space="preserve"> PAGEREF _Toc438111661 \h </w:instrText>
        </w:r>
        <w:r w:rsidR="00524D8B">
          <w:rPr>
            <w:noProof/>
            <w:webHidden/>
          </w:rPr>
        </w:r>
        <w:r w:rsidR="00524D8B">
          <w:rPr>
            <w:noProof/>
            <w:webHidden/>
          </w:rPr>
          <w:fldChar w:fldCharType="separate"/>
        </w:r>
        <w:r w:rsidR="003A20A6">
          <w:rPr>
            <w:noProof/>
            <w:webHidden/>
          </w:rPr>
          <w:t>27</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62" w:history="1">
        <w:r w:rsidR="00CE1E46" w:rsidRPr="004232D7">
          <w:rPr>
            <w:rStyle w:val="Lienhypertexte"/>
            <w:rFonts w:ascii="Arial" w:hAnsi="Arial" w:cs="Arial"/>
            <w:noProof/>
            <w:lang w:eastAsia="fr-FR"/>
          </w:rPr>
          <w:t>3.2.2.</w:t>
        </w:r>
        <w:r w:rsidR="00CE1E46">
          <w:rPr>
            <w:rFonts w:eastAsia="SimSun"/>
            <w:noProof/>
            <w:lang w:eastAsia="zh-CN"/>
          </w:rPr>
          <w:tab/>
        </w:r>
        <w:r w:rsidR="00CE1E46" w:rsidRPr="004232D7">
          <w:rPr>
            <w:rStyle w:val="Lienhypertexte"/>
            <w:rFonts w:ascii="Arial" w:hAnsi="Arial" w:cs="Arial"/>
            <w:noProof/>
            <w:lang w:eastAsia="fr-FR"/>
          </w:rPr>
          <w:t>Partenariats</w:t>
        </w:r>
        <w:r w:rsidR="00CE1E46">
          <w:rPr>
            <w:noProof/>
            <w:webHidden/>
          </w:rPr>
          <w:tab/>
        </w:r>
        <w:r w:rsidR="00524D8B">
          <w:rPr>
            <w:noProof/>
            <w:webHidden/>
          </w:rPr>
          <w:fldChar w:fldCharType="begin"/>
        </w:r>
        <w:r w:rsidR="00CE1E46">
          <w:rPr>
            <w:noProof/>
            <w:webHidden/>
          </w:rPr>
          <w:instrText xml:space="preserve"> PAGEREF _Toc438111662 \h </w:instrText>
        </w:r>
        <w:r w:rsidR="00524D8B">
          <w:rPr>
            <w:noProof/>
            <w:webHidden/>
          </w:rPr>
        </w:r>
        <w:r w:rsidR="00524D8B">
          <w:rPr>
            <w:noProof/>
            <w:webHidden/>
          </w:rPr>
          <w:fldChar w:fldCharType="separate"/>
        </w:r>
        <w:r w:rsidR="003A20A6">
          <w:rPr>
            <w:noProof/>
            <w:webHidden/>
          </w:rPr>
          <w:t>28</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63" w:history="1">
        <w:r w:rsidR="00CE1E46" w:rsidRPr="004232D7">
          <w:rPr>
            <w:rStyle w:val="Lienhypertexte"/>
            <w:rFonts w:ascii="Arial" w:hAnsi="Arial" w:cs="Arial"/>
            <w:noProof/>
            <w:lang w:eastAsia="fr-FR"/>
          </w:rPr>
          <w:t>3.2.3.</w:t>
        </w:r>
        <w:r w:rsidR="00CE1E46">
          <w:rPr>
            <w:rFonts w:eastAsia="SimSun"/>
            <w:noProof/>
            <w:lang w:eastAsia="zh-CN"/>
          </w:rPr>
          <w:tab/>
        </w:r>
        <w:r w:rsidR="00CE1E46" w:rsidRPr="004232D7">
          <w:rPr>
            <w:rStyle w:val="Lienhypertexte"/>
            <w:rFonts w:ascii="Arial" w:hAnsi="Arial" w:cs="Arial"/>
            <w:noProof/>
            <w:lang w:eastAsia="fr-FR"/>
          </w:rPr>
          <w:t>Intégration du S&amp;E dans la gestion adaptative</w:t>
        </w:r>
        <w:r w:rsidR="00CE1E46">
          <w:rPr>
            <w:noProof/>
            <w:webHidden/>
          </w:rPr>
          <w:tab/>
        </w:r>
        <w:r w:rsidR="00524D8B">
          <w:rPr>
            <w:noProof/>
            <w:webHidden/>
          </w:rPr>
          <w:fldChar w:fldCharType="begin"/>
        </w:r>
        <w:r w:rsidR="00CE1E46">
          <w:rPr>
            <w:noProof/>
            <w:webHidden/>
          </w:rPr>
          <w:instrText xml:space="preserve"> PAGEREF _Toc438111663 \h </w:instrText>
        </w:r>
        <w:r w:rsidR="00524D8B">
          <w:rPr>
            <w:noProof/>
            <w:webHidden/>
          </w:rPr>
        </w:r>
        <w:r w:rsidR="00524D8B">
          <w:rPr>
            <w:noProof/>
            <w:webHidden/>
          </w:rPr>
          <w:fldChar w:fldCharType="separate"/>
        </w:r>
        <w:r w:rsidR="003A20A6">
          <w:rPr>
            <w:noProof/>
            <w:webHidden/>
          </w:rPr>
          <w:t>31</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64" w:history="1">
        <w:r w:rsidR="00CE1E46" w:rsidRPr="004232D7">
          <w:rPr>
            <w:rStyle w:val="Lienhypertexte"/>
            <w:rFonts w:ascii="Arial" w:hAnsi="Arial" w:cs="Arial"/>
            <w:noProof/>
            <w:lang w:eastAsia="fr-FR"/>
          </w:rPr>
          <w:t>3.2.4.</w:t>
        </w:r>
        <w:r w:rsidR="00CE1E46">
          <w:rPr>
            <w:rFonts w:eastAsia="SimSun"/>
            <w:noProof/>
            <w:lang w:eastAsia="zh-CN"/>
          </w:rPr>
          <w:tab/>
        </w:r>
        <w:r w:rsidR="00CE1E46" w:rsidRPr="004232D7">
          <w:rPr>
            <w:rStyle w:val="Lienhypertexte"/>
            <w:rFonts w:ascii="Arial" w:hAnsi="Arial" w:cs="Arial"/>
            <w:noProof/>
            <w:lang w:eastAsia="fr-FR"/>
          </w:rPr>
          <w:t>Financement du projet</w:t>
        </w:r>
        <w:r w:rsidR="00CE1E46">
          <w:rPr>
            <w:noProof/>
            <w:webHidden/>
          </w:rPr>
          <w:tab/>
        </w:r>
        <w:r w:rsidR="00524D8B">
          <w:rPr>
            <w:noProof/>
            <w:webHidden/>
          </w:rPr>
          <w:fldChar w:fldCharType="begin"/>
        </w:r>
        <w:r w:rsidR="00CE1E46">
          <w:rPr>
            <w:noProof/>
            <w:webHidden/>
          </w:rPr>
          <w:instrText xml:space="preserve"> PAGEREF _Toc438111664 \h </w:instrText>
        </w:r>
        <w:r w:rsidR="00524D8B">
          <w:rPr>
            <w:noProof/>
            <w:webHidden/>
          </w:rPr>
        </w:r>
        <w:r w:rsidR="00524D8B">
          <w:rPr>
            <w:noProof/>
            <w:webHidden/>
          </w:rPr>
          <w:fldChar w:fldCharType="separate"/>
        </w:r>
        <w:r w:rsidR="003A20A6">
          <w:rPr>
            <w:noProof/>
            <w:webHidden/>
          </w:rPr>
          <w:t>32</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65" w:history="1">
        <w:r w:rsidR="00CE1E46" w:rsidRPr="004232D7">
          <w:rPr>
            <w:rStyle w:val="Lienhypertexte"/>
            <w:rFonts w:ascii="Arial" w:hAnsi="Arial" w:cs="Arial"/>
            <w:noProof/>
            <w:lang w:eastAsia="fr-FR"/>
          </w:rPr>
          <w:t>3.2.5.</w:t>
        </w:r>
        <w:r w:rsidR="00CE1E46">
          <w:rPr>
            <w:rFonts w:eastAsia="SimSun"/>
            <w:noProof/>
            <w:lang w:eastAsia="zh-CN"/>
          </w:rPr>
          <w:tab/>
        </w:r>
        <w:r w:rsidR="00CE1E46" w:rsidRPr="004232D7">
          <w:rPr>
            <w:rStyle w:val="Lienhypertexte"/>
            <w:rFonts w:ascii="Arial" w:hAnsi="Arial" w:cs="Arial"/>
            <w:noProof/>
            <w:lang w:eastAsia="fr-FR"/>
          </w:rPr>
          <w:t>Suivi et évaluation : conception initiale et mise en œuvre</w:t>
        </w:r>
        <w:r w:rsidR="00CE1E46">
          <w:rPr>
            <w:noProof/>
            <w:webHidden/>
          </w:rPr>
          <w:tab/>
        </w:r>
        <w:r w:rsidR="00524D8B">
          <w:rPr>
            <w:noProof/>
            <w:webHidden/>
          </w:rPr>
          <w:fldChar w:fldCharType="begin"/>
        </w:r>
        <w:r w:rsidR="00CE1E46">
          <w:rPr>
            <w:noProof/>
            <w:webHidden/>
          </w:rPr>
          <w:instrText xml:space="preserve"> PAGEREF _Toc438111665 \h </w:instrText>
        </w:r>
        <w:r w:rsidR="00524D8B">
          <w:rPr>
            <w:noProof/>
            <w:webHidden/>
          </w:rPr>
        </w:r>
        <w:r w:rsidR="00524D8B">
          <w:rPr>
            <w:noProof/>
            <w:webHidden/>
          </w:rPr>
          <w:fldChar w:fldCharType="separate"/>
        </w:r>
        <w:r w:rsidR="003A20A6">
          <w:rPr>
            <w:noProof/>
            <w:webHidden/>
          </w:rPr>
          <w:t>35</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66" w:history="1">
        <w:r w:rsidR="00CE1E46" w:rsidRPr="004232D7">
          <w:rPr>
            <w:rStyle w:val="Lienhypertexte"/>
            <w:rFonts w:ascii="Arial" w:hAnsi="Arial" w:cs="Arial"/>
            <w:noProof/>
            <w:lang w:eastAsia="fr-FR"/>
          </w:rPr>
          <w:t>3.2.6.</w:t>
        </w:r>
        <w:r w:rsidR="00CE1E46">
          <w:rPr>
            <w:rFonts w:eastAsia="SimSun"/>
            <w:noProof/>
            <w:lang w:eastAsia="zh-CN"/>
          </w:rPr>
          <w:tab/>
        </w:r>
        <w:r w:rsidR="00CE1E46" w:rsidRPr="004232D7">
          <w:rPr>
            <w:rStyle w:val="Lienhypertexte"/>
            <w:rFonts w:ascii="Arial" w:hAnsi="Arial" w:cs="Arial"/>
            <w:noProof/>
            <w:lang w:eastAsia="fr-FR"/>
          </w:rPr>
          <w:t>Coordination entre le PNUD, le partenaire de mise en œuvre et le partenaire d’exécution</w:t>
        </w:r>
        <w:r w:rsidR="00CE1E46">
          <w:rPr>
            <w:noProof/>
            <w:webHidden/>
          </w:rPr>
          <w:tab/>
        </w:r>
        <w:r w:rsidR="00524D8B">
          <w:rPr>
            <w:noProof/>
            <w:webHidden/>
          </w:rPr>
          <w:fldChar w:fldCharType="begin"/>
        </w:r>
        <w:r w:rsidR="00CE1E46">
          <w:rPr>
            <w:noProof/>
            <w:webHidden/>
          </w:rPr>
          <w:instrText xml:space="preserve"> PAGEREF _Toc438111666 \h </w:instrText>
        </w:r>
        <w:r w:rsidR="00524D8B">
          <w:rPr>
            <w:noProof/>
            <w:webHidden/>
          </w:rPr>
        </w:r>
        <w:r w:rsidR="00524D8B">
          <w:rPr>
            <w:noProof/>
            <w:webHidden/>
          </w:rPr>
          <w:fldChar w:fldCharType="separate"/>
        </w:r>
        <w:r w:rsidR="003A20A6">
          <w:rPr>
            <w:noProof/>
            <w:webHidden/>
          </w:rPr>
          <w:t>35</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67" w:history="1">
        <w:r w:rsidR="00CE1E46" w:rsidRPr="004232D7">
          <w:rPr>
            <w:rStyle w:val="Lienhypertexte"/>
            <w:rFonts w:ascii="Arial" w:hAnsi="Arial" w:cs="Arial"/>
            <w:noProof/>
            <w:lang w:eastAsia="fr-FR"/>
          </w:rPr>
          <w:t>3.2.7.</w:t>
        </w:r>
        <w:r w:rsidR="00CE1E46">
          <w:rPr>
            <w:rFonts w:eastAsia="SimSun"/>
            <w:noProof/>
            <w:lang w:eastAsia="zh-CN"/>
          </w:rPr>
          <w:tab/>
        </w:r>
        <w:r w:rsidR="00CE1E46" w:rsidRPr="004232D7">
          <w:rPr>
            <w:rStyle w:val="Lienhypertexte"/>
            <w:rFonts w:ascii="Arial" w:hAnsi="Arial" w:cs="Arial"/>
            <w:noProof/>
            <w:lang w:eastAsia="fr-FR"/>
          </w:rPr>
          <w:t>Aspects transversaux : nature des bénéficiaires et prise en compte du genre</w:t>
        </w:r>
        <w:r w:rsidR="00CE1E46">
          <w:rPr>
            <w:noProof/>
            <w:webHidden/>
          </w:rPr>
          <w:tab/>
        </w:r>
        <w:r w:rsidR="00524D8B">
          <w:rPr>
            <w:noProof/>
            <w:webHidden/>
          </w:rPr>
          <w:fldChar w:fldCharType="begin"/>
        </w:r>
        <w:r w:rsidR="00CE1E46">
          <w:rPr>
            <w:noProof/>
            <w:webHidden/>
          </w:rPr>
          <w:instrText xml:space="preserve"> PAGEREF _Toc438111667 \h </w:instrText>
        </w:r>
        <w:r w:rsidR="00524D8B">
          <w:rPr>
            <w:noProof/>
            <w:webHidden/>
          </w:rPr>
        </w:r>
        <w:r w:rsidR="00524D8B">
          <w:rPr>
            <w:noProof/>
            <w:webHidden/>
          </w:rPr>
          <w:fldChar w:fldCharType="separate"/>
        </w:r>
        <w:r w:rsidR="003A20A6">
          <w:rPr>
            <w:noProof/>
            <w:webHidden/>
          </w:rPr>
          <w:t>36</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68" w:history="1">
        <w:r w:rsidR="00CE1E46" w:rsidRPr="004232D7">
          <w:rPr>
            <w:rStyle w:val="Lienhypertexte"/>
            <w:rFonts w:ascii="Arial" w:hAnsi="Arial" w:cs="Arial"/>
            <w:noProof/>
            <w:snapToGrid w:val="0"/>
            <w:w w:val="0"/>
          </w:rPr>
          <w:t>3.3.</w:t>
        </w:r>
        <w:r w:rsidR="00CE1E46">
          <w:rPr>
            <w:rFonts w:eastAsia="SimSun"/>
            <w:noProof/>
            <w:lang w:eastAsia="zh-CN"/>
          </w:rPr>
          <w:tab/>
        </w:r>
        <w:r w:rsidR="00CE1E46" w:rsidRPr="004232D7">
          <w:rPr>
            <w:rStyle w:val="Lienhypertexte"/>
            <w:rFonts w:ascii="Arial" w:hAnsi="Arial" w:cs="Arial"/>
            <w:noProof/>
          </w:rPr>
          <w:t>Résultats du projet</w:t>
        </w:r>
        <w:r w:rsidR="00CE1E46">
          <w:rPr>
            <w:noProof/>
            <w:webHidden/>
          </w:rPr>
          <w:tab/>
        </w:r>
        <w:r w:rsidR="00524D8B">
          <w:rPr>
            <w:noProof/>
            <w:webHidden/>
          </w:rPr>
          <w:fldChar w:fldCharType="begin"/>
        </w:r>
        <w:r w:rsidR="00CE1E46">
          <w:rPr>
            <w:noProof/>
            <w:webHidden/>
          </w:rPr>
          <w:instrText xml:space="preserve"> PAGEREF _Toc438111668 \h </w:instrText>
        </w:r>
        <w:r w:rsidR="00524D8B">
          <w:rPr>
            <w:noProof/>
            <w:webHidden/>
          </w:rPr>
        </w:r>
        <w:r w:rsidR="00524D8B">
          <w:rPr>
            <w:noProof/>
            <w:webHidden/>
          </w:rPr>
          <w:fldChar w:fldCharType="separate"/>
        </w:r>
        <w:r w:rsidR="003A20A6">
          <w:rPr>
            <w:noProof/>
            <w:webHidden/>
          </w:rPr>
          <w:t>38</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69" w:history="1">
        <w:r w:rsidR="00CE1E46" w:rsidRPr="004232D7">
          <w:rPr>
            <w:rStyle w:val="Lienhypertexte"/>
            <w:rFonts w:ascii="Arial" w:hAnsi="Arial" w:cs="Arial"/>
            <w:noProof/>
            <w:lang w:eastAsia="fr-FR"/>
          </w:rPr>
          <w:t>3.3.1.</w:t>
        </w:r>
        <w:r w:rsidR="00CE1E46">
          <w:rPr>
            <w:rFonts w:eastAsia="SimSun"/>
            <w:noProof/>
            <w:lang w:eastAsia="zh-CN"/>
          </w:rPr>
          <w:tab/>
        </w:r>
        <w:r w:rsidR="00CE1E46" w:rsidRPr="004232D7">
          <w:rPr>
            <w:rStyle w:val="Lienhypertexte"/>
            <w:rFonts w:ascii="Arial" w:hAnsi="Arial" w:cs="Arial"/>
            <w:noProof/>
            <w:lang w:eastAsia="fr-FR"/>
          </w:rPr>
          <w:t>Résultats globaux</w:t>
        </w:r>
        <w:r w:rsidR="00CE1E46">
          <w:rPr>
            <w:noProof/>
            <w:webHidden/>
          </w:rPr>
          <w:tab/>
        </w:r>
        <w:r w:rsidR="00524D8B">
          <w:rPr>
            <w:noProof/>
            <w:webHidden/>
          </w:rPr>
          <w:fldChar w:fldCharType="begin"/>
        </w:r>
        <w:r w:rsidR="00CE1E46">
          <w:rPr>
            <w:noProof/>
            <w:webHidden/>
          </w:rPr>
          <w:instrText xml:space="preserve"> PAGEREF _Toc438111669 \h </w:instrText>
        </w:r>
        <w:r w:rsidR="00524D8B">
          <w:rPr>
            <w:noProof/>
            <w:webHidden/>
          </w:rPr>
        </w:r>
        <w:r w:rsidR="00524D8B">
          <w:rPr>
            <w:noProof/>
            <w:webHidden/>
          </w:rPr>
          <w:fldChar w:fldCharType="separate"/>
        </w:r>
        <w:r w:rsidR="003A20A6">
          <w:rPr>
            <w:noProof/>
            <w:webHidden/>
          </w:rPr>
          <w:t>38</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70" w:history="1">
        <w:r w:rsidR="00CE1E46" w:rsidRPr="004232D7">
          <w:rPr>
            <w:rStyle w:val="Lienhypertexte"/>
            <w:rFonts w:ascii="Arial" w:hAnsi="Arial" w:cs="Arial"/>
            <w:noProof/>
            <w:lang w:eastAsia="fr-FR"/>
          </w:rPr>
          <w:t>3.3.2.</w:t>
        </w:r>
        <w:r w:rsidR="00CE1E46">
          <w:rPr>
            <w:rFonts w:eastAsia="SimSun"/>
            <w:noProof/>
            <w:lang w:eastAsia="zh-CN"/>
          </w:rPr>
          <w:tab/>
        </w:r>
        <w:r w:rsidR="00CE1E46" w:rsidRPr="004232D7">
          <w:rPr>
            <w:rStyle w:val="Lienhypertexte"/>
            <w:rFonts w:ascii="Arial" w:hAnsi="Arial" w:cs="Arial"/>
            <w:noProof/>
            <w:lang w:eastAsia="fr-FR"/>
          </w:rPr>
          <w:t>Pertinence</w:t>
        </w:r>
        <w:r w:rsidR="00CE1E46">
          <w:rPr>
            <w:noProof/>
            <w:webHidden/>
          </w:rPr>
          <w:tab/>
        </w:r>
        <w:r w:rsidR="00524D8B">
          <w:rPr>
            <w:noProof/>
            <w:webHidden/>
          </w:rPr>
          <w:fldChar w:fldCharType="begin"/>
        </w:r>
        <w:r w:rsidR="00CE1E46">
          <w:rPr>
            <w:noProof/>
            <w:webHidden/>
          </w:rPr>
          <w:instrText xml:space="preserve"> PAGEREF _Toc438111670 \h </w:instrText>
        </w:r>
        <w:r w:rsidR="00524D8B">
          <w:rPr>
            <w:noProof/>
            <w:webHidden/>
          </w:rPr>
        </w:r>
        <w:r w:rsidR="00524D8B">
          <w:rPr>
            <w:noProof/>
            <w:webHidden/>
          </w:rPr>
          <w:fldChar w:fldCharType="separate"/>
        </w:r>
        <w:r w:rsidR="003A20A6">
          <w:rPr>
            <w:noProof/>
            <w:webHidden/>
          </w:rPr>
          <w:t>86</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71" w:history="1">
        <w:r w:rsidR="00CE1E46" w:rsidRPr="004232D7">
          <w:rPr>
            <w:rStyle w:val="Lienhypertexte"/>
            <w:rFonts w:ascii="Arial" w:hAnsi="Arial" w:cs="Arial"/>
            <w:noProof/>
            <w:lang w:eastAsia="fr-FR"/>
          </w:rPr>
          <w:t>3.3.3.</w:t>
        </w:r>
        <w:r w:rsidR="00CE1E46">
          <w:rPr>
            <w:rFonts w:eastAsia="SimSun"/>
            <w:noProof/>
            <w:lang w:eastAsia="zh-CN"/>
          </w:rPr>
          <w:tab/>
        </w:r>
        <w:r w:rsidR="00CE1E46" w:rsidRPr="004232D7">
          <w:rPr>
            <w:rStyle w:val="Lienhypertexte"/>
            <w:rFonts w:ascii="Arial" w:hAnsi="Arial" w:cs="Arial"/>
            <w:noProof/>
            <w:lang w:eastAsia="fr-FR"/>
          </w:rPr>
          <w:t>Efficacité &amp; Efficience</w:t>
        </w:r>
        <w:r w:rsidR="00CE1E46">
          <w:rPr>
            <w:noProof/>
            <w:webHidden/>
          </w:rPr>
          <w:tab/>
        </w:r>
        <w:r w:rsidR="00524D8B">
          <w:rPr>
            <w:noProof/>
            <w:webHidden/>
          </w:rPr>
          <w:fldChar w:fldCharType="begin"/>
        </w:r>
        <w:r w:rsidR="00CE1E46">
          <w:rPr>
            <w:noProof/>
            <w:webHidden/>
          </w:rPr>
          <w:instrText xml:space="preserve"> PAGEREF _Toc438111671 \h </w:instrText>
        </w:r>
        <w:r w:rsidR="00524D8B">
          <w:rPr>
            <w:noProof/>
            <w:webHidden/>
          </w:rPr>
        </w:r>
        <w:r w:rsidR="00524D8B">
          <w:rPr>
            <w:noProof/>
            <w:webHidden/>
          </w:rPr>
          <w:fldChar w:fldCharType="separate"/>
        </w:r>
        <w:r w:rsidR="003A20A6">
          <w:rPr>
            <w:noProof/>
            <w:webHidden/>
          </w:rPr>
          <w:t>87</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72" w:history="1">
        <w:r w:rsidR="00CE1E46" w:rsidRPr="004232D7">
          <w:rPr>
            <w:rStyle w:val="Lienhypertexte"/>
            <w:rFonts w:ascii="Arial" w:hAnsi="Arial" w:cs="Arial"/>
            <w:noProof/>
            <w:lang w:eastAsia="fr-FR"/>
          </w:rPr>
          <w:t>3.3.4.</w:t>
        </w:r>
        <w:r w:rsidR="00CE1E46">
          <w:rPr>
            <w:rFonts w:eastAsia="SimSun"/>
            <w:noProof/>
            <w:lang w:eastAsia="zh-CN"/>
          </w:rPr>
          <w:tab/>
        </w:r>
        <w:r w:rsidR="00CE1E46" w:rsidRPr="004232D7">
          <w:rPr>
            <w:rStyle w:val="Lienhypertexte"/>
            <w:rFonts w:ascii="Arial" w:hAnsi="Arial" w:cs="Arial"/>
            <w:noProof/>
            <w:lang w:eastAsia="fr-FR"/>
          </w:rPr>
          <w:t>Appropriation par le pays</w:t>
        </w:r>
        <w:r w:rsidR="00CE1E46">
          <w:rPr>
            <w:noProof/>
            <w:webHidden/>
          </w:rPr>
          <w:tab/>
        </w:r>
        <w:r w:rsidR="00524D8B">
          <w:rPr>
            <w:noProof/>
            <w:webHidden/>
          </w:rPr>
          <w:fldChar w:fldCharType="begin"/>
        </w:r>
        <w:r w:rsidR="00CE1E46">
          <w:rPr>
            <w:noProof/>
            <w:webHidden/>
          </w:rPr>
          <w:instrText xml:space="preserve"> PAGEREF _Toc438111672 \h </w:instrText>
        </w:r>
        <w:r w:rsidR="00524D8B">
          <w:rPr>
            <w:noProof/>
            <w:webHidden/>
          </w:rPr>
        </w:r>
        <w:r w:rsidR="00524D8B">
          <w:rPr>
            <w:noProof/>
            <w:webHidden/>
          </w:rPr>
          <w:fldChar w:fldCharType="separate"/>
        </w:r>
        <w:r w:rsidR="003A20A6">
          <w:rPr>
            <w:noProof/>
            <w:webHidden/>
          </w:rPr>
          <w:t>87</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73" w:history="1">
        <w:r w:rsidR="00CE1E46" w:rsidRPr="004232D7">
          <w:rPr>
            <w:rStyle w:val="Lienhypertexte"/>
            <w:rFonts w:ascii="Arial" w:hAnsi="Arial" w:cs="Arial"/>
            <w:noProof/>
            <w:lang w:eastAsia="fr-FR"/>
          </w:rPr>
          <w:t>3.3.5.</w:t>
        </w:r>
        <w:r w:rsidR="00CE1E46">
          <w:rPr>
            <w:rFonts w:eastAsia="SimSun"/>
            <w:noProof/>
            <w:lang w:eastAsia="zh-CN"/>
          </w:rPr>
          <w:tab/>
        </w:r>
        <w:r w:rsidR="00CE1E46" w:rsidRPr="004232D7">
          <w:rPr>
            <w:rStyle w:val="Lienhypertexte"/>
            <w:rFonts w:ascii="Arial" w:hAnsi="Arial" w:cs="Arial"/>
            <w:noProof/>
            <w:lang w:eastAsia="fr-FR"/>
          </w:rPr>
          <w:t>Durabilité</w:t>
        </w:r>
        <w:r w:rsidR="00CE1E46">
          <w:rPr>
            <w:noProof/>
            <w:webHidden/>
          </w:rPr>
          <w:tab/>
        </w:r>
        <w:r w:rsidR="00524D8B">
          <w:rPr>
            <w:noProof/>
            <w:webHidden/>
          </w:rPr>
          <w:fldChar w:fldCharType="begin"/>
        </w:r>
        <w:r w:rsidR="00CE1E46">
          <w:rPr>
            <w:noProof/>
            <w:webHidden/>
          </w:rPr>
          <w:instrText xml:space="preserve"> PAGEREF _Toc438111673 \h </w:instrText>
        </w:r>
        <w:r w:rsidR="00524D8B">
          <w:rPr>
            <w:noProof/>
            <w:webHidden/>
          </w:rPr>
        </w:r>
        <w:r w:rsidR="00524D8B">
          <w:rPr>
            <w:noProof/>
            <w:webHidden/>
          </w:rPr>
          <w:fldChar w:fldCharType="separate"/>
        </w:r>
        <w:r w:rsidR="003A20A6">
          <w:rPr>
            <w:noProof/>
            <w:webHidden/>
          </w:rPr>
          <w:t>89</w:t>
        </w:r>
        <w:r w:rsidR="00524D8B">
          <w:rPr>
            <w:noProof/>
            <w:webHidden/>
          </w:rPr>
          <w:fldChar w:fldCharType="end"/>
        </w:r>
      </w:hyperlink>
    </w:p>
    <w:p w:rsidR="00CE1E46" w:rsidRDefault="002C64A3">
      <w:pPr>
        <w:pStyle w:val="TM3"/>
        <w:tabs>
          <w:tab w:val="left" w:pos="1320"/>
          <w:tab w:val="right" w:leader="dot" w:pos="9062"/>
        </w:tabs>
        <w:rPr>
          <w:rFonts w:eastAsia="SimSun"/>
          <w:noProof/>
          <w:lang w:eastAsia="zh-CN"/>
        </w:rPr>
      </w:pPr>
      <w:hyperlink w:anchor="_Toc438111674" w:history="1">
        <w:r w:rsidR="00CE1E46" w:rsidRPr="004232D7">
          <w:rPr>
            <w:rStyle w:val="Lienhypertexte"/>
            <w:rFonts w:ascii="Arial" w:hAnsi="Arial" w:cs="Arial"/>
            <w:noProof/>
            <w:lang w:eastAsia="fr-FR"/>
          </w:rPr>
          <w:t>3.3.6.</w:t>
        </w:r>
        <w:r w:rsidR="00CE1E46">
          <w:rPr>
            <w:rFonts w:eastAsia="SimSun"/>
            <w:noProof/>
            <w:lang w:eastAsia="zh-CN"/>
          </w:rPr>
          <w:tab/>
        </w:r>
        <w:r w:rsidR="00CE1E46" w:rsidRPr="004232D7">
          <w:rPr>
            <w:rStyle w:val="Lienhypertexte"/>
            <w:rFonts w:ascii="Arial" w:hAnsi="Arial" w:cs="Arial"/>
            <w:noProof/>
            <w:lang w:eastAsia="fr-FR"/>
          </w:rPr>
          <w:t>Impact</w:t>
        </w:r>
        <w:r w:rsidR="00CE1E46">
          <w:rPr>
            <w:noProof/>
            <w:webHidden/>
          </w:rPr>
          <w:tab/>
        </w:r>
        <w:r w:rsidR="00524D8B">
          <w:rPr>
            <w:noProof/>
            <w:webHidden/>
          </w:rPr>
          <w:fldChar w:fldCharType="begin"/>
        </w:r>
        <w:r w:rsidR="00CE1E46">
          <w:rPr>
            <w:noProof/>
            <w:webHidden/>
          </w:rPr>
          <w:instrText xml:space="preserve"> PAGEREF _Toc438111674 \h </w:instrText>
        </w:r>
        <w:r w:rsidR="00524D8B">
          <w:rPr>
            <w:noProof/>
            <w:webHidden/>
          </w:rPr>
        </w:r>
        <w:r w:rsidR="00524D8B">
          <w:rPr>
            <w:noProof/>
            <w:webHidden/>
          </w:rPr>
          <w:fldChar w:fldCharType="separate"/>
        </w:r>
        <w:r w:rsidR="003A20A6">
          <w:rPr>
            <w:noProof/>
            <w:webHidden/>
          </w:rPr>
          <w:t>89</w:t>
        </w:r>
        <w:r w:rsidR="00524D8B">
          <w:rPr>
            <w:noProof/>
            <w:webHidden/>
          </w:rPr>
          <w:fldChar w:fldCharType="end"/>
        </w:r>
      </w:hyperlink>
    </w:p>
    <w:p w:rsidR="00CE1E46" w:rsidRDefault="002C64A3">
      <w:pPr>
        <w:pStyle w:val="TM1"/>
        <w:rPr>
          <w:rFonts w:eastAsia="SimSun"/>
          <w:noProof/>
          <w:lang w:eastAsia="zh-CN"/>
        </w:rPr>
      </w:pPr>
      <w:hyperlink w:anchor="_Toc438111675" w:history="1">
        <w:r w:rsidR="00CE1E46" w:rsidRPr="004232D7">
          <w:rPr>
            <w:rStyle w:val="Lienhypertexte"/>
            <w:rFonts w:ascii="Arial" w:hAnsi="Arial" w:cs="Arial"/>
            <w:noProof/>
            <w:lang w:eastAsia="fr-FR"/>
          </w:rPr>
          <w:t>4.</w:t>
        </w:r>
        <w:r w:rsidR="00CE1E46">
          <w:rPr>
            <w:rFonts w:eastAsia="SimSun"/>
            <w:noProof/>
            <w:lang w:eastAsia="zh-CN"/>
          </w:rPr>
          <w:tab/>
        </w:r>
        <w:r w:rsidR="00CE1E46" w:rsidRPr="004232D7">
          <w:rPr>
            <w:rStyle w:val="Lienhypertexte"/>
            <w:rFonts w:ascii="Arial" w:hAnsi="Arial" w:cs="Arial"/>
            <w:noProof/>
            <w:lang w:eastAsia="fr-FR"/>
          </w:rPr>
          <w:t>Conclusions, recommandations et leçons à tirer</w:t>
        </w:r>
        <w:r w:rsidR="00CE1E46">
          <w:rPr>
            <w:noProof/>
            <w:webHidden/>
          </w:rPr>
          <w:tab/>
        </w:r>
        <w:r w:rsidR="00524D8B">
          <w:rPr>
            <w:noProof/>
            <w:webHidden/>
          </w:rPr>
          <w:fldChar w:fldCharType="begin"/>
        </w:r>
        <w:r w:rsidR="00CE1E46">
          <w:rPr>
            <w:noProof/>
            <w:webHidden/>
          </w:rPr>
          <w:instrText xml:space="preserve"> PAGEREF _Toc438111675 \h </w:instrText>
        </w:r>
        <w:r w:rsidR="00524D8B">
          <w:rPr>
            <w:noProof/>
            <w:webHidden/>
          </w:rPr>
        </w:r>
        <w:r w:rsidR="00524D8B">
          <w:rPr>
            <w:noProof/>
            <w:webHidden/>
          </w:rPr>
          <w:fldChar w:fldCharType="separate"/>
        </w:r>
        <w:r w:rsidR="003A20A6">
          <w:rPr>
            <w:noProof/>
            <w:webHidden/>
          </w:rPr>
          <w:t>90</w:t>
        </w:r>
        <w:r w:rsidR="00524D8B">
          <w:rPr>
            <w:noProof/>
            <w:webHidden/>
          </w:rPr>
          <w:fldChar w:fldCharType="end"/>
        </w:r>
      </w:hyperlink>
    </w:p>
    <w:p w:rsidR="00CE1E46" w:rsidRDefault="002C64A3">
      <w:pPr>
        <w:pStyle w:val="TM1"/>
        <w:rPr>
          <w:rFonts w:eastAsia="SimSun"/>
          <w:noProof/>
          <w:lang w:eastAsia="zh-CN"/>
        </w:rPr>
      </w:pPr>
      <w:hyperlink w:anchor="_Toc438111676" w:history="1">
        <w:r w:rsidR="00CE1E46" w:rsidRPr="004232D7">
          <w:rPr>
            <w:rStyle w:val="Lienhypertexte"/>
            <w:rFonts w:ascii="Arial" w:hAnsi="Arial" w:cs="Arial"/>
            <w:noProof/>
            <w:lang w:eastAsia="fr-FR"/>
          </w:rPr>
          <w:t>5.</w:t>
        </w:r>
        <w:r w:rsidR="00CE1E46">
          <w:rPr>
            <w:rFonts w:eastAsia="SimSun"/>
            <w:noProof/>
            <w:lang w:eastAsia="zh-CN"/>
          </w:rPr>
          <w:tab/>
        </w:r>
        <w:r w:rsidR="00CE1E46" w:rsidRPr="004232D7">
          <w:rPr>
            <w:rStyle w:val="Lienhypertexte"/>
            <w:rFonts w:ascii="Arial" w:hAnsi="Arial" w:cs="Arial"/>
            <w:noProof/>
            <w:lang w:eastAsia="fr-FR"/>
          </w:rPr>
          <w:t>Remerciements</w:t>
        </w:r>
        <w:r w:rsidR="00CE1E46">
          <w:rPr>
            <w:noProof/>
            <w:webHidden/>
          </w:rPr>
          <w:tab/>
        </w:r>
        <w:r w:rsidR="00524D8B">
          <w:rPr>
            <w:noProof/>
            <w:webHidden/>
          </w:rPr>
          <w:fldChar w:fldCharType="begin"/>
        </w:r>
        <w:r w:rsidR="00CE1E46">
          <w:rPr>
            <w:noProof/>
            <w:webHidden/>
          </w:rPr>
          <w:instrText xml:space="preserve"> PAGEREF _Toc438111676 \h </w:instrText>
        </w:r>
        <w:r w:rsidR="00524D8B">
          <w:rPr>
            <w:noProof/>
            <w:webHidden/>
          </w:rPr>
        </w:r>
        <w:r w:rsidR="00524D8B">
          <w:rPr>
            <w:noProof/>
            <w:webHidden/>
          </w:rPr>
          <w:fldChar w:fldCharType="separate"/>
        </w:r>
        <w:r w:rsidR="003A20A6">
          <w:rPr>
            <w:noProof/>
            <w:webHidden/>
          </w:rPr>
          <w:t>93</w:t>
        </w:r>
        <w:r w:rsidR="00524D8B">
          <w:rPr>
            <w:noProof/>
            <w:webHidden/>
          </w:rPr>
          <w:fldChar w:fldCharType="end"/>
        </w:r>
      </w:hyperlink>
    </w:p>
    <w:p w:rsidR="00CE1E46" w:rsidRDefault="002C64A3">
      <w:pPr>
        <w:pStyle w:val="TM1"/>
        <w:rPr>
          <w:rFonts w:eastAsia="SimSun"/>
          <w:noProof/>
          <w:lang w:eastAsia="zh-CN"/>
        </w:rPr>
      </w:pPr>
      <w:hyperlink w:anchor="_Toc438111677" w:history="1">
        <w:r w:rsidR="00CE1E46" w:rsidRPr="004232D7">
          <w:rPr>
            <w:rStyle w:val="Lienhypertexte"/>
            <w:rFonts w:ascii="Arial" w:hAnsi="Arial" w:cs="Arial"/>
            <w:noProof/>
          </w:rPr>
          <w:t>6.</w:t>
        </w:r>
        <w:r w:rsidR="00CE1E46">
          <w:rPr>
            <w:rFonts w:eastAsia="SimSun"/>
            <w:noProof/>
            <w:lang w:eastAsia="zh-CN"/>
          </w:rPr>
          <w:tab/>
        </w:r>
        <w:r w:rsidR="00CE1E46" w:rsidRPr="004232D7">
          <w:rPr>
            <w:rStyle w:val="Lienhypertexte"/>
            <w:rFonts w:ascii="Arial" w:hAnsi="Arial" w:cs="Arial"/>
            <w:noProof/>
          </w:rPr>
          <w:t>Annexes</w:t>
        </w:r>
        <w:r w:rsidR="00CE1E46">
          <w:rPr>
            <w:noProof/>
            <w:webHidden/>
          </w:rPr>
          <w:tab/>
        </w:r>
        <w:r w:rsidR="00524D8B">
          <w:rPr>
            <w:noProof/>
            <w:webHidden/>
          </w:rPr>
          <w:fldChar w:fldCharType="begin"/>
        </w:r>
        <w:r w:rsidR="00CE1E46">
          <w:rPr>
            <w:noProof/>
            <w:webHidden/>
          </w:rPr>
          <w:instrText xml:space="preserve"> PAGEREF _Toc438111677 \h </w:instrText>
        </w:r>
        <w:r w:rsidR="00524D8B">
          <w:rPr>
            <w:noProof/>
            <w:webHidden/>
          </w:rPr>
        </w:r>
        <w:r w:rsidR="00524D8B">
          <w:rPr>
            <w:noProof/>
            <w:webHidden/>
          </w:rPr>
          <w:fldChar w:fldCharType="separate"/>
        </w:r>
        <w:r w:rsidR="003A20A6">
          <w:rPr>
            <w:noProof/>
            <w:webHidden/>
          </w:rPr>
          <w:t>95</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78" w:history="1">
        <w:r w:rsidR="00CE1E46" w:rsidRPr="004232D7">
          <w:rPr>
            <w:rStyle w:val="Lienhypertexte"/>
            <w:rFonts w:ascii="Arial" w:hAnsi="Arial" w:cs="Arial"/>
            <w:noProof/>
            <w:snapToGrid w:val="0"/>
            <w:w w:val="0"/>
          </w:rPr>
          <w:t>6.1.</w:t>
        </w:r>
        <w:r w:rsidR="00CE1E46">
          <w:rPr>
            <w:rFonts w:eastAsia="SimSun"/>
            <w:noProof/>
            <w:lang w:eastAsia="zh-CN"/>
          </w:rPr>
          <w:tab/>
        </w:r>
        <w:r w:rsidR="00CE1E46" w:rsidRPr="004232D7">
          <w:rPr>
            <w:rStyle w:val="Lienhypertexte"/>
            <w:rFonts w:ascii="Arial" w:hAnsi="Arial" w:cs="Arial"/>
            <w:noProof/>
          </w:rPr>
          <w:t>Photographies</w:t>
        </w:r>
        <w:r w:rsidR="00CE1E46">
          <w:rPr>
            <w:noProof/>
            <w:webHidden/>
          </w:rPr>
          <w:tab/>
        </w:r>
        <w:r w:rsidR="00524D8B">
          <w:rPr>
            <w:noProof/>
            <w:webHidden/>
          </w:rPr>
          <w:fldChar w:fldCharType="begin"/>
        </w:r>
        <w:r w:rsidR="00CE1E46">
          <w:rPr>
            <w:noProof/>
            <w:webHidden/>
          </w:rPr>
          <w:instrText xml:space="preserve"> PAGEREF _Toc438111678 \h </w:instrText>
        </w:r>
        <w:r w:rsidR="00524D8B">
          <w:rPr>
            <w:noProof/>
            <w:webHidden/>
          </w:rPr>
        </w:r>
        <w:r w:rsidR="00524D8B">
          <w:rPr>
            <w:noProof/>
            <w:webHidden/>
          </w:rPr>
          <w:fldChar w:fldCharType="separate"/>
        </w:r>
        <w:r w:rsidR="003A20A6">
          <w:rPr>
            <w:noProof/>
            <w:webHidden/>
          </w:rPr>
          <w:t>95</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79" w:history="1">
        <w:r w:rsidR="00CE1E46" w:rsidRPr="004232D7">
          <w:rPr>
            <w:rStyle w:val="Lienhypertexte"/>
            <w:rFonts w:ascii="Arial" w:hAnsi="Arial" w:cs="Arial"/>
            <w:noProof/>
            <w:snapToGrid w:val="0"/>
            <w:w w:val="0"/>
          </w:rPr>
          <w:t>6.2.</w:t>
        </w:r>
        <w:r w:rsidR="00CE1E46">
          <w:rPr>
            <w:rFonts w:eastAsia="SimSun"/>
            <w:noProof/>
            <w:lang w:eastAsia="zh-CN"/>
          </w:rPr>
          <w:tab/>
        </w:r>
        <w:r w:rsidR="00CE1E46" w:rsidRPr="004232D7">
          <w:rPr>
            <w:rStyle w:val="Lienhypertexte"/>
            <w:rFonts w:ascii="Arial" w:hAnsi="Arial" w:cs="Arial"/>
            <w:noProof/>
          </w:rPr>
          <w:t>Données d’impact par communes</w:t>
        </w:r>
        <w:r w:rsidR="00CE1E46">
          <w:rPr>
            <w:noProof/>
            <w:webHidden/>
          </w:rPr>
          <w:tab/>
        </w:r>
        <w:r w:rsidR="00524D8B">
          <w:rPr>
            <w:noProof/>
            <w:webHidden/>
          </w:rPr>
          <w:fldChar w:fldCharType="begin"/>
        </w:r>
        <w:r w:rsidR="00CE1E46">
          <w:rPr>
            <w:noProof/>
            <w:webHidden/>
          </w:rPr>
          <w:instrText xml:space="preserve"> PAGEREF _Toc438111679 \h </w:instrText>
        </w:r>
        <w:r w:rsidR="00524D8B">
          <w:rPr>
            <w:noProof/>
            <w:webHidden/>
          </w:rPr>
        </w:r>
        <w:r w:rsidR="00524D8B">
          <w:rPr>
            <w:noProof/>
            <w:webHidden/>
          </w:rPr>
          <w:fldChar w:fldCharType="separate"/>
        </w:r>
        <w:r w:rsidR="003A20A6">
          <w:rPr>
            <w:noProof/>
            <w:webHidden/>
          </w:rPr>
          <w:t>97</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80" w:history="1">
        <w:r w:rsidR="00CE1E46" w:rsidRPr="004232D7">
          <w:rPr>
            <w:rStyle w:val="Lienhypertexte"/>
            <w:rFonts w:ascii="Arial" w:hAnsi="Arial" w:cs="Arial"/>
            <w:noProof/>
            <w:snapToGrid w:val="0"/>
            <w:w w:val="0"/>
          </w:rPr>
          <w:t>6.3.</w:t>
        </w:r>
        <w:r w:rsidR="00CE1E46">
          <w:rPr>
            <w:rFonts w:eastAsia="SimSun"/>
            <w:noProof/>
            <w:lang w:eastAsia="zh-CN"/>
          </w:rPr>
          <w:tab/>
        </w:r>
        <w:r w:rsidR="00CE1E46" w:rsidRPr="004232D7">
          <w:rPr>
            <w:rStyle w:val="Lienhypertexte"/>
            <w:rFonts w:ascii="Arial" w:hAnsi="Arial" w:cs="Arial"/>
            <w:noProof/>
          </w:rPr>
          <w:t>Termes de référence</w:t>
        </w:r>
        <w:r w:rsidR="00CE1E46">
          <w:rPr>
            <w:noProof/>
            <w:webHidden/>
          </w:rPr>
          <w:tab/>
        </w:r>
        <w:r w:rsidR="00524D8B">
          <w:rPr>
            <w:noProof/>
            <w:webHidden/>
          </w:rPr>
          <w:fldChar w:fldCharType="begin"/>
        </w:r>
        <w:r w:rsidR="00CE1E46">
          <w:rPr>
            <w:noProof/>
            <w:webHidden/>
          </w:rPr>
          <w:instrText xml:space="preserve"> PAGEREF _Toc438111680 \h </w:instrText>
        </w:r>
        <w:r w:rsidR="00524D8B">
          <w:rPr>
            <w:noProof/>
            <w:webHidden/>
          </w:rPr>
        </w:r>
        <w:r w:rsidR="00524D8B">
          <w:rPr>
            <w:noProof/>
            <w:webHidden/>
          </w:rPr>
          <w:fldChar w:fldCharType="separate"/>
        </w:r>
        <w:r w:rsidR="003A20A6">
          <w:rPr>
            <w:noProof/>
            <w:webHidden/>
          </w:rPr>
          <w:t>104</w:t>
        </w:r>
        <w:r w:rsidR="00524D8B">
          <w:rPr>
            <w:noProof/>
            <w:webHidden/>
          </w:rPr>
          <w:fldChar w:fldCharType="end"/>
        </w:r>
      </w:hyperlink>
    </w:p>
    <w:p w:rsidR="00CE1E46" w:rsidRDefault="002C64A3">
      <w:pPr>
        <w:pStyle w:val="TM2"/>
        <w:tabs>
          <w:tab w:val="left" w:pos="880"/>
          <w:tab w:val="right" w:leader="dot" w:pos="9062"/>
        </w:tabs>
        <w:rPr>
          <w:rFonts w:eastAsia="SimSun"/>
          <w:noProof/>
          <w:lang w:eastAsia="zh-CN"/>
        </w:rPr>
      </w:pPr>
      <w:hyperlink w:anchor="_Toc438111681" w:history="1">
        <w:r w:rsidR="00CE1E46" w:rsidRPr="004232D7">
          <w:rPr>
            <w:rStyle w:val="Lienhypertexte"/>
            <w:rFonts w:ascii="Arial" w:hAnsi="Arial" w:cs="Arial"/>
            <w:noProof/>
            <w:snapToGrid w:val="0"/>
            <w:w w:val="0"/>
          </w:rPr>
          <w:t>6.4.</w:t>
        </w:r>
        <w:r w:rsidR="00CE1E46">
          <w:rPr>
            <w:rFonts w:eastAsia="SimSun"/>
            <w:noProof/>
            <w:lang w:eastAsia="zh-CN"/>
          </w:rPr>
          <w:tab/>
        </w:r>
        <w:r w:rsidR="00CE1E46" w:rsidRPr="004232D7">
          <w:rPr>
            <w:rStyle w:val="Lienhypertexte"/>
            <w:rFonts w:ascii="Arial" w:hAnsi="Arial" w:cs="Arial"/>
            <w:noProof/>
          </w:rPr>
          <w:t>Autres annexes</w:t>
        </w:r>
        <w:r w:rsidR="00CE1E46">
          <w:rPr>
            <w:noProof/>
            <w:webHidden/>
          </w:rPr>
          <w:tab/>
        </w:r>
        <w:r w:rsidR="00524D8B">
          <w:rPr>
            <w:noProof/>
            <w:webHidden/>
          </w:rPr>
          <w:fldChar w:fldCharType="begin"/>
        </w:r>
        <w:r w:rsidR="00CE1E46">
          <w:rPr>
            <w:noProof/>
            <w:webHidden/>
          </w:rPr>
          <w:instrText xml:space="preserve"> PAGEREF _Toc438111681 \h </w:instrText>
        </w:r>
        <w:r w:rsidR="00524D8B">
          <w:rPr>
            <w:noProof/>
            <w:webHidden/>
          </w:rPr>
        </w:r>
        <w:r w:rsidR="00524D8B">
          <w:rPr>
            <w:noProof/>
            <w:webHidden/>
          </w:rPr>
          <w:fldChar w:fldCharType="separate"/>
        </w:r>
        <w:r w:rsidR="003A20A6">
          <w:rPr>
            <w:noProof/>
            <w:webHidden/>
          </w:rPr>
          <w:t>107</w:t>
        </w:r>
        <w:r w:rsidR="00524D8B">
          <w:rPr>
            <w:noProof/>
            <w:webHidden/>
          </w:rPr>
          <w:fldChar w:fldCharType="end"/>
        </w:r>
      </w:hyperlink>
    </w:p>
    <w:p w:rsidR="00CE1E46" w:rsidRDefault="00524D8B" w:rsidP="001846ED">
      <w:pPr>
        <w:pStyle w:val="Titre1"/>
        <w:numPr>
          <w:ilvl w:val="0"/>
          <w:numId w:val="0"/>
        </w:numPr>
        <w:spacing w:line="240" w:lineRule="auto"/>
        <w:rPr>
          <w:rFonts w:ascii="Arial" w:hAnsi="Arial" w:cs="Arial"/>
          <w:b w:val="0"/>
        </w:rPr>
      </w:pPr>
      <w:r w:rsidRPr="001B4806">
        <w:rPr>
          <w:rFonts w:ascii="Arial" w:hAnsi="Arial" w:cs="Arial"/>
          <w:b w:val="0"/>
        </w:rPr>
        <w:fldChar w:fldCharType="end"/>
      </w:r>
    </w:p>
    <w:p w:rsidR="00CE1E46" w:rsidRDefault="00CE1E46" w:rsidP="00CE1E46">
      <w:pPr>
        <w:rPr>
          <w:rFonts w:eastAsia="Calibri"/>
          <w:color w:val="1F497D"/>
          <w:sz w:val="32"/>
        </w:rPr>
      </w:pPr>
      <w:r>
        <w:br w:type="page"/>
      </w:r>
    </w:p>
    <w:p w:rsidR="00E4674A" w:rsidRPr="001B4806" w:rsidRDefault="003900F8" w:rsidP="001846ED">
      <w:pPr>
        <w:pStyle w:val="Titre1"/>
        <w:numPr>
          <w:ilvl w:val="0"/>
          <w:numId w:val="0"/>
        </w:numPr>
        <w:spacing w:line="240" w:lineRule="auto"/>
        <w:rPr>
          <w:rFonts w:ascii="Arial" w:hAnsi="Arial" w:cs="Arial"/>
          <w:sz w:val="22"/>
        </w:rPr>
      </w:pPr>
      <w:bookmarkStart w:id="0" w:name="_Toc438111634"/>
      <w:r w:rsidRPr="001B4806">
        <w:rPr>
          <w:rFonts w:ascii="Arial" w:hAnsi="Arial" w:cs="Arial"/>
          <w:sz w:val="22"/>
        </w:rPr>
        <w:lastRenderedPageBreak/>
        <w:t xml:space="preserve">Sigles et </w:t>
      </w:r>
      <w:r w:rsidR="00E4674A" w:rsidRPr="001B4806">
        <w:rPr>
          <w:rFonts w:ascii="Arial" w:hAnsi="Arial" w:cs="Arial"/>
          <w:sz w:val="22"/>
        </w:rPr>
        <w:t>Abréviations</w:t>
      </w:r>
      <w:bookmarkEnd w:id="0"/>
    </w:p>
    <w:p w:rsidR="0039652E" w:rsidRPr="001B4806" w:rsidRDefault="0039652E" w:rsidP="006E75D7">
      <w:pPr>
        <w:autoSpaceDE w:val="0"/>
        <w:autoSpaceDN w:val="0"/>
        <w:adjustRightInd w:val="0"/>
        <w:spacing w:after="0" w:line="240" w:lineRule="auto"/>
        <w:contextualSpacing/>
        <w:jc w:val="left"/>
        <w:rPr>
          <w:rFonts w:ascii="Arial" w:hAnsi="Arial" w:cs="Arial"/>
          <w:color w:val="000000"/>
        </w:rPr>
      </w:pPr>
    </w:p>
    <w:p w:rsidR="003F4FC3" w:rsidRPr="001B4806" w:rsidRDefault="003F4FC3" w:rsidP="006E75D7">
      <w:pPr>
        <w:tabs>
          <w:tab w:val="left" w:pos="1843"/>
        </w:tabs>
        <w:spacing w:after="0" w:line="240" w:lineRule="auto"/>
        <w:ind w:left="1843" w:hanging="1843"/>
        <w:contextualSpacing/>
        <w:rPr>
          <w:rFonts w:ascii="Arial" w:hAnsi="Arial" w:cs="Arial"/>
        </w:rPr>
        <w:sectPr w:rsidR="003F4FC3" w:rsidRPr="001B4806" w:rsidSect="004F2C11">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rsidR="0039652E" w:rsidRPr="001B4806" w:rsidRDefault="0039652E" w:rsidP="00660BE1">
      <w:pPr>
        <w:spacing w:after="0" w:line="240" w:lineRule="auto"/>
        <w:ind w:left="1843" w:hanging="1843"/>
        <w:contextualSpacing/>
        <w:rPr>
          <w:rFonts w:ascii="Arial" w:hAnsi="Arial" w:cs="Arial"/>
        </w:rPr>
      </w:pPr>
      <w:r w:rsidRPr="001B4806">
        <w:rPr>
          <w:rFonts w:ascii="Arial" w:hAnsi="Arial" w:cs="Arial"/>
        </w:rPr>
        <w:t>ACC</w:t>
      </w:r>
      <w:r w:rsidR="00110315" w:rsidRPr="001B4806">
        <w:rPr>
          <w:rFonts w:ascii="Arial" w:hAnsi="Arial" w:cs="Arial"/>
        </w:rPr>
        <w:tab/>
      </w:r>
      <w:r w:rsidRPr="001B4806">
        <w:rPr>
          <w:rFonts w:ascii="Arial" w:hAnsi="Arial" w:cs="Arial"/>
        </w:rPr>
        <w:t xml:space="preserve">Adaptation aux Changements Climatiques </w:t>
      </w:r>
    </w:p>
    <w:p w:rsidR="00B76B50" w:rsidRPr="001B4806" w:rsidRDefault="00B76B50" w:rsidP="00660BE1">
      <w:pPr>
        <w:autoSpaceDE w:val="0"/>
        <w:autoSpaceDN w:val="0"/>
        <w:adjustRightInd w:val="0"/>
        <w:spacing w:after="0" w:line="240" w:lineRule="auto"/>
        <w:ind w:left="1843" w:hanging="1843"/>
        <w:contextualSpacing/>
        <w:rPr>
          <w:rFonts w:ascii="Arial" w:hAnsi="Arial" w:cs="Arial"/>
        </w:rPr>
      </w:pPr>
      <w:r w:rsidRPr="001B4806">
        <w:rPr>
          <w:rFonts w:ascii="Arial" w:hAnsi="Arial" w:cs="Arial"/>
        </w:rPr>
        <w:t>AMCC</w:t>
      </w:r>
      <w:r w:rsidR="00A97ED8" w:rsidRPr="001B4806">
        <w:rPr>
          <w:rFonts w:ascii="Arial" w:hAnsi="Arial" w:cs="Arial"/>
        </w:rPr>
        <w:tab/>
        <w:t>Alliance mondiale contre le Changement Climatique</w:t>
      </w:r>
    </w:p>
    <w:p w:rsidR="00A64353" w:rsidRPr="001B4806" w:rsidRDefault="00A64353" w:rsidP="00660BE1">
      <w:pPr>
        <w:autoSpaceDE w:val="0"/>
        <w:autoSpaceDN w:val="0"/>
        <w:adjustRightInd w:val="0"/>
        <w:spacing w:after="0" w:line="240" w:lineRule="auto"/>
        <w:ind w:left="1843" w:hanging="1843"/>
        <w:contextualSpacing/>
        <w:rPr>
          <w:rFonts w:ascii="Arial" w:hAnsi="Arial" w:cs="Arial"/>
        </w:rPr>
      </w:pPr>
      <w:r w:rsidRPr="001B4806">
        <w:rPr>
          <w:rFonts w:ascii="Arial" w:hAnsi="Arial" w:cs="Arial"/>
        </w:rPr>
        <w:t>CADER</w:t>
      </w:r>
      <w:r w:rsidR="00660BE1" w:rsidRPr="001B4806">
        <w:rPr>
          <w:rFonts w:ascii="Arial" w:hAnsi="Arial" w:cs="Arial"/>
        </w:rPr>
        <w:tab/>
        <w:t>Centres Agricoles Régionaux pour le Développement Rural</w:t>
      </w:r>
    </w:p>
    <w:p w:rsidR="0039652E" w:rsidRPr="001B4806" w:rsidRDefault="0039652E" w:rsidP="00660BE1">
      <w:pPr>
        <w:autoSpaceDE w:val="0"/>
        <w:autoSpaceDN w:val="0"/>
        <w:adjustRightInd w:val="0"/>
        <w:spacing w:after="0" w:line="240" w:lineRule="auto"/>
        <w:ind w:left="1843" w:hanging="1843"/>
        <w:contextualSpacing/>
        <w:rPr>
          <w:rFonts w:ascii="Arial" w:hAnsi="Arial" w:cs="Arial"/>
        </w:rPr>
      </w:pPr>
      <w:r w:rsidRPr="001B4806">
        <w:rPr>
          <w:rFonts w:ascii="Arial" w:hAnsi="Arial" w:cs="Arial"/>
        </w:rPr>
        <w:t>CCCT</w:t>
      </w:r>
      <w:r w:rsidR="003F4FC3" w:rsidRPr="001B4806">
        <w:rPr>
          <w:rFonts w:ascii="Arial" w:hAnsi="Arial" w:cs="Arial"/>
        </w:rPr>
        <w:tab/>
      </w:r>
      <w:r w:rsidRPr="001B4806">
        <w:rPr>
          <w:rFonts w:ascii="Arial" w:hAnsi="Arial" w:cs="Arial"/>
        </w:rPr>
        <w:t xml:space="preserve">Comités Communaux de Coordination Technique </w:t>
      </w:r>
    </w:p>
    <w:p w:rsidR="0039652E" w:rsidRPr="001B4806" w:rsidRDefault="00110315" w:rsidP="00660BE1">
      <w:pPr>
        <w:spacing w:after="0" w:line="240" w:lineRule="auto"/>
        <w:ind w:left="1843" w:hanging="1843"/>
        <w:contextualSpacing/>
        <w:rPr>
          <w:rFonts w:ascii="Arial" w:hAnsi="Arial" w:cs="Arial"/>
        </w:rPr>
      </w:pPr>
      <w:r w:rsidRPr="001B4806">
        <w:rPr>
          <w:rFonts w:ascii="Arial" w:hAnsi="Arial" w:cs="Arial"/>
        </w:rPr>
        <w:t>CCNUCC</w:t>
      </w:r>
      <w:r w:rsidRPr="001B4806">
        <w:rPr>
          <w:rFonts w:ascii="Arial" w:hAnsi="Arial" w:cs="Arial"/>
        </w:rPr>
        <w:tab/>
      </w:r>
      <w:r w:rsidR="0039652E" w:rsidRPr="001B4806">
        <w:rPr>
          <w:rFonts w:ascii="Arial" w:hAnsi="Arial" w:cs="Arial"/>
        </w:rPr>
        <w:t xml:space="preserve">Convention Cadre des Nations Unies sur les Changements Climatiques </w:t>
      </w:r>
    </w:p>
    <w:p w:rsidR="00B76B50" w:rsidRPr="001B4806" w:rsidRDefault="00B76B50" w:rsidP="00660BE1">
      <w:pPr>
        <w:spacing w:after="0" w:line="240" w:lineRule="auto"/>
        <w:ind w:left="1843" w:hanging="1843"/>
        <w:contextualSpacing/>
        <w:rPr>
          <w:rFonts w:ascii="Arial" w:hAnsi="Arial" w:cs="Arial"/>
        </w:rPr>
      </w:pPr>
      <w:r w:rsidRPr="001B4806">
        <w:rPr>
          <w:rFonts w:ascii="Arial" w:hAnsi="Arial" w:cs="Arial"/>
        </w:rPr>
        <w:t>CNDD</w:t>
      </w:r>
      <w:r w:rsidR="000B5127" w:rsidRPr="001B4806">
        <w:rPr>
          <w:rFonts w:ascii="Arial" w:hAnsi="Arial" w:cs="Arial"/>
        </w:rPr>
        <w:tab/>
        <w:t>Commission Nationale du Développement Durable</w:t>
      </w:r>
    </w:p>
    <w:p w:rsidR="003F690B" w:rsidRPr="001B4806" w:rsidRDefault="00E601C4" w:rsidP="00660BE1">
      <w:pPr>
        <w:spacing w:after="0" w:line="240" w:lineRule="auto"/>
        <w:ind w:left="1843" w:hanging="1843"/>
        <w:contextualSpacing/>
        <w:rPr>
          <w:rFonts w:ascii="Arial" w:hAnsi="Arial" w:cs="Arial"/>
        </w:rPr>
      </w:pPr>
      <w:r w:rsidRPr="001B4806">
        <w:rPr>
          <w:rFonts w:ascii="Arial" w:hAnsi="Arial" w:cs="Arial"/>
        </w:rPr>
        <w:t>CNP </w:t>
      </w:r>
      <w:r w:rsidRPr="001B4806">
        <w:rPr>
          <w:rFonts w:ascii="Arial" w:hAnsi="Arial" w:cs="Arial"/>
        </w:rPr>
        <w:tab/>
      </w:r>
      <w:r w:rsidR="00700886" w:rsidRPr="001B4806">
        <w:rPr>
          <w:rFonts w:ascii="Arial" w:hAnsi="Arial" w:cs="Arial"/>
        </w:rPr>
        <w:t>Coordinateur</w:t>
      </w:r>
      <w:r w:rsidR="00E0506E" w:rsidRPr="001B4806">
        <w:rPr>
          <w:rFonts w:ascii="Arial" w:hAnsi="Arial" w:cs="Arial"/>
        </w:rPr>
        <w:t xml:space="preserve"> </w:t>
      </w:r>
      <w:r w:rsidR="00700886" w:rsidRPr="001B4806">
        <w:rPr>
          <w:rFonts w:ascii="Arial" w:hAnsi="Arial" w:cs="Arial"/>
        </w:rPr>
        <w:t>(</w:t>
      </w:r>
      <w:r w:rsidR="00611CBE" w:rsidRPr="001B4806">
        <w:rPr>
          <w:rFonts w:ascii="Arial" w:hAnsi="Arial" w:cs="Arial"/>
        </w:rPr>
        <w:t>trice)</w:t>
      </w:r>
      <w:r w:rsidR="003F690B" w:rsidRPr="001B4806">
        <w:rPr>
          <w:rFonts w:ascii="Arial" w:hAnsi="Arial" w:cs="Arial"/>
        </w:rPr>
        <w:t xml:space="preserve"> National</w:t>
      </w:r>
      <w:r w:rsidR="00611CBE" w:rsidRPr="001B4806">
        <w:rPr>
          <w:rFonts w:ascii="Arial" w:hAnsi="Arial" w:cs="Arial"/>
        </w:rPr>
        <w:t>(e)</w:t>
      </w:r>
      <w:r w:rsidR="003F690B" w:rsidRPr="001B4806">
        <w:rPr>
          <w:rFonts w:ascii="Arial" w:hAnsi="Arial" w:cs="Arial"/>
        </w:rPr>
        <w:t xml:space="preserve"> du Projet</w:t>
      </w:r>
    </w:p>
    <w:p w:rsidR="0093234A" w:rsidRPr="001B4806" w:rsidRDefault="0093234A" w:rsidP="00660BE1">
      <w:pPr>
        <w:spacing w:after="0" w:line="240" w:lineRule="auto"/>
        <w:ind w:left="1843" w:hanging="1843"/>
        <w:contextualSpacing/>
        <w:rPr>
          <w:rFonts w:ascii="Arial" w:hAnsi="Arial" w:cs="Arial"/>
        </w:rPr>
      </w:pPr>
      <w:r w:rsidRPr="001B4806">
        <w:rPr>
          <w:rFonts w:ascii="Arial" w:hAnsi="Arial" w:cs="Arial"/>
        </w:rPr>
        <w:t>COP</w:t>
      </w:r>
      <w:r w:rsidRPr="001B4806">
        <w:rPr>
          <w:rFonts w:ascii="Arial" w:hAnsi="Arial" w:cs="Arial"/>
        </w:rPr>
        <w:tab/>
        <w:t>Conférence des Parties</w:t>
      </w:r>
    </w:p>
    <w:p w:rsidR="008D6767" w:rsidRPr="001B4806" w:rsidRDefault="008D6767" w:rsidP="00660BE1">
      <w:pPr>
        <w:spacing w:after="0" w:line="240" w:lineRule="auto"/>
        <w:ind w:left="1843" w:hanging="1843"/>
        <w:contextualSpacing/>
        <w:rPr>
          <w:rFonts w:ascii="Arial" w:hAnsi="Arial" w:cs="Arial"/>
        </w:rPr>
      </w:pPr>
      <w:r w:rsidRPr="001B4806">
        <w:rPr>
          <w:rFonts w:ascii="Arial" w:hAnsi="Arial" w:cs="Arial"/>
        </w:rPr>
        <w:t>COP</w:t>
      </w:r>
      <w:r w:rsidR="00E66CC0" w:rsidRPr="001B4806">
        <w:rPr>
          <w:rFonts w:ascii="Arial" w:hAnsi="Arial" w:cs="Arial"/>
        </w:rPr>
        <w:t>-</w:t>
      </w:r>
      <w:r w:rsidRPr="001B4806">
        <w:rPr>
          <w:rFonts w:ascii="Arial" w:hAnsi="Arial" w:cs="Arial"/>
        </w:rPr>
        <w:t>21</w:t>
      </w:r>
      <w:r w:rsidRPr="001B4806">
        <w:rPr>
          <w:rFonts w:ascii="Arial" w:hAnsi="Arial" w:cs="Arial"/>
        </w:rPr>
        <w:tab/>
        <w:t>21</w:t>
      </w:r>
      <w:r w:rsidRPr="001B4806">
        <w:rPr>
          <w:rFonts w:ascii="Arial" w:hAnsi="Arial" w:cs="Arial"/>
          <w:vertAlign w:val="superscript"/>
        </w:rPr>
        <w:t>ème</w:t>
      </w:r>
      <w:r w:rsidRPr="001B4806">
        <w:rPr>
          <w:rFonts w:ascii="Arial" w:hAnsi="Arial" w:cs="Arial"/>
        </w:rPr>
        <w:t xml:space="preserve"> Conférence des Parties de la CCNUCC</w:t>
      </w:r>
    </w:p>
    <w:p w:rsidR="00063CD6" w:rsidRPr="001B4806" w:rsidRDefault="00063CD6" w:rsidP="00660BE1">
      <w:pPr>
        <w:spacing w:after="0" w:line="240" w:lineRule="auto"/>
        <w:ind w:left="1843" w:hanging="1843"/>
        <w:contextualSpacing/>
        <w:rPr>
          <w:rFonts w:ascii="Arial" w:hAnsi="Arial" w:cs="Arial"/>
        </w:rPr>
      </w:pPr>
      <w:r w:rsidRPr="001B4806">
        <w:rPr>
          <w:rFonts w:ascii="Arial" w:hAnsi="Arial" w:cs="Arial"/>
        </w:rPr>
        <w:t>CPD</w:t>
      </w:r>
      <w:r w:rsidRPr="001B4806">
        <w:rPr>
          <w:rFonts w:ascii="Arial" w:hAnsi="Arial" w:cs="Arial"/>
        </w:rPr>
        <w:tab/>
      </w:r>
      <w:r w:rsidRPr="001B4806">
        <w:rPr>
          <w:rFonts w:ascii="Arial" w:hAnsi="Arial" w:cs="Arial"/>
          <w:i/>
          <w:lang w:eastAsia="fr-FR"/>
        </w:rPr>
        <w:t>Country Programme Document</w:t>
      </w:r>
    </w:p>
    <w:p w:rsidR="00F74C22" w:rsidRPr="001B4806" w:rsidRDefault="00F74C22" w:rsidP="00660BE1">
      <w:pPr>
        <w:spacing w:after="0" w:line="240" w:lineRule="auto"/>
        <w:ind w:left="1843" w:hanging="1843"/>
        <w:contextualSpacing/>
        <w:rPr>
          <w:rFonts w:ascii="Arial" w:hAnsi="Arial" w:cs="Arial"/>
        </w:rPr>
      </w:pPr>
      <w:r w:rsidRPr="001B4806">
        <w:rPr>
          <w:rFonts w:ascii="Arial" w:hAnsi="Arial" w:cs="Arial"/>
        </w:rPr>
        <w:t>CPDN</w:t>
      </w:r>
      <w:r w:rsidRPr="001B4806">
        <w:rPr>
          <w:rFonts w:ascii="Arial" w:hAnsi="Arial" w:cs="Arial"/>
        </w:rPr>
        <w:tab/>
        <w:t>Contribution prévue déterminée au niveau national</w:t>
      </w:r>
    </w:p>
    <w:p w:rsidR="0039652E" w:rsidRPr="001B4806" w:rsidRDefault="00E601C4" w:rsidP="00660BE1">
      <w:pPr>
        <w:spacing w:after="0" w:line="240" w:lineRule="auto"/>
        <w:ind w:left="1843" w:hanging="1843"/>
        <w:contextualSpacing/>
        <w:rPr>
          <w:rFonts w:ascii="Arial" w:hAnsi="Arial" w:cs="Arial"/>
        </w:rPr>
      </w:pPr>
      <w:r w:rsidRPr="001B4806">
        <w:rPr>
          <w:rFonts w:ascii="Arial" w:hAnsi="Arial" w:cs="Arial"/>
        </w:rPr>
        <w:t>CPP</w:t>
      </w:r>
      <w:r w:rsidRPr="001B4806">
        <w:rPr>
          <w:rFonts w:ascii="Arial" w:hAnsi="Arial" w:cs="Arial"/>
        </w:rPr>
        <w:tab/>
      </w:r>
      <w:r w:rsidR="00110315" w:rsidRPr="001B4806">
        <w:rPr>
          <w:rFonts w:ascii="Arial" w:hAnsi="Arial" w:cs="Arial"/>
        </w:rPr>
        <w:t>Comité de Pilotage du Projet</w:t>
      </w:r>
    </w:p>
    <w:p w:rsidR="0039652E" w:rsidRPr="001B4806" w:rsidRDefault="003F4FC3" w:rsidP="00660BE1">
      <w:pPr>
        <w:autoSpaceDE w:val="0"/>
        <w:autoSpaceDN w:val="0"/>
        <w:adjustRightInd w:val="0"/>
        <w:spacing w:after="0" w:line="240" w:lineRule="auto"/>
        <w:ind w:left="1843" w:hanging="1843"/>
        <w:contextualSpacing/>
        <w:rPr>
          <w:rFonts w:ascii="Arial" w:hAnsi="Arial" w:cs="Arial"/>
        </w:rPr>
      </w:pPr>
      <w:r w:rsidRPr="001B4806">
        <w:rPr>
          <w:rFonts w:ascii="Arial" w:hAnsi="Arial" w:cs="Arial"/>
        </w:rPr>
        <w:t>DICAF</w:t>
      </w:r>
      <w:r w:rsidR="00110315" w:rsidRPr="001B4806">
        <w:rPr>
          <w:rFonts w:ascii="Arial" w:hAnsi="Arial" w:cs="Arial"/>
        </w:rPr>
        <w:tab/>
      </w:r>
      <w:r w:rsidR="0039652E" w:rsidRPr="001B4806">
        <w:rPr>
          <w:rFonts w:ascii="Arial" w:hAnsi="Arial" w:cs="Arial"/>
        </w:rPr>
        <w:t xml:space="preserve">Direction des Innovations, du Conseil Agricole et de la Formation opérationnelle </w:t>
      </w:r>
    </w:p>
    <w:p w:rsidR="0039652E" w:rsidRPr="001B4806" w:rsidRDefault="00110315" w:rsidP="00660BE1">
      <w:pPr>
        <w:spacing w:after="0" w:line="240" w:lineRule="auto"/>
        <w:ind w:left="1843" w:hanging="1843"/>
        <w:contextualSpacing/>
        <w:rPr>
          <w:rFonts w:ascii="Arial" w:hAnsi="Arial" w:cs="Arial"/>
        </w:rPr>
      </w:pPr>
      <w:r w:rsidRPr="001B4806">
        <w:rPr>
          <w:rFonts w:ascii="Arial" w:hAnsi="Arial" w:cs="Arial"/>
        </w:rPr>
        <w:t>DNM</w:t>
      </w:r>
      <w:r w:rsidRPr="001B4806">
        <w:rPr>
          <w:rFonts w:ascii="Arial" w:hAnsi="Arial" w:cs="Arial"/>
        </w:rPr>
        <w:tab/>
      </w:r>
      <w:r w:rsidR="000B5127" w:rsidRPr="001B4806">
        <w:rPr>
          <w:rFonts w:ascii="Arial" w:hAnsi="Arial" w:cs="Arial"/>
        </w:rPr>
        <w:t>Direction Nationale de la Météorologie</w:t>
      </w:r>
    </w:p>
    <w:p w:rsidR="002D3F09" w:rsidRPr="001B4806" w:rsidRDefault="002D3F09" w:rsidP="002D3F09">
      <w:pPr>
        <w:spacing w:after="0" w:line="240" w:lineRule="auto"/>
        <w:ind w:left="1843" w:hanging="1843"/>
        <w:contextualSpacing/>
        <w:rPr>
          <w:rFonts w:ascii="Arial" w:hAnsi="Arial" w:cs="Arial"/>
        </w:rPr>
      </w:pPr>
      <w:r w:rsidRPr="001B4806">
        <w:rPr>
          <w:rFonts w:ascii="Arial" w:hAnsi="Arial" w:cs="Arial"/>
        </w:rPr>
        <w:t>DPP</w:t>
      </w:r>
      <w:r w:rsidRPr="001B4806">
        <w:rPr>
          <w:rFonts w:ascii="Arial" w:hAnsi="Arial" w:cs="Arial"/>
        </w:rPr>
        <w:tab/>
        <w:t>Direction de la Programmation et de la Prospective</w:t>
      </w:r>
    </w:p>
    <w:p w:rsidR="002D3F09" w:rsidRPr="001B4806" w:rsidRDefault="002D3F09" w:rsidP="00660BE1">
      <w:pPr>
        <w:spacing w:after="0" w:line="240" w:lineRule="auto"/>
        <w:ind w:left="1843" w:hanging="1843"/>
        <w:contextualSpacing/>
        <w:rPr>
          <w:rFonts w:ascii="Arial" w:hAnsi="Arial" w:cs="Arial"/>
        </w:rPr>
      </w:pPr>
      <w:r w:rsidRPr="001B4806">
        <w:rPr>
          <w:rFonts w:ascii="Arial" w:hAnsi="Arial" w:cs="Arial"/>
        </w:rPr>
        <w:t xml:space="preserve">DPV </w:t>
      </w:r>
      <w:r w:rsidRPr="001B4806">
        <w:rPr>
          <w:rFonts w:ascii="Arial" w:hAnsi="Arial" w:cs="Arial"/>
        </w:rPr>
        <w:tab/>
        <w:t>Direction de la Production Végétale</w:t>
      </w:r>
    </w:p>
    <w:p w:rsidR="00E601C4" w:rsidRPr="001B4806" w:rsidRDefault="00E601C4" w:rsidP="00660BE1">
      <w:pPr>
        <w:spacing w:after="0" w:line="240" w:lineRule="auto"/>
        <w:ind w:left="1843" w:hanging="1843"/>
        <w:contextualSpacing/>
        <w:rPr>
          <w:rFonts w:ascii="Arial" w:hAnsi="Arial" w:cs="Arial"/>
        </w:rPr>
      </w:pPr>
      <w:r w:rsidRPr="001B4806">
        <w:rPr>
          <w:rFonts w:ascii="Arial" w:hAnsi="Arial" w:cs="Arial"/>
        </w:rPr>
        <w:t>EGP </w:t>
      </w:r>
      <w:r w:rsidRPr="001B4806">
        <w:rPr>
          <w:rFonts w:ascii="Arial" w:hAnsi="Arial" w:cs="Arial"/>
        </w:rPr>
        <w:tab/>
      </w:r>
      <w:r w:rsidR="000359D6" w:rsidRPr="001B4806">
        <w:rPr>
          <w:rFonts w:ascii="Arial" w:hAnsi="Arial" w:cs="Arial"/>
        </w:rPr>
        <w:t>Équipe</w:t>
      </w:r>
      <w:r w:rsidRPr="001B4806">
        <w:rPr>
          <w:rFonts w:ascii="Arial" w:hAnsi="Arial" w:cs="Arial"/>
        </w:rPr>
        <w:t xml:space="preserve"> de Gestion du Projet</w:t>
      </w:r>
    </w:p>
    <w:p w:rsidR="003F690B" w:rsidRPr="001B4806" w:rsidRDefault="00E601C4" w:rsidP="00660BE1">
      <w:pPr>
        <w:spacing w:after="0" w:line="240" w:lineRule="auto"/>
        <w:ind w:left="1843" w:hanging="1843"/>
        <w:contextualSpacing/>
        <w:rPr>
          <w:rFonts w:ascii="Arial" w:hAnsi="Arial" w:cs="Arial"/>
        </w:rPr>
      </w:pPr>
      <w:r w:rsidRPr="001B4806">
        <w:rPr>
          <w:rFonts w:ascii="Arial" w:hAnsi="Arial" w:cs="Arial"/>
        </w:rPr>
        <w:t>FEM </w:t>
      </w:r>
      <w:r w:rsidRPr="001B4806">
        <w:rPr>
          <w:rFonts w:ascii="Arial" w:hAnsi="Arial" w:cs="Arial"/>
        </w:rPr>
        <w:tab/>
      </w:r>
      <w:r w:rsidR="003F690B" w:rsidRPr="001B4806">
        <w:rPr>
          <w:rFonts w:ascii="Arial" w:hAnsi="Arial" w:cs="Arial"/>
        </w:rPr>
        <w:t>Fonds pour l’Environnement Mondial</w:t>
      </w:r>
    </w:p>
    <w:p w:rsidR="00A64353" w:rsidRPr="001B4806" w:rsidRDefault="00A64353" w:rsidP="00660BE1">
      <w:pPr>
        <w:spacing w:after="0" w:line="240" w:lineRule="auto"/>
        <w:ind w:left="1843" w:hanging="1843"/>
        <w:contextualSpacing/>
        <w:rPr>
          <w:rFonts w:ascii="Arial" w:hAnsi="Arial" w:cs="Arial"/>
        </w:rPr>
      </w:pPr>
      <w:r w:rsidRPr="001B4806">
        <w:rPr>
          <w:rFonts w:ascii="Arial" w:hAnsi="Arial" w:cs="Arial"/>
        </w:rPr>
        <w:t>FFEM</w:t>
      </w:r>
      <w:r w:rsidRPr="001B4806">
        <w:rPr>
          <w:rFonts w:ascii="Arial" w:hAnsi="Arial" w:cs="Arial"/>
        </w:rPr>
        <w:tab/>
        <w:t>Fonds Français pour l’Environnement Mondial</w:t>
      </w:r>
    </w:p>
    <w:p w:rsidR="00E601C4" w:rsidRPr="001B4806" w:rsidRDefault="00E601C4" w:rsidP="00660BE1">
      <w:pPr>
        <w:pStyle w:val="Default"/>
        <w:ind w:left="1843" w:hanging="1843"/>
        <w:contextualSpacing/>
        <w:jc w:val="both"/>
        <w:rPr>
          <w:rFonts w:ascii="Arial" w:hAnsi="Arial" w:cs="Arial"/>
          <w:sz w:val="22"/>
          <w:szCs w:val="22"/>
        </w:rPr>
      </w:pPr>
      <w:r w:rsidRPr="001B4806">
        <w:rPr>
          <w:rFonts w:ascii="Arial" w:hAnsi="Arial" w:cs="Arial"/>
          <w:sz w:val="22"/>
          <w:szCs w:val="22"/>
        </w:rPr>
        <w:t>FSA</w:t>
      </w:r>
      <w:r w:rsidRPr="001B4806">
        <w:rPr>
          <w:rFonts w:ascii="Arial" w:hAnsi="Arial" w:cs="Arial"/>
          <w:sz w:val="22"/>
          <w:szCs w:val="22"/>
        </w:rPr>
        <w:tab/>
      </w:r>
      <w:r w:rsidR="000359D6" w:rsidRPr="001B4806">
        <w:rPr>
          <w:rFonts w:ascii="Arial" w:hAnsi="Arial" w:cs="Arial"/>
          <w:sz w:val="22"/>
          <w:szCs w:val="22"/>
        </w:rPr>
        <w:t>Facu</w:t>
      </w:r>
      <w:r w:rsidR="003900F8" w:rsidRPr="001B4806">
        <w:rPr>
          <w:rFonts w:ascii="Arial" w:hAnsi="Arial" w:cs="Arial"/>
          <w:sz w:val="22"/>
          <w:szCs w:val="22"/>
        </w:rPr>
        <w:t>lté des Sciences Agronomiques</w:t>
      </w:r>
      <w:r w:rsidR="0039652E" w:rsidRPr="001B4806">
        <w:rPr>
          <w:rFonts w:ascii="Arial" w:hAnsi="Arial" w:cs="Arial"/>
          <w:sz w:val="22"/>
          <w:szCs w:val="22"/>
        </w:rPr>
        <w:t xml:space="preserve"> de l’Université d’Abomey-Calavi</w:t>
      </w:r>
    </w:p>
    <w:p w:rsidR="00A64353" w:rsidRPr="001B4806" w:rsidRDefault="00A64353" w:rsidP="00660BE1">
      <w:pPr>
        <w:pStyle w:val="Default"/>
        <w:ind w:left="1843" w:hanging="1843"/>
        <w:contextualSpacing/>
        <w:jc w:val="both"/>
        <w:rPr>
          <w:rFonts w:ascii="Arial" w:hAnsi="Arial" w:cs="Arial"/>
          <w:sz w:val="22"/>
          <w:szCs w:val="22"/>
        </w:rPr>
      </w:pPr>
      <w:r w:rsidRPr="001B4806">
        <w:rPr>
          <w:rFonts w:ascii="Arial" w:hAnsi="Arial" w:cs="Arial"/>
          <w:sz w:val="22"/>
          <w:szCs w:val="22"/>
        </w:rPr>
        <w:t>FVC</w:t>
      </w:r>
      <w:r w:rsidRPr="001B4806">
        <w:rPr>
          <w:rFonts w:ascii="Arial" w:hAnsi="Arial" w:cs="Arial"/>
          <w:sz w:val="22"/>
          <w:szCs w:val="22"/>
        </w:rPr>
        <w:tab/>
        <w:t>Fonds Vert pour le Climat</w:t>
      </w:r>
    </w:p>
    <w:p w:rsidR="00A64353" w:rsidRPr="001B4806" w:rsidRDefault="00A64353" w:rsidP="00660BE1">
      <w:pPr>
        <w:pStyle w:val="Default"/>
        <w:ind w:left="1843" w:hanging="1843"/>
        <w:contextualSpacing/>
        <w:jc w:val="both"/>
        <w:rPr>
          <w:rFonts w:ascii="Arial" w:hAnsi="Arial" w:cs="Arial"/>
          <w:sz w:val="22"/>
          <w:szCs w:val="22"/>
          <w:lang w:val="de-DE"/>
        </w:rPr>
      </w:pPr>
      <w:r w:rsidRPr="001B4806">
        <w:rPr>
          <w:rFonts w:ascii="Arial" w:hAnsi="Arial" w:cs="Arial"/>
          <w:sz w:val="22"/>
          <w:szCs w:val="22"/>
          <w:lang w:val="de-DE"/>
        </w:rPr>
        <w:t>GiZ</w:t>
      </w:r>
      <w:r w:rsidR="00660BE1" w:rsidRPr="001B4806">
        <w:rPr>
          <w:rFonts w:ascii="Arial" w:hAnsi="Arial" w:cs="Arial"/>
          <w:sz w:val="22"/>
          <w:szCs w:val="22"/>
          <w:lang w:val="de-DE"/>
        </w:rPr>
        <w:tab/>
      </w:r>
      <w:r w:rsidR="002F4B01" w:rsidRPr="001B4806">
        <w:rPr>
          <w:rFonts w:ascii="Arial" w:hAnsi="Arial" w:cs="Arial"/>
          <w:i/>
          <w:sz w:val="22"/>
          <w:szCs w:val="22"/>
          <w:lang w:val="de-DE"/>
        </w:rPr>
        <w:t>Deutsche Gesellschaft für Internationale Zusammenarbeit</w:t>
      </w:r>
    </w:p>
    <w:p w:rsidR="00A64353" w:rsidRPr="001B4806" w:rsidRDefault="00A64353" w:rsidP="00660BE1">
      <w:pPr>
        <w:pStyle w:val="Default"/>
        <w:ind w:left="1843" w:hanging="1843"/>
        <w:contextualSpacing/>
        <w:jc w:val="both"/>
        <w:rPr>
          <w:rFonts w:ascii="Arial" w:hAnsi="Arial" w:cs="Arial"/>
          <w:sz w:val="22"/>
          <w:szCs w:val="22"/>
        </w:rPr>
      </w:pPr>
      <w:r w:rsidRPr="001B4806">
        <w:rPr>
          <w:rFonts w:ascii="Arial" w:hAnsi="Arial" w:cs="Arial"/>
          <w:sz w:val="22"/>
          <w:szCs w:val="22"/>
        </w:rPr>
        <w:t>GPRS</w:t>
      </w:r>
      <w:r w:rsidR="00660BE1" w:rsidRPr="001B4806">
        <w:rPr>
          <w:rFonts w:ascii="Arial" w:hAnsi="Arial" w:cs="Arial"/>
          <w:sz w:val="22"/>
          <w:szCs w:val="22"/>
        </w:rPr>
        <w:tab/>
      </w:r>
      <w:r w:rsidR="002F4B01" w:rsidRPr="001B4806">
        <w:rPr>
          <w:rFonts w:ascii="Arial" w:hAnsi="Arial" w:cs="Arial"/>
          <w:i/>
          <w:sz w:val="22"/>
          <w:szCs w:val="22"/>
        </w:rPr>
        <w:t>General Packet Radio Service</w:t>
      </w:r>
    </w:p>
    <w:p w:rsidR="00A64353" w:rsidRPr="001B4806" w:rsidRDefault="00A64353" w:rsidP="00660BE1">
      <w:pPr>
        <w:spacing w:after="0" w:line="240" w:lineRule="auto"/>
        <w:ind w:left="1843" w:hanging="1843"/>
        <w:contextualSpacing/>
        <w:rPr>
          <w:rFonts w:ascii="Arial" w:hAnsi="Arial" w:cs="Arial"/>
        </w:rPr>
      </w:pPr>
      <w:r w:rsidRPr="001B4806">
        <w:rPr>
          <w:rFonts w:ascii="Arial" w:hAnsi="Arial" w:cs="Arial"/>
        </w:rPr>
        <w:t>GTPA</w:t>
      </w:r>
      <w:r w:rsidR="00660BE1" w:rsidRPr="001B4806">
        <w:rPr>
          <w:rFonts w:ascii="Arial" w:hAnsi="Arial" w:cs="Arial"/>
        </w:rPr>
        <w:tab/>
        <w:t>Groupe de Travail Pluridisciplinaire d’Assistance Agro météorologique</w:t>
      </w:r>
    </w:p>
    <w:p w:rsidR="00E601C4" w:rsidRPr="001B4806" w:rsidRDefault="00E601C4" w:rsidP="00660BE1">
      <w:pPr>
        <w:spacing w:after="0" w:line="240" w:lineRule="auto"/>
        <w:ind w:left="1843" w:hanging="1843"/>
        <w:contextualSpacing/>
        <w:rPr>
          <w:rFonts w:ascii="Arial" w:hAnsi="Arial" w:cs="Arial"/>
        </w:rPr>
      </w:pPr>
      <w:r w:rsidRPr="001B4806">
        <w:rPr>
          <w:rFonts w:ascii="Arial" w:hAnsi="Arial" w:cs="Arial"/>
        </w:rPr>
        <w:t>INRAB</w:t>
      </w:r>
      <w:r w:rsidRPr="001B4806">
        <w:rPr>
          <w:rFonts w:ascii="Arial" w:hAnsi="Arial" w:cs="Arial"/>
        </w:rPr>
        <w:tab/>
      </w:r>
      <w:r w:rsidRPr="001B4806">
        <w:rPr>
          <w:rFonts w:ascii="Arial" w:hAnsi="Arial" w:cs="Arial"/>
          <w:color w:val="000000" w:themeColor="text1"/>
        </w:rPr>
        <w:t>Institut National des Recherches Agricoles du Bénin</w:t>
      </w:r>
    </w:p>
    <w:p w:rsidR="00E601C4" w:rsidRPr="001B4806" w:rsidRDefault="00E601C4" w:rsidP="00660BE1">
      <w:pPr>
        <w:pStyle w:val="Default"/>
        <w:ind w:left="1843" w:hanging="1843"/>
        <w:contextualSpacing/>
        <w:jc w:val="both"/>
        <w:rPr>
          <w:rFonts w:ascii="Arial" w:hAnsi="Arial" w:cs="Arial"/>
          <w:sz w:val="22"/>
          <w:szCs w:val="22"/>
        </w:rPr>
      </w:pPr>
      <w:r w:rsidRPr="001B4806">
        <w:rPr>
          <w:rFonts w:ascii="Arial" w:hAnsi="Arial" w:cs="Arial"/>
          <w:sz w:val="22"/>
          <w:szCs w:val="22"/>
        </w:rPr>
        <w:t>LDCF</w:t>
      </w:r>
      <w:r w:rsidR="007F6806" w:rsidRPr="001B4806">
        <w:rPr>
          <w:rFonts w:ascii="Arial" w:hAnsi="Arial" w:cs="Arial"/>
          <w:sz w:val="22"/>
          <w:szCs w:val="22"/>
        </w:rPr>
        <w:tab/>
      </w:r>
      <w:r w:rsidR="0039652E" w:rsidRPr="001B4806">
        <w:rPr>
          <w:rFonts w:ascii="Arial" w:hAnsi="Arial" w:cs="Arial"/>
          <w:sz w:val="22"/>
          <w:szCs w:val="22"/>
        </w:rPr>
        <w:t xml:space="preserve">Fonds des Pays les Moins Avancés </w:t>
      </w:r>
      <w:r w:rsidR="00110315" w:rsidRPr="001B4806">
        <w:rPr>
          <w:rFonts w:ascii="Arial" w:hAnsi="Arial" w:cs="Arial"/>
          <w:sz w:val="22"/>
          <w:szCs w:val="22"/>
        </w:rPr>
        <w:t>(</w:t>
      </w:r>
      <w:r w:rsidRPr="001B4806">
        <w:rPr>
          <w:rFonts w:ascii="Arial" w:hAnsi="Arial" w:cs="Arial"/>
          <w:i/>
          <w:sz w:val="22"/>
          <w:szCs w:val="22"/>
        </w:rPr>
        <w:t>Least Developed Countries Fund</w:t>
      </w:r>
      <w:r w:rsidR="00110315" w:rsidRPr="001B4806">
        <w:rPr>
          <w:rFonts w:ascii="Arial" w:hAnsi="Arial" w:cs="Arial"/>
          <w:i/>
          <w:sz w:val="22"/>
          <w:szCs w:val="22"/>
        </w:rPr>
        <w:t>)</w:t>
      </w:r>
    </w:p>
    <w:p w:rsidR="00E601C4" w:rsidRPr="001B4806" w:rsidRDefault="00E601C4" w:rsidP="00660BE1">
      <w:pPr>
        <w:spacing w:after="0" w:line="240" w:lineRule="auto"/>
        <w:ind w:left="1843" w:hanging="1843"/>
        <w:contextualSpacing/>
        <w:rPr>
          <w:rFonts w:ascii="Arial" w:hAnsi="Arial" w:cs="Arial"/>
          <w:i/>
        </w:rPr>
      </w:pPr>
      <w:r w:rsidRPr="001B4806">
        <w:rPr>
          <w:rFonts w:ascii="Arial" w:hAnsi="Arial" w:cs="Arial"/>
        </w:rPr>
        <w:t>MAEP</w:t>
      </w:r>
      <w:r w:rsidRPr="001B4806">
        <w:rPr>
          <w:rFonts w:ascii="Arial" w:hAnsi="Arial" w:cs="Arial"/>
        </w:rPr>
        <w:tab/>
      </w:r>
      <w:r w:rsidRPr="001B4806">
        <w:rPr>
          <w:rFonts w:ascii="Arial" w:hAnsi="Arial" w:cs="Arial"/>
          <w:color w:val="000000" w:themeColor="text1"/>
        </w:rPr>
        <w:t>Ministère de l’Agriculture, de l’</w:t>
      </w:r>
      <w:r w:rsidR="000359D6" w:rsidRPr="001B4806">
        <w:rPr>
          <w:rFonts w:ascii="Arial" w:hAnsi="Arial" w:cs="Arial"/>
          <w:color w:val="000000" w:themeColor="text1"/>
        </w:rPr>
        <w:t>Élevage</w:t>
      </w:r>
      <w:r w:rsidRPr="001B4806">
        <w:rPr>
          <w:rFonts w:ascii="Arial" w:hAnsi="Arial" w:cs="Arial"/>
          <w:color w:val="000000" w:themeColor="text1"/>
        </w:rPr>
        <w:t xml:space="preserve"> et de la Pêche</w:t>
      </w:r>
    </w:p>
    <w:p w:rsidR="00E601C4" w:rsidRPr="001B4806" w:rsidRDefault="00E601C4" w:rsidP="002D3F09">
      <w:pPr>
        <w:spacing w:after="0" w:line="240" w:lineRule="auto"/>
        <w:ind w:left="1843" w:hanging="1843"/>
        <w:contextualSpacing/>
        <w:rPr>
          <w:rFonts w:ascii="Arial" w:hAnsi="Arial" w:cs="Arial"/>
        </w:rPr>
      </w:pPr>
      <w:r w:rsidRPr="001B4806">
        <w:rPr>
          <w:rFonts w:ascii="Arial" w:hAnsi="Arial" w:cs="Arial"/>
          <w:color w:val="000000"/>
        </w:rPr>
        <w:t>MECGCCRPRNF </w:t>
      </w:r>
      <w:r w:rsidRPr="001B4806">
        <w:rPr>
          <w:rFonts w:ascii="Arial" w:hAnsi="Arial" w:cs="Arial"/>
          <w:color w:val="000000"/>
        </w:rPr>
        <w:tab/>
      </w:r>
      <w:r w:rsidR="002D3F09" w:rsidRPr="001B4806">
        <w:rPr>
          <w:rFonts w:ascii="Arial" w:hAnsi="Arial" w:cs="Arial"/>
          <w:color w:val="000000"/>
        </w:rPr>
        <w:t>Ministère de l’Environnement Chargé de la Gestion des Changements Climatiques, du Reboisement et de la Protection des Ressources Naturelles et Forestières</w:t>
      </w:r>
    </w:p>
    <w:p w:rsidR="00B76B50" w:rsidRPr="001B4806" w:rsidRDefault="00B76B50" w:rsidP="00660BE1">
      <w:pPr>
        <w:spacing w:after="0" w:line="240" w:lineRule="auto"/>
        <w:ind w:left="1843" w:hanging="1843"/>
        <w:contextualSpacing/>
        <w:rPr>
          <w:rFonts w:ascii="Arial" w:hAnsi="Arial" w:cs="Arial"/>
          <w:highlight w:val="yellow"/>
        </w:rPr>
      </w:pPr>
      <w:r w:rsidRPr="001B4806">
        <w:rPr>
          <w:rFonts w:ascii="Arial" w:hAnsi="Arial" w:cs="Arial"/>
        </w:rPr>
        <w:t>MEHU</w:t>
      </w:r>
      <w:r w:rsidR="00360C85" w:rsidRPr="001B4806">
        <w:rPr>
          <w:rFonts w:ascii="Arial" w:hAnsi="Arial" w:cs="Arial"/>
        </w:rPr>
        <w:tab/>
        <w:t xml:space="preserve">Ministère de l’Environnement, de l’Habitat et de l’Urbanisme </w:t>
      </w:r>
    </w:p>
    <w:p w:rsidR="00B76B50" w:rsidRPr="001B4806" w:rsidRDefault="00B76B50" w:rsidP="00660BE1">
      <w:pPr>
        <w:spacing w:after="0" w:line="240" w:lineRule="auto"/>
        <w:ind w:left="1843" w:hanging="1843"/>
        <w:contextualSpacing/>
        <w:rPr>
          <w:rFonts w:ascii="Arial" w:hAnsi="Arial" w:cs="Arial"/>
        </w:rPr>
      </w:pPr>
      <w:r w:rsidRPr="001B4806">
        <w:rPr>
          <w:rFonts w:ascii="Arial" w:hAnsi="Arial" w:cs="Arial"/>
        </w:rPr>
        <w:t>MUHA</w:t>
      </w:r>
      <w:r w:rsidR="00360C85" w:rsidRPr="001B4806">
        <w:rPr>
          <w:rFonts w:ascii="Arial" w:hAnsi="Arial" w:cs="Arial"/>
        </w:rPr>
        <w:tab/>
        <w:t xml:space="preserve">Ministère de </w:t>
      </w:r>
      <w:r w:rsidR="000468C0" w:rsidRPr="001B4806">
        <w:rPr>
          <w:rFonts w:ascii="Arial" w:hAnsi="Arial" w:cs="Arial"/>
        </w:rPr>
        <w:t>l</w:t>
      </w:r>
      <w:r w:rsidR="00360C85" w:rsidRPr="001B4806">
        <w:rPr>
          <w:rFonts w:ascii="Arial" w:hAnsi="Arial" w:cs="Arial"/>
        </w:rPr>
        <w:t>’Urbanisme, de l’Habitat et de l’Aménagement</w:t>
      </w:r>
    </w:p>
    <w:p w:rsidR="003F690B" w:rsidRPr="001B4806" w:rsidRDefault="00E601C4" w:rsidP="00660BE1">
      <w:pPr>
        <w:spacing w:after="0" w:line="240" w:lineRule="auto"/>
        <w:ind w:left="1843" w:hanging="1843"/>
        <w:contextualSpacing/>
        <w:rPr>
          <w:rFonts w:ascii="Arial" w:hAnsi="Arial" w:cs="Arial"/>
          <w:lang w:val="en-US"/>
        </w:rPr>
      </w:pPr>
      <w:r w:rsidRPr="001B4806">
        <w:rPr>
          <w:rFonts w:ascii="Arial" w:hAnsi="Arial" w:cs="Arial"/>
          <w:lang w:val="en-US"/>
        </w:rPr>
        <w:t>MTR </w:t>
      </w:r>
      <w:r w:rsidRPr="001B4806">
        <w:rPr>
          <w:rFonts w:ascii="Arial" w:hAnsi="Arial" w:cs="Arial"/>
          <w:lang w:val="en-US"/>
        </w:rPr>
        <w:tab/>
      </w:r>
      <w:r w:rsidR="003F690B" w:rsidRPr="001B4806">
        <w:rPr>
          <w:rFonts w:ascii="Arial" w:hAnsi="Arial" w:cs="Arial"/>
          <w:i/>
          <w:iCs/>
          <w:lang w:val="en-US"/>
        </w:rPr>
        <w:t xml:space="preserve">Mid-Term Review </w:t>
      </w:r>
      <w:r w:rsidR="003F690B" w:rsidRPr="001B4806">
        <w:rPr>
          <w:rFonts w:ascii="Arial" w:hAnsi="Arial" w:cs="Arial"/>
          <w:lang w:val="en-US"/>
        </w:rPr>
        <w:t>(Evaluation à mi-parcours)</w:t>
      </w:r>
    </w:p>
    <w:p w:rsidR="007F6806" w:rsidRPr="001B4806" w:rsidRDefault="007F6806" w:rsidP="00660BE1">
      <w:pPr>
        <w:spacing w:after="0" w:line="240" w:lineRule="auto"/>
        <w:ind w:left="1843" w:hanging="1843"/>
        <w:contextualSpacing/>
        <w:rPr>
          <w:rFonts w:ascii="Arial" w:hAnsi="Arial" w:cs="Arial"/>
        </w:rPr>
      </w:pPr>
      <w:r w:rsidRPr="001B4806">
        <w:rPr>
          <w:rFonts w:ascii="Arial" w:hAnsi="Arial" w:cs="Arial"/>
        </w:rPr>
        <w:t>NIM ou NEX</w:t>
      </w:r>
      <w:r w:rsidRPr="001B4806">
        <w:rPr>
          <w:rFonts w:ascii="Arial" w:hAnsi="Arial" w:cs="Arial"/>
        </w:rPr>
        <w:tab/>
      </w:r>
      <w:r w:rsidR="00B67AAF" w:rsidRPr="001B4806">
        <w:rPr>
          <w:rFonts w:ascii="Arial" w:hAnsi="Arial" w:cs="Arial"/>
        </w:rPr>
        <w:t>Modalité d’Exécution Nationale du PNUD</w:t>
      </w:r>
    </w:p>
    <w:p w:rsidR="00A64353" w:rsidRPr="001B4806" w:rsidRDefault="00A64353" w:rsidP="00660BE1">
      <w:pPr>
        <w:spacing w:after="0" w:line="240" w:lineRule="auto"/>
        <w:ind w:left="1843" w:hanging="1843"/>
        <w:contextualSpacing/>
        <w:rPr>
          <w:rFonts w:ascii="Arial" w:hAnsi="Arial" w:cs="Arial"/>
        </w:rPr>
      </w:pPr>
      <w:r w:rsidRPr="001B4806">
        <w:rPr>
          <w:rFonts w:ascii="Arial" w:hAnsi="Arial" w:cs="Arial"/>
        </w:rPr>
        <w:t>OMM</w:t>
      </w:r>
      <w:r w:rsidR="00660BE1" w:rsidRPr="001B4806">
        <w:rPr>
          <w:rFonts w:ascii="Arial" w:hAnsi="Arial" w:cs="Arial"/>
        </w:rPr>
        <w:tab/>
        <w:t>Organisation météorologique mondiale</w:t>
      </w:r>
    </w:p>
    <w:p w:rsidR="00A64353" w:rsidRPr="001B4806" w:rsidRDefault="00A64353" w:rsidP="00660BE1">
      <w:pPr>
        <w:spacing w:after="0" w:line="240" w:lineRule="auto"/>
        <w:ind w:left="1843" w:hanging="1843"/>
        <w:contextualSpacing/>
        <w:rPr>
          <w:rFonts w:ascii="Arial" w:hAnsi="Arial" w:cs="Arial"/>
        </w:rPr>
      </w:pPr>
      <w:r w:rsidRPr="001B4806">
        <w:rPr>
          <w:rFonts w:ascii="Arial" w:hAnsi="Arial" w:cs="Arial"/>
        </w:rPr>
        <w:t xml:space="preserve">ONASA  </w:t>
      </w:r>
      <w:r w:rsidR="00660BE1" w:rsidRPr="001B4806">
        <w:rPr>
          <w:rFonts w:ascii="Arial" w:hAnsi="Arial" w:cs="Arial"/>
        </w:rPr>
        <w:tab/>
        <w:t>Office national d'appui à la sécurité alimentaire</w:t>
      </w:r>
    </w:p>
    <w:p w:rsidR="00A64353" w:rsidRPr="001B4806" w:rsidRDefault="00A64353" w:rsidP="00660BE1">
      <w:pPr>
        <w:spacing w:after="0" w:line="240" w:lineRule="auto"/>
        <w:ind w:left="1843" w:hanging="1843"/>
        <w:contextualSpacing/>
        <w:rPr>
          <w:rFonts w:ascii="Arial" w:hAnsi="Arial" w:cs="Arial"/>
        </w:rPr>
      </w:pPr>
      <w:r w:rsidRPr="001B4806">
        <w:rPr>
          <w:rFonts w:ascii="Arial" w:hAnsi="Arial" w:cs="Arial"/>
        </w:rPr>
        <w:t>ORTB</w:t>
      </w:r>
      <w:r w:rsidR="00660BE1" w:rsidRPr="001B4806">
        <w:rPr>
          <w:rFonts w:ascii="Arial" w:hAnsi="Arial" w:cs="Arial"/>
        </w:rPr>
        <w:tab/>
        <w:t>Office de Radiodiffusion et Télévision du Bénin</w:t>
      </w:r>
    </w:p>
    <w:p w:rsidR="00B76B50" w:rsidRPr="001B4806" w:rsidRDefault="00B76B50" w:rsidP="00660BE1">
      <w:pPr>
        <w:spacing w:after="0" w:line="240" w:lineRule="auto"/>
        <w:ind w:left="1843" w:hanging="1843"/>
        <w:contextualSpacing/>
        <w:rPr>
          <w:rFonts w:ascii="Arial" w:hAnsi="Arial" w:cs="Arial"/>
        </w:rPr>
      </w:pPr>
      <w:r w:rsidRPr="001B4806">
        <w:rPr>
          <w:rFonts w:ascii="Arial" w:hAnsi="Arial" w:cs="Arial"/>
        </w:rPr>
        <w:t>PADPA</w:t>
      </w:r>
      <w:r w:rsidR="000B5127" w:rsidRPr="001B4806">
        <w:rPr>
          <w:rFonts w:ascii="Arial" w:hAnsi="Arial" w:cs="Arial"/>
        </w:rPr>
        <w:tab/>
        <w:t>Projet d'Appui au Développement Participatif de la Pêche</w:t>
      </w:r>
    </w:p>
    <w:p w:rsidR="00B76B50" w:rsidRPr="001B4806" w:rsidRDefault="00B76B50" w:rsidP="00660BE1">
      <w:pPr>
        <w:spacing w:after="0" w:line="240" w:lineRule="auto"/>
        <w:ind w:left="1843" w:hanging="1843"/>
        <w:contextualSpacing/>
        <w:rPr>
          <w:rFonts w:ascii="Arial" w:hAnsi="Arial" w:cs="Arial"/>
        </w:rPr>
      </w:pPr>
      <w:r w:rsidRPr="001B4806">
        <w:rPr>
          <w:rFonts w:ascii="Arial" w:hAnsi="Arial" w:cs="Arial"/>
        </w:rPr>
        <w:t>PAGEFCOM</w:t>
      </w:r>
      <w:r w:rsidR="000B5127" w:rsidRPr="001B4806">
        <w:rPr>
          <w:rFonts w:ascii="Arial" w:hAnsi="Arial" w:cs="Arial"/>
        </w:rPr>
        <w:tab/>
        <w:t>Projet d'Appui à la Gestion des Forêts Communales</w:t>
      </w:r>
    </w:p>
    <w:p w:rsidR="0039652E" w:rsidRPr="001B4806" w:rsidRDefault="00E601C4" w:rsidP="00C535F3">
      <w:pPr>
        <w:spacing w:after="0" w:line="240" w:lineRule="auto"/>
        <w:ind w:left="1843" w:hanging="1843"/>
        <w:contextualSpacing/>
        <w:rPr>
          <w:rFonts w:ascii="Arial" w:hAnsi="Arial" w:cs="Arial"/>
        </w:rPr>
      </w:pPr>
      <w:r w:rsidRPr="001B4806">
        <w:rPr>
          <w:rFonts w:ascii="Arial" w:hAnsi="Arial" w:cs="Arial"/>
        </w:rPr>
        <w:t>PANA </w:t>
      </w:r>
      <w:r w:rsidRPr="001B4806">
        <w:rPr>
          <w:rFonts w:ascii="Arial" w:hAnsi="Arial" w:cs="Arial"/>
        </w:rPr>
        <w:tab/>
      </w:r>
      <w:r w:rsidR="00C535F3" w:rsidRPr="001B4806">
        <w:rPr>
          <w:rFonts w:ascii="Arial" w:hAnsi="Arial" w:cs="Arial"/>
        </w:rPr>
        <w:t>Programme d’Action National aux fins de l’Adaptation aux changements climatiques</w:t>
      </w:r>
    </w:p>
    <w:p w:rsidR="00A64353" w:rsidRPr="001B4806" w:rsidRDefault="00110315" w:rsidP="00660BE1">
      <w:pPr>
        <w:spacing w:after="0" w:line="240" w:lineRule="auto"/>
        <w:ind w:left="1843" w:hanging="1843"/>
        <w:contextualSpacing/>
        <w:rPr>
          <w:rFonts w:ascii="Arial" w:hAnsi="Arial" w:cs="Arial"/>
        </w:rPr>
      </w:pPr>
      <w:r w:rsidRPr="001B4806">
        <w:rPr>
          <w:rFonts w:ascii="Arial" w:hAnsi="Arial" w:cs="Arial"/>
        </w:rPr>
        <w:t>PANA 1</w:t>
      </w:r>
      <w:r w:rsidRPr="001B4806">
        <w:rPr>
          <w:rFonts w:ascii="Arial" w:hAnsi="Arial" w:cs="Arial"/>
        </w:rPr>
        <w:tab/>
      </w:r>
      <w:r w:rsidR="0039652E" w:rsidRPr="001B4806">
        <w:rPr>
          <w:rFonts w:ascii="Arial" w:hAnsi="Arial" w:cs="Arial"/>
        </w:rPr>
        <w:t>Programme intégré d’adaptation pour la lutte contre les effets néfastes des changements climatiques sur la production agricole et la sécurité alimentaire au Bénin</w:t>
      </w:r>
    </w:p>
    <w:p w:rsidR="001C3570" w:rsidRPr="001B4806" w:rsidRDefault="001C3570" w:rsidP="00660BE1">
      <w:pPr>
        <w:spacing w:after="0" w:line="240" w:lineRule="auto"/>
        <w:ind w:left="1843" w:hanging="1843"/>
        <w:contextualSpacing/>
        <w:rPr>
          <w:rFonts w:ascii="Arial" w:hAnsi="Arial" w:cs="Arial"/>
        </w:rPr>
      </w:pPr>
      <w:r w:rsidRPr="001B4806">
        <w:rPr>
          <w:rFonts w:ascii="Arial" w:hAnsi="Arial" w:cs="Arial"/>
        </w:rPr>
        <w:t>PAPDFGC</w:t>
      </w:r>
      <w:r w:rsidRPr="001B4806">
        <w:rPr>
          <w:rFonts w:ascii="Arial" w:hAnsi="Arial" w:cs="Arial"/>
        </w:rPr>
        <w:tab/>
        <w:t>d’appui à la préservation et au développement des forêts galeries et production de cartographie de base numérique</w:t>
      </w:r>
    </w:p>
    <w:p w:rsidR="0039652E" w:rsidRPr="001B4806" w:rsidRDefault="00A64353" w:rsidP="00660BE1">
      <w:pPr>
        <w:spacing w:after="0" w:line="240" w:lineRule="auto"/>
        <w:ind w:left="1843" w:hanging="1843"/>
        <w:contextualSpacing/>
        <w:rPr>
          <w:rFonts w:ascii="Arial" w:hAnsi="Arial" w:cs="Arial"/>
        </w:rPr>
      </w:pPr>
      <w:r w:rsidRPr="001B4806">
        <w:rPr>
          <w:rFonts w:ascii="Arial" w:hAnsi="Arial" w:cs="Arial"/>
        </w:rPr>
        <w:t>PDC</w:t>
      </w:r>
      <w:r w:rsidR="0039652E" w:rsidRPr="001B4806">
        <w:rPr>
          <w:rFonts w:ascii="Arial" w:hAnsi="Arial" w:cs="Arial"/>
        </w:rPr>
        <w:t xml:space="preserve"> </w:t>
      </w:r>
      <w:r w:rsidR="00660BE1" w:rsidRPr="001B4806">
        <w:rPr>
          <w:rFonts w:ascii="Arial" w:hAnsi="Arial" w:cs="Arial"/>
        </w:rPr>
        <w:tab/>
        <w:t>Plan de Développement Communal</w:t>
      </w:r>
    </w:p>
    <w:p w:rsidR="003F690B" w:rsidRPr="001B4806" w:rsidRDefault="00E601C4" w:rsidP="00660BE1">
      <w:pPr>
        <w:spacing w:after="0" w:line="240" w:lineRule="auto"/>
        <w:ind w:left="1843" w:hanging="1843"/>
        <w:contextualSpacing/>
        <w:rPr>
          <w:rFonts w:ascii="Arial" w:hAnsi="Arial" w:cs="Arial"/>
        </w:rPr>
      </w:pPr>
      <w:r w:rsidRPr="001B4806">
        <w:rPr>
          <w:rFonts w:ascii="Arial" w:hAnsi="Arial" w:cs="Arial"/>
        </w:rPr>
        <w:t>PNUD </w:t>
      </w:r>
      <w:r w:rsidRPr="001B4806">
        <w:rPr>
          <w:rFonts w:ascii="Arial" w:hAnsi="Arial" w:cs="Arial"/>
        </w:rPr>
        <w:tab/>
      </w:r>
      <w:r w:rsidR="003F690B" w:rsidRPr="001B4806">
        <w:rPr>
          <w:rFonts w:ascii="Arial" w:hAnsi="Arial" w:cs="Arial"/>
        </w:rPr>
        <w:t>Programme des Nations Unies pour le Développement</w:t>
      </w:r>
    </w:p>
    <w:p w:rsidR="00B76B50" w:rsidRPr="001B4806" w:rsidRDefault="00B76B50" w:rsidP="00660BE1">
      <w:pPr>
        <w:spacing w:after="0" w:line="240" w:lineRule="auto"/>
        <w:ind w:left="1843" w:hanging="1843"/>
        <w:contextualSpacing/>
        <w:rPr>
          <w:rFonts w:ascii="Arial" w:hAnsi="Arial" w:cs="Arial"/>
        </w:rPr>
      </w:pPr>
      <w:r w:rsidRPr="001B4806">
        <w:rPr>
          <w:rFonts w:ascii="Arial" w:hAnsi="Arial" w:cs="Arial"/>
        </w:rPr>
        <w:t>PRSP</w:t>
      </w:r>
      <w:r w:rsidR="000B5127" w:rsidRPr="001B4806">
        <w:rPr>
          <w:rFonts w:ascii="Arial" w:hAnsi="Arial" w:cs="Arial"/>
        </w:rPr>
        <w:tab/>
      </w:r>
      <w:r w:rsidR="002F4B01" w:rsidRPr="001B4806">
        <w:rPr>
          <w:rFonts w:ascii="Arial" w:hAnsi="Arial" w:cs="Arial"/>
          <w:i/>
        </w:rPr>
        <w:t>Poverty Reduction Strategy Paper</w:t>
      </w:r>
    </w:p>
    <w:p w:rsidR="000B5127" w:rsidRPr="001B4806" w:rsidRDefault="000B5127" w:rsidP="00660BE1">
      <w:pPr>
        <w:spacing w:after="0" w:line="240" w:lineRule="auto"/>
        <w:ind w:left="1843" w:hanging="1843"/>
        <w:contextualSpacing/>
        <w:rPr>
          <w:rFonts w:ascii="Arial" w:hAnsi="Arial" w:cs="Arial"/>
        </w:rPr>
      </w:pPr>
      <w:r w:rsidRPr="001B4806">
        <w:rPr>
          <w:rFonts w:ascii="Arial" w:hAnsi="Arial" w:cs="Arial"/>
        </w:rPr>
        <w:t xml:space="preserve">PSRSA </w:t>
      </w:r>
      <w:r w:rsidRPr="001B4806">
        <w:rPr>
          <w:rFonts w:ascii="Arial" w:hAnsi="Arial" w:cs="Arial"/>
        </w:rPr>
        <w:tab/>
        <w:t>Plan Stratégique de Relance du Secteur Agricole au Bénin</w:t>
      </w:r>
    </w:p>
    <w:p w:rsidR="003F690B" w:rsidRPr="001B4806" w:rsidRDefault="00E601C4" w:rsidP="00660BE1">
      <w:pPr>
        <w:spacing w:after="0" w:line="240" w:lineRule="auto"/>
        <w:ind w:left="1843" w:hanging="1843"/>
        <w:contextualSpacing/>
        <w:rPr>
          <w:rFonts w:ascii="Arial" w:hAnsi="Arial" w:cs="Arial"/>
        </w:rPr>
      </w:pPr>
      <w:r w:rsidRPr="001B4806">
        <w:rPr>
          <w:rFonts w:ascii="Arial" w:hAnsi="Arial" w:cs="Arial"/>
        </w:rPr>
        <w:t>PTA </w:t>
      </w:r>
      <w:r w:rsidRPr="001B4806">
        <w:rPr>
          <w:rFonts w:ascii="Arial" w:hAnsi="Arial" w:cs="Arial"/>
        </w:rPr>
        <w:tab/>
      </w:r>
      <w:r w:rsidR="003F690B" w:rsidRPr="001B4806">
        <w:rPr>
          <w:rFonts w:ascii="Arial" w:hAnsi="Arial" w:cs="Arial"/>
        </w:rPr>
        <w:t>Plan de Travail Annuel</w:t>
      </w:r>
    </w:p>
    <w:p w:rsidR="0054656E" w:rsidRPr="001B4806" w:rsidRDefault="0054656E" w:rsidP="00660BE1">
      <w:pPr>
        <w:spacing w:after="0" w:line="240" w:lineRule="auto"/>
        <w:ind w:left="1843" w:hanging="1843"/>
        <w:contextualSpacing/>
        <w:rPr>
          <w:rFonts w:ascii="Arial" w:hAnsi="Arial" w:cs="Arial"/>
        </w:rPr>
      </w:pPr>
      <w:r w:rsidRPr="001B4806">
        <w:rPr>
          <w:rFonts w:ascii="Arial" w:hAnsi="Arial" w:cs="Arial"/>
        </w:rPr>
        <w:t>RDR</w:t>
      </w:r>
      <w:r w:rsidRPr="001B4806">
        <w:rPr>
          <w:rFonts w:ascii="Arial" w:hAnsi="Arial" w:cs="Arial"/>
        </w:rPr>
        <w:tab/>
        <w:t>Responsable du Développement Rural</w:t>
      </w:r>
    </w:p>
    <w:p w:rsidR="0093234A" w:rsidRPr="001B4806" w:rsidRDefault="0093234A" w:rsidP="00660BE1">
      <w:pPr>
        <w:spacing w:after="0" w:line="240" w:lineRule="auto"/>
        <w:ind w:left="1843" w:hanging="1843"/>
        <w:contextualSpacing/>
        <w:rPr>
          <w:rFonts w:ascii="Arial" w:hAnsi="Arial" w:cs="Arial"/>
        </w:rPr>
      </w:pPr>
      <w:r w:rsidRPr="001B4806">
        <w:rPr>
          <w:rFonts w:ascii="Arial" w:hAnsi="Arial" w:cs="Arial"/>
        </w:rPr>
        <w:lastRenderedPageBreak/>
        <w:t>SAP</w:t>
      </w:r>
      <w:r w:rsidRPr="001B4806">
        <w:rPr>
          <w:rFonts w:ascii="Arial" w:hAnsi="Arial" w:cs="Arial"/>
        </w:rPr>
        <w:tab/>
        <w:t>Système d’Alerte Précoce</w:t>
      </w:r>
    </w:p>
    <w:p w:rsidR="005A6735" w:rsidRPr="001B4806" w:rsidRDefault="005A6735" w:rsidP="00660BE1">
      <w:pPr>
        <w:spacing w:after="0" w:line="240" w:lineRule="auto"/>
        <w:ind w:left="1843" w:hanging="1843"/>
        <w:contextualSpacing/>
        <w:rPr>
          <w:rFonts w:ascii="Arial" w:hAnsi="Arial" w:cs="Arial"/>
        </w:rPr>
      </w:pPr>
      <w:r w:rsidRPr="001B4806">
        <w:rPr>
          <w:rFonts w:ascii="Arial" w:hAnsi="Arial" w:cs="Arial"/>
        </w:rPr>
        <w:t>SCRP</w:t>
      </w:r>
      <w:r w:rsidRPr="001B4806">
        <w:rPr>
          <w:rFonts w:ascii="Arial" w:hAnsi="Arial" w:cs="Arial"/>
        </w:rPr>
        <w:tab/>
        <w:t>Stratégie de Croissance pour la Réduction de la Pauvreté</w:t>
      </w:r>
    </w:p>
    <w:p w:rsidR="00A64353" w:rsidRPr="001B4806" w:rsidRDefault="00A64353" w:rsidP="00660BE1">
      <w:pPr>
        <w:spacing w:after="0" w:line="240" w:lineRule="auto"/>
        <w:ind w:left="1843" w:hanging="1843"/>
        <w:contextualSpacing/>
        <w:rPr>
          <w:rFonts w:ascii="Arial" w:hAnsi="Arial" w:cs="Arial"/>
        </w:rPr>
      </w:pPr>
      <w:r w:rsidRPr="001B4806">
        <w:rPr>
          <w:rFonts w:ascii="Arial" w:hAnsi="Arial" w:cs="Arial"/>
        </w:rPr>
        <w:t>UAC</w:t>
      </w:r>
      <w:r w:rsidR="00660BE1" w:rsidRPr="001B4806">
        <w:rPr>
          <w:rFonts w:ascii="Arial" w:hAnsi="Arial" w:cs="Arial"/>
        </w:rPr>
        <w:tab/>
        <w:t>Université d'Abomey-Calavi</w:t>
      </w:r>
    </w:p>
    <w:p w:rsidR="00A64353" w:rsidRPr="001B4806" w:rsidRDefault="00A64353" w:rsidP="00660BE1">
      <w:pPr>
        <w:spacing w:after="0" w:line="240" w:lineRule="auto"/>
        <w:ind w:left="1843" w:hanging="1843"/>
        <w:contextualSpacing/>
        <w:rPr>
          <w:rFonts w:ascii="Arial" w:hAnsi="Arial" w:cs="Arial"/>
        </w:rPr>
      </w:pPr>
      <w:r w:rsidRPr="001B4806">
        <w:rPr>
          <w:rFonts w:ascii="Arial" w:hAnsi="Arial" w:cs="Arial"/>
        </w:rPr>
        <w:t>UCAO</w:t>
      </w:r>
      <w:r w:rsidR="00660BE1" w:rsidRPr="001B4806">
        <w:rPr>
          <w:rFonts w:ascii="Arial" w:hAnsi="Arial" w:cs="Arial"/>
        </w:rPr>
        <w:tab/>
        <w:t>Université Catholique de l'Afrique de l'Ouest</w:t>
      </w:r>
      <w:r w:rsidRPr="001B4806">
        <w:rPr>
          <w:rFonts w:ascii="Arial" w:hAnsi="Arial" w:cs="Arial"/>
        </w:rPr>
        <w:t> </w:t>
      </w:r>
    </w:p>
    <w:p w:rsidR="00887B1F" w:rsidRPr="001B4806" w:rsidRDefault="002F4B01" w:rsidP="00660BE1">
      <w:pPr>
        <w:spacing w:after="0" w:line="240" w:lineRule="auto"/>
        <w:ind w:left="1843" w:hanging="1843"/>
        <w:contextualSpacing/>
        <w:rPr>
          <w:rFonts w:ascii="Arial" w:hAnsi="Arial" w:cs="Arial"/>
          <w:i/>
          <w:lang w:val="en-US"/>
        </w:rPr>
      </w:pPr>
      <w:r w:rsidRPr="001B4806">
        <w:rPr>
          <w:rFonts w:ascii="Arial" w:hAnsi="Arial" w:cs="Arial"/>
          <w:lang w:val="en-US"/>
        </w:rPr>
        <w:t>UNDAF</w:t>
      </w:r>
      <w:r w:rsidRPr="001B4806">
        <w:rPr>
          <w:rFonts w:ascii="Arial" w:hAnsi="Arial" w:cs="Arial"/>
          <w:lang w:val="en-US"/>
        </w:rPr>
        <w:tab/>
      </w:r>
      <w:r w:rsidRPr="001B4806">
        <w:rPr>
          <w:rFonts w:ascii="Arial" w:hAnsi="Arial" w:cs="Arial"/>
          <w:i/>
          <w:lang w:val="en-US"/>
        </w:rPr>
        <w:t>United Nations Development Assistance Framework</w:t>
      </w:r>
    </w:p>
    <w:p w:rsidR="00A64353" w:rsidRPr="001B4806" w:rsidRDefault="002F4B01" w:rsidP="00A64353">
      <w:pPr>
        <w:tabs>
          <w:tab w:val="left" w:pos="993"/>
        </w:tabs>
        <w:spacing w:after="0"/>
        <w:contextualSpacing/>
        <w:rPr>
          <w:rFonts w:ascii="Arial" w:hAnsi="Arial" w:cs="Arial"/>
          <w:lang w:val="en-US"/>
        </w:rPr>
        <w:sectPr w:rsidR="00A64353" w:rsidRPr="001B4806" w:rsidSect="003F4FC3">
          <w:type w:val="continuous"/>
          <w:pgSz w:w="11906" w:h="16838"/>
          <w:pgMar w:top="1417" w:right="1417" w:bottom="1417" w:left="1417" w:header="708" w:footer="708" w:gutter="0"/>
          <w:cols w:space="708"/>
          <w:titlePg/>
          <w:docGrid w:linePitch="360"/>
        </w:sectPr>
      </w:pPr>
      <w:r w:rsidRPr="001B4806">
        <w:rPr>
          <w:rFonts w:ascii="Arial" w:hAnsi="Arial" w:cs="Arial"/>
          <w:lang w:val="en-US"/>
        </w:rPr>
        <w:tab/>
      </w:r>
    </w:p>
    <w:p w:rsidR="003F690B" w:rsidRPr="001B4806" w:rsidRDefault="003F690B" w:rsidP="00224654">
      <w:pPr>
        <w:tabs>
          <w:tab w:val="left" w:pos="993"/>
        </w:tabs>
        <w:spacing w:after="0"/>
        <w:ind w:left="993" w:hanging="993"/>
        <w:contextualSpacing/>
        <w:rPr>
          <w:rFonts w:ascii="Arial" w:hAnsi="Arial" w:cs="Arial"/>
          <w:lang w:val="en-US"/>
        </w:rPr>
      </w:pPr>
    </w:p>
    <w:p w:rsidR="00EA75CB" w:rsidRPr="001B4806" w:rsidRDefault="003F690B" w:rsidP="00FD7C8B">
      <w:pPr>
        <w:pStyle w:val="Titre1"/>
        <w:numPr>
          <w:ilvl w:val="0"/>
          <w:numId w:val="0"/>
        </w:numPr>
        <w:spacing w:line="240" w:lineRule="auto"/>
        <w:rPr>
          <w:rFonts w:ascii="Arial" w:hAnsi="Arial" w:cs="Arial"/>
          <w:sz w:val="22"/>
        </w:rPr>
      </w:pPr>
      <w:r w:rsidRPr="000B3715">
        <w:rPr>
          <w:rFonts w:ascii="Arial" w:hAnsi="Arial" w:cs="Arial"/>
        </w:rPr>
        <w:br w:type="page"/>
      </w:r>
      <w:bookmarkStart w:id="1" w:name="_Toc438111635"/>
      <w:r w:rsidR="00FD7C8B" w:rsidRPr="001B4806">
        <w:rPr>
          <w:rFonts w:ascii="Arial" w:hAnsi="Arial" w:cs="Arial"/>
          <w:sz w:val="22"/>
        </w:rPr>
        <w:lastRenderedPageBreak/>
        <w:t>Synthèse introductive et r</w:t>
      </w:r>
      <w:r w:rsidR="00EA75CB" w:rsidRPr="001B4806">
        <w:rPr>
          <w:rFonts w:ascii="Arial" w:hAnsi="Arial" w:cs="Arial"/>
          <w:sz w:val="22"/>
        </w:rPr>
        <w:t>ésumé de l’évaluation du projet</w:t>
      </w:r>
      <w:bookmarkEnd w:id="1"/>
    </w:p>
    <w:p w:rsidR="00EA75CB" w:rsidRPr="001B4806" w:rsidRDefault="00EA75CB" w:rsidP="00EA75CB">
      <w:pPr>
        <w:spacing w:line="240" w:lineRule="auto"/>
        <w:jc w:val="left"/>
        <w:rPr>
          <w:rFonts w:ascii="Arial" w:hAnsi="Arial" w:cs="Arial"/>
        </w:rPr>
      </w:pPr>
    </w:p>
    <w:p w:rsidR="00D74E8E" w:rsidRDefault="00D74E8E" w:rsidP="00D74E8E">
      <w:pPr>
        <w:rPr>
          <w:rFonts w:ascii="Arial" w:hAnsi="Arial" w:cs="Arial"/>
        </w:rPr>
      </w:pPr>
      <w:r>
        <w:rPr>
          <w:rFonts w:ascii="Arial" w:hAnsi="Arial" w:cs="Arial"/>
        </w:rPr>
        <w:t xml:space="preserve">Le projet PANA1 est </w:t>
      </w:r>
      <w:r w:rsidRPr="00D74E8E">
        <w:rPr>
          <w:rFonts w:ascii="Arial" w:hAnsi="Arial" w:cs="Arial"/>
        </w:rPr>
        <w:t>un projet de démonstration</w:t>
      </w:r>
      <w:r>
        <w:rPr>
          <w:rFonts w:ascii="Arial" w:hAnsi="Arial" w:cs="Arial"/>
        </w:rPr>
        <w:t>. Au total,</w:t>
      </w:r>
      <w:r w:rsidRPr="00D74E8E">
        <w:rPr>
          <w:rFonts w:ascii="Arial" w:hAnsi="Arial" w:cs="Arial"/>
        </w:rPr>
        <w:t xml:space="preserve"> 2</w:t>
      </w:r>
      <w:r>
        <w:rPr>
          <w:rFonts w:ascii="Arial" w:hAnsi="Arial" w:cs="Arial"/>
        </w:rPr>
        <w:t xml:space="preserve"> </w:t>
      </w:r>
      <w:r w:rsidRPr="00D74E8E">
        <w:rPr>
          <w:rFonts w:ascii="Arial" w:hAnsi="Arial" w:cs="Arial"/>
        </w:rPr>
        <w:t xml:space="preserve">210 bénéficiaires ont été impactés directement </w:t>
      </w:r>
      <w:r>
        <w:rPr>
          <w:rFonts w:ascii="Arial" w:hAnsi="Arial" w:cs="Arial"/>
        </w:rPr>
        <w:t xml:space="preserve">– </w:t>
      </w:r>
      <w:r w:rsidRPr="00D74E8E">
        <w:rPr>
          <w:rFonts w:ascii="Arial" w:hAnsi="Arial" w:cs="Arial"/>
        </w:rPr>
        <w:t xml:space="preserve">dont 720 femmes </w:t>
      </w:r>
      <w:r>
        <w:rPr>
          <w:rFonts w:ascii="Arial" w:hAnsi="Arial" w:cs="Arial"/>
        </w:rPr>
        <w:t xml:space="preserve">– et 12 </w:t>
      </w:r>
      <w:r w:rsidRPr="00D74E8E">
        <w:rPr>
          <w:rFonts w:ascii="Arial" w:hAnsi="Arial" w:cs="Arial"/>
        </w:rPr>
        <w:t xml:space="preserve">155 </w:t>
      </w:r>
      <w:r>
        <w:rPr>
          <w:rFonts w:ascii="Arial" w:hAnsi="Arial" w:cs="Arial"/>
        </w:rPr>
        <w:t xml:space="preserve">individus </w:t>
      </w:r>
      <w:r w:rsidRPr="00D74E8E">
        <w:rPr>
          <w:rFonts w:ascii="Arial" w:hAnsi="Arial" w:cs="Arial"/>
        </w:rPr>
        <w:t xml:space="preserve">ont été impactés indirectement </w:t>
      </w:r>
      <w:r>
        <w:rPr>
          <w:rFonts w:ascii="Arial" w:hAnsi="Arial" w:cs="Arial"/>
        </w:rPr>
        <w:t xml:space="preserve">– dont 3 </w:t>
      </w:r>
      <w:r w:rsidRPr="00D74E8E">
        <w:rPr>
          <w:rFonts w:ascii="Arial" w:hAnsi="Arial" w:cs="Arial"/>
        </w:rPr>
        <w:t>960 femmes.</w:t>
      </w:r>
    </w:p>
    <w:p w:rsidR="00FD7C8B" w:rsidRPr="001B4806" w:rsidRDefault="00FD7C8B" w:rsidP="00D74E8E">
      <w:pPr>
        <w:rPr>
          <w:rFonts w:ascii="Arial" w:hAnsi="Arial" w:cs="Arial"/>
        </w:rPr>
      </w:pPr>
      <w:r w:rsidRPr="001B4806">
        <w:rPr>
          <w:rFonts w:ascii="Arial" w:hAnsi="Arial" w:cs="Arial"/>
        </w:rPr>
        <w:t>Le projet apparaît comme une réussite au regard des objectifs définis initialement, d’une part, et de la vision qu’en ont les bénéficiaires d’autre part.</w:t>
      </w:r>
      <w:r w:rsidR="00AB42EA" w:rsidRPr="001B4806">
        <w:rPr>
          <w:rFonts w:ascii="Arial" w:hAnsi="Arial" w:cs="Arial"/>
        </w:rPr>
        <w:t xml:space="preserve"> Il est important de noter par ailleurs que ces bénéficiaires ne sont pas des primo-demandeurs d’emplois mais, des populations qui disposent déjà d’un savoir-faire, qui sont dans une activité productive régulière et professionnelle, mais qui ont été durement affectés par les ravages des effets néfastes des </w:t>
      </w:r>
      <w:r w:rsidR="00E66CC0" w:rsidRPr="001B4806">
        <w:rPr>
          <w:rFonts w:ascii="Arial" w:hAnsi="Arial" w:cs="Arial"/>
        </w:rPr>
        <w:t>changement</w:t>
      </w:r>
      <w:r w:rsidR="00695E11">
        <w:rPr>
          <w:rFonts w:ascii="Arial" w:hAnsi="Arial" w:cs="Arial"/>
        </w:rPr>
        <w:t>s</w:t>
      </w:r>
      <w:r w:rsidR="00E66CC0" w:rsidRPr="001B4806">
        <w:rPr>
          <w:rFonts w:ascii="Arial" w:hAnsi="Arial" w:cs="Arial"/>
        </w:rPr>
        <w:t xml:space="preserve"> climatiques</w:t>
      </w:r>
      <w:r w:rsidR="00AB42EA" w:rsidRPr="001B4806">
        <w:rPr>
          <w:rFonts w:ascii="Arial" w:hAnsi="Arial" w:cs="Arial"/>
        </w:rPr>
        <w:t>. Ils sont tombés du jour au lendemain dans l’extrême pauvreté sous l’effet des CC et ont retrouvé aujourd’hui l’espoir. L’action du projet PANA1 les maintient dans leurs localités en évitant toute exposition à une tentative d’exode ou de recherche de paradis.</w:t>
      </w:r>
    </w:p>
    <w:p w:rsidR="00FD7C8B" w:rsidRPr="001B4806" w:rsidRDefault="00FD7C8B" w:rsidP="00FD7C8B">
      <w:pPr>
        <w:rPr>
          <w:rFonts w:ascii="Arial" w:hAnsi="Arial" w:cs="Arial"/>
        </w:rPr>
      </w:pPr>
      <w:r w:rsidRPr="001B4806">
        <w:rPr>
          <w:rFonts w:ascii="Arial" w:hAnsi="Arial" w:cs="Arial"/>
        </w:rPr>
        <w:t>Les investissements du PANA1 sont importants au regard des pouvoirs réels d’investissement très faibles voire inexistants des bénéficiaires. Les résultats du projet dans leur ensemble constituent un « mini plan Marshall » adapté à chacun des neufs sites de démonstration, permettant aux bénéficiaires de booster leur décollage d’un cercle vicieux dans lequel le manque de moyens entrave souvent un démarrage correct de la campagne agricole. En cela, le PANA a été très apprécié sur tous les sites visités.</w:t>
      </w:r>
    </w:p>
    <w:p w:rsidR="00FD7C8B" w:rsidRPr="001B4806" w:rsidRDefault="00FD7C8B" w:rsidP="00FD7C8B">
      <w:pPr>
        <w:rPr>
          <w:rFonts w:ascii="Arial" w:hAnsi="Arial" w:cs="Arial"/>
        </w:rPr>
      </w:pPr>
      <w:r w:rsidRPr="001B4806">
        <w:rPr>
          <w:rFonts w:ascii="Arial" w:hAnsi="Arial" w:cs="Arial"/>
        </w:rPr>
        <w:t xml:space="preserve">Ce terme de « mini plan Marshall » a d’ailleurs été employé par le Ministre de l’Environnement béninois, M. </w:t>
      </w:r>
      <w:r w:rsidR="008D6767" w:rsidRPr="001B4806">
        <w:rPr>
          <w:rFonts w:ascii="Arial" w:hAnsi="Arial" w:cs="Arial"/>
        </w:rPr>
        <w:t>Théophile Worou,</w:t>
      </w:r>
      <w:r w:rsidRPr="001B4806">
        <w:rPr>
          <w:rFonts w:ascii="Arial" w:hAnsi="Arial" w:cs="Arial"/>
        </w:rPr>
        <w:t xml:space="preserve"> à l’occasion du </w:t>
      </w:r>
      <w:r w:rsidRPr="001B4806">
        <w:rPr>
          <w:rFonts w:ascii="Arial" w:hAnsi="Arial" w:cs="Arial"/>
          <w:i/>
        </w:rPr>
        <w:t>side-event</w:t>
      </w:r>
      <w:r w:rsidRPr="001B4806">
        <w:rPr>
          <w:rFonts w:ascii="Arial" w:hAnsi="Arial" w:cs="Arial"/>
        </w:rPr>
        <w:t xml:space="preserve"> organisé par le F</w:t>
      </w:r>
      <w:r w:rsidR="00E66CC0" w:rsidRPr="001B4806">
        <w:rPr>
          <w:rFonts w:ascii="Arial" w:hAnsi="Arial" w:cs="Arial"/>
        </w:rPr>
        <w:t>onds pour l’</w:t>
      </w:r>
      <w:r w:rsidRPr="001B4806">
        <w:rPr>
          <w:rFonts w:ascii="Arial" w:hAnsi="Arial" w:cs="Arial"/>
        </w:rPr>
        <w:t>E</w:t>
      </w:r>
      <w:r w:rsidR="00E66CC0" w:rsidRPr="001B4806">
        <w:rPr>
          <w:rFonts w:ascii="Arial" w:hAnsi="Arial" w:cs="Arial"/>
        </w:rPr>
        <w:t xml:space="preserve">nvironnement </w:t>
      </w:r>
      <w:r w:rsidRPr="001B4806">
        <w:rPr>
          <w:rFonts w:ascii="Arial" w:hAnsi="Arial" w:cs="Arial"/>
        </w:rPr>
        <w:t>M</w:t>
      </w:r>
      <w:r w:rsidR="00E66CC0" w:rsidRPr="001B4806">
        <w:rPr>
          <w:rFonts w:ascii="Arial" w:hAnsi="Arial" w:cs="Arial"/>
        </w:rPr>
        <w:t>ondial</w:t>
      </w:r>
      <w:r w:rsidRPr="001B4806">
        <w:rPr>
          <w:rFonts w:ascii="Arial" w:hAnsi="Arial" w:cs="Arial"/>
        </w:rPr>
        <w:t xml:space="preserve"> le</w:t>
      </w:r>
      <w:r w:rsidR="008D6767" w:rsidRPr="001B4806">
        <w:rPr>
          <w:rFonts w:ascii="Arial" w:hAnsi="Arial" w:cs="Arial"/>
        </w:rPr>
        <w:t xml:space="preserve"> lundi 30 novembre 2015 au Bourget </w:t>
      </w:r>
      <w:r w:rsidRPr="001B4806">
        <w:rPr>
          <w:rFonts w:ascii="Arial" w:hAnsi="Arial" w:cs="Arial"/>
        </w:rPr>
        <w:t>d</w:t>
      </w:r>
      <w:r w:rsidR="008D6767" w:rsidRPr="001B4806">
        <w:rPr>
          <w:rFonts w:ascii="Arial" w:hAnsi="Arial" w:cs="Arial"/>
        </w:rPr>
        <w:t>urant</w:t>
      </w:r>
      <w:r w:rsidRPr="001B4806">
        <w:rPr>
          <w:rFonts w:ascii="Arial" w:hAnsi="Arial" w:cs="Arial"/>
        </w:rPr>
        <w:t xml:space="preserve"> la COP21.</w:t>
      </w:r>
    </w:p>
    <w:p w:rsidR="00EA75CB" w:rsidRPr="001B4806" w:rsidRDefault="00EA75CB">
      <w:pPr>
        <w:spacing w:after="200"/>
        <w:jc w:val="left"/>
        <w:rPr>
          <w:rFonts w:ascii="Arial" w:hAnsi="Arial" w:cs="Arial"/>
        </w:rPr>
      </w:pPr>
      <w:r w:rsidRPr="001B4806">
        <w:rPr>
          <w:rFonts w:ascii="Arial" w:hAnsi="Arial" w:cs="Arial"/>
        </w:rPr>
        <w:t>L’évaluation du projet peut être résumée dans le tableau de notation suivant :</w:t>
      </w:r>
    </w:p>
    <w:tbl>
      <w:tblPr>
        <w:tblStyle w:val="Grilledutableau1"/>
        <w:tblW w:w="9322" w:type="dxa"/>
        <w:tblLook w:val="04A0" w:firstRow="1" w:lastRow="0" w:firstColumn="1" w:lastColumn="0" w:noHBand="0" w:noVBand="1"/>
      </w:tblPr>
      <w:tblGrid>
        <w:gridCol w:w="2880"/>
        <w:gridCol w:w="772"/>
        <w:gridCol w:w="5670"/>
      </w:tblGrid>
      <w:tr w:rsidR="00EA75CB" w:rsidRPr="001B4806" w:rsidTr="002A38AA">
        <w:tc>
          <w:tcPr>
            <w:tcW w:w="2880" w:type="dxa"/>
            <w:shd w:val="clear" w:color="auto" w:fill="BFBFBF"/>
          </w:tcPr>
          <w:p w:rsidR="00EA75CB" w:rsidRPr="001B4806" w:rsidRDefault="00EA75CB" w:rsidP="002A38AA">
            <w:pPr>
              <w:spacing w:after="0"/>
              <w:jc w:val="center"/>
              <w:rPr>
                <w:rFonts w:ascii="Arial" w:eastAsia="SimSun" w:hAnsi="Arial" w:cs="Arial"/>
                <w:b/>
                <w:bCs/>
                <w:lang w:eastAsia="zh-CN"/>
              </w:rPr>
            </w:pPr>
            <w:r w:rsidRPr="001B4806">
              <w:rPr>
                <w:rFonts w:ascii="Arial" w:eastAsia="SimSun" w:hAnsi="Arial" w:cs="Arial"/>
                <w:b/>
                <w:bCs/>
                <w:lang w:eastAsia="zh-CN"/>
              </w:rPr>
              <w:t>Critère</w:t>
            </w:r>
          </w:p>
        </w:tc>
        <w:tc>
          <w:tcPr>
            <w:tcW w:w="772" w:type="dxa"/>
            <w:shd w:val="clear" w:color="auto" w:fill="BFBFBF"/>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Note</w:t>
            </w:r>
          </w:p>
        </w:tc>
        <w:tc>
          <w:tcPr>
            <w:tcW w:w="5670" w:type="dxa"/>
            <w:shd w:val="clear" w:color="auto" w:fill="BFBFBF"/>
          </w:tcPr>
          <w:p w:rsidR="00EA75CB" w:rsidRPr="001B4806" w:rsidRDefault="00EA75CB" w:rsidP="002A38AA">
            <w:pPr>
              <w:spacing w:after="0"/>
              <w:jc w:val="center"/>
              <w:rPr>
                <w:rFonts w:ascii="Arial" w:eastAsia="SimSun" w:hAnsi="Arial" w:cs="Arial"/>
                <w:b/>
                <w:bCs/>
                <w:lang w:eastAsia="zh-CN"/>
              </w:rPr>
            </w:pPr>
            <w:r w:rsidRPr="001B4806">
              <w:rPr>
                <w:rFonts w:ascii="Arial" w:eastAsia="SimSun" w:hAnsi="Arial" w:cs="Arial"/>
                <w:b/>
                <w:bCs/>
                <w:lang w:eastAsia="zh-CN"/>
              </w:rPr>
              <w:t>Commentaire</w:t>
            </w:r>
          </w:p>
        </w:tc>
      </w:tr>
      <w:tr w:rsidR="00EA75CB" w:rsidRPr="001B4806" w:rsidTr="002A38AA">
        <w:tc>
          <w:tcPr>
            <w:tcW w:w="9322" w:type="dxa"/>
            <w:gridSpan w:val="3"/>
          </w:tcPr>
          <w:p w:rsidR="00EA75CB" w:rsidRPr="001B4806" w:rsidRDefault="00EA75CB" w:rsidP="00A64353">
            <w:pPr>
              <w:spacing w:before="120"/>
              <w:jc w:val="center"/>
              <w:rPr>
                <w:rFonts w:ascii="Arial" w:eastAsia="SimSun" w:hAnsi="Arial" w:cs="Arial"/>
                <w:b/>
                <w:bCs/>
                <w:lang w:eastAsia="zh-CN"/>
              </w:rPr>
            </w:pPr>
            <w:r w:rsidRPr="001B4806">
              <w:rPr>
                <w:rFonts w:ascii="Arial" w:eastAsia="SimSun" w:hAnsi="Arial" w:cs="Arial"/>
                <w:b/>
                <w:bCs/>
                <w:lang w:eastAsia="zh-CN"/>
              </w:rPr>
              <w:t>Mise en œuvre du projet</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t>Suivi et évaluation</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S</w:t>
            </w:r>
          </w:p>
        </w:tc>
        <w:tc>
          <w:tcPr>
            <w:tcW w:w="5670" w:type="dxa"/>
          </w:tcPr>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La planification du suivi et de l’évaluation dans le document de projet était tout à fait complète et détaillée, intégrant à la fois le S&amp;E interne au projet au quotidien et annuellement, et les évaluations externes à mi-projet et de fin de projet. Un budget cohérent a été mis en œuvre pour assurer le fonctionnement du S&amp;E.</w:t>
            </w:r>
          </w:p>
          <w:p w:rsidR="00EA75CB" w:rsidRPr="001B4806" w:rsidRDefault="00EA75CB" w:rsidP="002A38AA">
            <w:pPr>
              <w:spacing w:after="0"/>
              <w:rPr>
                <w:rFonts w:ascii="Arial" w:eastAsia="SimSun" w:hAnsi="Arial" w:cs="Arial"/>
                <w:lang w:eastAsia="zh-CN"/>
              </w:rPr>
            </w:pPr>
          </w:p>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La mise en œuvre du plan de S&amp;E a été satisfaisante.</w:t>
            </w:r>
          </w:p>
          <w:p w:rsidR="00EA75CB" w:rsidRPr="001B4806" w:rsidRDefault="00EA75CB" w:rsidP="002A38AA">
            <w:pPr>
              <w:spacing w:after="0"/>
              <w:rPr>
                <w:rFonts w:ascii="Arial" w:eastAsia="SimSun" w:hAnsi="Arial" w:cs="Arial"/>
                <w:lang w:eastAsia="zh-CN"/>
              </w:rPr>
            </w:pPr>
          </w:p>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Les conclusions de la revue à mi-parcours étaient positives et les recommandations, pertinentes. Ces recommandations ont été suivies avec des conséquences positives dans l’exécution du projet, avec des ajustements adéquates des activités du projet au regard de l’état d’avancement et du temps restant pour ces différentes activités.</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t>Mise en œuvre PNUD</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2A38AA" w:rsidRPr="001B4806" w:rsidRDefault="00224654" w:rsidP="00224654">
            <w:pPr>
              <w:spacing w:after="0"/>
              <w:rPr>
                <w:rFonts w:ascii="Arial" w:eastAsia="SimSun" w:hAnsi="Arial" w:cs="Arial"/>
                <w:lang w:eastAsia="zh-CN"/>
              </w:rPr>
            </w:pPr>
            <w:r w:rsidRPr="001B4806">
              <w:rPr>
                <w:rFonts w:ascii="Arial" w:eastAsia="SimSun" w:hAnsi="Arial" w:cs="Arial"/>
                <w:lang w:eastAsia="zh-CN"/>
              </w:rPr>
              <w:t>Le travail de mise en œuvre, de suivi et de facilitation du PNUD a été assuré de façon idoine tout au long du projet. La structure et la mise en œuvre du PANA1 au Bénin ont été adéquates, et le rôle du PNUD, significatif en tant que garant de cette adéquation.</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lastRenderedPageBreak/>
              <w:t>Exécution MECGCCRPRNF</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EA75CB" w:rsidRPr="001B4806" w:rsidRDefault="00A64353" w:rsidP="00A64353">
            <w:pPr>
              <w:spacing w:after="0"/>
              <w:rPr>
                <w:rFonts w:ascii="Arial" w:eastAsia="SimSun" w:hAnsi="Arial" w:cs="Arial"/>
                <w:lang w:eastAsia="zh-CN"/>
              </w:rPr>
            </w:pPr>
            <w:r w:rsidRPr="001B4806">
              <w:rPr>
                <w:rFonts w:ascii="Arial" w:eastAsia="SimSun" w:hAnsi="Arial" w:cs="Arial"/>
                <w:lang w:eastAsia="zh-CN"/>
              </w:rPr>
              <w:t>Le MECGCCRPRNF a pleinement joué son rôle d’agence d’exécution du projet avec la mise à disposition de locaux et de personnel pendant toute la durée de vie du projet, de même qu’une supervision politique et technique du projet appropriée.</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t>Coordination entre le PNUD, le partenaire de mise en œuvre et le partenaire d’exécution</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La collaboration entre le PNUD et le MECGCCRPRNF n’a pas posé de problème majeur, hormis les effets secondaires, d’ordre purement administratif, de la réorganisation du ministère avec la création d’une DG climat. Ces problèmes de réorganisation ministérielle ou de modifications des modalités d’intervention du PNUD au Bénin dépassent le cadre du projet et ne sont pas traités outre mesure dans le présent rapport.</w:t>
            </w:r>
          </w:p>
        </w:tc>
      </w:tr>
      <w:tr w:rsidR="00EA75CB" w:rsidRPr="001B4806" w:rsidTr="002A38AA">
        <w:tc>
          <w:tcPr>
            <w:tcW w:w="9322" w:type="dxa"/>
            <w:gridSpan w:val="3"/>
          </w:tcPr>
          <w:p w:rsidR="00EA75CB" w:rsidRPr="001B4806" w:rsidRDefault="00EA75CB" w:rsidP="00A64353">
            <w:pPr>
              <w:spacing w:before="120"/>
              <w:jc w:val="center"/>
              <w:rPr>
                <w:rFonts w:ascii="Arial" w:eastAsia="SimSun" w:hAnsi="Arial" w:cs="Arial"/>
                <w:b/>
                <w:bCs/>
                <w:lang w:eastAsia="zh-CN"/>
              </w:rPr>
            </w:pPr>
            <w:r w:rsidRPr="001B4806">
              <w:rPr>
                <w:rFonts w:ascii="Arial" w:eastAsia="SimSun" w:hAnsi="Arial" w:cs="Arial"/>
                <w:b/>
                <w:bCs/>
                <w:lang w:eastAsia="zh-CN"/>
              </w:rPr>
              <w:t>Résultats du projet</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t>Résultats globaux</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 xml:space="preserve">Le document de projet, tel qu’il a été élaboré à l’origine, </w:t>
            </w:r>
            <w:r w:rsidR="00993D2B">
              <w:rPr>
                <w:rFonts w:ascii="Arial" w:eastAsia="SimSun" w:hAnsi="Arial" w:cs="Arial"/>
                <w:lang w:eastAsia="zh-CN"/>
              </w:rPr>
              <w:t>est</w:t>
            </w:r>
            <w:r w:rsidRPr="001B4806">
              <w:rPr>
                <w:rFonts w:ascii="Arial" w:eastAsia="SimSun" w:hAnsi="Arial" w:cs="Arial"/>
                <w:lang w:eastAsia="zh-CN"/>
              </w:rPr>
              <w:t xml:space="preserve"> ambitieux, </w:t>
            </w:r>
            <w:r w:rsidR="00993D2B">
              <w:rPr>
                <w:rFonts w:ascii="Arial" w:eastAsia="SimSun" w:hAnsi="Arial" w:cs="Arial"/>
                <w:lang w:eastAsia="zh-CN"/>
              </w:rPr>
              <w:t>et</w:t>
            </w:r>
            <w:r w:rsidRPr="001B4806">
              <w:rPr>
                <w:rFonts w:ascii="Arial" w:eastAsia="SimSun" w:hAnsi="Arial" w:cs="Arial"/>
                <w:lang w:eastAsia="zh-CN"/>
              </w:rPr>
              <w:t xml:space="preserve"> correspond aux préoccupations des populations rurales touchées par les changements climatiques.</w:t>
            </w:r>
          </w:p>
          <w:p w:rsidR="00EA75CB" w:rsidRPr="001B4806" w:rsidRDefault="00EA75CB" w:rsidP="002A38AA">
            <w:pPr>
              <w:spacing w:after="0"/>
              <w:rPr>
                <w:rFonts w:ascii="Arial" w:eastAsia="SimSun" w:hAnsi="Arial" w:cs="Arial"/>
                <w:lang w:eastAsia="zh-CN"/>
              </w:rPr>
            </w:pPr>
          </w:p>
          <w:p w:rsidR="00EA75CB" w:rsidRPr="001B4806" w:rsidRDefault="00E66CC0" w:rsidP="002A38AA">
            <w:pPr>
              <w:spacing w:after="0"/>
              <w:rPr>
                <w:rFonts w:ascii="Arial" w:eastAsia="SimSun" w:hAnsi="Arial" w:cs="Arial"/>
                <w:lang w:eastAsia="zh-CN"/>
              </w:rPr>
            </w:pPr>
            <w:r w:rsidRPr="001B4806">
              <w:rPr>
                <w:rFonts w:ascii="Arial" w:eastAsia="SimSun" w:hAnsi="Arial" w:cs="Arial"/>
                <w:lang w:eastAsia="zh-CN"/>
              </w:rPr>
              <w:t>L</w:t>
            </w:r>
            <w:r w:rsidR="00EA75CB" w:rsidRPr="001B4806">
              <w:rPr>
                <w:rFonts w:ascii="Arial" w:eastAsia="SimSun" w:hAnsi="Arial" w:cs="Arial"/>
                <w:lang w:eastAsia="zh-CN"/>
              </w:rPr>
              <w:t>’évalu</w:t>
            </w:r>
            <w:r w:rsidRPr="001B4806">
              <w:rPr>
                <w:rFonts w:ascii="Arial" w:eastAsia="SimSun" w:hAnsi="Arial" w:cs="Arial"/>
                <w:lang w:eastAsia="zh-CN"/>
              </w:rPr>
              <w:t>ation</w:t>
            </w:r>
            <w:r w:rsidR="00EA75CB" w:rsidRPr="001B4806">
              <w:rPr>
                <w:rFonts w:ascii="Arial" w:eastAsia="SimSun" w:hAnsi="Arial" w:cs="Arial"/>
                <w:lang w:eastAsia="zh-CN"/>
              </w:rPr>
              <w:t xml:space="preserve"> </w:t>
            </w:r>
            <w:r w:rsidRPr="001B4806">
              <w:rPr>
                <w:rFonts w:ascii="Arial" w:eastAsia="SimSun" w:hAnsi="Arial" w:cs="Arial"/>
                <w:lang w:eastAsia="zh-CN"/>
              </w:rPr>
              <w:t>finale du projet montre que l</w:t>
            </w:r>
            <w:r w:rsidR="00EA75CB" w:rsidRPr="001B4806">
              <w:rPr>
                <w:rFonts w:ascii="Arial" w:eastAsia="SimSun" w:hAnsi="Arial" w:cs="Arial"/>
                <w:lang w:eastAsia="zh-CN"/>
              </w:rPr>
              <w:t xml:space="preserve">es résultats </w:t>
            </w:r>
            <w:r w:rsidR="00993D2B">
              <w:rPr>
                <w:rFonts w:ascii="Arial" w:eastAsia="SimSun" w:hAnsi="Arial" w:cs="Arial"/>
                <w:lang w:eastAsia="zh-CN"/>
              </w:rPr>
              <w:t xml:space="preserve">globaux ont tous été </w:t>
            </w:r>
            <w:r w:rsidRPr="001B4806">
              <w:rPr>
                <w:rFonts w:ascii="Arial" w:eastAsia="SimSun" w:hAnsi="Arial" w:cs="Arial"/>
                <w:lang w:eastAsia="zh-CN"/>
              </w:rPr>
              <w:t>atteints</w:t>
            </w:r>
            <w:r w:rsidR="00EA75CB" w:rsidRPr="001B4806">
              <w:rPr>
                <w:rFonts w:ascii="Arial" w:eastAsia="SimSun" w:hAnsi="Arial" w:cs="Arial"/>
                <w:lang w:eastAsia="zh-CN"/>
              </w:rPr>
              <w:t xml:space="preserve">. </w:t>
            </w:r>
            <w:r w:rsidR="00993D2B">
              <w:rPr>
                <w:rFonts w:ascii="Arial" w:eastAsia="SimSun" w:hAnsi="Arial" w:cs="Arial"/>
                <w:lang w:eastAsia="zh-CN"/>
              </w:rPr>
              <w:t>Les</w:t>
            </w:r>
            <w:r w:rsidR="00EA75CB" w:rsidRPr="001B4806">
              <w:rPr>
                <w:rFonts w:ascii="Arial" w:eastAsia="SimSun" w:hAnsi="Arial" w:cs="Arial"/>
                <w:lang w:eastAsia="zh-CN"/>
              </w:rPr>
              <w:t xml:space="preserve"> activités ont été mises en œuvre de manière efficace et ont conduit à des résultats très satisfaisants.</w:t>
            </w:r>
          </w:p>
          <w:p w:rsidR="00EA75CB" w:rsidRPr="001B4806" w:rsidRDefault="00EA75CB" w:rsidP="002A38AA">
            <w:pPr>
              <w:spacing w:after="0"/>
              <w:rPr>
                <w:rFonts w:ascii="Arial" w:eastAsia="SimSun" w:hAnsi="Arial" w:cs="Arial"/>
                <w:lang w:eastAsia="zh-CN"/>
              </w:rPr>
            </w:pPr>
          </w:p>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 xml:space="preserve">Il convient de noter que </w:t>
            </w:r>
            <w:r w:rsidR="00A64353" w:rsidRPr="001B4806">
              <w:rPr>
                <w:rFonts w:ascii="Arial" w:eastAsia="SimSun" w:hAnsi="Arial" w:cs="Arial"/>
                <w:lang w:eastAsia="zh-CN"/>
              </w:rPr>
              <w:t>l</w:t>
            </w:r>
            <w:r w:rsidRPr="001B4806">
              <w:rPr>
                <w:rFonts w:ascii="Arial" w:eastAsia="SimSun" w:hAnsi="Arial" w:cs="Arial"/>
                <w:lang w:eastAsia="zh-CN"/>
              </w:rPr>
              <w:t>es activités</w:t>
            </w:r>
            <w:r w:rsidR="00A64353" w:rsidRPr="001B4806">
              <w:rPr>
                <w:rFonts w:ascii="Arial" w:eastAsia="SimSun" w:hAnsi="Arial" w:cs="Arial"/>
                <w:lang w:eastAsia="zh-CN"/>
              </w:rPr>
              <w:t xml:space="preserve"> de recherche action</w:t>
            </w:r>
            <w:r w:rsidRPr="001B4806">
              <w:rPr>
                <w:rFonts w:ascii="Arial" w:eastAsia="SimSun" w:hAnsi="Arial" w:cs="Arial"/>
                <w:lang w:eastAsia="zh-CN"/>
              </w:rPr>
              <w:t xml:space="preserve"> ont été mises en œuvre dans chacune des neuf communes ciblées par le projet (dans les neuf villages de démonstration), couvrant ainsi comme prévu les zones agro-écologiques les vulnérables aux changements climatiques du Bénin.</w:t>
            </w:r>
          </w:p>
          <w:p w:rsidR="00EA75CB" w:rsidRPr="001B4806" w:rsidRDefault="00EA75CB" w:rsidP="002A38AA">
            <w:pPr>
              <w:spacing w:after="0"/>
              <w:rPr>
                <w:rFonts w:ascii="Arial" w:eastAsia="SimSun" w:hAnsi="Arial" w:cs="Arial"/>
                <w:lang w:eastAsia="zh-CN"/>
              </w:rPr>
            </w:pPr>
          </w:p>
          <w:p w:rsidR="00EA75CB" w:rsidRPr="001B4806" w:rsidRDefault="00EA75CB" w:rsidP="00A64353">
            <w:pPr>
              <w:spacing w:after="0"/>
              <w:rPr>
                <w:rFonts w:ascii="Arial" w:eastAsia="SimSun" w:hAnsi="Arial" w:cs="Arial"/>
                <w:lang w:eastAsia="zh-CN"/>
              </w:rPr>
            </w:pPr>
            <w:r w:rsidRPr="001B4806">
              <w:rPr>
                <w:rFonts w:ascii="Arial" w:eastAsia="SimSun" w:hAnsi="Arial" w:cs="Arial"/>
                <w:lang w:eastAsia="zh-CN"/>
              </w:rPr>
              <w:t xml:space="preserve">Le projet PANA1 a permis aux neuf villages de démonstration de bénéficier de savoir-faire et de technologies nouvelles qui leur </w:t>
            </w:r>
            <w:r w:rsidR="00A64353" w:rsidRPr="001B4806">
              <w:rPr>
                <w:rFonts w:ascii="Arial" w:eastAsia="SimSun" w:hAnsi="Arial" w:cs="Arial"/>
                <w:lang w:eastAsia="zh-CN"/>
              </w:rPr>
              <w:t>servent</w:t>
            </w:r>
            <w:r w:rsidRPr="001B4806">
              <w:rPr>
                <w:rFonts w:ascii="Arial" w:eastAsia="SimSun" w:hAnsi="Arial" w:cs="Arial"/>
                <w:lang w:eastAsia="zh-CN"/>
              </w:rPr>
              <w:t xml:space="preserve"> </w:t>
            </w:r>
            <w:r w:rsidR="00A64353" w:rsidRPr="001B4806">
              <w:rPr>
                <w:rFonts w:ascii="Arial" w:eastAsia="SimSun" w:hAnsi="Arial" w:cs="Arial"/>
                <w:lang w:eastAsia="zh-CN"/>
              </w:rPr>
              <w:t>à</w:t>
            </w:r>
            <w:r w:rsidRPr="001B4806">
              <w:rPr>
                <w:rFonts w:ascii="Arial" w:eastAsia="SimSun" w:hAnsi="Arial" w:cs="Arial"/>
                <w:lang w:eastAsia="zh-CN"/>
              </w:rPr>
              <w:t xml:space="preserve"> mieux s’adapter aux changements climatiques. Ceci a pu se faire en impliquant efficacement les communautés locales, les autorités nationales et des partenaires techniques.</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t>Pertinence</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EA75CB" w:rsidRPr="001B4806" w:rsidRDefault="00EA75CB" w:rsidP="00A64353">
            <w:pPr>
              <w:spacing w:after="0"/>
              <w:rPr>
                <w:rFonts w:ascii="Arial" w:eastAsia="SimSun" w:hAnsi="Arial" w:cs="Arial"/>
                <w:lang w:eastAsia="zh-CN"/>
              </w:rPr>
            </w:pPr>
            <w:r w:rsidRPr="001B4806">
              <w:rPr>
                <w:rFonts w:ascii="Arial" w:eastAsia="SimSun" w:hAnsi="Arial" w:cs="Arial"/>
                <w:lang w:eastAsia="zh-CN"/>
              </w:rPr>
              <w:t>La pertinence du projet est manifeste tant la question de la production agricole et de la sécurité alimentaire est importante et sensible aux aléas climatiques au Bénin. A la lumière des résultats du projet, il apparaît que l’introduction de techniques ou de pratiques innovantes nécessite un appui extrême, malgré un savoir-faire déjà présent.</w:t>
            </w:r>
            <w:r w:rsidR="00A64353" w:rsidRPr="001B4806">
              <w:rPr>
                <w:rFonts w:ascii="Arial" w:eastAsia="SimSun" w:hAnsi="Arial" w:cs="Arial"/>
                <w:lang w:eastAsia="zh-CN"/>
              </w:rPr>
              <w:t xml:space="preserve"> Il est du reste recommandé une mise à l’échelle nationale du projet, si possible à l’ensemble des communes rurales du Bénin.</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t>Efficacité et Efficience</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S</w:t>
            </w:r>
          </w:p>
        </w:tc>
        <w:tc>
          <w:tcPr>
            <w:tcW w:w="5670" w:type="dxa"/>
          </w:tcPr>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Cette appréciation se fonde sur les témoignages des populations bénéficiaires tout autant que des partenaires nationaux.</w:t>
            </w:r>
          </w:p>
          <w:p w:rsidR="00EA75CB" w:rsidRPr="001B4806" w:rsidRDefault="00EA75CB" w:rsidP="002A38AA">
            <w:pPr>
              <w:spacing w:after="0"/>
              <w:rPr>
                <w:rFonts w:ascii="Arial" w:eastAsia="SimSun" w:hAnsi="Arial" w:cs="Arial"/>
                <w:lang w:eastAsia="zh-CN"/>
              </w:rPr>
            </w:pPr>
          </w:p>
          <w:p w:rsidR="00EA75CB" w:rsidRDefault="00EA75CB" w:rsidP="002A38AA">
            <w:pPr>
              <w:spacing w:after="0"/>
              <w:rPr>
                <w:rFonts w:ascii="Arial" w:eastAsia="SimSun" w:hAnsi="Arial" w:cs="Arial"/>
                <w:lang w:eastAsia="zh-CN"/>
              </w:rPr>
            </w:pPr>
            <w:r w:rsidRPr="001B4806">
              <w:rPr>
                <w:rFonts w:ascii="Arial" w:eastAsia="SimSun" w:hAnsi="Arial" w:cs="Arial"/>
                <w:lang w:eastAsia="zh-CN"/>
              </w:rPr>
              <w:t xml:space="preserve">Aussi, l’équipe a fait preuve de motivation et d’implication dans la mise en œuvre de ce projet et a pu bénéficier de la capacité d’interaction institutionnelle et </w:t>
            </w:r>
            <w:r w:rsidRPr="001B4806">
              <w:rPr>
                <w:rFonts w:ascii="Arial" w:eastAsia="SimSun" w:hAnsi="Arial" w:cs="Arial"/>
                <w:lang w:eastAsia="zh-CN"/>
              </w:rPr>
              <w:lastRenderedPageBreak/>
              <w:t xml:space="preserve">politique majeure telle de l’autorité gouvernementale. De plus, le CPP a fonctionné régulièrement. </w:t>
            </w:r>
          </w:p>
          <w:p w:rsidR="00EC08F4" w:rsidRDefault="00EC08F4" w:rsidP="002A38AA">
            <w:pPr>
              <w:spacing w:after="0"/>
              <w:rPr>
                <w:rFonts w:ascii="Arial" w:eastAsia="SimSun" w:hAnsi="Arial" w:cs="Arial"/>
                <w:lang w:eastAsia="zh-CN"/>
              </w:rPr>
            </w:pPr>
          </w:p>
          <w:p w:rsidR="00EC08F4" w:rsidRPr="001B4806" w:rsidRDefault="00EC08F4" w:rsidP="002A38AA">
            <w:pPr>
              <w:spacing w:after="0"/>
              <w:rPr>
                <w:rFonts w:ascii="Arial" w:eastAsia="SimSun" w:hAnsi="Arial" w:cs="Arial"/>
                <w:lang w:eastAsia="zh-CN"/>
              </w:rPr>
            </w:pPr>
            <w:r>
              <w:rPr>
                <w:rFonts w:ascii="Arial" w:eastAsia="SimSun" w:hAnsi="Arial" w:cs="Arial"/>
                <w:lang w:eastAsia="zh-CN"/>
              </w:rPr>
              <w:t>En conclusion, l’efficacité de la mise en œuvre du projet est satisfaisante.</w:t>
            </w:r>
          </w:p>
        </w:tc>
      </w:tr>
      <w:tr w:rsidR="00AB42EA" w:rsidRPr="001B4806" w:rsidTr="001846ED">
        <w:tc>
          <w:tcPr>
            <w:tcW w:w="2880" w:type="dxa"/>
          </w:tcPr>
          <w:p w:rsidR="00AB42EA" w:rsidRPr="001B4806" w:rsidRDefault="00AB42EA" w:rsidP="001846ED">
            <w:pPr>
              <w:spacing w:after="0"/>
              <w:jc w:val="left"/>
              <w:rPr>
                <w:rFonts w:ascii="Arial" w:eastAsia="SimSun" w:hAnsi="Arial" w:cs="Arial"/>
                <w:b/>
                <w:bCs/>
                <w:lang w:eastAsia="zh-CN"/>
              </w:rPr>
            </w:pPr>
            <w:r w:rsidRPr="001B4806">
              <w:rPr>
                <w:rFonts w:ascii="Arial" w:eastAsia="SimSun" w:hAnsi="Arial" w:cs="Arial"/>
                <w:b/>
                <w:bCs/>
                <w:lang w:eastAsia="zh-CN"/>
              </w:rPr>
              <w:lastRenderedPageBreak/>
              <w:t>Appropriation par le pays</w:t>
            </w:r>
          </w:p>
        </w:tc>
        <w:tc>
          <w:tcPr>
            <w:tcW w:w="772" w:type="dxa"/>
          </w:tcPr>
          <w:p w:rsidR="00AB42EA" w:rsidRPr="001B4806" w:rsidRDefault="00E66CC0" w:rsidP="001846ED">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AB42EA" w:rsidRPr="001B4806" w:rsidRDefault="00AB42EA" w:rsidP="001846ED">
            <w:pPr>
              <w:spacing w:after="0"/>
              <w:rPr>
                <w:rFonts w:ascii="Arial" w:eastAsia="SimSun" w:hAnsi="Arial" w:cs="Arial"/>
                <w:lang w:eastAsia="zh-CN"/>
              </w:rPr>
            </w:pPr>
            <w:r w:rsidRPr="001B4806">
              <w:rPr>
                <w:rFonts w:ascii="Arial" w:eastAsia="SimSun" w:hAnsi="Arial" w:cs="Arial"/>
                <w:lang w:eastAsia="zh-CN"/>
              </w:rPr>
              <w:t>Les décisions importantes (choix du CNP, des communes cibles…) et activités ont été mises en œuvre avec l’accord systématique et complet du CPP et des autorités béninoises. La coopération étroite avec le gouvernement a certainement permis au projet d’être approprié par les institutions à toutes les échelles (y compris les communes), et donc garantir une durabilité importante aux acquis du projet ; cela a également permis d’intégrer assez facilement les enjeux des changements climatiques même si les populations bénéficiaires sont principalement concernées par l’amélioration de leur condition de vie.</w:t>
            </w:r>
          </w:p>
          <w:p w:rsidR="00AB42EA" w:rsidRPr="001B4806" w:rsidRDefault="00AB42EA" w:rsidP="001846ED">
            <w:pPr>
              <w:spacing w:after="0"/>
              <w:rPr>
                <w:rFonts w:ascii="Arial" w:eastAsia="SimSun" w:hAnsi="Arial" w:cs="Arial"/>
                <w:lang w:eastAsia="zh-CN"/>
              </w:rPr>
            </w:pPr>
          </w:p>
          <w:p w:rsidR="00AB42EA" w:rsidRPr="001B4806" w:rsidRDefault="00AB42EA" w:rsidP="001846ED">
            <w:pPr>
              <w:spacing w:after="0"/>
              <w:rPr>
                <w:rFonts w:ascii="Arial" w:eastAsia="SimSun" w:hAnsi="Arial" w:cs="Arial"/>
                <w:lang w:eastAsia="zh-CN"/>
              </w:rPr>
            </w:pPr>
            <w:r w:rsidRPr="001B4806">
              <w:rPr>
                <w:rFonts w:ascii="Arial" w:eastAsia="SimSun" w:hAnsi="Arial" w:cs="Arial"/>
                <w:lang w:eastAsia="zh-CN"/>
              </w:rPr>
              <w:t>Il faut donc souligner que l’implication et l’appropriation ont été très satisfaisantes à l’échelle locale comme au niveau national : à la fois de la part des populations villageoises que des communes, des autorités et autres institutions partenaires nationales. Tous se sont montrés très satisfaits du projet, et ont participé activement à sa mise en œuvre : les communes ont apporté leur soutien par le biais de leur RDR, et les communautés locales à travers les différents groupements.</w:t>
            </w:r>
          </w:p>
          <w:p w:rsidR="00AB42EA" w:rsidRPr="001B4806" w:rsidRDefault="00AB42EA" w:rsidP="001846ED">
            <w:pPr>
              <w:spacing w:after="0"/>
              <w:rPr>
                <w:rFonts w:ascii="Arial" w:eastAsia="SimSun" w:hAnsi="Arial" w:cs="Arial"/>
                <w:lang w:eastAsia="zh-CN"/>
              </w:rPr>
            </w:pPr>
          </w:p>
          <w:p w:rsidR="00AB42EA" w:rsidRPr="001B4806" w:rsidRDefault="00AB42EA" w:rsidP="001846ED">
            <w:pPr>
              <w:spacing w:after="0"/>
              <w:rPr>
                <w:rFonts w:ascii="Arial" w:eastAsia="SimSun" w:hAnsi="Arial" w:cs="Arial"/>
                <w:lang w:eastAsia="zh-CN"/>
              </w:rPr>
            </w:pPr>
            <w:r w:rsidRPr="001B4806">
              <w:rPr>
                <w:rFonts w:ascii="Arial" w:eastAsia="SimSun" w:hAnsi="Arial" w:cs="Arial"/>
                <w:lang w:eastAsia="zh-CN"/>
              </w:rPr>
              <w:t>À la demande du Gouvernement, les PTA et rapports lui étaient envoyés régulièrement et de nombreux évènements (réunions du CPP, ateliers de travail, etc.) ont marqué le projet. Les échanges entre le Gouvernement et l’équipe de projet ont été très nombreux, et la circulation de l’information a été systématisée (autant à l’échelle administrative qu’à l’échelle technique).</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t>Durabilité</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Les activités introduites lors de l’exécution du projet ont créé une dynamique au sein des villages et, à quelques exceptions près, la population a laissé entendre que les innovations du PANA1 allaient perdurer.</w:t>
            </w:r>
          </w:p>
          <w:p w:rsidR="00EA75CB" w:rsidRPr="001B4806" w:rsidRDefault="00EA75CB" w:rsidP="002A38AA">
            <w:pPr>
              <w:spacing w:after="0"/>
              <w:rPr>
                <w:rFonts w:ascii="Arial" w:eastAsia="SimSun" w:hAnsi="Arial" w:cs="Arial"/>
                <w:lang w:eastAsia="zh-CN"/>
              </w:rPr>
            </w:pPr>
          </w:p>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Des leçons peuvent être tirées, suite à ce projet, quant aux activités et aux enjeux qui doivent être répliquées à grande échelle. La durabilité du projet est assurée dans les villages de démonstration et il est recommandé de généraliser l’approche du PANA1 à l’échelle nationale.</w:t>
            </w:r>
          </w:p>
        </w:tc>
      </w:tr>
      <w:tr w:rsidR="00EA75CB" w:rsidRPr="001B4806" w:rsidTr="002A38AA">
        <w:tc>
          <w:tcPr>
            <w:tcW w:w="2880" w:type="dxa"/>
          </w:tcPr>
          <w:p w:rsidR="00EA75CB" w:rsidRPr="001B4806" w:rsidRDefault="00EA75CB" w:rsidP="002A38AA">
            <w:pPr>
              <w:spacing w:after="0"/>
              <w:jc w:val="left"/>
              <w:rPr>
                <w:rFonts w:ascii="Arial" w:eastAsia="SimSun" w:hAnsi="Arial" w:cs="Arial"/>
                <w:b/>
                <w:bCs/>
                <w:lang w:eastAsia="zh-CN"/>
              </w:rPr>
            </w:pPr>
            <w:r w:rsidRPr="001B4806">
              <w:rPr>
                <w:rFonts w:ascii="Arial" w:eastAsia="SimSun" w:hAnsi="Arial" w:cs="Arial"/>
                <w:b/>
                <w:bCs/>
                <w:lang w:eastAsia="zh-CN"/>
              </w:rPr>
              <w:t>Impact</w:t>
            </w:r>
          </w:p>
        </w:tc>
        <w:tc>
          <w:tcPr>
            <w:tcW w:w="772" w:type="dxa"/>
          </w:tcPr>
          <w:p w:rsidR="00EA75CB" w:rsidRPr="001B4806" w:rsidRDefault="00EA75CB" w:rsidP="00A64353">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EA75CB" w:rsidRPr="001B4806" w:rsidRDefault="00EA75CB" w:rsidP="002A38AA">
            <w:pPr>
              <w:spacing w:after="0"/>
              <w:rPr>
                <w:rFonts w:ascii="Arial" w:eastAsia="SimSun" w:hAnsi="Arial" w:cs="Arial"/>
                <w:lang w:eastAsia="zh-CN"/>
              </w:rPr>
            </w:pPr>
            <w:r w:rsidRPr="001B4806">
              <w:rPr>
                <w:rFonts w:ascii="Arial" w:eastAsia="SimSun" w:hAnsi="Arial" w:cs="Arial"/>
                <w:lang w:eastAsia="zh-CN"/>
              </w:rPr>
              <w:t>L’impact du projet a été confirmé par l’évaluation finale. Ceci avait déjà été analysé lors de la revue à mi-parcours avec l’obtention de résultats positifs, le transfert de technologies d’adaptation, et la poursuite des pratiques de lutte contre les changements climatiques (de type semences à cycle court), permettant aussi de réduire la pauvreté et l’insécurité alimentaire. L’augmentation du niveau de vie des populations bénéficiaires s’élève à 30% au moins.</w:t>
            </w:r>
          </w:p>
        </w:tc>
      </w:tr>
    </w:tbl>
    <w:p w:rsidR="00EA75CB" w:rsidRPr="001B4806" w:rsidRDefault="00EA75CB">
      <w:pPr>
        <w:spacing w:after="200"/>
        <w:jc w:val="left"/>
        <w:rPr>
          <w:rFonts w:ascii="Arial" w:hAnsi="Arial" w:cs="Arial"/>
        </w:rPr>
      </w:pPr>
      <w:r w:rsidRPr="001B4806">
        <w:rPr>
          <w:rFonts w:ascii="Arial" w:hAnsi="Arial" w:cs="Arial"/>
        </w:rPr>
        <w:lastRenderedPageBreak/>
        <w:br w:type="page"/>
      </w:r>
    </w:p>
    <w:p w:rsidR="00F4333F" w:rsidRPr="001B4806" w:rsidRDefault="004F2C11" w:rsidP="006E75D7">
      <w:pPr>
        <w:pStyle w:val="Titre1"/>
        <w:spacing w:line="240" w:lineRule="auto"/>
        <w:rPr>
          <w:rFonts w:ascii="Arial" w:hAnsi="Arial" w:cs="Arial"/>
          <w:sz w:val="22"/>
        </w:rPr>
      </w:pPr>
      <w:bookmarkStart w:id="2" w:name="_Toc438111636"/>
      <w:r w:rsidRPr="001B4806">
        <w:rPr>
          <w:rFonts w:ascii="Arial" w:hAnsi="Arial" w:cs="Arial"/>
          <w:sz w:val="22"/>
        </w:rPr>
        <w:lastRenderedPageBreak/>
        <w:t>Introduction</w:t>
      </w:r>
      <w:bookmarkEnd w:id="2"/>
    </w:p>
    <w:p w:rsidR="00F4333F" w:rsidRPr="001B4806" w:rsidRDefault="00F4333F" w:rsidP="006E75D7">
      <w:pPr>
        <w:spacing w:after="0" w:line="240" w:lineRule="auto"/>
        <w:rPr>
          <w:rFonts w:ascii="Arial" w:hAnsi="Arial" w:cs="Arial"/>
        </w:rPr>
      </w:pPr>
    </w:p>
    <w:p w:rsidR="00E97759" w:rsidRPr="001B4806" w:rsidRDefault="00AE4274" w:rsidP="006E75D7">
      <w:pPr>
        <w:pStyle w:val="Titre2"/>
        <w:spacing w:line="240" w:lineRule="auto"/>
        <w:rPr>
          <w:rFonts w:ascii="Arial" w:hAnsi="Arial" w:cs="Arial"/>
          <w:sz w:val="22"/>
        </w:rPr>
      </w:pPr>
      <w:bookmarkStart w:id="3" w:name="_Toc438111637"/>
      <w:r w:rsidRPr="001B4806">
        <w:rPr>
          <w:rFonts w:ascii="Arial" w:hAnsi="Arial" w:cs="Arial"/>
          <w:sz w:val="22"/>
        </w:rPr>
        <w:t>Contexte et justification</w:t>
      </w:r>
      <w:r w:rsidR="00C92D42" w:rsidRPr="001B4806">
        <w:rPr>
          <w:rFonts w:ascii="Arial" w:hAnsi="Arial" w:cs="Arial"/>
          <w:sz w:val="22"/>
        </w:rPr>
        <w:t> : Rappel du contexte en République d</w:t>
      </w:r>
      <w:r w:rsidR="00467550" w:rsidRPr="001B4806">
        <w:rPr>
          <w:rFonts w:ascii="Arial" w:hAnsi="Arial" w:cs="Arial"/>
          <w:sz w:val="22"/>
        </w:rPr>
        <w:t>u Bénin</w:t>
      </w:r>
      <w:r w:rsidR="00C92D42" w:rsidRPr="001B4806">
        <w:rPr>
          <w:rFonts w:ascii="Arial" w:hAnsi="Arial" w:cs="Arial"/>
          <w:sz w:val="22"/>
        </w:rPr>
        <w:t xml:space="preserve"> et des aspects liés </w:t>
      </w:r>
      <w:r w:rsidR="00467550" w:rsidRPr="001B4806">
        <w:rPr>
          <w:rFonts w:ascii="Arial" w:hAnsi="Arial" w:cs="Arial"/>
          <w:sz w:val="22"/>
        </w:rPr>
        <w:t>au</w:t>
      </w:r>
      <w:r w:rsidR="00174931" w:rsidRPr="001B4806">
        <w:rPr>
          <w:rFonts w:ascii="Arial" w:hAnsi="Arial" w:cs="Arial"/>
          <w:sz w:val="22"/>
        </w:rPr>
        <w:t>x</w:t>
      </w:r>
      <w:r w:rsidR="00467550" w:rsidRPr="001B4806">
        <w:rPr>
          <w:rFonts w:ascii="Arial" w:hAnsi="Arial" w:cs="Arial"/>
          <w:sz w:val="22"/>
        </w:rPr>
        <w:t xml:space="preserve"> impacts des changements climatiques</w:t>
      </w:r>
      <w:bookmarkEnd w:id="3"/>
    </w:p>
    <w:p w:rsidR="00C92D42" w:rsidRPr="001B4806" w:rsidRDefault="00C92D42" w:rsidP="006E75D7">
      <w:pPr>
        <w:spacing w:after="0" w:line="240" w:lineRule="auto"/>
        <w:rPr>
          <w:rFonts w:ascii="Arial" w:hAnsi="Arial" w:cs="Arial"/>
          <w:u w:val="single"/>
        </w:rPr>
      </w:pPr>
    </w:p>
    <w:p w:rsidR="00A34E16" w:rsidRPr="001B4806" w:rsidRDefault="00C92D42" w:rsidP="006E75D7">
      <w:pPr>
        <w:pStyle w:val="Titre3"/>
        <w:spacing w:line="240" w:lineRule="auto"/>
        <w:rPr>
          <w:rFonts w:ascii="Arial" w:hAnsi="Arial" w:cs="Arial"/>
        </w:rPr>
      </w:pPr>
      <w:bookmarkStart w:id="4" w:name="_Toc438111638"/>
      <w:r w:rsidRPr="001B4806">
        <w:rPr>
          <w:rFonts w:ascii="Arial" w:hAnsi="Arial" w:cs="Arial"/>
        </w:rPr>
        <w:t>Présentation générale du pays</w:t>
      </w:r>
      <w:bookmarkEnd w:id="4"/>
    </w:p>
    <w:p w:rsidR="00343852" w:rsidRPr="001B4806" w:rsidRDefault="00AA7E02" w:rsidP="006E75D7">
      <w:pPr>
        <w:spacing w:after="0" w:line="240" w:lineRule="auto"/>
        <w:rPr>
          <w:rFonts w:ascii="Arial" w:hAnsi="Arial" w:cs="Arial"/>
          <w:iCs/>
          <w:u w:val="single"/>
        </w:rPr>
      </w:pPr>
      <w:r w:rsidRPr="001B4806">
        <w:rPr>
          <w:rFonts w:ascii="Arial" w:hAnsi="Arial" w:cs="Arial"/>
          <w:iCs/>
          <w:noProof/>
          <w:u w:val="single"/>
          <w:lang w:eastAsia="fr-FR"/>
        </w:rPr>
        <w:drawing>
          <wp:anchor distT="0" distB="0" distL="114300" distR="114300" simplePos="0" relativeHeight="251660288" behindDoc="0" locked="0" layoutInCell="1" allowOverlap="1">
            <wp:simplePos x="0" y="0"/>
            <wp:positionH relativeFrom="column">
              <wp:posOffset>3480435</wp:posOffset>
            </wp:positionH>
            <wp:positionV relativeFrom="paragraph">
              <wp:posOffset>-3175</wp:posOffset>
            </wp:positionV>
            <wp:extent cx="3051175" cy="4083685"/>
            <wp:effectExtent l="19050" t="0" r="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3051175" cy="4083685"/>
                    </a:xfrm>
                    <a:prstGeom prst="rect">
                      <a:avLst/>
                    </a:prstGeom>
                    <a:noFill/>
                    <a:ln>
                      <a:noFill/>
                    </a:ln>
                  </pic:spPr>
                </pic:pic>
              </a:graphicData>
            </a:graphic>
          </wp:anchor>
        </w:drawing>
      </w:r>
    </w:p>
    <w:p w:rsidR="002E6896" w:rsidRPr="001B4806" w:rsidRDefault="002E6896" w:rsidP="006E75D7">
      <w:pPr>
        <w:spacing w:after="0" w:line="240" w:lineRule="auto"/>
        <w:rPr>
          <w:rFonts w:ascii="Arial" w:hAnsi="Arial" w:cs="Arial"/>
          <w:iCs/>
          <w:u w:val="single"/>
        </w:rPr>
      </w:pPr>
      <w:r w:rsidRPr="001B4806">
        <w:rPr>
          <w:rFonts w:ascii="Arial" w:hAnsi="Arial" w:cs="Arial"/>
          <w:iCs/>
          <w:u w:val="single"/>
        </w:rPr>
        <w:t>Situation géographique et climat</w:t>
      </w:r>
      <w:r w:rsidR="002A0A8D" w:rsidRPr="001B4806">
        <w:rPr>
          <w:rFonts w:ascii="Arial" w:hAnsi="Arial" w:cs="Arial"/>
          <w:iCs/>
          <w:u w:val="single"/>
        </w:rPr>
        <w:t>ique</w:t>
      </w:r>
    </w:p>
    <w:p w:rsidR="009B17D1" w:rsidRPr="001B4806" w:rsidRDefault="009B17D1" w:rsidP="006E75D7">
      <w:pPr>
        <w:spacing w:after="0" w:line="240" w:lineRule="auto"/>
        <w:rPr>
          <w:rFonts w:ascii="Arial" w:hAnsi="Arial" w:cs="Arial"/>
          <w:iCs/>
        </w:rPr>
      </w:pPr>
    </w:p>
    <w:p w:rsidR="002E6896" w:rsidRPr="001B4806" w:rsidRDefault="002E6896" w:rsidP="006E75D7">
      <w:pPr>
        <w:spacing w:after="0" w:line="240" w:lineRule="auto"/>
        <w:rPr>
          <w:rFonts w:ascii="Arial" w:hAnsi="Arial" w:cs="Arial"/>
          <w:iCs/>
        </w:rPr>
      </w:pPr>
      <w:r w:rsidRPr="001B4806">
        <w:rPr>
          <w:rFonts w:ascii="Arial" w:hAnsi="Arial" w:cs="Arial"/>
          <w:iCs/>
        </w:rPr>
        <w:t xml:space="preserve">Le Bénin, pays côtier d’Afrique occidentale d’une superficie de </w:t>
      </w:r>
      <w:r w:rsidR="00E0506E" w:rsidRPr="001B4806">
        <w:rPr>
          <w:rFonts w:ascii="Arial" w:hAnsi="Arial" w:cs="Arial"/>
        </w:rPr>
        <w:t xml:space="preserve">114 </w:t>
      </w:r>
      <w:r w:rsidRPr="001B4806">
        <w:rPr>
          <w:rFonts w:ascii="Arial" w:hAnsi="Arial" w:cs="Arial"/>
        </w:rPr>
        <w:t>763 km²</w:t>
      </w:r>
      <w:r w:rsidRPr="001B4806">
        <w:rPr>
          <w:rFonts w:ascii="Arial" w:hAnsi="Arial" w:cs="Arial"/>
          <w:iCs/>
        </w:rPr>
        <w:t>, s’étend entre le Golfe du Bénin et la vallée du Niger (6°17 à 12°04 de latitude nord). Il est limité par la République du Niger au Nord, le Burkina Faso au Nord-Ouest, le Togo à l’Ouest et le Nigéria à l’Est. L’océan Atlantique borde le territoire au Sud sur 124 km.</w:t>
      </w:r>
    </w:p>
    <w:p w:rsidR="002E6896" w:rsidRPr="001B4806" w:rsidRDefault="002E6896" w:rsidP="006E75D7">
      <w:pPr>
        <w:spacing w:after="0" w:line="240" w:lineRule="auto"/>
        <w:rPr>
          <w:rFonts w:ascii="Arial" w:hAnsi="Arial" w:cs="Arial"/>
          <w:iCs/>
        </w:rPr>
      </w:pPr>
    </w:p>
    <w:p w:rsidR="002E6896" w:rsidRPr="001B4806" w:rsidRDefault="002E6896" w:rsidP="006E75D7">
      <w:pPr>
        <w:spacing w:after="0" w:line="240" w:lineRule="auto"/>
        <w:rPr>
          <w:rFonts w:ascii="Arial" w:hAnsi="Arial" w:cs="Arial"/>
          <w:iCs/>
        </w:rPr>
      </w:pPr>
      <w:r w:rsidRPr="001B4806">
        <w:rPr>
          <w:rFonts w:ascii="Arial" w:hAnsi="Arial" w:cs="Arial"/>
          <w:iCs/>
        </w:rPr>
        <w:t>Pays au relief peu accidenté, son réseau hydrographique développé se répartit en deux grands bassins, celui du Niger et celui côtier.</w:t>
      </w:r>
    </w:p>
    <w:p w:rsidR="002E6896" w:rsidRPr="001B4806" w:rsidRDefault="002E6896" w:rsidP="006E75D7">
      <w:pPr>
        <w:spacing w:after="0" w:line="240" w:lineRule="auto"/>
        <w:rPr>
          <w:rFonts w:ascii="Arial" w:hAnsi="Arial" w:cs="Arial"/>
          <w:iCs/>
        </w:rPr>
      </w:pPr>
    </w:p>
    <w:p w:rsidR="00E0506E" w:rsidRPr="001B4806" w:rsidRDefault="002E6896" w:rsidP="00E0506E">
      <w:pPr>
        <w:spacing w:after="0" w:line="240" w:lineRule="auto"/>
        <w:rPr>
          <w:rFonts w:ascii="Arial" w:hAnsi="Arial" w:cs="Arial"/>
          <w:color w:val="000000" w:themeColor="text1"/>
        </w:rPr>
      </w:pPr>
      <w:r w:rsidRPr="001B4806">
        <w:rPr>
          <w:rFonts w:ascii="Arial" w:hAnsi="Arial" w:cs="Arial"/>
          <w:color w:val="000000" w:themeColor="text1"/>
        </w:rPr>
        <w:t xml:space="preserve">Le climat général du pays est chaud et humide. Cependant on peut distinguer différents sous-ensembles </w:t>
      </w:r>
      <w:r w:rsidRPr="001B4806">
        <w:rPr>
          <w:rFonts w:ascii="Arial" w:hAnsi="Arial" w:cs="Arial"/>
          <w:iCs/>
        </w:rPr>
        <w:t>climatiques</w:t>
      </w:r>
      <w:r w:rsidRPr="001B4806">
        <w:rPr>
          <w:rFonts w:ascii="Arial" w:hAnsi="Arial" w:cs="Arial"/>
          <w:color w:val="000000" w:themeColor="text1"/>
        </w:rPr>
        <w:t> : de subhumide à tropical sec</w:t>
      </w:r>
      <w:r w:rsidR="009B17D1" w:rsidRPr="001B4806">
        <w:rPr>
          <w:rFonts w:ascii="Arial" w:hAnsi="Arial" w:cs="Arial"/>
          <w:color w:val="000000" w:themeColor="text1"/>
        </w:rPr>
        <w:t>.</w:t>
      </w:r>
    </w:p>
    <w:p w:rsidR="00E0506E" w:rsidRPr="001B4806" w:rsidRDefault="00E0506E" w:rsidP="00E0506E">
      <w:pPr>
        <w:spacing w:after="0" w:line="240" w:lineRule="auto"/>
        <w:rPr>
          <w:rFonts w:ascii="Arial" w:hAnsi="Arial" w:cs="Arial"/>
          <w:color w:val="000000" w:themeColor="text1"/>
        </w:rPr>
      </w:pPr>
    </w:p>
    <w:p w:rsidR="002E6896" w:rsidRPr="001B4806" w:rsidRDefault="00E0506E" w:rsidP="00E0506E">
      <w:pPr>
        <w:spacing w:after="0" w:line="240" w:lineRule="auto"/>
        <w:rPr>
          <w:rFonts w:ascii="Arial" w:hAnsi="Arial" w:cs="Arial"/>
          <w:color w:val="000000" w:themeColor="text1"/>
        </w:rPr>
      </w:pPr>
      <w:r w:rsidRPr="001B4806">
        <w:rPr>
          <w:rFonts w:ascii="Arial" w:hAnsi="Arial" w:cs="Arial"/>
          <w:color w:val="000000" w:themeColor="text1"/>
        </w:rPr>
        <w:t>L</w:t>
      </w:r>
      <w:r w:rsidR="002E6896" w:rsidRPr="001B4806">
        <w:rPr>
          <w:rFonts w:ascii="Arial" w:eastAsia="Times New Roman" w:hAnsi="Arial" w:cs="Arial"/>
          <w:lang w:eastAsia="fr-FR"/>
        </w:rPr>
        <w:t>a trame climatique est variée du Sud au Nord</w:t>
      </w:r>
      <w:r w:rsidR="009B17D1" w:rsidRPr="001B4806">
        <w:rPr>
          <w:rFonts w:ascii="Arial" w:eastAsia="Times New Roman" w:hAnsi="Arial" w:cs="Arial"/>
          <w:lang w:eastAsia="fr-FR"/>
        </w:rPr>
        <w:t>.</w:t>
      </w:r>
    </w:p>
    <w:p w:rsidR="002E6896" w:rsidRPr="001B4806" w:rsidRDefault="00BF441B" w:rsidP="00800410">
      <w:pPr>
        <w:pStyle w:val="Paragraphedeliste"/>
        <w:numPr>
          <w:ilvl w:val="0"/>
          <w:numId w:val="10"/>
        </w:numPr>
        <w:spacing w:after="0" w:line="240" w:lineRule="auto"/>
        <w:jc w:val="mediumKashida"/>
        <w:rPr>
          <w:rFonts w:ascii="Arial" w:hAnsi="Arial" w:cs="Arial"/>
        </w:rPr>
      </w:pPr>
      <w:r>
        <w:rPr>
          <w:rFonts w:ascii="Arial" w:hAnsi="Arial" w:cs="Arial"/>
          <w:noProof/>
          <w:lang w:eastAsia="fr-FR"/>
        </w:rPr>
        <mc:AlternateContent>
          <mc:Choice Requires="wps">
            <w:drawing>
              <wp:anchor distT="45720" distB="45720" distL="114300" distR="114300" simplePos="0" relativeHeight="251662848" behindDoc="0" locked="0" layoutInCell="1" allowOverlap="1">
                <wp:simplePos x="0" y="0"/>
                <wp:positionH relativeFrom="column">
                  <wp:posOffset>3343275</wp:posOffset>
                </wp:positionH>
                <wp:positionV relativeFrom="paragraph">
                  <wp:posOffset>810260</wp:posOffset>
                </wp:positionV>
                <wp:extent cx="3317240" cy="473710"/>
                <wp:effectExtent l="0" t="0" r="16510" b="21590"/>
                <wp:wrapSquare wrapText="bothSides"/>
                <wp:docPr id="23"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240" cy="473710"/>
                        </a:xfrm>
                        <a:prstGeom prst="rect">
                          <a:avLst/>
                        </a:prstGeom>
                        <a:solidFill>
                          <a:srgbClr val="FFFFFF"/>
                        </a:solidFill>
                        <a:ln w="9525">
                          <a:solidFill>
                            <a:srgbClr val="000000"/>
                          </a:solidFill>
                          <a:miter lim="800000"/>
                          <a:headEnd/>
                          <a:tailEnd/>
                        </a:ln>
                      </wps:spPr>
                      <wps:txbx>
                        <w:txbxContent>
                          <w:p w:rsidR="000B3715" w:rsidRDefault="000B3715" w:rsidP="00567FD8">
                            <w:pPr>
                              <w:jc w:val="center"/>
                              <w:rPr>
                                <w:rFonts w:ascii="Arial" w:hAnsi="Arial" w:cs="Arial"/>
                                <w:i/>
                                <w:sz w:val="20"/>
                                <w:szCs w:val="20"/>
                              </w:rPr>
                            </w:pPr>
                            <w:r>
                              <w:rPr>
                                <w:rFonts w:ascii="Arial" w:hAnsi="Arial" w:cs="Arial"/>
                                <w:b/>
                                <w:i/>
                                <w:sz w:val="20"/>
                                <w:szCs w:val="20"/>
                              </w:rPr>
                              <w:t>Figure 1</w:t>
                            </w:r>
                            <w:r w:rsidRPr="00567FD8">
                              <w:rPr>
                                <w:rFonts w:ascii="Arial" w:hAnsi="Arial" w:cs="Arial"/>
                                <w:b/>
                                <w:i/>
                                <w:sz w:val="20"/>
                                <w:szCs w:val="20"/>
                              </w:rPr>
                              <w:t> :</w:t>
                            </w:r>
                            <w:r w:rsidRPr="00567FD8">
                              <w:rPr>
                                <w:rFonts w:ascii="Arial" w:hAnsi="Arial" w:cs="Arial"/>
                                <w:i/>
                                <w:sz w:val="20"/>
                                <w:szCs w:val="20"/>
                              </w:rPr>
                              <w:t xml:space="preserve"> Situation géographique du Bénin</w:t>
                            </w:r>
                          </w:p>
                          <w:p w:rsidR="000B3715" w:rsidRPr="00567FD8" w:rsidRDefault="000B3715" w:rsidP="00567FD8">
                            <w:pPr>
                              <w:jc w:val="center"/>
                              <w:rPr>
                                <w:rFonts w:ascii="Arial" w:hAnsi="Arial" w:cs="Arial"/>
                                <w:i/>
                                <w:sz w:val="20"/>
                                <w:szCs w:val="20"/>
                              </w:rPr>
                            </w:pPr>
                            <w:r>
                              <w:rPr>
                                <w:rFonts w:ascii="Arial" w:hAnsi="Arial" w:cs="Arial"/>
                                <w:i/>
                                <w:sz w:val="20"/>
                                <w:szCs w:val="20"/>
                              </w:rPr>
                              <w:t>Source : Communication nationale initiale du Bénin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263.25pt;margin-top:63.8pt;width:261.2pt;height:37.3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">
                <v:textbox>
                  <w:txbxContent>
                    <w:p w:rsidR="000B3715" w:rsidRDefault="000B3715" w:rsidP="00567FD8">
                      <w:pPr>
                        <w:jc w:val="center"/>
                        <w:rPr>
                          <w:rFonts w:ascii="Arial" w:hAnsi="Arial" w:cs="Arial"/>
                          <w:i/>
                          <w:sz w:val="20"/>
                          <w:szCs w:val="20"/>
                        </w:rPr>
                      </w:pPr>
                      <w:r>
                        <w:rPr>
                          <w:rFonts w:ascii="Arial" w:hAnsi="Arial" w:cs="Arial"/>
                          <w:b/>
                          <w:i/>
                          <w:sz w:val="20"/>
                          <w:szCs w:val="20"/>
                        </w:rPr>
                        <w:t>Figure 1</w:t>
                      </w:r>
                      <w:r w:rsidRPr="00567FD8">
                        <w:rPr>
                          <w:rFonts w:ascii="Arial" w:hAnsi="Arial" w:cs="Arial"/>
                          <w:b/>
                          <w:i/>
                          <w:sz w:val="20"/>
                          <w:szCs w:val="20"/>
                        </w:rPr>
                        <w:t> :</w:t>
                      </w:r>
                      <w:r w:rsidRPr="00567FD8">
                        <w:rPr>
                          <w:rFonts w:ascii="Arial" w:hAnsi="Arial" w:cs="Arial"/>
                          <w:i/>
                          <w:sz w:val="20"/>
                          <w:szCs w:val="20"/>
                        </w:rPr>
                        <w:t xml:space="preserve"> Situation géographique du Bénin</w:t>
                      </w:r>
                    </w:p>
                    <w:p w:rsidR="000B3715" w:rsidRPr="00567FD8" w:rsidRDefault="000B3715" w:rsidP="00567FD8">
                      <w:pPr>
                        <w:jc w:val="center"/>
                        <w:rPr>
                          <w:rFonts w:ascii="Arial" w:hAnsi="Arial" w:cs="Arial"/>
                          <w:i/>
                          <w:sz w:val="20"/>
                          <w:szCs w:val="20"/>
                        </w:rPr>
                      </w:pPr>
                      <w:r>
                        <w:rPr>
                          <w:rFonts w:ascii="Arial" w:hAnsi="Arial" w:cs="Arial"/>
                          <w:i/>
                          <w:sz w:val="20"/>
                          <w:szCs w:val="20"/>
                        </w:rPr>
                        <w:t>Source : Communication nationale initiale du Bénin</w:t>
                      </w:r>
                    </w:p>
                  </w:txbxContent>
                </v:textbox>
                <w10:wrap type="square"/>
              </v:shape>
            </w:pict>
          </mc:Fallback>
        </mc:AlternateContent>
      </w:r>
      <w:r w:rsidR="002E6896" w:rsidRPr="001B4806">
        <w:rPr>
          <w:rFonts w:ascii="Arial" w:hAnsi="Arial" w:cs="Arial"/>
        </w:rPr>
        <w:t>climat subhu</w:t>
      </w:r>
      <w:r w:rsidR="00E0506E" w:rsidRPr="001B4806">
        <w:rPr>
          <w:rFonts w:ascii="Arial" w:hAnsi="Arial" w:cs="Arial"/>
        </w:rPr>
        <w:t>mide à régime pluviométrique bi-</w:t>
      </w:r>
      <w:r w:rsidR="002E6896" w:rsidRPr="001B4806">
        <w:rPr>
          <w:rFonts w:ascii="Arial" w:hAnsi="Arial" w:cs="Arial"/>
        </w:rPr>
        <w:t xml:space="preserve">modal, à forte hygrométrie mais variable d'Ouest en Est. Il caractérise la bande littorale de la cote à la latitude de Zangnanado ; </w:t>
      </w:r>
    </w:p>
    <w:p w:rsidR="002E6896" w:rsidRPr="001B4806" w:rsidRDefault="002E6896" w:rsidP="00800410">
      <w:pPr>
        <w:pStyle w:val="Paragraphedeliste"/>
        <w:numPr>
          <w:ilvl w:val="0"/>
          <w:numId w:val="10"/>
        </w:numPr>
        <w:spacing w:after="0" w:line="240" w:lineRule="auto"/>
        <w:jc w:val="mediumKashida"/>
        <w:rPr>
          <w:rFonts w:ascii="Arial" w:hAnsi="Arial" w:cs="Arial"/>
        </w:rPr>
      </w:pPr>
      <w:r w:rsidRPr="001B4806">
        <w:rPr>
          <w:rFonts w:ascii="Arial" w:hAnsi="Arial" w:cs="Arial"/>
        </w:rPr>
        <w:t>climat subéquatorial à humidité modérée des plateaux sublittoraux à ré</w:t>
      </w:r>
      <w:r w:rsidR="00800410" w:rsidRPr="001B4806">
        <w:rPr>
          <w:rFonts w:ascii="Arial" w:hAnsi="Arial" w:cs="Arial"/>
        </w:rPr>
        <w:t>gime pluviométrique bi-</w:t>
      </w:r>
      <w:r w:rsidRPr="001B4806">
        <w:rPr>
          <w:rFonts w:ascii="Arial" w:hAnsi="Arial" w:cs="Arial"/>
        </w:rPr>
        <w:t>modal atténué. Il intéresse les plateaux de terre de barre au-delà de la dépression médiane avec pour station représentative Bohicon ;</w:t>
      </w:r>
    </w:p>
    <w:p w:rsidR="002E6896" w:rsidRPr="001B4806" w:rsidRDefault="002E6896" w:rsidP="00800410">
      <w:pPr>
        <w:pStyle w:val="Paragraphedeliste"/>
        <w:numPr>
          <w:ilvl w:val="0"/>
          <w:numId w:val="10"/>
        </w:numPr>
        <w:spacing w:after="0" w:line="240" w:lineRule="auto"/>
        <w:jc w:val="mediumKashida"/>
        <w:rPr>
          <w:rFonts w:ascii="Arial" w:hAnsi="Arial" w:cs="Arial"/>
        </w:rPr>
      </w:pPr>
      <w:r w:rsidRPr="001B4806">
        <w:rPr>
          <w:rFonts w:ascii="Arial" w:hAnsi="Arial" w:cs="Arial"/>
        </w:rPr>
        <w:t>climat de transition subéquatorial à tropical humi</w:t>
      </w:r>
      <w:r w:rsidR="00800410" w:rsidRPr="001B4806">
        <w:rPr>
          <w:rFonts w:ascii="Arial" w:hAnsi="Arial" w:cs="Arial"/>
        </w:rPr>
        <w:t>de du centre Bénin, à régime bi-</w:t>
      </w:r>
      <w:r w:rsidRPr="001B4806">
        <w:rPr>
          <w:rFonts w:ascii="Arial" w:hAnsi="Arial" w:cs="Arial"/>
        </w:rPr>
        <w:t>modal et parfois</w:t>
      </w:r>
      <w:r w:rsidR="00800410" w:rsidRPr="001B4806">
        <w:rPr>
          <w:rFonts w:ascii="Arial" w:hAnsi="Arial" w:cs="Arial"/>
        </w:rPr>
        <w:t xml:space="preserve"> uni-</w:t>
      </w:r>
      <w:r w:rsidRPr="001B4806">
        <w:rPr>
          <w:rFonts w:ascii="Arial" w:hAnsi="Arial" w:cs="Arial"/>
        </w:rPr>
        <w:t>modal. C'est le climat de centre Bénin c'est-à-dire entre Djidja et Banté ;</w:t>
      </w:r>
    </w:p>
    <w:p w:rsidR="002E6896" w:rsidRPr="001B4806" w:rsidRDefault="002E6896" w:rsidP="00800410">
      <w:pPr>
        <w:pStyle w:val="Paragraphedeliste"/>
        <w:numPr>
          <w:ilvl w:val="0"/>
          <w:numId w:val="10"/>
        </w:numPr>
        <w:spacing w:after="0" w:line="240" w:lineRule="auto"/>
        <w:jc w:val="mediumKashida"/>
        <w:rPr>
          <w:rFonts w:ascii="Arial" w:hAnsi="Arial" w:cs="Arial"/>
        </w:rPr>
      </w:pPr>
      <w:r w:rsidRPr="001B4806">
        <w:rPr>
          <w:rFonts w:ascii="Arial" w:hAnsi="Arial" w:cs="Arial"/>
        </w:rPr>
        <w:t>climat tropical humi</w:t>
      </w:r>
      <w:r w:rsidR="00800410" w:rsidRPr="001B4806">
        <w:rPr>
          <w:rFonts w:ascii="Arial" w:hAnsi="Arial" w:cs="Arial"/>
        </w:rPr>
        <w:t>de montagnard de l'Atacora, uni-</w:t>
      </w:r>
      <w:r w:rsidRPr="001B4806">
        <w:rPr>
          <w:rFonts w:ascii="Arial" w:hAnsi="Arial" w:cs="Arial"/>
        </w:rPr>
        <w:t xml:space="preserve">modal à fortes précipitations ; </w:t>
      </w:r>
    </w:p>
    <w:p w:rsidR="002E6896" w:rsidRPr="001B4806" w:rsidRDefault="002E6896" w:rsidP="00800410">
      <w:pPr>
        <w:pStyle w:val="Paragraphedeliste"/>
        <w:numPr>
          <w:ilvl w:val="0"/>
          <w:numId w:val="10"/>
        </w:numPr>
        <w:spacing w:after="0" w:line="240" w:lineRule="auto"/>
        <w:jc w:val="mediumKashida"/>
        <w:rPr>
          <w:rFonts w:ascii="Arial" w:hAnsi="Arial" w:cs="Arial"/>
        </w:rPr>
      </w:pPr>
      <w:r w:rsidRPr="001B4806">
        <w:rPr>
          <w:rFonts w:ascii="Arial" w:hAnsi="Arial" w:cs="Arial"/>
        </w:rPr>
        <w:t xml:space="preserve">climat tropical humide du Borgou : ce climat couvre le département de Borgou actuel ; </w:t>
      </w:r>
    </w:p>
    <w:p w:rsidR="002E6896" w:rsidRPr="001B4806" w:rsidRDefault="002E6896" w:rsidP="00800410">
      <w:pPr>
        <w:pStyle w:val="Paragraphedeliste"/>
        <w:numPr>
          <w:ilvl w:val="0"/>
          <w:numId w:val="10"/>
        </w:numPr>
        <w:spacing w:after="0" w:line="240" w:lineRule="auto"/>
        <w:jc w:val="mediumKashida"/>
        <w:rPr>
          <w:rFonts w:ascii="Arial" w:hAnsi="Arial" w:cs="Arial"/>
        </w:rPr>
      </w:pPr>
      <w:r w:rsidRPr="001B4806">
        <w:rPr>
          <w:rFonts w:ascii="Arial" w:hAnsi="Arial" w:cs="Arial"/>
        </w:rPr>
        <w:t xml:space="preserve">climat tropical sec à tendance sahélienne vers l'extrême Nord : l'emprise de l'harmattan est plus nette dans ce climat qui correspond globalement au bassin versant des rivières affluentes du Niger, étendue à l'extrémité Nord de l'Atacora. </w:t>
      </w:r>
    </w:p>
    <w:p w:rsidR="002E6896" w:rsidRPr="001B4806" w:rsidRDefault="002E6896" w:rsidP="006E75D7">
      <w:pPr>
        <w:spacing w:after="0" w:line="240" w:lineRule="auto"/>
        <w:rPr>
          <w:rFonts w:ascii="Arial" w:hAnsi="Arial" w:cs="Arial"/>
          <w:iCs/>
        </w:rPr>
      </w:pPr>
    </w:p>
    <w:p w:rsidR="002E6896" w:rsidRPr="001B4806" w:rsidRDefault="002E6896" w:rsidP="006E75D7">
      <w:pPr>
        <w:spacing w:after="0" w:line="240" w:lineRule="auto"/>
        <w:rPr>
          <w:rFonts w:ascii="Arial" w:hAnsi="Arial" w:cs="Arial"/>
          <w:iCs/>
        </w:rPr>
      </w:pPr>
      <w:r w:rsidRPr="001B4806">
        <w:rPr>
          <w:rFonts w:ascii="Arial" w:hAnsi="Arial" w:cs="Arial"/>
          <w:iCs/>
        </w:rPr>
        <w:t>Ces différentes caractéristiques ont permis de déterminer huit zones agro-écologiques, subissant chacune les mêmes contraintes physiques, biologiques et sociales et où les populations ont développé</w:t>
      </w:r>
      <w:r w:rsidR="00A70DDF" w:rsidRPr="001B4806">
        <w:rPr>
          <w:rFonts w:ascii="Arial" w:hAnsi="Arial" w:cs="Arial"/>
          <w:iCs/>
        </w:rPr>
        <w:t xml:space="preserve"> des </w:t>
      </w:r>
      <w:r w:rsidRPr="001B4806">
        <w:rPr>
          <w:rFonts w:ascii="Arial" w:hAnsi="Arial" w:cs="Arial"/>
          <w:iCs/>
        </w:rPr>
        <w:t>stratégies adaptatives</w:t>
      </w:r>
      <w:r w:rsidR="00A70DDF" w:rsidRPr="001B4806">
        <w:rPr>
          <w:rFonts w:ascii="Arial" w:hAnsi="Arial" w:cs="Arial"/>
          <w:iCs/>
        </w:rPr>
        <w:t xml:space="preserve"> spécifiques</w:t>
      </w:r>
      <w:r w:rsidR="00A70DDF" w:rsidRPr="001B4806">
        <w:rPr>
          <w:rStyle w:val="Appelnotedebasdep"/>
          <w:rFonts w:ascii="Arial" w:hAnsi="Arial" w:cs="Arial"/>
          <w:iCs/>
        </w:rPr>
        <w:footnoteReference w:id="1"/>
      </w:r>
      <w:r w:rsidRPr="001B4806">
        <w:rPr>
          <w:rFonts w:ascii="Arial" w:hAnsi="Arial" w:cs="Arial"/>
          <w:iCs/>
        </w:rPr>
        <w:t>.</w:t>
      </w:r>
    </w:p>
    <w:p w:rsidR="00FE42F4" w:rsidRPr="001B4806" w:rsidRDefault="00FE42F4" w:rsidP="006E75D7">
      <w:pPr>
        <w:spacing w:after="0" w:line="240" w:lineRule="auto"/>
        <w:rPr>
          <w:rFonts w:ascii="Arial" w:hAnsi="Arial" w:cs="Arial"/>
          <w:iCs/>
        </w:rPr>
      </w:pPr>
    </w:p>
    <w:p w:rsidR="00AA7E02" w:rsidRPr="001B4806" w:rsidRDefault="002E6896" w:rsidP="00AA7E02">
      <w:pPr>
        <w:spacing w:after="0" w:line="240" w:lineRule="auto"/>
        <w:rPr>
          <w:rFonts w:ascii="Arial" w:hAnsi="Arial" w:cs="Arial"/>
          <w:iCs/>
          <w:u w:val="single"/>
        </w:rPr>
      </w:pPr>
      <w:r w:rsidRPr="001B4806">
        <w:rPr>
          <w:rFonts w:ascii="Arial" w:hAnsi="Arial" w:cs="Arial"/>
          <w:iCs/>
          <w:u w:val="single"/>
        </w:rPr>
        <w:lastRenderedPageBreak/>
        <w:t>Caractéristiques socio-économiques</w:t>
      </w:r>
    </w:p>
    <w:p w:rsidR="00AA7E02" w:rsidRPr="001B4806" w:rsidRDefault="00AA7E02" w:rsidP="00AA7E02">
      <w:pPr>
        <w:spacing w:after="0" w:line="240" w:lineRule="auto"/>
        <w:rPr>
          <w:rFonts w:ascii="Arial" w:hAnsi="Arial" w:cs="Arial"/>
          <w:iCs/>
        </w:rPr>
      </w:pPr>
    </w:p>
    <w:p w:rsidR="005966BC" w:rsidRPr="001B4806" w:rsidRDefault="002E6896" w:rsidP="005966BC">
      <w:pPr>
        <w:spacing w:after="0" w:line="240" w:lineRule="auto"/>
        <w:rPr>
          <w:rFonts w:ascii="Arial" w:hAnsi="Arial" w:cs="Arial"/>
          <w:iCs/>
        </w:rPr>
      </w:pPr>
      <w:r w:rsidRPr="001B4806">
        <w:rPr>
          <w:rFonts w:ascii="Arial" w:hAnsi="Arial" w:cs="Arial"/>
          <w:iCs/>
        </w:rPr>
        <w:t xml:space="preserve">La population du Bénin </w:t>
      </w:r>
      <w:r w:rsidR="005966BC" w:rsidRPr="001B4806">
        <w:rPr>
          <w:rFonts w:ascii="Arial" w:hAnsi="Arial" w:cs="Arial"/>
          <w:iCs/>
        </w:rPr>
        <w:t>était de</w:t>
      </w:r>
      <w:r w:rsidRPr="001B4806">
        <w:rPr>
          <w:rFonts w:ascii="Arial" w:hAnsi="Arial" w:cs="Arial"/>
          <w:iCs/>
        </w:rPr>
        <w:t xml:space="preserve"> </w:t>
      </w:r>
      <w:r w:rsidR="005966BC" w:rsidRPr="001B4806">
        <w:rPr>
          <w:rFonts w:ascii="Arial" w:hAnsi="Arial" w:cs="Arial"/>
          <w:iCs/>
        </w:rPr>
        <w:t xml:space="preserve">10 598 482 </w:t>
      </w:r>
      <w:r w:rsidRPr="001B4806">
        <w:rPr>
          <w:rFonts w:ascii="Arial" w:hAnsi="Arial" w:cs="Arial"/>
          <w:iCs/>
        </w:rPr>
        <w:t>habitants pour l’année 201</w:t>
      </w:r>
      <w:r w:rsidR="005966BC" w:rsidRPr="001B4806">
        <w:rPr>
          <w:rFonts w:ascii="Arial" w:hAnsi="Arial" w:cs="Arial"/>
          <w:iCs/>
        </w:rPr>
        <w:t>4</w:t>
      </w:r>
      <w:r w:rsidR="005966BC" w:rsidRPr="001B4806">
        <w:rPr>
          <w:rStyle w:val="Appelnotedebasdep"/>
          <w:rFonts w:ascii="Arial" w:hAnsi="Arial" w:cs="Arial"/>
          <w:iCs/>
        </w:rPr>
        <w:footnoteReference w:id="2"/>
      </w:r>
      <w:r w:rsidRPr="001B4806">
        <w:rPr>
          <w:rFonts w:ascii="Arial" w:hAnsi="Arial" w:cs="Arial"/>
          <w:iCs/>
        </w:rPr>
        <w:t xml:space="preserve">, avec un taux d’accroissement annuel </w:t>
      </w:r>
      <w:r w:rsidR="005966BC" w:rsidRPr="001B4806">
        <w:rPr>
          <w:rFonts w:ascii="Arial" w:hAnsi="Arial" w:cs="Arial"/>
          <w:iCs/>
        </w:rPr>
        <w:t xml:space="preserve">de 2,6 </w:t>
      </w:r>
      <w:r w:rsidRPr="001B4806">
        <w:rPr>
          <w:rFonts w:ascii="Arial" w:hAnsi="Arial" w:cs="Arial"/>
          <w:iCs/>
        </w:rPr>
        <w:t>%</w:t>
      </w:r>
      <w:r w:rsidR="005966BC" w:rsidRPr="001B4806">
        <w:rPr>
          <w:rFonts w:ascii="Arial" w:hAnsi="Arial" w:cs="Arial"/>
          <w:iCs/>
        </w:rPr>
        <w:t xml:space="preserve"> en 2014</w:t>
      </w:r>
      <w:r w:rsidR="005966BC" w:rsidRPr="001B4806">
        <w:rPr>
          <w:rStyle w:val="Appelnotedebasdep"/>
          <w:rFonts w:ascii="Arial" w:hAnsi="Arial" w:cs="Arial"/>
          <w:iCs/>
        </w:rPr>
        <w:footnoteReference w:id="3"/>
      </w:r>
      <w:r w:rsidRPr="001B4806">
        <w:rPr>
          <w:rFonts w:ascii="Arial" w:hAnsi="Arial" w:cs="Arial"/>
          <w:iCs/>
        </w:rPr>
        <w:t xml:space="preserve">. </w:t>
      </w:r>
      <w:r w:rsidR="005966BC" w:rsidRPr="001B4806">
        <w:rPr>
          <w:rFonts w:ascii="Arial" w:hAnsi="Arial" w:cs="Arial"/>
          <w:iCs/>
        </w:rPr>
        <w:t>Cette même année, l</w:t>
      </w:r>
      <w:r w:rsidRPr="001B4806">
        <w:rPr>
          <w:rFonts w:ascii="Arial" w:hAnsi="Arial" w:cs="Arial"/>
          <w:iCs/>
        </w:rPr>
        <w:t xml:space="preserve">a densité de population </w:t>
      </w:r>
      <w:r w:rsidR="005966BC" w:rsidRPr="001B4806">
        <w:rPr>
          <w:rFonts w:ascii="Arial" w:hAnsi="Arial" w:cs="Arial"/>
          <w:iCs/>
        </w:rPr>
        <w:t xml:space="preserve">était </w:t>
      </w:r>
      <w:r w:rsidRPr="001B4806">
        <w:rPr>
          <w:rFonts w:ascii="Arial" w:hAnsi="Arial" w:cs="Arial"/>
          <w:iCs/>
        </w:rPr>
        <w:t>de 9</w:t>
      </w:r>
      <w:r w:rsidR="005966BC" w:rsidRPr="001B4806">
        <w:rPr>
          <w:rFonts w:ascii="Arial" w:hAnsi="Arial" w:cs="Arial"/>
          <w:iCs/>
        </w:rPr>
        <w:t xml:space="preserve">4 </w:t>
      </w:r>
      <w:r w:rsidRPr="001B4806">
        <w:rPr>
          <w:rFonts w:ascii="Arial" w:hAnsi="Arial" w:cs="Arial"/>
          <w:iCs/>
        </w:rPr>
        <w:t>hab</w:t>
      </w:r>
      <w:r w:rsidR="00800410" w:rsidRPr="001B4806">
        <w:rPr>
          <w:rFonts w:ascii="Arial" w:hAnsi="Arial" w:cs="Arial"/>
          <w:iCs/>
        </w:rPr>
        <w:t>.</w:t>
      </w:r>
      <w:r w:rsidRPr="001B4806">
        <w:rPr>
          <w:rFonts w:ascii="Arial" w:hAnsi="Arial" w:cs="Arial"/>
          <w:iCs/>
        </w:rPr>
        <w:t>/km²</w:t>
      </w:r>
      <w:r w:rsidR="005966BC" w:rsidRPr="001B4806">
        <w:rPr>
          <w:rFonts w:ascii="Arial" w:hAnsi="Arial" w:cs="Arial"/>
          <w:iCs/>
        </w:rPr>
        <w:t xml:space="preserve"> </w:t>
      </w:r>
      <w:r w:rsidR="005966BC" w:rsidRPr="001B4806">
        <w:rPr>
          <w:rStyle w:val="Appelnotedebasdep"/>
          <w:rFonts w:ascii="Arial" w:hAnsi="Arial" w:cs="Arial"/>
          <w:iCs/>
        </w:rPr>
        <w:footnoteReference w:id="4"/>
      </w:r>
      <w:r w:rsidRPr="001B4806">
        <w:rPr>
          <w:rFonts w:ascii="Arial" w:hAnsi="Arial" w:cs="Arial"/>
          <w:iCs/>
        </w:rPr>
        <w:t xml:space="preserve"> avec une forte concentration démographique dans le sud du pays</w:t>
      </w:r>
      <w:r w:rsidR="005966BC" w:rsidRPr="001B4806">
        <w:rPr>
          <w:rFonts w:ascii="Arial" w:hAnsi="Arial" w:cs="Arial"/>
          <w:iCs/>
        </w:rPr>
        <w:t>, l</w:t>
      </w:r>
      <w:r w:rsidRPr="001B4806">
        <w:rPr>
          <w:rFonts w:ascii="Arial" w:hAnsi="Arial" w:cs="Arial"/>
          <w:iCs/>
        </w:rPr>
        <w:t>’Atlantique étant le département le plus</w:t>
      </w:r>
      <w:r w:rsidR="005966BC" w:rsidRPr="001B4806">
        <w:rPr>
          <w:rFonts w:ascii="Arial" w:hAnsi="Arial" w:cs="Arial"/>
          <w:iCs/>
        </w:rPr>
        <w:t xml:space="preserve"> </w:t>
      </w:r>
      <w:r w:rsidRPr="001B4806">
        <w:rPr>
          <w:rFonts w:ascii="Arial" w:hAnsi="Arial" w:cs="Arial"/>
          <w:iCs/>
        </w:rPr>
        <w:t>peuplé</w:t>
      </w:r>
      <w:r w:rsidR="005966BC" w:rsidRPr="001B4806">
        <w:rPr>
          <w:rFonts w:ascii="Arial" w:hAnsi="Arial" w:cs="Arial"/>
          <w:iCs/>
        </w:rPr>
        <w:t xml:space="preserve"> (14 % de la population en 2013 </w:t>
      </w:r>
      <w:r w:rsidR="00A70DDF" w:rsidRPr="001B4806">
        <w:rPr>
          <w:rFonts w:ascii="Arial" w:hAnsi="Arial" w:cs="Arial"/>
          <w:iCs/>
        </w:rPr>
        <w:t xml:space="preserve">en </w:t>
      </w:r>
      <w:r w:rsidR="005966BC" w:rsidRPr="001B4806">
        <w:rPr>
          <w:rFonts w:ascii="Arial" w:hAnsi="Arial" w:cs="Arial"/>
          <w:iCs/>
        </w:rPr>
        <w:t>données projetées</w:t>
      </w:r>
      <w:r w:rsidR="005966BC" w:rsidRPr="001B4806">
        <w:rPr>
          <w:rStyle w:val="Appelnotedebasdep"/>
          <w:rFonts w:ascii="Arial" w:hAnsi="Arial" w:cs="Arial"/>
          <w:iCs/>
        </w:rPr>
        <w:footnoteReference w:id="5"/>
      </w:r>
      <w:r w:rsidR="005966BC" w:rsidRPr="001B4806">
        <w:rPr>
          <w:rFonts w:ascii="Arial" w:hAnsi="Arial" w:cs="Arial"/>
          <w:iCs/>
        </w:rPr>
        <w:t>).</w:t>
      </w:r>
    </w:p>
    <w:p w:rsidR="002E6896" w:rsidRPr="001B4806" w:rsidRDefault="002E6896" w:rsidP="005966BC">
      <w:pPr>
        <w:spacing w:after="0" w:line="240" w:lineRule="auto"/>
        <w:rPr>
          <w:rFonts w:ascii="Arial" w:hAnsi="Arial" w:cs="Arial"/>
          <w:iCs/>
          <w:u w:val="single"/>
        </w:rPr>
      </w:pPr>
    </w:p>
    <w:p w:rsidR="002E6896" w:rsidRPr="001B4806" w:rsidRDefault="00AA7E02" w:rsidP="00EF35C5">
      <w:pPr>
        <w:spacing w:after="0" w:line="240" w:lineRule="auto"/>
        <w:rPr>
          <w:rFonts w:ascii="Arial" w:hAnsi="Arial" w:cs="Arial"/>
          <w:iCs/>
        </w:rPr>
      </w:pPr>
      <w:r w:rsidRPr="001B4806">
        <w:rPr>
          <w:rFonts w:ascii="Arial" w:hAnsi="Arial" w:cs="Arial"/>
          <w:iCs/>
        </w:rPr>
        <w:t>Avec un IDH de 0,476, l</w:t>
      </w:r>
      <w:r w:rsidR="002E6896" w:rsidRPr="001B4806">
        <w:rPr>
          <w:rFonts w:ascii="Arial" w:hAnsi="Arial" w:cs="Arial"/>
          <w:iCs/>
        </w:rPr>
        <w:t>e Bénin est classé 165</w:t>
      </w:r>
      <w:r w:rsidR="002E6896" w:rsidRPr="001B4806">
        <w:rPr>
          <w:rFonts w:ascii="Arial" w:hAnsi="Arial" w:cs="Arial"/>
          <w:iCs/>
          <w:vertAlign w:val="superscript"/>
        </w:rPr>
        <w:t>ème</w:t>
      </w:r>
      <w:r w:rsidR="002E6896" w:rsidRPr="001B4806">
        <w:rPr>
          <w:rFonts w:ascii="Arial" w:hAnsi="Arial" w:cs="Arial"/>
          <w:iCs/>
        </w:rPr>
        <w:t xml:space="preserve"> sur 187</w:t>
      </w:r>
      <w:r w:rsidR="00EF35C5" w:rsidRPr="001B4806">
        <w:rPr>
          <w:rStyle w:val="Appelnotedebasdep"/>
          <w:rFonts w:ascii="Arial" w:hAnsi="Arial" w:cs="Arial"/>
          <w:iCs/>
        </w:rPr>
        <w:footnoteReference w:id="6"/>
      </w:r>
      <w:r w:rsidR="002E6896" w:rsidRPr="001B4806">
        <w:rPr>
          <w:rFonts w:ascii="Arial" w:hAnsi="Arial" w:cs="Arial"/>
          <w:iCs/>
        </w:rPr>
        <w:t xml:space="preserve">, </w:t>
      </w:r>
      <w:r w:rsidRPr="001B4806">
        <w:rPr>
          <w:rFonts w:ascii="Arial" w:hAnsi="Arial" w:cs="Arial"/>
          <w:iCs/>
        </w:rPr>
        <w:t xml:space="preserve">soit </w:t>
      </w:r>
      <w:r w:rsidR="002E6896" w:rsidRPr="001B4806">
        <w:rPr>
          <w:rFonts w:ascii="Arial" w:hAnsi="Arial" w:cs="Arial"/>
          <w:iCs/>
        </w:rPr>
        <w:t>parmi les pays à développement humain</w:t>
      </w:r>
      <w:r w:rsidR="00EF35C5" w:rsidRPr="001B4806">
        <w:rPr>
          <w:rFonts w:ascii="Arial" w:hAnsi="Arial" w:cs="Arial"/>
          <w:iCs/>
        </w:rPr>
        <w:t xml:space="preserve"> très</w:t>
      </w:r>
      <w:r w:rsidR="00800410" w:rsidRPr="001B4806">
        <w:rPr>
          <w:rFonts w:ascii="Arial" w:hAnsi="Arial" w:cs="Arial"/>
          <w:iCs/>
        </w:rPr>
        <w:t xml:space="preserve"> faible.</w:t>
      </w:r>
      <w:r w:rsidR="002E6896" w:rsidRPr="001B4806">
        <w:rPr>
          <w:rFonts w:ascii="Arial" w:hAnsi="Arial" w:cs="Arial"/>
          <w:iCs/>
        </w:rPr>
        <w:t xml:space="preserve"> La majeure partie de la population pauvre vit en milieu rural et dépend fortement des ressources naturelles.</w:t>
      </w:r>
    </w:p>
    <w:p w:rsidR="00AA7E02" w:rsidRPr="001B4806" w:rsidRDefault="00AA7E02" w:rsidP="00AA7E02">
      <w:pPr>
        <w:spacing w:after="0" w:line="240" w:lineRule="auto"/>
        <w:rPr>
          <w:rFonts w:ascii="Arial" w:hAnsi="Arial" w:cs="Arial"/>
          <w:iCs/>
        </w:rPr>
      </w:pPr>
    </w:p>
    <w:p w:rsidR="002E6896" w:rsidRPr="001B4806" w:rsidRDefault="002E6896" w:rsidP="00FC5C23">
      <w:pPr>
        <w:spacing w:after="0" w:line="240" w:lineRule="auto"/>
        <w:rPr>
          <w:rFonts w:ascii="Arial" w:hAnsi="Arial" w:cs="Arial"/>
          <w:iCs/>
        </w:rPr>
      </w:pPr>
      <w:r w:rsidRPr="001B4806">
        <w:rPr>
          <w:rFonts w:ascii="Arial" w:hAnsi="Arial" w:cs="Arial"/>
          <w:iCs/>
        </w:rPr>
        <w:t xml:space="preserve">D’un point de vue économique, le pays dépend fortement du secteur </w:t>
      </w:r>
      <w:r w:rsidR="00FC5C23" w:rsidRPr="001B4806">
        <w:rPr>
          <w:rFonts w:ascii="Arial" w:hAnsi="Arial" w:cs="Arial"/>
          <w:iCs/>
        </w:rPr>
        <w:t>primaire</w:t>
      </w:r>
      <w:r w:rsidRPr="001B4806">
        <w:rPr>
          <w:rFonts w:ascii="Arial" w:hAnsi="Arial" w:cs="Arial"/>
          <w:iCs/>
        </w:rPr>
        <w:t xml:space="preserve">, qui occupe la majorité </w:t>
      </w:r>
      <w:r w:rsidR="000B3B3D" w:rsidRPr="001B4806">
        <w:rPr>
          <w:rFonts w:ascii="Arial" w:hAnsi="Arial" w:cs="Arial"/>
          <w:iCs/>
        </w:rPr>
        <w:t>(70%</w:t>
      </w:r>
      <w:r w:rsidR="000B3B3D" w:rsidRPr="001B4806">
        <w:rPr>
          <w:rStyle w:val="Appelnotedebasdep"/>
          <w:rFonts w:ascii="Arial" w:hAnsi="Arial" w:cs="Arial"/>
          <w:iCs/>
        </w:rPr>
        <w:footnoteReference w:id="7"/>
      </w:r>
      <w:r w:rsidR="000B3B3D" w:rsidRPr="001B4806">
        <w:rPr>
          <w:rFonts w:ascii="Arial" w:hAnsi="Arial" w:cs="Arial"/>
          <w:iCs/>
        </w:rPr>
        <w:t xml:space="preserve">) </w:t>
      </w:r>
      <w:r w:rsidRPr="001B4806">
        <w:rPr>
          <w:rFonts w:ascii="Arial" w:hAnsi="Arial" w:cs="Arial"/>
          <w:iCs/>
        </w:rPr>
        <w:t>des habitants</w:t>
      </w:r>
      <w:r w:rsidR="00FC5C23" w:rsidRPr="001B4806">
        <w:rPr>
          <w:rFonts w:ascii="Arial" w:hAnsi="Arial" w:cs="Arial"/>
          <w:iCs/>
        </w:rPr>
        <w:t xml:space="preserve"> et contribue à hauteur de 32,5% du PIB en 2012 – dont 23,2% pour l’agriculture</w:t>
      </w:r>
      <w:r w:rsidR="00FC5C23" w:rsidRPr="001B4806">
        <w:rPr>
          <w:rStyle w:val="Appelnotedebasdep"/>
          <w:rFonts w:ascii="Arial" w:hAnsi="Arial" w:cs="Arial"/>
          <w:iCs/>
        </w:rPr>
        <w:footnoteReference w:id="8"/>
      </w:r>
      <w:r w:rsidRPr="001B4806">
        <w:rPr>
          <w:rFonts w:ascii="Arial" w:hAnsi="Arial" w:cs="Arial"/>
          <w:iCs/>
        </w:rPr>
        <w:t>. Son développement économique repose également sur les transports et le commerce avec les pays voisins</w:t>
      </w:r>
      <w:r w:rsidR="00FC5C23" w:rsidRPr="001B4806">
        <w:rPr>
          <w:rFonts w:ascii="Arial" w:hAnsi="Arial" w:cs="Arial"/>
          <w:iCs/>
        </w:rPr>
        <w:t>, qui contribuent respectivement à hauteur de 10,4% et 16% du PIB en 2012</w:t>
      </w:r>
      <w:r w:rsidR="00FC5C23" w:rsidRPr="001B4806">
        <w:rPr>
          <w:rStyle w:val="Appelnotedebasdep"/>
          <w:rFonts w:ascii="Arial" w:hAnsi="Arial" w:cs="Arial"/>
          <w:iCs/>
        </w:rPr>
        <w:footnoteReference w:id="9"/>
      </w:r>
      <w:r w:rsidRPr="001B4806">
        <w:rPr>
          <w:rFonts w:ascii="Arial" w:hAnsi="Arial" w:cs="Arial"/>
          <w:iCs/>
        </w:rPr>
        <w:t>.</w:t>
      </w:r>
    </w:p>
    <w:p w:rsidR="00AB0CFD" w:rsidRPr="001B4806" w:rsidRDefault="00AB0CFD" w:rsidP="006E75D7">
      <w:pPr>
        <w:spacing w:after="0" w:line="240" w:lineRule="auto"/>
        <w:rPr>
          <w:rFonts w:ascii="Arial" w:hAnsi="Arial" w:cs="Arial"/>
          <w:iCs/>
        </w:rPr>
      </w:pPr>
    </w:p>
    <w:p w:rsidR="00140394" w:rsidRPr="001B4806" w:rsidRDefault="00140394" w:rsidP="006E75D7">
      <w:pPr>
        <w:spacing w:after="0" w:line="240" w:lineRule="auto"/>
        <w:rPr>
          <w:rFonts w:ascii="Arial" w:hAnsi="Arial" w:cs="Arial"/>
        </w:rPr>
      </w:pPr>
    </w:p>
    <w:p w:rsidR="00343852" w:rsidRPr="001B4806" w:rsidRDefault="00343852" w:rsidP="006E75D7">
      <w:pPr>
        <w:pStyle w:val="Titre3"/>
        <w:spacing w:line="240" w:lineRule="auto"/>
        <w:rPr>
          <w:rFonts w:ascii="Arial" w:hAnsi="Arial" w:cs="Arial"/>
        </w:rPr>
      </w:pPr>
      <w:bookmarkStart w:id="5" w:name="_Toc438111639"/>
      <w:r w:rsidRPr="001B4806">
        <w:rPr>
          <w:rFonts w:ascii="Arial" w:hAnsi="Arial" w:cs="Arial"/>
        </w:rPr>
        <w:t>Impacts des changements climatiques au Bénin</w:t>
      </w:r>
      <w:bookmarkEnd w:id="5"/>
    </w:p>
    <w:p w:rsidR="003F690B" w:rsidRPr="001B4806" w:rsidRDefault="00AA7E02" w:rsidP="006E75D7">
      <w:pPr>
        <w:spacing w:after="0" w:line="240" w:lineRule="auto"/>
        <w:rPr>
          <w:rFonts w:ascii="Arial" w:hAnsi="Arial" w:cs="Arial"/>
          <w:iCs/>
          <w:highlight w:val="red"/>
        </w:rPr>
      </w:pPr>
      <w:r w:rsidRPr="001B4806">
        <w:rPr>
          <w:rFonts w:ascii="Arial" w:hAnsi="Arial" w:cs="Arial"/>
          <w:iCs/>
          <w:noProof/>
          <w:lang w:eastAsia="fr-FR"/>
        </w:rPr>
        <w:drawing>
          <wp:anchor distT="0" distB="0" distL="114300" distR="114300" simplePos="0" relativeHeight="251656192" behindDoc="0" locked="0" layoutInCell="1" allowOverlap="1">
            <wp:simplePos x="0" y="0"/>
            <wp:positionH relativeFrom="column">
              <wp:posOffset>-158115</wp:posOffset>
            </wp:positionH>
            <wp:positionV relativeFrom="paragraph">
              <wp:posOffset>138430</wp:posOffset>
            </wp:positionV>
            <wp:extent cx="2661920" cy="3721100"/>
            <wp:effectExtent l="19050" t="0" r="5080"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61920" cy="3721100"/>
                    </a:xfrm>
                    <a:prstGeom prst="rect">
                      <a:avLst/>
                    </a:prstGeom>
                    <a:noFill/>
                    <a:ln>
                      <a:noFill/>
                    </a:ln>
                  </pic:spPr>
                </pic:pic>
              </a:graphicData>
            </a:graphic>
          </wp:anchor>
        </w:drawing>
      </w:r>
    </w:p>
    <w:p w:rsidR="000B3B3D" w:rsidRPr="001B4806" w:rsidRDefault="000B3B3D" w:rsidP="000B3B3D">
      <w:pPr>
        <w:spacing w:after="0" w:line="240" w:lineRule="auto"/>
        <w:rPr>
          <w:rFonts w:ascii="Arial" w:hAnsi="Arial" w:cs="Arial"/>
          <w:iCs/>
        </w:rPr>
      </w:pPr>
      <w:r w:rsidRPr="001B4806">
        <w:rPr>
          <w:rFonts w:ascii="Arial" w:hAnsi="Arial" w:cs="Arial"/>
          <w:iCs/>
        </w:rPr>
        <w:t>Le Bénin, comme la plupart des pays en développement, est particulièrement vulnérable aux changements climatiques. Les principaux risques climatiques identifiés sur le territoire de la République du Bénin sont la sécheresse, les inondations et l’élévation du niveau de la mer/l’érosion côtière. Leurs impacts sont très importants et se caractérisent par une dégradation des ressources naturelles, le déplacement des populations, les perturbations des activités économiques – surtout agricoles – avec des coûts économiques et sociaux de plus en plus lourds. De fait, l’agriculture constitue l’activité principale de 70% de la popula</w:t>
      </w:r>
      <w:r w:rsidR="00FC5C23" w:rsidRPr="001B4806">
        <w:rPr>
          <w:rFonts w:ascii="Arial" w:hAnsi="Arial" w:cs="Arial"/>
          <w:iCs/>
        </w:rPr>
        <w:t>tion active et contribue pour 32,5</w:t>
      </w:r>
      <w:r w:rsidRPr="001B4806">
        <w:rPr>
          <w:rFonts w:ascii="Arial" w:hAnsi="Arial" w:cs="Arial"/>
          <w:iCs/>
        </w:rPr>
        <w:t>% du PIB et 88% des recettes d’exportation</w:t>
      </w:r>
      <w:r w:rsidR="00FC5C23" w:rsidRPr="001B4806">
        <w:rPr>
          <w:rFonts w:ascii="Arial" w:hAnsi="Arial" w:cs="Arial"/>
          <w:iCs/>
        </w:rPr>
        <w:t>,</w:t>
      </w:r>
      <w:r w:rsidRPr="001B4806">
        <w:rPr>
          <w:rFonts w:ascii="Arial" w:hAnsi="Arial" w:cs="Arial"/>
          <w:iCs/>
        </w:rPr>
        <w:t xml:space="preserve"> à hauteur de 15% aux recettes de l’Etat.</w:t>
      </w:r>
      <w:r w:rsidRPr="001B4806">
        <w:rPr>
          <w:rStyle w:val="Appelnotedebasdep"/>
          <w:rFonts w:ascii="Arial" w:hAnsi="Arial" w:cs="Arial"/>
          <w:iCs/>
        </w:rPr>
        <w:footnoteReference w:id="10"/>
      </w:r>
      <w:r w:rsidRPr="001B4806">
        <w:rPr>
          <w:rFonts w:ascii="Arial" w:hAnsi="Arial" w:cs="Arial"/>
          <w:iCs/>
        </w:rPr>
        <w:t xml:space="preserve"> </w:t>
      </w:r>
    </w:p>
    <w:p w:rsidR="000B3B3D" w:rsidRPr="001B4806" w:rsidRDefault="000B3B3D" w:rsidP="000B3B3D">
      <w:pPr>
        <w:spacing w:after="0" w:line="240" w:lineRule="auto"/>
        <w:rPr>
          <w:rFonts w:ascii="Arial" w:hAnsi="Arial" w:cs="Arial"/>
          <w:iCs/>
        </w:rPr>
      </w:pPr>
    </w:p>
    <w:p w:rsidR="002E6896" w:rsidRPr="001B4806" w:rsidRDefault="002E6896" w:rsidP="000B3B3D">
      <w:pPr>
        <w:spacing w:after="0" w:line="240" w:lineRule="auto"/>
        <w:rPr>
          <w:rFonts w:ascii="Arial" w:hAnsi="Arial" w:cs="Arial"/>
          <w:iCs/>
        </w:rPr>
      </w:pPr>
      <w:r w:rsidRPr="001B4806">
        <w:rPr>
          <w:rFonts w:ascii="Arial" w:hAnsi="Arial" w:cs="Arial"/>
          <w:iCs/>
        </w:rPr>
        <w:t xml:space="preserve">Actuellement quatre </w:t>
      </w:r>
      <w:r w:rsidR="00800410" w:rsidRPr="001B4806">
        <w:rPr>
          <w:rFonts w:ascii="Arial" w:hAnsi="Arial" w:cs="Arial"/>
          <w:iCs/>
        </w:rPr>
        <w:t>zones agro-</w:t>
      </w:r>
      <w:r w:rsidRPr="001B4806">
        <w:rPr>
          <w:rFonts w:ascii="Arial" w:hAnsi="Arial" w:cs="Arial"/>
          <w:iCs/>
        </w:rPr>
        <w:t xml:space="preserve">climatiques ont été identifiées comme les plus exposées aux changements climatiques : les zones I </w:t>
      </w:r>
      <w:r w:rsidR="00800410" w:rsidRPr="001B4806">
        <w:rPr>
          <w:rFonts w:ascii="Arial" w:hAnsi="Arial" w:cs="Arial"/>
          <w:iCs/>
        </w:rPr>
        <w:t>(</w:t>
      </w:r>
      <w:r w:rsidRPr="001B4806">
        <w:rPr>
          <w:rFonts w:ascii="Arial" w:hAnsi="Arial" w:cs="Arial"/>
          <w:iCs/>
        </w:rPr>
        <w:t>extrême Nord-Bénin</w:t>
      </w:r>
      <w:r w:rsidR="00800410" w:rsidRPr="001B4806">
        <w:rPr>
          <w:rFonts w:ascii="Arial" w:hAnsi="Arial" w:cs="Arial"/>
          <w:iCs/>
        </w:rPr>
        <w:t>)</w:t>
      </w:r>
      <w:r w:rsidRPr="001B4806">
        <w:rPr>
          <w:rFonts w:ascii="Arial" w:hAnsi="Arial" w:cs="Arial"/>
          <w:iCs/>
        </w:rPr>
        <w:t xml:space="preserve">, IV </w:t>
      </w:r>
      <w:r w:rsidR="00800410" w:rsidRPr="001B4806">
        <w:rPr>
          <w:rFonts w:ascii="Arial" w:hAnsi="Arial" w:cs="Arial"/>
          <w:iCs/>
        </w:rPr>
        <w:t>(</w:t>
      </w:r>
      <w:r w:rsidRPr="001B4806">
        <w:rPr>
          <w:rFonts w:ascii="Arial" w:hAnsi="Arial" w:cs="Arial"/>
          <w:iCs/>
        </w:rPr>
        <w:t>Ouest-Atacora</w:t>
      </w:r>
      <w:r w:rsidR="00800410" w:rsidRPr="001B4806">
        <w:rPr>
          <w:rFonts w:ascii="Arial" w:hAnsi="Arial" w:cs="Arial"/>
          <w:iCs/>
        </w:rPr>
        <w:t>)</w:t>
      </w:r>
      <w:r w:rsidRPr="001B4806">
        <w:rPr>
          <w:rFonts w:ascii="Arial" w:hAnsi="Arial" w:cs="Arial"/>
          <w:iCs/>
        </w:rPr>
        <w:t xml:space="preserve">, V </w:t>
      </w:r>
      <w:r w:rsidR="00800410" w:rsidRPr="001B4806">
        <w:rPr>
          <w:rFonts w:ascii="Arial" w:hAnsi="Arial" w:cs="Arial"/>
          <w:iCs/>
        </w:rPr>
        <w:t>(</w:t>
      </w:r>
      <w:r w:rsidRPr="001B4806">
        <w:rPr>
          <w:rFonts w:ascii="Arial" w:hAnsi="Arial" w:cs="Arial"/>
          <w:iCs/>
        </w:rPr>
        <w:t xml:space="preserve">zone </w:t>
      </w:r>
      <w:r w:rsidR="00BE2749" w:rsidRPr="001B4806">
        <w:rPr>
          <w:rFonts w:ascii="Arial" w:hAnsi="Arial" w:cs="Arial"/>
          <w:iCs/>
        </w:rPr>
        <w:t>cotonnière</w:t>
      </w:r>
      <w:r w:rsidRPr="001B4806">
        <w:rPr>
          <w:rFonts w:ascii="Arial" w:hAnsi="Arial" w:cs="Arial"/>
          <w:iCs/>
        </w:rPr>
        <w:t xml:space="preserve"> du Centre-Bénin</w:t>
      </w:r>
      <w:r w:rsidR="00800410" w:rsidRPr="001B4806">
        <w:rPr>
          <w:rFonts w:ascii="Arial" w:hAnsi="Arial" w:cs="Arial"/>
          <w:iCs/>
        </w:rPr>
        <w:t>) et</w:t>
      </w:r>
      <w:r w:rsidRPr="001B4806">
        <w:rPr>
          <w:rFonts w:ascii="Arial" w:hAnsi="Arial" w:cs="Arial"/>
          <w:iCs/>
        </w:rPr>
        <w:t xml:space="preserve"> VIII </w:t>
      </w:r>
      <w:r w:rsidR="00800410" w:rsidRPr="001B4806">
        <w:rPr>
          <w:rFonts w:ascii="Arial" w:hAnsi="Arial" w:cs="Arial"/>
          <w:iCs/>
        </w:rPr>
        <w:t>(</w:t>
      </w:r>
      <w:r w:rsidRPr="001B4806">
        <w:rPr>
          <w:rFonts w:ascii="Arial" w:hAnsi="Arial" w:cs="Arial"/>
          <w:iCs/>
        </w:rPr>
        <w:t>zone des pêcheries</w:t>
      </w:r>
      <w:r w:rsidR="00800410" w:rsidRPr="001B4806">
        <w:rPr>
          <w:rFonts w:ascii="Arial" w:hAnsi="Arial" w:cs="Arial"/>
          <w:iCs/>
        </w:rPr>
        <w:t>)</w:t>
      </w:r>
      <w:r w:rsidRPr="001B4806">
        <w:rPr>
          <w:rFonts w:ascii="Arial" w:hAnsi="Arial" w:cs="Arial"/>
          <w:iCs/>
        </w:rPr>
        <w:t>.</w:t>
      </w:r>
    </w:p>
    <w:p w:rsidR="000B3B3D" w:rsidRPr="001B4806" w:rsidRDefault="00BF441B" w:rsidP="006E75D7">
      <w:pPr>
        <w:spacing w:after="0" w:line="240" w:lineRule="auto"/>
        <w:rPr>
          <w:rFonts w:ascii="Arial" w:hAnsi="Arial" w:cs="Arial"/>
          <w:iCs/>
        </w:rPr>
      </w:pPr>
      <w:r>
        <w:rPr>
          <w:rFonts w:ascii="Arial" w:hAnsi="Arial" w:cs="Arial"/>
          <w:noProof/>
          <w:lang w:eastAsia="fr-FR"/>
        </w:rPr>
        <mc:AlternateContent>
          <mc:Choice Requires="wps">
            <w:drawing>
              <wp:anchor distT="45720" distB="45720" distL="114300" distR="114300" simplePos="0" relativeHeight="251663872" behindDoc="0" locked="0" layoutInCell="1" allowOverlap="1">
                <wp:simplePos x="0" y="0"/>
                <wp:positionH relativeFrom="column">
                  <wp:posOffset>-2932430</wp:posOffset>
                </wp:positionH>
                <wp:positionV relativeFrom="paragraph">
                  <wp:posOffset>-3810</wp:posOffset>
                </wp:positionV>
                <wp:extent cx="2705100" cy="466725"/>
                <wp:effectExtent l="0" t="0" r="19050" b="28575"/>
                <wp:wrapSquare wrapText="bothSides"/>
                <wp:docPr id="22"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466725"/>
                        </a:xfrm>
                        <a:prstGeom prst="rect">
                          <a:avLst/>
                        </a:prstGeom>
                        <a:solidFill>
                          <a:srgbClr val="FFFFFF"/>
                        </a:solidFill>
                        <a:ln w="9525">
                          <a:solidFill>
                            <a:srgbClr val="000000"/>
                          </a:solidFill>
                          <a:miter lim="800000"/>
                          <a:headEnd/>
                          <a:tailEnd/>
                        </a:ln>
                      </wps:spPr>
                      <wps:txbx>
                        <w:txbxContent>
                          <w:p w:rsidR="000B3715" w:rsidRDefault="000B3715" w:rsidP="00567FD8">
                            <w:pPr>
                              <w:jc w:val="center"/>
                              <w:rPr>
                                <w:rFonts w:ascii="Arial" w:hAnsi="Arial" w:cs="Arial"/>
                                <w:i/>
                                <w:sz w:val="20"/>
                                <w:szCs w:val="20"/>
                              </w:rPr>
                            </w:pPr>
                            <w:r w:rsidRPr="00567FD8">
                              <w:rPr>
                                <w:rFonts w:ascii="Arial" w:hAnsi="Arial" w:cs="Arial"/>
                                <w:b/>
                                <w:i/>
                                <w:sz w:val="20"/>
                                <w:szCs w:val="20"/>
                              </w:rPr>
                              <w:t xml:space="preserve">Figure </w:t>
                            </w:r>
                            <w:r>
                              <w:rPr>
                                <w:rFonts w:ascii="Arial" w:hAnsi="Arial" w:cs="Arial"/>
                                <w:b/>
                                <w:i/>
                                <w:sz w:val="20"/>
                                <w:szCs w:val="20"/>
                              </w:rPr>
                              <w:t>2</w:t>
                            </w:r>
                            <w:r w:rsidRPr="00567FD8">
                              <w:rPr>
                                <w:rFonts w:ascii="Arial" w:hAnsi="Arial" w:cs="Arial"/>
                                <w:b/>
                                <w:i/>
                                <w:sz w:val="20"/>
                                <w:szCs w:val="20"/>
                              </w:rPr>
                              <w:t> :</w:t>
                            </w:r>
                            <w:r w:rsidRPr="00567FD8">
                              <w:rPr>
                                <w:rFonts w:ascii="Arial" w:hAnsi="Arial" w:cs="Arial"/>
                                <w:i/>
                                <w:sz w:val="20"/>
                                <w:szCs w:val="20"/>
                              </w:rPr>
                              <w:t xml:space="preserve"> Zones agro </w:t>
                            </w:r>
                            <w:r>
                              <w:rPr>
                                <w:rFonts w:ascii="Arial" w:hAnsi="Arial" w:cs="Arial"/>
                                <w:i/>
                                <w:sz w:val="20"/>
                                <w:szCs w:val="20"/>
                              </w:rPr>
                              <w:t>écologiques</w:t>
                            </w:r>
                            <w:r w:rsidRPr="00567FD8">
                              <w:rPr>
                                <w:rFonts w:ascii="Arial" w:hAnsi="Arial" w:cs="Arial"/>
                                <w:i/>
                                <w:sz w:val="20"/>
                                <w:szCs w:val="20"/>
                              </w:rPr>
                              <w:t xml:space="preserve"> du Bénin</w:t>
                            </w:r>
                          </w:p>
                          <w:p w:rsidR="000B3715" w:rsidRPr="00567FD8" w:rsidRDefault="000B3715" w:rsidP="00567FD8">
                            <w:pPr>
                              <w:jc w:val="center"/>
                              <w:rPr>
                                <w:rFonts w:ascii="Arial" w:hAnsi="Arial" w:cs="Arial"/>
                                <w:i/>
                                <w:sz w:val="20"/>
                                <w:szCs w:val="20"/>
                              </w:rPr>
                            </w:pPr>
                            <w:r>
                              <w:rPr>
                                <w:rFonts w:ascii="Arial" w:hAnsi="Arial" w:cs="Arial"/>
                                <w:i/>
                                <w:sz w:val="20"/>
                                <w:szCs w:val="20"/>
                              </w:rPr>
                              <w:t>Source : PANA 2008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7" type="#_x0000_t202" style="position:absolute;left:0;text-align:left;margin-left:-230.9pt;margin-top:-.3pt;width:213pt;height:36.7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">
                <v:textbox>
                  <w:txbxContent>
                    <w:p w:rsidR="000B3715" w:rsidRDefault="000B3715" w:rsidP="00567FD8">
                      <w:pPr>
                        <w:jc w:val="center"/>
                        <w:rPr>
                          <w:rFonts w:ascii="Arial" w:hAnsi="Arial" w:cs="Arial"/>
                          <w:i/>
                          <w:sz w:val="20"/>
                          <w:szCs w:val="20"/>
                        </w:rPr>
                      </w:pPr>
                      <w:r w:rsidRPr="00567FD8">
                        <w:rPr>
                          <w:rFonts w:ascii="Arial" w:hAnsi="Arial" w:cs="Arial"/>
                          <w:b/>
                          <w:i/>
                          <w:sz w:val="20"/>
                          <w:szCs w:val="20"/>
                        </w:rPr>
                        <w:t xml:space="preserve">Figure </w:t>
                      </w:r>
                      <w:r>
                        <w:rPr>
                          <w:rFonts w:ascii="Arial" w:hAnsi="Arial" w:cs="Arial"/>
                          <w:b/>
                          <w:i/>
                          <w:sz w:val="20"/>
                          <w:szCs w:val="20"/>
                        </w:rPr>
                        <w:t>2</w:t>
                      </w:r>
                      <w:r w:rsidRPr="00567FD8">
                        <w:rPr>
                          <w:rFonts w:ascii="Arial" w:hAnsi="Arial" w:cs="Arial"/>
                          <w:b/>
                          <w:i/>
                          <w:sz w:val="20"/>
                          <w:szCs w:val="20"/>
                        </w:rPr>
                        <w:t> :</w:t>
                      </w:r>
                      <w:r w:rsidRPr="00567FD8">
                        <w:rPr>
                          <w:rFonts w:ascii="Arial" w:hAnsi="Arial" w:cs="Arial"/>
                          <w:i/>
                          <w:sz w:val="20"/>
                          <w:szCs w:val="20"/>
                        </w:rPr>
                        <w:t xml:space="preserve"> Zones agro </w:t>
                      </w:r>
                      <w:r>
                        <w:rPr>
                          <w:rFonts w:ascii="Arial" w:hAnsi="Arial" w:cs="Arial"/>
                          <w:i/>
                          <w:sz w:val="20"/>
                          <w:szCs w:val="20"/>
                        </w:rPr>
                        <w:t>écologiques</w:t>
                      </w:r>
                      <w:r w:rsidRPr="00567FD8">
                        <w:rPr>
                          <w:rFonts w:ascii="Arial" w:hAnsi="Arial" w:cs="Arial"/>
                          <w:i/>
                          <w:sz w:val="20"/>
                          <w:szCs w:val="20"/>
                        </w:rPr>
                        <w:t xml:space="preserve"> du Bénin</w:t>
                      </w:r>
                    </w:p>
                    <w:p w:rsidR="000B3715" w:rsidRPr="00567FD8" w:rsidRDefault="000B3715" w:rsidP="00567FD8">
                      <w:pPr>
                        <w:jc w:val="center"/>
                        <w:rPr>
                          <w:rFonts w:ascii="Arial" w:hAnsi="Arial" w:cs="Arial"/>
                          <w:i/>
                          <w:sz w:val="20"/>
                          <w:szCs w:val="20"/>
                        </w:rPr>
                      </w:pPr>
                      <w:r>
                        <w:rPr>
                          <w:rFonts w:ascii="Arial" w:hAnsi="Arial" w:cs="Arial"/>
                          <w:i/>
                          <w:sz w:val="20"/>
                          <w:szCs w:val="20"/>
                        </w:rPr>
                        <w:t>Source : PANA 2008</w:t>
                      </w:r>
                    </w:p>
                  </w:txbxContent>
                </v:textbox>
                <w10:wrap type="square"/>
              </v:shape>
            </w:pict>
          </mc:Fallback>
        </mc:AlternateContent>
      </w:r>
    </w:p>
    <w:p w:rsidR="002E6896" w:rsidRPr="001B4806" w:rsidRDefault="002E6896" w:rsidP="006E75D7">
      <w:pPr>
        <w:spacing w:after="0" w:line="240" w:lineRule="auto"/>
        <w:rPr>
          <w:rFonts w:ascii="Arial" w:hAnsi="Arial" w:cs="Arial"/>
        </w:rPr>
      </w:pPr>
      <w:r w:rsidRPr="001B4806">
        <w:rPr>
          <w:rFonts w:ascii="Arial" w:hAnsi="Arial" w:cs="Arial"/>
        </w:rPr>
        <w:t>Les secteurs les plus touchés sont ceux des ressources en eau, de l’énergie, des zones côtières, de l’agriculture et de la foresterie.</w:t>
      </w:r>
    </w:p>
    <w:p w:rsidR="002E6896" w:rsidRPr="001B4806" w:rsidRDefault="002E6896" w:rsidP="006E75D7">
      <w:pPr>
        <w:spacing w:after="0" w:line="240" w:lineRule="auto"/>
        <w:rPr>
          <w:rFonts w:ascii="Arial" w:hAnsi="Arial" w:cs="Arial"/>
          <w:iCs/>
        </w:rPr>
      </w:pPr>
    </w:p>
    <w:p w:rsidR="00FD63B9" w:rsidRPr="001B4806" w:rsidRDefault="007D3C53" w:rsidP="006E75D7">
      <w:pPr>
        <w:spacing w:after="0" w:line="240" w:lineRule="auto"/>
        <w:rPr>
          <w:rFonts w:ascii="Arial" w:hAnsi="Arial" w:cs="Arial"/>
          <w:iCs/>
        </w:rPr>
      </w:pPr>
      <w:r w:rsidRPr="001B4806">
        <w:rPr>
          <w:rFonts w:ascii="Arial" w:hAnsi="Arial" w:cs="Arial"/>
          <w:iCs/>
        </w:rPr>
        <w:t xml:space="preserve">Dans le Nord comme dans le Sud du pays, la tendance générale des dernières années est à la baisse de la pluviométrie annuelle. </w:t>
      </w:r>
      <w:r w:rsidR="00A70DDF" w:rsidRPr="001B4806">
        <w:rPr>
          <w:rFonts w:ascii="Arial" w:hAnsi="Arial" w:cs="Arial"/>
          <w:iCs/>
        </w:rPr>
        <w:t>Ainsi, on observe un décalage des périodes de crue dans la portion béninoise du bassin du Niger, consécutive à une baisse sensible du régime pluviométrique à l’échelle saisonnière</w:t>
      </w:r>
      <w:r w:rsidR="00A70DDF" w:rsidRPr="001B4806">
        <w:rPr>
          <w:rStyle w:val="Appelnotedebasdep"/>
          <w:rFonts w:ascii="Arial" w:hAnsi="Arial" w:cs="Arial"/>
          <w:iCs/>
        </w:rPr>
        <w:footnoteReference w:id="11"/>
      </w:r>
      <w:r w:rsidR="00A70DDF" w:rsidRPr="001B4806">
        <w:rPr>
          <w:rFonts w:ascii="Arial" w:hAnsi="Arial" w:cs="Arial"/>
          <w:iCs/>
        </w:rPr>
        <w:t xml:space="preserve">. </w:t>
      </w:r>
      <w:r w:rsidRPr="001B4806">
        <w:rPr>
          <w:rFonts w:ascii="Arial" w:hAnsi="Arial" w:cs="Arial"/>
          <w:iCs/>
        </w:rPr>
        <w:t xml:space="preserve">Cela se manifeste </w:t>
      </w:r>
      <w:r w:rsidR="00A70DDF" w:rsidRPr="001B4806">
        <w:rPr>
          <w:rFonts w:ascii="Arial" w:hAnsi="Arial" w:cs="Arial"/>
          <w:iCs/>
        </w:rPr>
        <w:t xml:space="preserve">aussi </w:t>
      </w:r>
      <w:r w:rsidRPr="001B4806">
        <w:rPr>
          <w:rFonts w:ascii="Arial" w:hAnsi="Arial" w:cs="Arial"/>
          <w:iCs/>
        </w:rPr>
        <w:t>par un retard dans les évènements pluvieux et un raccourcissement de la saison des pluies, la deuxième pour le Sud du Bénin.</w:t>
      </w:r>
      <w:r w:rsidR="00FD63B9" w:rsidRPr="001B4806">
        <w:rPr>
          <w:rFonts w:ascii="Arial" w:hAnsi="Arial" w:cs="Arial"/>
          <w:iCs/>
        </w:rPr>
        <w:t xml:space="preserve"> </w:t>
      </w:r>
      <w:r w:rsidR="00A70DDF" w:rsidRPr="001B4806">
        <w:rPr>
          <w:rFonts w:ascii="Arial" w:hAnsi="Arial" w:cs="Arial"/>
          <w:iCs/>
        </w:rPr>
        <w:t>Au final, o</w:t>
      </w:r>
      <w:r w:rsidR="00FD63B9" w:rsidRPr="001B4806">
        <w:rPr>
          <w:rFonts w:ascii="Arial" w:hAnsi="Arial" w:cs="Arial"/>
          <w:iCs/>
        </w:rPr>
        <w:t>n assiste à une occurrence plus fréquente de sécheresses, d’inondations et de pluies tardives et violentes dans l’ensemble du pays. Les impacts sont la réduction des rendements agricoles et la baisse du taux de renouvellement de la couverture végétale.</w:t>
      </w:r>
    </w:p>
    <w:p w:rsidR="009B17D1" w:rsidRPr="001B4806" w:rsidRDefault="009B17D1" w:rsidP="006E75D7">
      <w:pPr>
        <w:spacing w:after="0" w:line="240" w:lineRule="auto"/>
        <w:rPr>
          <w:rFonts w:ascii="Arial" w:hAnsi="Arial" w:cs="Arial"/>
          <w:iCs/>
        </w:rPr>
      </w:pPr>
    </w:p>
    <w:p w:rsidR="00FD63B9" w:rsidRPr="001B4806" w:rsidRDefault="008A17BC" w:rsidP="006E75D7">
      <w:pPr>
        <w:spacing w:after="0" w:line="240" w:lineRule="auto"/>
        <w:rPr>
          <w:rFonts w:ascii="Arial" w:hAnsi="Arial" w:cs="Arial"/>
          <w:iCs/>
        </w:rPr>
      </w:pPr>
      <w:r w:rsidRPr="001B4806">
        <w:rPr>
          <w:rFonts w:ascii="Arial" w:hAnsi="Arial" w:cs="Arial"/>
          <w:iCs/>
        </w:rPr>
        <w:t>Dans le secteur de l’énergie, l</w:t>
      </w:r>
      <w:r w:rsidR="00FD63B9" w:rsidRPr="001B4806">
        <w:rPr>
          <w:rFonts w:ascii="Arial" w:hAnsi="Arial" w:cs="Arial"/>
          <w:iCs/>
        </w:rPr>
        <w:t>es impacts du changement climatique se manifestent de manière indirecte. Ainsi, dans l’ouest du pays, l’augmentation des épisodes de sécheresse ne permet plus le fonctionnement régulier des installations hydroélectriques, qui fournissent une grande partie de la population béninoise en électricité. Par ailleurs, la régénération des forêts est perturbée par les changements climatiques et la perte de la biodiversité devient plus importante. La pression pour le prélèvement du bois de feu s’accentue donc, sachant que le bois de feu et le charbon de bois sont essentiellement exploités pour satisfaire une grande partie des besoins en énergie des populations vulnérables.</w:t>
      </w:r>
    </w:p>
    <w:p w:rsidR="009B17D1" w:rsidRPr="001B4806" w:rsidRDefault="009B17D1" w:rsidP="006E75D7">
      <w:pPr>
        <w:spacing w:after="0" w:line="240" w:lineRule="auto"/>
        <w:rPr>
          <w:rFonts w:ascii="Arial" w:hAnsi="Arial" w:cs="Arial"/>
          <w:iCs/>
        </w:rPr>
      </w:pPr>
    </w:p>
    <w:p w:rsidR="00F201D3" w:rsidRPr="001B4806" w:rsidRDefault="008A17BC" w:rsidP="006E75D7">
      <w:pPr>
        <w:spacing w:after="0" w:line="240" w:lineRule="auto"/>
        <w:rPr>
          <w:rFonts w:ascii="Arial" w:hAnsi="Arial" w:cs="Arial"/>
          <w:iCs/>
        </w:rPr>
      </w:pPr>
      <w:r w:rsidRPr="001B4806">
        <w:rPr>
          <w:rFonts w:ascii="Arial" w:hAnsi="Arial" w:cs="Arial"/>
          <w:iCs/>
        </w:rPr>
        <w:t xml:space="preserve">Les zones côtières sont les seules, sur l’ensemble du pays, où la pluviométrie annuelle s’accroit. Cependant </w:t>
      </w:r>
      <w:r w:rsidR="00F201D3" w:rsidRPr="001B4806">
        <w:rPr>
          <w:rFonts w:ascii="Arial" w:hAnsi="Arial" w:cs="Arial"/>
          <w:iCs/>
        </w:rPr>
        <w:t>elles sont exposées à un impact direct et très lourd du changement climatique : l’élévation du niveau de</w:t>
      </w:r>
      <w:r w:rsidR="003A59E7" w:rsidRPr="001B4806">
        <w:rPr>
          <w:rFonts w:ascii="Arial" w:hAnsi="Arial" w:cs="Arial"/>
          <w:iCs/>
        </w:rPr>
        <w:t xml:space="preserve"> la mer. Ainsi, l’avancée de l’O</w:t>
      </w:r>
      <w:r w:rsidR="00F201D3" w:rsidRPr="001B4806">
        <w:rPr>
          <w:rFonts w:ascii="Arial" w:hAnsi="Arial" w:cs="Arial"/>
          <w:iCs/>
        </w:rPr>
        <w:t>céan Atlantique sur les terres a été mesurée à 10 ou 15 mètres certaines années</w:t>
      </w:r>
      <w:r w:rsidR="000131EB" w:rsidRPr="001B4806">
        <w:rPr>
          <w:rStyle w:val="Appelnotedebasdep"/>
          <w:rFonts w:ascii="Arial" w:hAnsi="Arial" w:cs="Arial"/>
          <w:iCs/>
        </w:rPr>
        <w:footnoteReference w:id="12"/>
      </w:r>
      <w:r w:rsidR="00F201D3" w:rsidRPr="001B4806">
        <w:rPr>
          <w:rFonts w:ascii="Arial" w:hAnsi="Arial" w:cs="Arial"/>
          <w:iCs/>
        </w:rPr>
        <w:t xml:space="preserve">. Cela a pour conséquences l’érosion côtière et la destruction de certaines infrastructures sur le littoral. L’écosystème, très riche, des zones humides côtières est de plus en plus fragilisé. L’incursion d’eau salée à l’intérieur du continent menace également les nappes phréatiques et les constructions dans les </w:t>
      </w:r>
      <w:r w:rsidR="009F3348" w:rsidRPr="001B4806">
        <w:rPr>
          <w:rFonts w:ascii="Arial" w:hAnsi="Arial" w:cs="Arial"/>
          <w:iCs/>
        </w:rPr>
        <w:t>lits majeurs et les plaines d’inondation</w:t>
      </w:r>
      <w:r w:rsidR="00F201D3" w:rsidRPr="001B4806">
        <w:rPr>
          <w:rFonts w:ascii="Arial" w:hAnsi="Arial" w:cs="Arial"/>
          <w:iCs/>
        </w:rPr>
        <w:t>. En effet, le sel modifie la résistance des matériaux de construction et l’eau saumâtre a des effets néfastes sur la santé humaine</w:t>
      </w:r>
      <w:r w:rsidR="000131EB" w:rsidRPr="001B4806">
        <w:rPr>
          <w:rStyle w:val="Appelnotedebasdep"/>
          <w:rFonts w:ascii="Arial" w:hAnsi="Arial" w:cs="Arial"/>
          <w:iCs/>
        </w:rPr>
        <w:footnoteReference w:id="13"/>
      </w:r>
      <w:r w:rsidR="00F201D3" w:rsidRPr="001B4806">
        <w:rPr>
          <w:rFonts w:ascii="Arial" w:hAnsi="Arial" w:cs="Arial"/>
          <w:iCs/>
        </w:rPr>
        <w:t>.</w:t>
      </w:r>
    </w:p>
    <w:p w:rsidR="009B17D1" w:rsidRPr="001B4806" w:rsidRDefault="009B17D1" w:rsidP="006E75D7">
      <w:pPr>
        <w:spacing w:after="0" w:line="240" w:lineRule="auto"/>
        <w:rPr>
          <w:rFonts w:ascii="Arial" w:hAnsi="Arial" w:cs="Arial"/>
          <w:iCs/>
        </w:rPr>
      </w:pPr>
    </w:p>
    <w:p w:rsidR="009F3348" w:rsidRPr="001B4806" w:rsidRDefault="009F3348" w:rsidP="006E156C">
      <w:pPr>
        <w:spacing w:after="0" w:line="240" w:lineRule="auto"/>
        <w:rPr>
          <w:rFonts w:ascii="Arial" w:hAnsi="Arial" w:cs="Arial"/>
          <w:iCs/>
        </w:rPr>
      </w:pPr>
      <w:r w:rsidRPr="001B4806">
        <w:rPr>
          <w:rFonts w:ascii="Arial" w:hAnsi="Arial" w:cs="Arial"/>
          <w:iCs/>
        </w:rPr>
        <w:t xml:space="preserve">Enfin, le secteur le plus touché est celui de l’agriculture et de la foresterie. </w:t>
      </w:r>
      <w:r w:rsidR="00AA31A9" w:rsidRPr="001B4806">
        <w:rPr>
          <w:rFonts w:ascii="Arial" w:hAnsi="Arial" w:cs="Arial"/>
          <w:iCs/>
        </w:rPr>
        <w:t>De fait, la péjoration pluviométrique, la réduction de la durée de la saison agricole, la persistance des anomalies négatives et la hausse des températures minimales entrainent une modification des régimes pluviométriques et donc des systèmes de productions agricoles. La sécheresse et les inondations découlant de ces variations pluviométriques ont un impact particulièrement</w:t>
      </w:r>
      <w:r w:rsidR="006E156C" w:rsidRPr="001B4806">
        <w:rPr>
          <w:rFonts w:ascii="Arial" w:hAnsi="Arial" w:cs="Arial"/>
          <w:iCs/>
        </w:rPr>
        <w:t xml:space="preserve"> néfaste sur l’agriculture</w:t>
      </w:r>
      <w:r w:rsidR="00AA31A9" w:rsidRPr="001B4806">
        <w:rPr>
          <w:rFonts w:ascii="Arial" w:hAnsi="Arial" w:cs="Arial"/>
          <w:iCs/>
        </w:rPr>
        <w:t xml:space="preserve">. Or, </w:t>
      </w:r>
      <w:r w:rsidRPr="001B4806">
        <w:rPr>
          <w:rFonts w:ascii="Arial" w:hAnsi="Arial" w:cs="Arial"/>
          <w:iCs/>
        </w:rPr>
        <w:t>70% de la population béninoise dépend d</w:t>
      </w:r>
      <w:r w:rsidR="006E156C" w:rsidRPr="001B4806">
        <w:rPr>
          <w:rFonts w:ascii="Arial" w:hAnsi="Arial" w:cs="Arial"/>
          <w:iCs/>
        </w:rPr>
        <w:t>e ce</w:t>
      </w:r>
      <w:r w:rsidRPr="001B4806">
        <w:rPr>
          <w:rFonts w:ascii="Arial" w:hAnsi="Arial" w:cs="Arial"/>
          <w:iCs/>
        </w:rPr>
        <w:t xml:space="preserve"> secteur, </w:t>
      </w:r>
      <w:r w:rsidR="006E156C" w:rsidRPr="001B4806">
        <w:rPr>
          <w:rFonts w:ascii="Arial" w:hAnsi="Arial" w:cs="Arial"/>
          <w:iCs/>
        </w:rPr>
        <w:t xml:space="preserve">et </w:t>
      </w:r>
      <w:r w:rsidRPr="001B4806">
        <w:rPr>
          <w:rFonts w:ascii="Arial" w:hAnsi="Arial" w:cs="Arial"/>
          <w:iCs/>
        </w:rPr>
        <w:t xml:space="preserve">les impacts du changement climatique ont </w:t>
      </w:r>
      <w:r w:rsidR="006E156C" w:rsidRPr="001B4806">
        <w:rPr>
          <w:rFonts w:ascii="Arial" w:hAnsi="Arial" w:cs="Arial"/>
          <w:iCs/>
        </w:rPr>
        <w:t xml:space="preserve">ainsi </w:t>
      </w:r>
      <w:r w:rsidRPr="001B4806">
        <w:rPr>
          <w:rFonts w:ascii="Arial" w:hAnsi="Arial" w:cs="Arial"/>
          <w:iCs/>
        </w:rPr>
        <w:t>d’autant plus d’imp</w:t>
      </w:r>
      <w:r w:rsidR="006E156C" w:rsidRPr="001B4806">
        <w:rPr>
          <w:rFonts w:ascii="Arial" w:hAnsi="Arial" w:cs="Arial"/>
          <w:iCs/>
        </w:rPr>
        <w:t>act</w:t>
      </w:r>
      <w:r w:rsidRPr="001B4806">
        <w:rPr>
          <w:rFonts w:ascii="Arial" w:hAnsi="Arial" w:cs="Arial"/>
          <w:iCs/>
        </w:rPr>
        <w:t xml:space="preserve">. </w:t>
      </w:r>
      <w:r w:rsidR="004D3CB6" w:rsidRPr="001B4806">
        <w:rPr>
          <w:rFonts w:ascii="Arial" w:hAnsi="Arial" w:cs="Arial"/>
          <w:iCs/>
        </w:rPr>
        <w:t>Du fait de graves sécheresses, le Sud-Ouest et l’Extrême-Nord du Bénin sont particulièrement touchés par les changements climatiques. Ses impacts concernent le comportement des cultures, la modification pédologique et la baisse des rendements.</w:t>
      </w:r>
    </w:p>
    <w:p w:rsidR="009B17D1" w:rsidRPr="001B4806" w:rsidRDefault="009B17D1" w:rsidP="006E75D7">
      <w:pPr>
        <w:spacing w:after="0" w:line="240" w:lineRule="auto"/>
        <w:rPr>
          <w:rFonts w:ascii="Arial" w:hAnsi="Arial" w:cs="Arial"/>
          <w:iCs/>
        </w:rPr>
      </w:pPr>
    </w:p>
    <w:p w:rsidR="004D3CB6" w:rsidRPr="001B4806" w:rsidRDefault="004D3CB6" w:rsidP="006E75D7">
      <w:pPr>
        <w:spacing w:after="0" w:line="240" w:lineRule="auto"/>
        <w:rPr>
          <w:rFonts w:ascii="Arial" w:hAnsi="Arial" w:cs="Arial"/>
          <w:iCs/>
        </w:rPr>
      </w:pPr>
      <w:r w:rsidRPr="001B4806">
        <w:rPr>
          <w:rFonts w:ascii="Arial" w:hAnsi="Arial" w:cs="Arial"/>
          <w:iCs/>
        </w:rPr>
        <w:t>Pour ce qui est de la foresterie, les impacts sont indirects et dus à un accroissement de la pression humaine.</w:t>
      </w:r>
    </w:p>
    <w:p w:rsidR="00C92D42" w:rsidRPr="001B4806" w:rsidRDefault="00C92D42" w:rsidP="006E75D7">
      <w:pPr>
        <w:spacing w:after="0" w:line="240" w:lineRule="auto"/>
        <w:rPr>
          <w:rFonts w:ascii="Arial" w:hAnsi="Arial" w:cs="Arial"/>
          <w:highlight w:val="yellow"/>
        </w:rPr>
      </w:pPr>
    </w:p>
    <w:p w:rsidR="00343852" w:rsidRPr="001B4806" w:rsidRDefault="00343852" w:rsidP="006E75D7">
      <w:pPr>
        <w:spacing w:after="0" w:line="240" w:lineRule="auto"/>
        <w:rPr>
          <w:rFonts w:ascii="Arial" w:hAnsi="Arial" w:cs="Arial"/>
          <w:highlight w:val="yellow"/>
        </w:rPr>
      </w:pPr>
    </w:p>
    <w:p w:rsidR="00343852" w:rsidRPr="001B4806" w:rsidRDefault="00343852" w:rsidP="006E75D7">
      <w:pPr>
        <w:pStyle w:val="Titre3"/>
        <w:spacing w:line="240" w:lineRule="auto"/>
        <w:rPr>
          <w:rFonts w:ascii="Arial" w:hAnsi="Arial" w:cs="Arial"/>
        </w:rPr>
      </w:pPr>
      <w:bookmarkStart w:id="6" w:name="_Toc438111640"/>
      <w:r w:rsidRPr="001B4806">
        <w:rPr>
          <w:rFonts w:ascii="Arial" w:hAnsi="Arial" w:cs="Arial"/>
        </w:rPr>
        <w:t>Effets attendus des changements climatiques</w:t>
      </w:r>
      <w:r w:rsidR="00A70DDF" w:rsidRPr="001B4806">
        <w:rPr>
          <w:rFonts w:ascii="Arial" w:hAnsi="Arial" w:cs="Arial"/>
        </w:rPr>
        <w:t xml:space="preserve"> et projections futures</w:t>
      </w:r>
      <w:bookmarkEnd w:id="6"/>
    </w:p>
    <w:p w:rsidR="00343852" w:rsidRPr="001B4806" w:rsidRDefault="00343852" w:rsidP="006E75D7">
      <w:pPr>
        <w:spacing w:after="0" w:line="240" w:lineRule="auto"/>
        <w:rPr>
          <w:rFonts w:ascii="Arial" w:hAnsi="Arial" w:cs="Arial"/>
          <w:bCs/>
        </w:rPr>
      </w:pPr>
      <w:bookmarkStart w:id="7" w:name="_Toc364378485"/>
      <w:bookmarkStart w:id="8" w:name="_Toc364378488"/>
      <w:bookmarkEnd w:id="7"/>
    </w:p>
    <w:bookmarkEnd w:id="8"/>
    <w:p w:rsidR="00343852" w:rsidRPr="001B4806" w:rsidRDefault="00343852" w:rsidP="003A59E7">
      <w:pPr>
        <w:spacing w:after="0" w:line="240" w:lineRule="auto"/>
        <w:rPr>
          <w:rFonts w:ascii="Arial" w:hAnsi="Arial" w:cs="Arial"/>
        </w:rPr>
      </w:pPr>
      <w:r w:rsidRPr="001B4806">
        <w:rPr>
          <w:rFonts w:ascii="Arial" w:hAnsi="Arial" w:cs="Arial"/>
        </w:rPr>
        <w:t>Concernant les précipitations, les projections pour le futur montrent une gamme variée de tendances qui va de l’augmentation à la diminution selon les régions du pays et les modèles considérés, à l’échelle annuelle. Ainsi par exemple, pour les modèle</w:t>
      </w:r>
      <w:r w:rsidR="003A59E7" w:rsidRPr="001B4806">
        <w:rPr>
          <w:rFonts w:ascii="Arial" w:hAnsi="Arial" w:cs="Arial"/>
        </w:rPr>
        <w:t>s climatiques CNRM et MIROC, l’Extrême-N</w:t>
      </w:r>
      <w:r w:rsidRPr="001B4806">
        <w:rPr>
          <w:rFonts w:ascii="Arial" w:hAnsi="Arial" w:cs="Arial"/>
        </w:rPr>
        <w:t>ord subira une légère augmentation (+50 à +100 mm) voir</w:t>
      </w:r>
      <w:r w:rsidR="003A59E7" w:rsidRPr="001B4806">
        <w:rPr>
          <w:rFonts w:ascii="Arial" w:hAnsi="Arial" w:cs="Arial"/>
        </w:rPr>
        <w:t>e</w:t>
      </w:r>
      <w:r w:rsidRPr="001B4806">
        <w:rPr>
          <w:rFonts w:ascii="Arial" w:hAnsi="Arial" w:cs="Arial"/>
        </w:rPr>
        <w:t xml:space="preserve"> significative </w:t>
      </w:r>
      <w:r w:rsidRPr="001B4806">
        <w:rPr>
          <w:rFonts w:ascii="Arial" w:hAnsi="Arial" w:cs="Arial"/>
        </w:rPr>
        <w:lastRenderedPageBreak/>
        <w:t>(+100 à +200 mm)</w:t>
      </w:r>
      <w:r w:rsidR="003A59E7" w:rsidRPr="001B4806">
        <w:rPr>
          <w:rFonts w:ascii="Arial" w:hAnsi="Arial" w:cs="Arial"/>
        </w:rPr>
        <w:t>,</w:t>
      </w:r>
      <w:r w:rsidRPr="001B4806">
        <w:rPr>
          <w:rFonts w:ascii="Arial" w:hAnsi="Arial" w:cs="Arial"/>
        </w:rPr>
        <w:t xml:space="preserve"> tandis que les modèles CSIRO et ECHAM5 projettent une faible variation (-50 à + 50 mm) des précipitations pour cette région du pays.</w:t>
      </w:r>
      <w:r w:rsidR="00E05B25" w:rsidRPr="001B4806">
        <w:rPr>
          <w:rFonts w:ascii="Arial" w:hAnsi="Arial" w:cs="Arial"/>
        </w:rPr>
        <w:t xml:space="preserve"> Ceci pourrait conduire à des risques d’inondation accrus.</w:t>
      </w:r>
    </w:p>
    <w:p w:rsidR="009B17D1" w:rsidRPr="001B4806" w:rsidRDefault="009B17D1" w:rsidP="006E75D7">
      <w:pPr>
        <w:spacing w:after="0" w:line="240" w:lineRule="auto"/>
        <w:rPr>
          <w:rFonts w:ascii="Arial" w:hAnsi="Arial" w:cs="Arial"/>
        </w:rPr>
      </w:pPr>
    </w:p>
    <w:p w:rsidR="00343852" w:rsidRPr="001B4806" w:rsidRDefault="00343852" w:rsidP="000131EB">
      <w:pPr>
        <w:spacing w:after="0" w:line="240" w:lineRule="auto"/>
        <w:rPr>
          <w:rFonts w:ascii="Arial" w:hAnsi="Arial" w:cs="Arial"/>
        </w:rPr>
      </w:pPr>
      <w:r w:rsidRPr="001B4806">
        <w:rPr>
          <w:rFonts w:ascii="Arial" w:hAnsi="Arial" w:cs="Arial"/>
        </w:rPr>
        <w:t>À l’échelle régionale, sur la haute vallée de l’Ouémé, selon le scénario considéré (</w:t>
      </w:r>
      <w:r w:rsidR="000131EB" w:rsidRPr="001B4806">
        <w:rPr>
          <w:rFonts w:ascii="Arial" w:hAnsi="Arial" w:cs="Arial"/>
        </w:rPr>
        <w:t>cf. Tableau 1</w:t>
      </w:r>
      <w:r w:rsidRPr="001B4806">
        <w:rPr>
          <w:rFonts w:ascii="Arial" w:hAnsi="Arial" w:cs="Arial"/>
        </w:rPr>
        <w:t xml:space="preserve">) la diminution de la pluviométrie peut varier de – 5 % à – 8% à l’horizon 2050 par rapport à la période de référence 1971 – 2000. </w:t>
      </w:r>
    </w:p>
    <w:p w:rsidR="00343852" w:rsidRPr="001B4806" w:rsidRDefault="00BF441B" w:rsidP="006E75D7">
      <w:pPr>
        <w:spacing w:after="0" w:line="240" w:lineRule="auto"/>
        <w:rPr>
          <w:rFonts w:ascii="Arial" w:hAnsi="Arial" w:cs="Arial"/>
        </w:rPr>
      </w:pPr>
      <w:r>
        <w:rPr>
          <w:rFonts w:ascii="Arial" w:hAnsi="Arial" w:cs="Arial"/>
          <w:noProof/>
          <w:lang w:eastAsia="fr-FR"/>
        </w:rPr>
        <mc:AlternateContent>
          <mc:Choice Requires="wps">
            <w:drawing>
              <wp:anchor distT="45720" distB="45720" distL="114300" distR="114300" simplePos="0" relativeHeight="251664896" behindDoc="0" locked="0" layoutInCell="1" allowOverlap="1">
                <wp:simplePos x="0" y="0"/>
                <wp:positionH relativeFrom="column">
                  <wp:posOffset>4874895</wp:posOffset>
                </wp:positionH>
                <wp:positionV relativeFrom="paragraph">
                  <wp:posOffset>228600</wp:posOffset>
                </wp:positionV>
                <wp:extent cx="1646555" cy="1647825"/>
                <wp:effectExtent l="0" t="0" r="10795" b="28575"/>
                <wp:wrapSquare wrapText="bothSides"/>
                <wp:docPr id="1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6555" cy="1647825"/>
                        </a:xfrm>
                        <a:prstGeom prst="rect">
                          <a:avLst/>
                        </a:prstGeom>
                        <a:solidFill>
                          <a:srgbClr val="FFFFFF"/>
                        </a:solidFill>
                        <a:ln w="9525">
                          <a:solidFill>
                            <a:srgbClr val="000000"/>
                          </a:solidFill>
                          <a:miter lim="800000"/>
                          <a:headEnd/>
                          <a:tailEnd/>
                        </a:ln>
                      </wps:spPr>
                      <wps:txbx>
                        <w:txbxContent>
                          <w:p w:rsidR="000B3715" w:rsidRPr="00A958A1" w:rsidRDefault="000B3715" w:rsidP="00593241">
                            <w:pPr>
                              <w:jc w:val="center"/>
                              <w:rPr>
                                <w:rFonts w:ascii="Arial" w:hAnsi="Arial" w:cs="Arial"/>
                                <w:i/>
                                <w:sz w:val="20"/>
                                <w:szCs w:val="20"/>
                              </w:rPr>
                            </w:pPr>
                            <w:r w:rsidRPr="00A958A1">
                              <w:rPr>
                                <w:rFonts w:ascii="Arial" w:hAnsi="Arial" w:cs="Arial"/>
                                <w:b/>
                                <w:i/>
                                <w:sz w:val="20"/>
                                <w:szCs w:val="20"/>
                              </w:rPr>
                              <w:t xml:space="preserve">Figure </w:t>
                            </w:r>
                            <w:r>
                              <w:rPr>
                                <w:rFonts w:ascii="Arial" w:hAnsi="Arial" w:cs="Arial"/>
                                <w:b/>
                                <w:i/>
                                <w:sz w:val="20"/>
                                <w:szCs w:val="20"/>
                              </w:rPr>
                              <w:t>3</w:t>
                            </w:r>
                            <w:r w:rsidRPr="00A958A1">
                              <w:rPr>
                                <w:rFonts w:ascii="Arial" w:hAnsi="Arial" w:cs="Arial"/>
                                <w:b/>
                                <w:i/>
                                <w:sz w:val="20"/>
                                <w:szCs w:val="20"/>
                              </w:rPr>
                              <w:t> :</w:t>
                            </w:r>
                            <w:r w:rsidRPr="00A958A1">
                              <w:rPr>
                                <w:rFonts w:ascii="Arial" w:hAnsi="Arial" w:cs="Arial"/>
                                <w:i/>
                                <w:sz w:val="20"/>
                                <w:szCs w:val="20"/>
                              </w:rPr>
                              <w:t xml:space="preserve"> Variation de la pluviométrie annuelle à l’horizon 2050 (scénario A1B) par rapport à la période de référence 1961 – 1990.</w:t>
                            </w:r>
                          </w:p>
                          <w:p w:rsidR="000B3715" w:rsidRPr="00A958A1" w:rsidRDefault="000B3715" w:rsidP="00343852">
                            <w:pPr>
                              <w:jc w:val="center"/>
                              <w:rPr>
                                <w:rFonts w:ascii="Arial" w:hAnsi="Arial" w:cs="Arial"/>
                                <w:i/>
                                <w:sz w:val="20"/>
                                <w:szCs w:val="20"/>
                              </w:rPr>
                            </w:pPr>
                            <w:r w:rsidRPr="00A958A1">
                              <w:rPr>
                                <w:rFonts w:ascii="Arial" w:hAnsi="Arial" w:cs="Arial"/>
                                <w:i/>
                                <w:sz w:val="20"/>
                                <w:szCs w:val="20"/>
                              </w:rPr>
                              <w:t>Source : Lawin et al. 2013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left:0;text-align:left;margin-left:383.85pt;margin-top:18pt;width:129.65pt;height:129.75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">
                <v:textbox>
                  <w:txbxContent>
                    <w:p w:rsidR="000B3715" w:rsidRPr="00A958A1" w:rsidRDefault="000B3715" w:rsidP="00593241">
                      <w:pPr>
                        <w:jc w:val="center"/>
                        <w:rPr>
                          <w:rFonts w:ascii="Arial" w:hAnsi="Arial" w:cs="Arial"/>
                          <w:i/>
                          <w:sz w:val="20"/>
                          <w:szCs w:val="20"/>
                        </w:rPr>
                      </w:pPr>
                      <w:r w:rsidRPr="00A958A1">
                        <w:rPr>
                          <w:rFonts w:ascii="Arial" w:hAnsi="Arial" w:cs="Arial"/>
                          <w:b/>
                          <w:i/>
                          <w:sz w:val="20"/>
                          <w:szCs w:val="20"/>
                        </w:rPr>
                        <w:t xml:space="preserve">Figure </w:t>
                      </w:r>
                      <w:r>
                        <w:rPr>
                          <w:rFonts w:ascii="Arial" w:hAnsi="Arial" w:cs="Arial"/>
                          <w:b/>
                          <w:i/>
                          <w:sz w:val="20"/>
                          <w:szCs w:val="20"/>
                        </w:rPr>
                        <w:t>3</w:t>
                      </w:r>
                      <w:r w:rsidRPr="00A958A1">
                        <w:rPr>
                          <w:rFonts w:ascii="Arial" w:hAnsi="Arial" w:cs="Arial"/>
                          <w:b/>
                          <w:i/>
                          <w:sz w:val="20"/>
                          <w:szCs w:val="20"/>
                        </w:rPr>
                        <w:t> :</w:t>
                      </w:r>
                      <w:r w:rsidRPr="00A958A1">
                        <w:rPr>
                          <w:rFonts w:ascii="Arial" w:hAnsi="Arial" w:cs="Arial"/>
                          <w:i/>
                          <w:sz w:val="20"/>
                          <w:szCs w:val="20"/>
                        </w:rPr>
                        <w:t xml:space="preserve"> Variation de la pluviométrie annuelle à l’horizon 2050 (scénario A1B) par rapport à la période de référence 1961 – 1990.</w:t>
                      </w:r>
                    </w:p>
                    <w:p w:rsidR="000B3715" w:rsidRPr="00A958A1" w:rsidRDefault="000B3715" w:rsidP="00343852">
                      <w:pPr>
                        <w:jc w:val="center"/>
                        <w:rPr>
                          <w:rFonts w:ascii="Arial" w:hAnsi="Arial" w:cs="Arial"/>
                          <w:i/>
                          <w:sz w:val="20"/>
                          <w:szCs w:val="20"/>
                        </w:rPr>
                      </w:pPr>
                      <w:r w:rsidRPr="00A958A1">
                        <w:rPr>
                          <w:rFonts w:ascii="Arial" w:hAnsi="Arial" w:cs="Arial"/>
                          <w:i/>
                          <w:sz w:val="20"/>
                          <w:szCs w:val="20"/>
                        </w:rPr>
                        <w:t>Source : Lawin et al. 2013</w:t>
                      </w:r>
                    </w:p>
                  </w:txbxContent>
                </v:textbox>
                <w10:wrap type="square"/>
              </v:shape>
            </w:pict>
          </mc:Fallback>
        </mc:AlternateContent>
      </w:r>
      <w:r w:rsidR="00343852" w:rsidRPr="001B4806">
        <w:rPr>
          <w:rFonts w:ascii="Arial" w:hAnsi="Arial" w:cs="Arial"/>
          <w:noProof/>
          <w:lang w:eastAsia="fr-FR"/>
        </w:rPr>
        <w:drawing>
          <wp:anchor distT="0" distB="0" distL="114300" distR="114300" simplePos="0" relativeHeight="251658240" behindDoc="0" locked="0" layoutInCell="1" allowOverlap="1">
            <wp:simplePos x="0" y="0"/>
            <wp:positionH relativeFrom="column">
              <wp:posOffset>-4445</wp:posOffset>
            </wp:positionH>
            <wp:positionV relativeFrom="paragraph">
              <wp:posOffset>2540</wp:posOffset>
            </wp:positionV>
            <wp:extent cx="4905375" cy="2249650"/>
            <wp:effectExtent l="0" t="0" r="0"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4905375" cy="2249650"/>
                    </a:xfrm>
                    <a:prstGeom prst="rect">
                      <a:avLst/>
                    </a:prstGeom>
                    <a:noFill/>
                    <a:ln>
                      <a:noFill/>
                    </a:ln>
                  </pic:spPr>
                </pic:pic>
              </a:graphicData>
            </a:graphic>
          </wp:anchor>
        </w:drawing>
      </w:r>
    </w:p>
    <w:p w:rsidR="00343852" w:rsidRPr="001B4806" w:rsidRDefault="00343852" w:rsidP="006E75D7">
      <w:pPr>
        <w:spacing w:after="0" w:line="240" w:lineRule="auto"/>
        <w:rPr>
          <w:rFonts w:ascii="Arial" w:hAnsi="Arial" w:cs="Arial"/>
        </w:rPr>
      </w:pPr>
    </w:p>
    <w:p w:rsidR="00343852" w:rsidRPr="001B4806" w:rsidRDefault="00343852" w:rsidP="006E75D7">
      <w:pPr>
        <w:spacing w:after="0" w:line="240" w:lineRule="auto"/>
        <w:rPr>
          <w:rFonts w:ascii="Arial" w:hAnsi="Arial" w:cs="Arial"/>
        </w:rPr>
      </w:pPr>
    </w:p>
    <w:p w:rsidR="00343852" w:rsidRPr="001B4806" w:rsidRDefault="00343852" w:rsidP="006E75D7">
      <w:pPr>
        <w:pStyle w:val="Lgende"/>
        <w:spacing w:after="0"/>
        <w:rPr>
          <w:rFonts w:ascii="Arial" w:hAnsi="Arial" w:cs="Arial"/>
          <w:b w:val="0"/>
          <w:sz w:val="22"/>
          <w:szCs w:val="22"/>
        </w:rPr>
      </w:pPr>
    </w:p>
    <w:p w:rsidR="00381252" w:rsidRPr="001B4806" w:rsidRDefault="00381252" w:rsidP="006E75D7">
      <w:pPr>
        <w:spacing w:after="0" w:line="240" w:lineRule="auto"/>
        <w:rPr>
          <w:rFonts w:ascii="Arial" w:hAnsi="Arial" w:cs="Arial"/>
        </w:rPr>
      </w:pPr>
    </w:p>
    <w:tbl>
      <w:tblPr>
        <w:tblW w:w="979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85"/>
        <w:gridCol w:w="3119"/>
        <w:gridCol w:w="1276"/>
        <w:gridCol w:w="1176"/>
        <w:gridCol w:w="1136"/>
        <w:gridCol w:w="1100"/>
      </w:tblGrid>
      <w:tr w:rsidR="00343852" w:rsidRPr="001B4806" w:rsidTr="00593241">
        <w:trPr>
          <w:trHeight w:val="432"/>
        </w:trPr>
        <w:tc>
          <w:tcPr>
            <w:tcW w:w="1985" w:type="dxa"/>
            <w:vMerge w:val="restart"/>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b/>
                <w:i/>
              </w:rPr>
            </w:pPr>
            <w:r w:rsidRPr="001B4806">
              <w:rPr>
                <w:rFonts w:ascii="Arial" w:hAnsi="Arial" w:cs="Arial"/>
                <w:b/>
                <w:i/>
              </w:rPr>
              <w:t>Bassin</w:t>
            </w:r>
          </w:p>
        </w:tc>
        <w:tc>
          <w:tcPr>
            <w:tcW w:w="3119" w:type="dxa"/>
            <w:vMerge w:val="restart"/>
            <w:shd w:val="clear" w:color="auto" w:fill="auto"/>
            <w:tcMar>
              <w:top w:w="19" w:type="dxa"/>
              <w:left w:w="108" w:type="dxa"/>
              <w:bottom w:w="0" w:type="dxa"/>
              <w:right w:w="108" w:type="dxa"/>
            </w:tcMar>
            <w:vAlign w:val="center"/>
            <w:hideMark/>
          </w:tcPr>
          <w:p w:rsidR="00343852" w:rsidRPr="001B4806" w:rsidRDefault="00593241" w:rsidP="00AA7E02">
            <w:pPr>
              <w:spacing w:after="0" w:line="240" w:lineRule="auto"/>
              <w:jc w:val="center"/>
              <w:rPr>
                <w:rFonts w:ascii="Arial" w:hAnsi="Arial" w:cs="Arial"/>
                <w:b/>
                <w:i/>
              </w:rPr>
            </w:pPr>
            <w:r w:rsidRPr="001B4806">
              <w:rPr>
                <w:rFonts w:ascii="Arial" w:hAnsi="Arial" w:cs="Arial"/>
                <w:b/>
                <w:i/>
              </w:rPr>
              <w:t>Données d’entrée : normales 1971</w:t>
            </w:r>
            <w:r w:rsidR="00343852" w:rsidRPr="001B4806">
              <w:rPr>
                <w:rFonts w:ascii="Arial" w:hAnsi="Arial" w:cs="Arial"/>
                <w:b/>
                <w:i/>
              </w:rPr>
              <w:t>-2000 (mm)</w:t>
            </w:r>
          </w:p>
        </w:tc>
        <w:tc>
          <w:tcPr>
            <w:tcW w:w="2452" w:type="dxa"/>
            <w:gridSpan w:val="2"/>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b/>
                <w:i/>
              </w:rPr>
            </w:pPr>
            <w:r w:rsidRPr="001B4806">
              <w:rPr>
                <w:rFonts w:ascii="Arial" w:hAnsi="Arial" w:cs="Arial"/>
                <w:b/>
                <w:i/>
              </w:rPr>
              <w:t>Scénario A1B</w:t>
            </w:r>
          </w:p>
        </w:tc>
        <w:tc>
          <w:tcPr>
            <w:tcW w:w="2236" w:type="dxa"/>
            <w:gridSpan w:val="2"/>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b/>
                <w:i/>
              </w:rPr>
            </w:pPr>
            <w:r w:rsidRPr="001B4806">
              <w:rPr>
                <w:rFonts w:ascii="Arial" w:hAnsi="Arial" w:cs="Arial"/>
                <w:b/>
                <w:i/>
              </w:rPr>
              <w:t>Scénario B1</w:t>
            </w:r>
          </w:p>
        </w:tc>
      </w:tr>
      <w:tr w:rsidR="00343852" w:rsidRPr="001B4806" w:rsidTr="00593241">
        <w:trPr>
          <w:trHeight w:val="271"/>
        </w:trPr>
        <w:tc>
          <w:tcPr>
            <w:tcW w:w="1985" w:type="dxa"/>
            <w:vMerge/>
            <w:vAlign w:val="center"/>
            <w:hideMark/>
          </w:tcPr>
          <w:p w:rsidR="00343852" w:rsidRPr="001B4806" w:rsidRDefault="00343852" w:rsidP="00AA7E02">
            <w:pPr>
              <w:spacing w:after="0" w:line="240" w:lineRule="auto"/>
              <w:jc w:val="center"/>
              <w:rPr>
                <w:rFonts w:ascii="Arial" w:hAnsi="Arial" w:cs="Arial"/>
              </w:rPr>
            </w:pPr>
          </w:p>
        </w:tc>
        <w:tc>
          <w:tcPr>
            <w:tcW w:w="3119" w:type="dxa"/>
            <w:vMerge/>
            <w:vAlign w:val="center"/>
            <w:hideMark/>
          </w:tcPr>
          <w:p w:rsidR="00343852" w:rsidRPr="001B4806" w:rsidRDefault="00343852" w:rsidP="00AA7E02">
            <w:pPr>
              <w:spacing w:after="0" w:line="240" w:lineRule="auto"/>
              <w:jc w:val="center"/>
              <w:rPr>
                <w:rFonts w:ascii="Arial" w:hAnsi="Arial" w:cs="Arial"/>
              </w:rPr>
            </w:pPr>
          </w:p>
        </w:tc>
        <w:tc>
          <w:tcPr>
            <w:tcW w:w="1276"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2025</w:t>
            </w:r>
          </w:p>
        </w:tc>
        <w:tc>
          <w:tcPr>
            <w:tcW w:w="1176"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2050</w:t>
            </w:r>
          </w:p>
        </w:tc>
        <w:tc>
          <w:tcPr>
            <w:tcW w:w="1136"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2025</w:t>
            </w:r>
          </w:p>
        </w:tc>
        <w:tc>
          <w:tcPr>
            <w:tcW w:w="1100"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2050</w:t>
            </w:r>
          </w:p>
        </w:tc>
      </w:tr>
      <w:tr w:rsidR="00343852" w:rsidRPr="001B4806" w:rsidTr="00593241">
        <w:trPr>
          <w:trHeight w:val="626"/>
        </w:trPr>
        <w:tc>
          <w:tcPr>
            <w:tcW w:w="1985" w:type="dxa"/>
            <w:shd w:val="clear" w:color="auto" w:fill="auto"/>
            <w:tcMar>
              <w:top w:w="19" w:type="dxa"/>
              <w:left w:w="108" w:type="dxa"/>
              <w:bottom w:w="0" w:type="dxa"/>
              <w:right w:w="108" w:type="dxa"/>
            </w:tcMar>
            <w:vAlign w:val="center"/>
            <w:hideMark/>
          </w:tcPr>
          <w:p w:rsidR="00343852" w:rsidRPr="001B4806" w:rsidRDefault="003A59E7" w:rsidP="00AA7E02">
            <w:pPr>
              <w:spacing w:after="0" w:line="240" w:lineRule="auto"/>
              <w:jc w:val="center"/>
              <w:rPr>
                <w:rFonts w:ascii="Arial" w:hAnsi="Arial" w:cs="Arial"/>
              </w:rPr>
            </w:pPr>
            <w:r w:rsidRPr="001B4806">
              <w:rPr>
                <w:rFonts w:ascii="Arial" w:hAnsi="Arial" w:cs="Arial"/>
              </w:rPr>
              <w:t>Ouémé Supérieur (H</w:t>
            </w:r>
            <w:r w:rsidR="00343852" w:rsidRPr="001B4806">
              <w:rPr>
                <w:rFonts w:ascii="Arial" w:hAnsi="Arial" w:cs="Arial"/>
              </w:rPr>
              <w:t>aute vallée)</w:t>
            </w:r>
          </w:p>
        </w:tc>
        <w:tc>
          <w:tcPr>
            <w:tcW w:w="3119"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1184</w:t>
            </w:r>
          </w:p>
        </w:tc>
        <w:tc>
          <w:tcPr>
            <w:tcW w:w="1276"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-4%</w:t>
            </w:r>
          </w:p>
        </w:tc>
        <w:tc>
          <w:tcPr>
            <w:tcW w:w="1176"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-8%</w:t>
            </w:r>
          </w:p>
        </w:tc>
        <w:tc>
          <w:tcPr>
            <w:tcW w:w="1136"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-3%</w:t>
            </w:r>
          </w:p>
        </w:tc>
        <w:tc>
          <w:tcPr>
            <w:tcW w:w="1100" w:type="dxa"/>
            <w:shd w:val="clear" w:color="auto" w:fill="auto"/>
            <w:tcMar>
              <w:top w:w="19" w:type="dxa"/>
              <w:left w:w="108" w:type="dxa"/>
              <w:bottom w:w="0" w:type="dxa"/>
              <w:right w:w="108" w:type="dxa"/>
            </w:tcMar>
            <w:vAlign w:val="center"/>
            <w:hideMark/>
          </w:tcPr>
          <w:p w:rsidR="00343852" w:rsidRPr="001B4806" w:rsidRDefault="00343852" w:rsidP="00AA7E02">
            <w:pPr>
              <w:spacing w:after="0" w:line="240" w:lineRule="auto"/>
              <w:jc w:val="center"/>
              <w:rPr>
                <w:rFonts w:ascii="Arial" w:hAnsi="Arial" w:cs="Arial"/>
              </w:rPr>
            </w:pPr>
            <w:r w:rsidRPr="001B4806">
              <w:rPr>
                <w:rFonts w:ascii="Arial" w:hAnsi="Arial" w:cs="Arial"/>
              </w:rPr>
              <w:t>-5 %</w:t>
            </w:r>
          </w:p>
        </w:tc>
      </w:tr>
    </w:tbl>
    <w:p w:rsidR="00343852" w:rsidRPr="001B4806" w:rsidRDefault="00AA7E02" w:rsidP="006E75D7">
      <w:pPr>
        <w:spacing w:line="240" w:lineRule="auto"/>
        <w:jc w:val="center"/>
        <w:rPr>
          <w:rFonts w:ascii="Arial" w:hAnsi="Arial" w:cs="Arial"/>
          <w:i/>
        </w:rPr>
      </w:pPr>
      <w:r w:rsidRPr="001B4806">
        <w:rPr>
          <w:rFonts w:ascii="Arial" w:hAnsi="Arial" w:cs="Arial"/>
          <w:b/>
          <w:i/>
        </w:rPr>
        <w:t>Tableau 1</w:t>
      </w:r>
      <w:r w:rsidR="00343852" w:rsidRPr="001B4806">
        <w:rPr>
          <w:rFonts w:ascii="Arial" w:hAnsi="Arial" w:cs="Arial"/>
          <w:b/>
          <w:i/>
        </w:rPr>
        <w:t> :</w:t>
      </w:r>
      <w:r w:rsidR="00343852" w:rsidRPr="001B4806">
        <w:rPr>
          <w:rFonts w:ascii="Arial" w:hAnsi="Arial" w:cs="Arial"/>
          <w:i/>
        </w:rPr>
        <w:t xml:space="preserve"> Projection des précipitations aux horizons 2025 et 2050 sur la haute vallée du fleuve Ouémé suivant deux scénarii climatiques.</w:t>
      </w:r>
    </w:p>
    <w:p w:rsidR="00343852" w:rsidRPr="001B4806" w:rsidRDefault="00343852" w:rsidP="006E75D7">
      <w:pPr>
        <w:spacing w:after="0" w:line="240" w:lineRule="auto"/>
        <w:jc w:val="center"/>
        <w:rPr>
          <w:rFonts w:ascii="Arial" w:hAnsi="Arial" w:cs="Arial"/>
          <w:i/>
        </w:rPr>
      </w:pPr>
      <w:r w:rsidRPr="001B4806">
        <w:rPr>
          <w:rFonts w:ascii="Arial" w:hAnsi="Arial" w:cs="Arial"/>
          <w:i/>
        </w:rPr>
        <w:t>Source : IMPETUS, 2009</w:t>
      </w:r>
    </w:p>
    <w:p w:rsidR="00343852" w:rsidRPr="001B4806" w:rsidRDefault="00343852" w:rsidP="006E75D7">
      <w:pPr>
        <w:spacing w:after="0" w:line="240" w:lineRule="auto"/>
        <w:rPr>
          <w:rFonts w:ascii="Arial" w:hAnsi="Arial" w:cs="Arial"/>
        </w:rPr>
      </w:pPr>
    </w:p>
    <w:p w:rsidR="003E3C9E" w:rsidRPr="001B4806" w:rsidRDefault="009B17D1" w:rsidP="006E75D7">
      <w:pPr>
        <w:spacing w:after="0" w:line="240" w:lineRule="auto"/>
        <w:rPr>
          <w:rFonts w:ascii="Arial" w:hAnsi="Arial" w:cs="Arial"/>
        </w:rPr>
      </w:pPr>
      <w:r w:rsidRPr="001B4806">
        <w:rPr>
          <w:rFonts w:ascii="Arial" w:hAnsi="Arial" w:cs="Arial"/>
        </w:rPr>
        <w:t>Plus généralement, l</w:t>
      </w:r>
      <w:r w:rsidR="00612E34" w:rsidRPr="001B4806">
        <w:rPr>
          <w:rFonts w:ascii="Arial" w:hAnsi="Arial" w:cs="Arial"/>
        </w:rPr>
        <w:t>es horizons temporels 2015, 2025, 2050 et 2100 ont été choisis pour intégrer les effets socioéconomiques et écologiques des changements climatiques (DCN, 2011) au moyen de modèles appropriés. Les projections, indiquent entre autr</w:t>
      </w:r>
      <w:r w:rsidR="003E3C9E" w:rsidRPr="001B4806">
        <w:rPr>
          <w:rFonts w:ascii="Arial" w:hAnsi="Arial" w:cs="Arial"/>
        </w:rPr>
        <w:t>es :</w:t>
      </w:r>
    </w:p>
    <w:p w:rsidR="009B17D1" w:rsidRPr="001B4806" w:rsidRDefault="009B17D1" w:rsidP="006E75D7">
      <w:pPr>
        <w:spacing w:after="0" w:line="240" w:lineRule="auto"/>
        <w:rPr>
          <w:rFonts w:ascii="Arial" w:hAnsi="Arial" w:cs="Arial"/>
        </w:rPr>
      </w:pPr>
    </w:p>
    <w:p w:rsidR="003E3C9E" w:rsidRPr="001B4806" w:rsidRDefault="00612E34" w:rsidP="00D77B75">
      <w:pPr>
        <w:pStyle w:val="Paragraphedeliste"/>
        <w:numPr>
          <w:ilvl w:val="0"/>
          <w:numId w:val="44"/>
        </w:numPr>
        <w:spacing w:after="0" w:line="240" w:lineRule="auto"/>
        <w:rPr>
          <w:rFonts w:ascii="Arial" w:hAnsi="Arial" w:cs="Arial"/>
        </w:rPr>
      </w:pPr>
      <w:r w:rsidRPr="001B4806">
        <w:rPr>
          <w:rFonts w:ascii="Arial" w:hAnsi="Arial" w:cs="Arial"/>
        </w:rPr>
        <w:t>une élévation continue du niveau de la mer pouvant atteindre environ 0,81m à l’horizon 2100 avec pour effets directs des inondations côtières et l’intrusion d’eaux salines dans les cours et nappes d’eau. Ce qui pourrait affecter les établissements humains, la</w:t>
      </w:r>
      <w:r w:rsidR="003E3C9E" w:rsidRPr="001B4806">
        <w:rPr>
          <w:rFonts w:ascii="Arial" w:hAnsi="Arial" w:cs="Arial"/>
        </w:rPr>
        <w:t xml:space="preserve"> santé, les activités de pêche ;</w:t>
      </w:r>
    </w:p>
    <w:p w:rsidR="003E3C9E" w:rsidRPr="001B4806" w:rsidRDefault="00612E34" w:rsidP="00D77B75">
      <w:pPr>
        <w:pStyle w:val="Paragraphedeliste"/>
        <w:numPr>
          <w:ilvl w:val="0"/>
          <w:numId w:val="44"/>
        </w:numPr>
        <w:spacing w:after="0" w:line="240" w:lineRule="auto"/>
        <w:rPr>
          <w:rFonts w:ascii="Arial" w:hAnsi="Arial" w:cs="Arial"/>
        </w:rPr>
      </w:pPr>
      <w:r w:rsidRPr="001B4806">
        <w:rPr>
          <w:rFonts w:ascii="Arial" w:hAnsi="Arial" w:cs="Arial"/>
        </w:rPr>
        <w:t>une diminution probable des écoulements des eaux de surface à l’horizon 2050 sur l’ensemble du bassin du fleuve Ouémé dans un scénario de diminution d</w:t>
      </w:r>
      <w:r w:rsidR="004D3CB6" w:rsidRPr="001B4806">
        <w:rPr>
          <w:rFonts w:ascii="Arial" w:hAnsi="Arial" w:cs="Arial"/>
        </w:rPr>
        <w:t>e pluies dans le nord du pays ;</w:t>
      </w:r>
    </w:p>
    <w:p w:rsidR="003E3C9E" w:rsidRPr="001B4806" w:rsidRDefault="00612E34" w:rsidP="00D77B75">
      <w:pPr>
        <w:pStyle w:val="Paragraphedeliste"/>
        <w:numPr>
          <w:ilvl w:val="0"/>
          <w:numId w:val="44"/>
        </w:numPr>
        <w:spacing w:after="0" w:line="240" w:lineRule="auto"/>
        <w:rPr>
          <w:rFonts w:ascii="Arial" w:hAnsi="Arial" w:cs="Arial"/>
        </w:rPr>
      </w:pPr>
      <w:r w:rsidRPr="001B4806">
        <w:rPr>
          <w:rFonts w:ascii="Arial" w:hAnsi="Arial" w:cs="Arial"/>
        </w:rPr>
        <w:t>un décalage des périodes de crue dans la portion béninoise du bassin du Niger, consécutive à une baisse sensible du régime pluviométrique à l’échelle saisonnière</w:t>
      </w:r>
      <w:r w:rsidR="003E3C9E" w:rsidRPr="001B4806">
        <w:rPr>
          <w:rFonts w:ascii="Arial" w:hAnsi="Arial" w:cs="Arial"/>
        </w:rPr>
        <w:t> ;</w:t>
      </w:r>
    </w:p>
    <w:p w:rsidR="003E3C9E" w:rsidRPr="001B4806" w:rsidRDefault="00612E34" w:rsidP="00D77B75">
      <w:pPr>
        <w:pStyle w:val="Paragraphedeliste"/>
        <w:numPr>
          <w:ilvl w:val="0"/>
          <w:numId w:val="44"/>
        </w:numPr>
        <w:spacing w:after="0" w:line="240" w:lineRule="auto"/>
        <w:rPr>
          <w:rFonts w:ascii="Arial" w:hAnsi="Arial" w:cs="Arial"/>
        </w:rPr>
      </w:pPr>
      <w:r w:rsidRPr="001B4806">
        <w:rPr>
          <w:rFonts w:ascii="Arial" w:hAnsi="Arial" w:cs="Arial"/>
        </w:rPr>
        <w:t>une baisse des rendements du maïs dans ce</w:t>
      </w:r>
      <w:r w:rsidR="003E3C9E" w:rsidRPr="001B4806">
        <w:rPr>
          <w:rFonts w:ascii="Arial" w:hAnsi="Arial" w:cs="Arial"/>
        </w:rPr>
        <w:t>rtaines zones agro-écologiques ;</w:t>
      </w:r>
    </w:p>
    <w:p w:rsidR="003E3C9E" w:rsidRPr="001B4806" w:rsidRDefault="00612E34" w:rsidP="00D77B75">
      <w:pPr>
        <w:pStyle w:val="Paragraphedeliste"/>
        <w:numPr>
          <w:ilvl w:val="0"/>
          <w:numId w:val="44"/>
        </w:numPr>
        <w:spacing w:after="0" w:line="240" w:lineRule="auto"/>
        <w:rPr>
          <w:rFonts w:ascii="Arial" w:hAnsi="Arial" w:cs="Arial"/>
        </w:rPr>
      </w:pPr>
      <w:r w:rsidRPr="001B4806">
        <w:rPr>
          <w:rFonts w:ascii="Arial" w:hAnsi="Arial" w:cs="Arial"/>
        </w:rPr>
        <w:t>une baisse de la productivité des ressources halieutiques pouvant induire une baisse des prises et une raréfaction des denrées</w:t>
      </w:r>
      <w:r w:rsidR="003E3C9E" w:rsidRPr="001B4806">
        <w:rPr>
          <w:rFonts w:ascii="Arial" w:hAnsi="Arial" w:cs="Arial"/>
        </w:rPr>
        <w:t xml:space="preserve"> halieutiques au plan national.</w:t>
      </w:r>
    </w:p>
    <w:p w:rsidR="009B17D1" w:rsidRPr="001B4806" w:rsidRDefault="009B17D1" w:rsidP="006E75D7">
      <w:pPr>
        <w:spacing w:after="0" w:line="240" w:lineRule="auto"/>
        <w:rPr>
          <w:rFonts w:ascii="Arial" w:hAnsi="Arial" w:cs="Arial"/>
        </w:rPr>
      </w:pPr>
    </w:p>
    <w:p w:rsidR="00C92D42" w:rsidRPr="001B4806" w:rsidRDefault="00612E34" w:rsidP="00555BB5">
      <w:pPr>
        <w:spacing w:after="0" w:line="240" w:lineRule="auto"/>
        <w:rPr>
          <w:rFonts w:ascii="Arial" w:hAnsi="Arial" w:cs="Arial"/>
        </w:rPr>
      </w:pPr>
      <w:r w:rsidRPr="001B4806">
        <w:rPr>
          <w:rFonts w:ascii="Arial" w:hAnsi="Arial" w:cs="Arial"/>
        </w:rPr>
        <w:t>En ce qui concerne le niveau de vulnérabilité au plan national, il est élevé not</w:t>
      </w:r>
      <w:r w:rsidR="003A59E7" w:rsidRPr="001B4806">
        <w:rPr>
          <w:rFonts w:ascii="Arial" w:hAnsi="Arial" w:cs="Arial"/>
        </w:rPr>
        <w:t>amment pour les systèmes socio-</w:t>
      </w:r>
      <w:r w:rsidRPr="001B4806">
        <w:rPr>
          <w:rFonts w:ascii="Arial" w:hAnsi="Arial" w:cs="Arial"/>
        </w:rPr>
        <w:t>économiques</w:t>
      </w:r>
      <w:r w:rsidR="00F74C22" w:rsidRPr="001B4806">
        <w:rPr>
          <w:rFonts w:ascii="Arial" w:hAnsi="Arial" w:cs="Arial"/>
        </w:rPr>
        <w:t xml:space="preserve">. Les principaux secteurs concernés sont l’agriculture, les ressources en eau, la foresterie, la zone côtière, la santé humaine et l’énergie. Par exemple, les principaux objectifs visés au titre de la Contribution prévue déterminée au niveau national </w:t>
      </w:r>
      <w:r w:rsidR="00F74C22" w:rsidRPr="001B4806">
        <w:rPr>
          <w:rFonts w:ascii="Arial" w:hAnsi="Arial" w:cs="Arial"/>
        </w:rPr>
        <w:lastRenderedPageBreak/>
        <w:t>(CPDN)</w:t>
      </w:r>
      <w:r w:rsidR="00F74C22" w:rsidRPr="001B4806">
        <w:rPr>
          <w:rStyle w:val="Appelnotedebasdep"/>
          <w:rFonts w:ascii="Arial" w:hAnsi="Arial" w:cs="Arial"/>
        </w:rPr>
        <w:footnoteReference w:id="14"/>
      </w:r>
      <w:r w:rsidR="00F74C22" w:rsidRPr="001B4806">
        <w:rPr>
          <w:rFonts w:ascii="Arial" w:hAnsi="Arial" w:cs="Arial"/>
        </w:rPr>
        <w:t xml:space="preserve"> publiée en septembre 2015 concernent la réduction de la vulnérabilité des systèmes socio-économiques et des écosystèmes à la variabilité et aux changements climatiques en adoptant des politiques et mesures appropriées. </w:t>
      </w:r>
      <w:r w:rsidR="00555BB5" w:rsidRPr="001B4806">
        <w:rPr>
          <w:rFonts w:ascii="Arial" w:hAnsi="Arial" w:cs="Arial"/>
        </w:rPr>
        <w:t>Y sont mentionnés</w:t>
      </w:r>
      <w:r w:rsidR="00F74C22" w:rsidRPr="001B4806">
        <w:rPr>
          <w:rFonts w:ascii="Arial" w:hAnsi="Arial" w:cs="Arial"/>
        </w:rPr>
        <w:t xml:space="preserve"> le besoin de renforcer les systèmes de prévision de</w:t>
      </w:r>
      <w:r w:rsidR="00555BB5" w:rsidRPr="001B4806">
        <w:rPr>
          <w:rFonts w:ascii="Arial" w:hAnsi="Arial" w:cs="Arial"/>
        </w:rPr>
        <w:t>s</w:t>
      </w:r>
      <w:r w:rsidR="00F74C22" w:rsidRPr="001B4806">
        <w:rPr>
          <w:rFonts w:ascii="Arial" w:hAnsi="Arial" w:cs="Arial"/>
        </w:rPr>
        <w:t xml:space="preserve"> risques climatiques et d’alerte rapide pour la sécurité alimentaire dans les zones agro-écologiques vulnérables, de renforcer la disponibilité des ressources en eau notamment pendant les périodes sèches, de protéger la zone côtière face à l’élévation du niveau de la mer et de contribuer au financement de l’adaptation au niveau des collectivités locales à travers le renforcement de la gouvernance locale en matière de planification et de budgétisation des activités.</w:t>
      </w:r>
    </w:p>
    <w:p w:rsidR="00612E34" w:rsidRPr="001B4806" w:rsidRDefault="00612E34" w:rsidP="006E75D7">
      <w:pPr>
        <w:spacing w:after="0" w:line="240" w:lineRule="auto"/>
        <w:rPr>
          <w:rFonts w:ascii="Arial" w:hAnsi="Arial" w:cs="Arial"/>
        </w:rPr>
      </w:pPr>
    </w:p>
    <w:p w:rsidR="00E97759" w:rsidRPr="001B4806" w:rsidRDefault="00AE4274" w:rsidP="006E75D7">
      <w:pPr>
        <w:pStyle w:val="Titre2"/>
        <w:spacing w:line="240" w:lineRule="auto"/>
        <w:rPr>
          <w:rFonts w:ascii="Arial" w:hAnsi="Arial" w:cs="Arial"/>
          <w:sz w:val="22"/>
        </w:rPr>
      </w:pPr>
      <w:bookmarkStart w:id="9" w:name="_Toc438111641"/>
      <w:r w:rsidRPr="001B4806">
        <w:rPr>
          <w:rFonts w:ascii="Arial" w:hAnsi="Arial" w:cs="Arial"/>
          <w:sz w:val="22"/>
        </w:rPr>
        <w:t>Objectifs de l’évaluation</w:t>
      </w:r>
      <w:bookmarkEnd w:id="9"/>
    </w:p>
    <w:p w:rsidR="00C92D42" w:rsidRPr="001B4806" w:rsidRDefault="00C92D42" w:rsidP="006E75D7">
      <w:pPr>
        <w:spacing w:after="0" w:line="240" w:lineRule="auto"/>
        <w:rPr>
          <w:rFonts w:ascii="Arial" w:hAnsi="Arial" w:cs="Arial"/>
          <w:lang w:eastAsia="fr-FR"/>
        </w:rPr>
      </w:pPr>
    </w:p>
    <w:p w:rsidR="00553B10" w:rsidRPr="001B4806" w:rsidRDefault="00467550" w:rsidP="006E75D7">
      <w:pPr>
        <w:spacing w:after="0" w:line="240" w:lineRule="auto"/>
        <w:rPr>
          <w:rFonts w:ascii="Arial" w:hAnsi="Arial" w:cs="Arial"/>
          <w:b/>
          <w:iCs/>
        </w:rPr>
      </w:pPr>
      <w:r w:rsidRPr="001B4806">
        <w:rPr>
          <w:rFonts w:ascii="Arial" w:hAnsi="Arial" w:cs="Arial"/>
          <w:b/>
          <w:iCs/>
        </w:rPr>
        <w:t>Programme intégré d’adaptation pour la lutte contre les effets néfastes du changement climatique sur la production agricole et la sécurité alimentaire au Bénin (PANA1)</w:t>
      </w:r>
    </w:p>
    <w:p w:rsidR="00231705" w:rsidRPr="001B4806" w:rsidRDefault="00231705" w:rsidP="006E75D7">
      <w:pPr>
        <w:spacing w:after="0" w:line="240" w:lineRule="auto"/>
        <w:rPr>
          <w:rFonts w:ascii="Arial" w:hAnsi="Arial" w:cs="Arial"/>
          <w:iCs/>
        </w:rPr>
      </w:pPr>
    </w:p>
    <w:p w:rsidR="00555BB5" w:rsidRPr="001B4806" w:rsidRDefault="009E6534" w:rsidP="00F34325">
      <w:pPr>
        <w:autoSpaceDE w:val="0"/>
        <w:autoSpaceDN w:val="0"/>
        <w:adjustRightInd w:val="0"/>
        <w:spacing w:after="0" w:line="240" w:lineRule="auto"/>
        <w:rPr>
          <w:rFonts w:ascii="Arial" w:hAnsi="Arial" w:cs="Arial"/>
        </w:rPr>
      </w:pPr>
      <w:r w:rsidRPr="001B4806">
        <w:rPr>
          <w:rFonts w:ascii="Arial" w:hAnsi="Arial" w:cs="Arial"/>
        </w:rPr>
        <w:t>Le PANA1 vise à renforcer les capacités des communautés agricoles pour s'adapter aux changements climatiques dans ces quatre (4) zones agro-écologiques</w:t>
      </w:r>
      <w:r w:rsidR="00555BB5" w:rsidRPr="001B4806">
        <w:rPr>
          <w:rFonts w:ascii="Arial" w:hAnsi="Arial" w:cs="Arial"/>
        </w:rPr>
        <w:t xml:space="preserve"> les plus vulnérables au Bénin (</w:t>
      </w:r>
      <w:r w:rsidRPr="001B4806">
        <w:rPr>
          <w:rFonts w:ascii="Arial" w:hAnsi="Arial" w:cs="Arial"/>
        </w:rPr>
        <w:t>voir tableau</w:t>
      </w:r>
      <w:r w:rsidR="00231705" w:rsidRPr="001B4806">
        <w:rPr>
          <w:rFonts w:ascii="Arial" w:hAnsi="Arial" w:cs="Arial"/>
        </w:rPr>
        <w:t>x</w:t>
      </w:r>
      <w:r w:rsidRPr="001B4806">
        <w:rPr>
          <w:rFonts w:ascii="Arial" w:hAnsi="Arial" w:cs="Arial"/>
        </w:rPr>
        <w:t xml:space="preserve"> 4</w:t>
      </w:r>
      <w:r w:rsidR="00231705" w:rsidRPr="001B4806">
        <w:rPr>
          <w:rFonts w:ascii="Arial" w:hAnsi="Arial" w:cs="Arial"/>
        </w:rPr>
        <w:t xml:space="preserve"> et 5</w:t>
      </w:r>
      <w:r w:rsidR="00555BB5" w:rsidRPr="001B4806">
        <w:rPr>
          <w:rFonts w:ascii="Arial" w:hAnsi="Arial" w:cs="Arial"/>
        </w:rPr>
        <w:t>)</w:t>
      </w:r>
      <w:r w:rsidRPr="001B4806">
        <w:rPr>
          <w:rFonts w:ascii="Arial" w:hAnsi="Arial" w:cs="Arial"/>
        </w:rPr>
        <w:t xml:space="preserve">. Il </w:t>
      </w:r>
      <w:r w:rsidR="00F34325" w:rsidRPr="001B4806">
        <w:rPr>
          <w:rFonts w:ascii="Arial" w:hAnsi="Arial" w:cs="Arial"/>
        </w:rPr>
        <w:t>a doté les communes de moyens nécessaires en se basant sur les plans d’actions adaptatives des villages de démonstration et</w:t>
      </w:r>
      <w:r w:rsidRPr="001B4806">
        <w:rPr>
          <w:rFonts w:ascii="Arial" w:hAnsi="Arial" w:cs="Arial"/>
        </w:rPr>
        <w:t xml:space="preserve"> les </w:t>
      </w:r>
      <w:r w:rsidR="00F34325" w:rsidRPr="001B4806">
        <w:rPr>
          <w:rFonts w:ascii="Arial" w:hAnsi="Arial" w:cs="Arial"/>
        </w:rPr>
        <w:t xml:space="preserve">a </w:t>
      </w:r>
      <w:r w:rsidRPr="001B4806">
        <w:rPr>
          <w:rFonts w:ascii="Arial" w:hAnsi="Arial" w:cs="Arial"/>
        </w:rPr>
        <w:t>appuy</w:t>
      </w:r>
      <w:r w:rsidR="00F34325" w:rsidRPr="001B4806">
        <w:rPr>
          <w:rFonts w:ascii="Arial" w:hAnsi="Arial" w:cs="Arial"/>
        </w:rPr>
        <w:t>ées</w:t>
      </w:r>
      <w:r w:rsidRPr="001B4806">
        <w:rPr>
          <w:rFonts w:ascii="Arial" w:hAnsi="Arial" w:cs="Arial"/>
        </w:rPr>
        <w:t xml:space="preserve"> sur le plan environnemental afin qu'elles puissent s'adapter aux conditions climatiques néfastes. </w:t>
      </w:r>
    </w:p>
    <w:p w:rsidR="00555BB5" w:rsidRPr="001B4806" w:rsidRDefault="00555BB5" w:rsidP="00F34325">
      <w:pPr>
        <w:autoSpaceDE w:val="0"/>
        <w:autoSpaceDN w:val="0"/>
        <w:adjustRightInd w:val="0"/>
        <w:spacing w:after="0" w:line="240" w:lineRule="auto"/>
        <w:rPr>
          <w:rFonts w:ascii="Arial" w:hAnsi="Arial" w:cs="Arial"/>
        </w:rPr>
      </w:pPr>
    </w:p>
    <w:p w:rsidR="009E6534" w:rsidRPr="001B4806" w:rsidRDefault="009E6534" w:rsidP="00555BB5">
      <w:pPr>
        <w:autoSpaceDE w:val="0"/>
        <w:autoSpaceDN w:val="0"/>
        <w:adjustRightInd w:val="0"/>
        <w:spacing w:after="0" w:line="240" w:lineRule="auto"/>
        <w:rPr>
          <w:rFonts w:ascii="Arial" w:hAnsi="Arial" w:cs="Arial"/>
        </w:rPr>
      </w:pPr>
      <w:r w:rsidRPr="001B4806">
        <w:rPr>
          <w:rFonts w:ascii="Arial" w:hAnsi="Arial" w:cs="Arial"/>
        </w:rPr>
        <w:t xml:space="preserve">Ainsi, le projet contribue : i) au développement des capacités de planification et de réponse des secteurs liés aux changements climatiques en s’assurant que les plans de développement nationaux et communaux ainsi que les politiques sectorielles et les budgets associés incorporent les besoins d'adaptation ; ii) à l’expertise et au soutien environnemental </w:t>
      </w:r>
      <w:r w:rsidR="00555BB5" w:rsidRPr="001B4806">
        <w:rPr>
          <w:rFonts w:ascii="Arial" w:hAnsi="Arial" w:cs="Arial"/>
        </w:rPr>
        <w:t>dont</w:t>
      </w:r>
      <w:r w:rsidRPr="001B4806">
        <w:rPr>
          <w:rFonts w:ascii="Arial" w:hAnsi="Arial" w:cs="Arial"/>
        </w:rPr>
        <w:t xml:space="preserve"> les communautés doivent disposer pour s'adapter efficacement aux conditions climatiques défavorables ; iii) au partage d’expériences en adaptation sur le</w:t>
      </w:r>
      <w:r w:rsidR="00555BB5" w:rsidRPr="001B4806">
        <w:rPr>
          <w:rFonts w:ascii="Arial" w:hAnsi="Arial" w:cs="Arial"/>
        </w:rPr>
        <w:t>s</w:t>
      </w:r>
      <w:r w:rsidRPr="001B4806">
        <w:rPr>
          <w:rFonts w:ascii="Arial" w:hAnsi="Arial" w:cs="Arial"/>
        </w:rPr>
        <w:t xml:space="preserve"> plan</w:t>
      </w:r>
      <w:r w:rsidR="00555BB5" w:rsidRPr="001B4806">
        <w:rPr>
          <w:rFonts w:ascii="Arial" w:hAnsi="Arial" w:cs="Arial"/>
        </w:rPr>
        <w:t>s</w:t>
      </w:r>
      <w:r w:rsidRPr="001B4806">
        <w:rPr>
          <w:rFonts w:ascii="Arial" w:hAnsi="Arial" w:cs="Arial"/>
        </w:rPr>
        <w:t xml:space="preserve"> local, national et international.</w:t>
      </w:r>
    </w:p>
    <w:p w:rsidR="009B17D1" w:rsidRPr="001B4806" w:rsidRDefault="009B17D1" w:rsidP="006E75D7">
      <w:pPr>
        <w:tabs>
          <w:tab w:val="left" w:pos="567"/>
        </w:tabs>
        <w:spacing w:after="0" w:line="240" w:lineRule="auto"/>
        <w:rPr>
          <w:rFonts w:ascii="Arial" w:hAnsi="Arial" w:cs="Arial"/>
        </w:rPr>
      </w:pPr>
    </w:p>
    <w:p w:rsidR="009E6534" w:rsidRPr="001B4806" w:rsidRDefault="009E6534" w:rsidP="006E75D7">
      <w:pPr>
        <w:tabs>
          <w:tab w:val="left" w:pos="567"/>
        </w:tabs>
        <w:spacing w:after="0" w:line="240" w:lineRule="auto"/>
        <w:rPr>
          <w:rFonts w:ascii="Arial" w:hAnsi="Arial" w:cs="Arial"/>
        </w:rPr>
      </w:pPr>
      <w:r w:rsidRPr="001B4806">
        <w:rPr>
          <w:rFonts w:ascii="Arial" w:hAnsi="Arial" w:cs="Arial"/>
        </w:rPr>
        <w:t>La présente évaluation finale</w:t>
      </w:r>
      <w:r w:rsidR="00231705" w:rsidRPr="001B4806">
        <w:rPr>
          <w:rFonts w:ascii="Arial" w:hAnsi="Arial" w:cs="Arial"/>
        </w:rPr>
        <w:t xml:space="preserve"> permet</w:t>
      </w:r>
      <w:r w:rsidRPr="001B4806">
        <w:rPr>
          <w:rFonts w:ascii="Arial" w:hAnsi="Arial" w:cs="Arial"/>
        </w:rPr>
        <w:t xml:space="preserve"> d’apprécier l’atteinte des objectifs du projet et à tirer des enseignements qui peuvent améliorer la </w:t>
      </w:r>
      <w:r w:rsidR="00F46AAC" w:rsidRPr="001B4806">
        <w:rPr>
          <w:rFonts w:ascii="Arial" w:hAnsi="Arial" w:cs="Arial"/>
        </w:rPr>
        <w:t xml:space="preserve">pérennité et </w:t>
      </w:r>
      <w:r w:rsidRPr="001B4806">
        <w:rPr>
          <w:rFonts w:ascii="Arial" w:hAnsi="Arial" w:cs="Arial"/>
        </w:rPr>
        <w:t>durabilité des avantages de ce projet et favoriser l’amélioration globale des programmes appuyés par le PNUD.</w:t>
      </w:r>
    </w:p>
    <w:p w:rsidR="002712C7" w:rsidRPr="001B4806" w:rsidRDefault="002712C7" w:rsidP="006E75D7">
      <w:pPr>
        <w:tabs>
          <w:tab w:val="left" w:pos="567"/>
        </w:tabs>
        <w:spacing w:after="0" w:line="240" w:lineRule="auto"/>
        <w:rPr>
          <w:rFonts w:ascii="Arial" w:hAnsi="Arial" w:cs="Arial"/>
        </w:rPr>
      </w:pPr>
    </w:p>
    <w:p w:rsidR="00853BE2" w:rsidRPr="001B4806" w:rsidRDefault="00853BE2" w:rsidP="006E75D7">
      <w:pPr>
        <w:spacing w:after="0" w:line="240" w:lineRule="auto"/>
        <w:rPr>
          <w:rFonts w:ascii="Arial" w:hAnsi="Arial" w:cs="Arial"/>
        </w:rPr>
      </w:pPr>
    </w:p>
    <w:tbl>
      <w:tblPr>
        <w:tblW w:w="1031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6"/>
        <w:gridCol w:w="1701"/>
        <w:gridCol w:w="1418"/>
        <w:gridCol w:w="2126"/>
        <w:gridCol w:w="2236"/>
      </w:tblGrid>
      <w:tr w:rsidR="00E55C1B" w:rsidRPr="001B4806" w:rsidTr="00555BB5">
        <w:trPr>
          <w:tblHeader/>
        </w:trPr>
        <w:tc>
          <w:tcPr>
            <w:tcW w:w="2836" w:type="dxa"/>
            <w:vAlign w:val="center"/>
          </w:tcPr>
          <w:p w:rsidR="00E55C1B" w:rsidRPr="001B4806" w:rsidRDefault="00E55C1B" w:rsidP="00555BB5">
            <w:pPr>
              <w:spacing w:after="0" w:line="240" w:lineRule="auto"/>
              <w:jc w:val="center"/>
              <w:rPr>
                <w:rFonts w:ascii="Arial" w:hAnsi="Arial" w:cs="Arial"/>
                <w:b/>
                <w:i/>
              </w:rPr>
            </w:pPr>
            <w:r w:rsidRPr="001B4806">
              <w:rPr>
                <w:rFonts w:ascii="Arial" w:hAnsi="Arial" w:cs="Arial"/>
                <w:b/>
                <w:i/>
              </w:rPr>
              <w:t xml:space="preserve">Zones </w:t>
            </w:r>
            <w:r w:rsidR="00D6405A" w:rsidRPr="001B4806">
              <w:rPr>
                <w:rFonts w:ascii="Arial" w:hAnsi="Arial" w:cs="Arial"/>
                <w:b/>
                <w:i/>
              </w:rPr>
              <w:t>agro-écologiques</w:t>
            </w:r>
          </w:p>
        </w:tc>
        <w:tc>
          <w:tcPr>
            <w:tcW w:w="1701" w:type="dxa"/>
            <w:vAlign w:val="center"/>
          </w:tcPr>
          <w:p w:rsidR="00E55C1B" w:rsidRPr="001B4806" w:rsidRDefault="00E55C1B" w:rsidP="006E75D7">
            <w:pPr>
              <w:spacing w:after="0" w:line="240" w:lineRule="auto"/>
              <w:jc w:val="center"/>
              <w:rPr>
                <w:rFonts w:ascii="Arial" w:hAnsi="Arial" w:cs="Arial"/>
                <w:b/>
                <w:i/>
              </w:rPr>
            </w:pPr>
            <w:r w:rsidRPr="001B4806">
              <w:rPr>
                <w:rFonts w:ascii="Arial" w:hAnsi="Arial" w:cs="Arial"/>
                <w:b/>
                <w:i/>
              </w:rPr>
              <w:t>Départements</w:t>
            </w:r>
          </w:p>
        </w:tc>
        <w:tc>
          <w:tcPr>
            <w:tcW w:w="1418" w:type="dxa"/>
            <w:vAlign w:val="center"/>
          </w:tcPr>
          <w:p w:rsidR="00E55C1B" w:rsidRPr="001B4806" w:rsidRDefault="00E55C1B" w:rsidP="006E75D7">
            <w:pPr>
              <w:spacing w:after="0" w:line="240" w:lineRule="auto"/>
              <w:jc w:val="center"/>
              <w:rPr>
                <w:rFonts w:ascii="Arial" w:hAnsi="Arial" w:cs="Arial"/>
                <w:b/>
                <w:i/>
              </w:rPr>
            </w:pPr>
            <w:r w:rsidRPr="001B4806">
              <w:rPr>
                <w:rFonts w:ascii="Arial" w:hAnsi="Arial" w:cs="Arial"/>
                <w:b/>
                <w:i/>
              </w:rPr>
              <w:t>Communes</w:t>
            </w:r>
          </w:p>
        </w:tc>
        <w:tc>
          <w:tcPr>
            <w:tcW w:w="2126" w:type="dxa"/>
            <w:vAlign w:val="center"/>
          </w:tcPr>
          <w:p w:rsidR="00E55C1B" w:rsidRPr="001B4806" w:rsidRDefault="00E55C1B" w:rsidP="006E75D7">
            <w:pPr>
              <w:spacing w:after="0" w:line="240" w:lineRule="auto"/>
              <w:jc w:val="center"/>
              <w:rPr>
                <w:rFonts w:ascii="Arial" w:hAnsi="Arial" w:cs="Arial"/>
                <w:b/>
                <w:i/>
              </w:rPr>
            </w:pPr>
            <w:r w:rsidRPr="001B4806">
              <w:rPr>
                <w:rFonts w:ascii="Arial" w:hAnsi="Arial" w:cs="Arial"/>
                <w:b/>
                <w:i/>
              </w:rPr>
              <w:t>Arrondissements</w:t>
            </w:r>
          </w:p>
        </w:tc>
        <w:tc>
          <w:tcPr>
            <w:tcW w:w="2236" w:type="dxa"/>
          </w:tcPr>
          <w:p w:rsidR="00E55C1B" w:rsidRPr="001B4806" w:rsidRDefault="00E55C1B" w:rsidP="006E75D7">
            <w:pPr>
              <w:spacing w:after="0" w:line="240" w:lineRule="auto"/>
              <w:jc w:val="center"/>
              <w:rPr>
                <w:rFonts w:ascii="Arial" w:hAnsi="Arial" w:cs="Arial"/>
                <w:b/>
                <w:i/>
              </w:rPr>
            </w:pPr>
            <w:r w:rsidRPr="001B4806">
              <w:rPr>
                <w:rFonts w:ascii="Arial" w:hAnsi="Arial" w:cs="Arial"/>
                <w:b/>
                <w:i/>
              </w:rPr>
              <w:t>Village de démonstration</w:t>
            </w:r>
          </w:p>
        </w:tc>
      </w:tr>
      <w:tr w:rsidR="00E55C1B" w:rsidRPr="001B4806" w:rsidTr="00555BB5">
        <w:trPr>
          <w:trHeight w:val="251"/>
        </w:trPr>
        <w:tc>
          <w:tcPr>
            <w:tcW w:w="2836" w:type="dxa"/>
            <w:tcBorders>
              <w:bottom w:val="double" w:sz="4" w:space="0" w:color="auto"/>
            </w:tcBorders>
            <w:vAlign w:val="center"/>
          </w:tcPr>
          <w:p w:rsidR="00E55C1B" w:rsidRPr="001B4806" w:rsidRDefault="00E55C1B" w:rsidP="00AA7E02">
            <w:pPr>
              <w:spacing w:after="0" w:line="240" w:lineRule="auto"/>
              <w:jc w:val="center"/>
              <w:rPr>
                <w:rFonts w:ascii="Arial" w:hAnsi="Arial" w:cs="Arial"/>
              </w:rPr>
            </w:pPr>
            <w:r w:rsidRPr="001B4806">
              <w:rPr>
                <w:rFonts w:ascii="Arial" w:hAnsi="Arial" w:cs="Arial"/>
                <w:b/>
              </w:rPr>
              <w:t>Zone</w:t>
            </w:r>
            <w:r w:rsidR="00593241" w:rsidRPr="001B4806">
              <w:rPr>
                <w:rFonts w:ascii="Arial" w:hAnsi="Arial" w:cs="Arial"/>
                <w:b/>
              </w:rPr>
              <w:t xml:space="preserve"> </w:t>
            </w:r>
            <w:r w:rsidRPr="001B4806">
              <w:rPr>
                <w:rFonts w:ascii="Arial" w:hAnsi="Arial" w:cs="Arial"/>
                <w:b/>
              </w:rPr>
              <w:t>1:</w:t>
            </w:r>
            <w:r w:rsidRPr="001B4806">
              <w:rPr>
                <w:rFonts w:ascii="Arial" w:hAnsi="Arial" w:cs="Arial"/>
              </w:rPr>
              <w:t xml:space="preserve"> Extrême Nord</w:t>
            </w:r>
          </w:p>
        </w:tc>
        <w:tc>
          <w:tcPr>
            <w:tcW w:w="1701" w:type="dxa"/>
            <w:tcBorders>
              <w:bottom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Alibori</w:t>
            </w:r>
          </w:p>
        </w:tc>
        <w:tc>
          <w:tcPr>
            <w:tcW w:w="1418" w:type="dxa"/>
            <w:tcBorders>
              <w:bottom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Malanville</w:t>
            </w:r>
          </w:p>
        </w:tc>
        <w:tc>
          <w:tcPr>
            <w:tcW w:w="2126" w:type="dxa"/>
            <w:tcBorders>
              <w:bottom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Toumboutou</w:t>
            </w:r>
          </w:p>
        </w:tc>
        <w:tc>
          <w:tcPr>
            <w:tcW w:w="2236" w:type="dxa"/>
            <w:tcBorders>
              <w:bottom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Toumboutou</w:t>
            </w:r>
          </w:p>
        </w:tc>
      </w:tr>
      <w:tr w:rsidR="00E55C1B" w:rsidRPr="001B4806" w:rsidTr="00555BB5">
        <w:tc>
          <w:tcPr>
            <w:tcW w:w="2836" w:type="dxa"/>
            <w:vMerge w:val="restart"/>
            <w:tcBorders>
              <w:top w:val="double" w:sz="4" w:space="0" w:color="auto"/>
            </w:tcBorders>
            <w:vAlign w:val="center"/>
          </w:tcPr>
          <w:p w:rsidR="00E55C1B" w:rsidRPr="001B4806" w:rsidRDefault="00E55C1B" w:rsidP="00AA7E02">
            <w:pPr>
              <w:spacing w:after="0" w:line="240" w:lineRule="auto"/>
              <w:jc w:val="center"/>
              <w:rPr>
                <w:rFonts w:ascii="Arial" w:hAnsi="Arial" w:cs="Arial"/>
              </w:rPr>
            </w:pPr>
            <w:r w:rsidRPr="001B4806">
              <w:rPr>
                <w:rFonts w:ascii="Arial" w:hAnsi="Arial" w:cs="Arial"/>
                <w:b/>
              </w:rPr>
              <w:t>Zone</w:t>
            </w:r>
            <w:r w:rsidR="00593241" w:rsidRPr="001B4806">
              <w:rPr>
                <w:rFonts w:ascii="Arial" w:hAnsi="Arial" w:cs="Arial"/>
                <w:b/>
              </w:rPr>
              <w:t xml:space="preserve"> </w:t>
            </w:r>
            <w:r w:rsidRPr="001B4806">
              <w:rPr>
                <w:rFonts w:ascii="Arial" w:hAnsi="Arial" w:cs="Arial"/>
                <w:b/>
              </w:rPr>
              <w:t>4</w:t>
            </w:r>
            <w:r w:rsidRPr="001B4806">
              <w:rPr>
                <w:rFonts w:ascii="Arial" w:hAnsi="Arial" w:cs="Arial"/>
              </w:rPr>
              <w:t>: Nord Donga-Ouest Atacora</w:t>
            </w:r>
          </w:p>
        </w:tc>
        <w:tc>
          <w:tcPr>
            <w:tcW w:w="1701" w:type="dxa"/>
            <w:tcBorders>
              <w:top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Donga</w:t>
            </w:r>
          </w:p>
        </w:tc>
        <w:tc>
          <w:tcPr>
            <w:tcW w:w="1418" w:type="dxa"/>
            <w:tcBorders>
              <w:top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Ouaké</w:t>
            </w:r>
          </w:p>
        </w:tc>
        <w:tc>
          <w:tcPr>
            <w:tcW w:w="2126" w:type="dxa"/>
            <w:tcBorders>
              <w:top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Badjoudè</w:t>
            </w:r>
          </w:p>
        </w:tc>
        <w:tc>
          <w:tcPr>
            <w:tcW w:w="2236" w:type="dxa"/>
            <w:tcBorders>
              <w:top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Kadolassi</w:t>
            </w:r>
          </w:p>
        </w:tc>
      </w:tr>
      <w:tr w:rsidR="00E55C1B" w:rsidRPr="001B4806" w:rsidTr="00555BB5">
        <w:tc>
          <w:tcPr>
            <w:tcW w:w="2836" w:type="dxa"/>
            <w:vMerge/>
            <w:tcBorders>
              <w:bottom w:val="double" w:sz="4" w:space="0" w:color="auto"/>
            </w:tcBorders>
            <w:vAlign w:val="center"/>
          </w:tcPr>
          <w:p w:rsidR="00E55C1B" w:rsidRPr="001B4806" w:rsidRDefault="00E55C1B" w:rsidP="00AA7E02">
            <w:pPr>
              <w:spacing w:after="0" w:line="240" w:lineRule="auto"/>
              <w:jc w:val="center"/>
              <w:rPr>
                <w:rFonts w:ascii="Arial" w:hAnsi="Arial" w:cs="Arial"/>
              </w:rPr>
            </w:pPr>
          </w:p>
        </w:tc>
        <w:tc>
          <w:tcPr>
            <w:tcW w:w="1701" w:type="dxa"/>
            <w:tcBorders>
              <w:bottom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Atacora</w:t>
            </w:r>
          </w:p>
        </w:tc>
        <w:tc>
          <w:tcPr>
            <w:tcW w:w="1418" w:type="dxa"/>
            <w:tcBorders>
              <w:bottom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Matéri</w:t>
            </w:r>
          </w:p>
        </w:tc>
        <w:tc>
          <w:tcPr>
            <w:tcW w:w="2126" w:type="dxa"/>
            <w:tcBorders>
              <w:bottom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Matéri</w:t>
            </w:r>
          </w:p>
        </w:tc>
        <w:tc>
          <w:tcPr>
            <w:tcW w:w="2236" w:type="dxa"/>
            <w:tcBorders>
              <w:bottom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Kankini-Seri</w:t>
            </w:r>
          </w:p>
        </w:tc>
      </w:tr>
      <w:tr w:rsidR="00E55C1B" w:rsidRPr="001B4806" w:rsidTr="00555BB5">
        <w:tc>
          <w:tcPr>
            <w:tcW w:w="2836" w:type="dxa"/>
            <w:vMerge w:val="restart"/>
            <w:tcBorders>
              <w:top w:val="double" w:sz="4" w:space="0" w:color="auto"/>
            </w:tcBorders>
            <w:vAlign w:val="center"/>
          </w:tcPr>
          <w:p w:rsidR="00E55C1B" w:rsidRPr="001B4806" w:rsidRDefault="00E55C1B" w:rsidP="00AA7E02">
            <w:pPr>
              <w:spacing w:after="0" w:line="240" w:lineRule="auto"/>
              <w:jc w:val="center"/>
              <w:rPr>
                <w:rFonts w:ascii="Arial" w:hAnsi="Arial" w:cs="Arial"/>
              </w:rPr>
            </w:pPr>
            <w:r w:rsidRPr="001B4806">
              <w:rPr>
                <w:rFonts w:ascii="Arial" w:hAnsi="Arial" w:cs="Arial"/>
                <w:b/>
              </w:rPr>
              <w:t>Zone</w:t>
            </w:r>
            <w:r w:rsidR="00593241" w:rsidRPr="001B4806">
              <w:rPr>
                <w:rFonts w:ascii="Arial" w:hAnsi="Arial" w:cs="Arial"/>
                <w:b/>
              </w:rPr>
              <w:t xml:space="preserve"> </w:t>
            </w:r>
            <w:r w:rsidRPr="001B4806">
              <w:rPr>
                <w:rFonts w:ascii="Arial" w:hAnsi="Arial" w:cs="Arial"/>
                <w:b/>
              </w:rPr>
              <w:t>5:</w:t>
            </w:r>
            <w:r w:rsidRPr="001B4806">
              <w:rPr>
                <w:rFonts w:ascii="Arial" w:hAnsi="Arial" w:cs="Arial"/>
              </w:rPr>
              <w:t xml:space="preserve"> Zone cotonnière du Centre</w:t>
            </w:r>
          </w:p>
        </w:tc>
        <w:tc>
          <w:tcPr>
            <w:tcW w:w="1701" w:type="dxa"/>
            <w:tcBorders>
              <w:top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Collines</w:t>
            </w:r>
          </w:p>
        </w:tc>
        <w:tc>
          <w:tcPr>
            <w:tcW w:w="1418" w:type="dxa"/>
            <w:tcBorders>
              <w:top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 xml:space="preserve">Savalou </w:t>
            </w:r>
          </w:p>
        </w:tc>
        <w:tc>
          <w:tcPr>
            <w:tcW w:w="2126" w:type="dxa"/>
            <w:tcBorders>
              <w:top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Lahotan</w:t>
            </w:r>
          </w:p>
        </w:tc>
        <w:tc>
          <w:tcPr>
            <w:tcW w:w="2236" w:type="dxa"/>
            <w:tcBorders>
              <w:top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Damè</w:t>
            </w:r>
          </w:p>
        </w:tc>
      </w:tr>
      <w:tr w:rsidR="00E55C1B" w:rsidRPr="001B4806" w:rsidTr="00555BB5">
        <w:tc>
          <w:tcPr>
            <w:tcW w:w="2836" w:type="dxa"/>
            <w:vMerge/>
            <w:tcBorders>
              <w:bottom w:val="double" w:sz="4" w:space="0" w:color="auto"/>
            </w:tcBorders>
            <w:vAlign w:val="center"/>
          </w:tcPr>
          <w:p w:rsidR="00E55C1B" w:rsidRPr="001B4806" w:rsidRDefault="00E55C1B" w:rsidP="00AA7E02">
            <w:pPr>
              <w:spacing w:after="0" w:line="240" w:lineRule="auto"/>
              <w:jc w:val="center"/>
              <w:rPr>
                <w:rFonts w:ascii="Arial" w:hAnsi="Arial" w:cs="Arial"/>
              </w:rPr>
            </w:pPr>
          </w:p>
        </w:tc>
        <w:tc>
          <w:tcPr>
            <w:tcW w:w="1701" w:type="dxa"/>
            <w:tcBorders>
              <w:bottom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Couffo</w:t>
            </w:r>
          </w:p>
        </w:tc>
        <w:tc>
          <w:tcPr>
            <w:tcW w:w="1418" w:type="dxa"/>
            <w:tcBorders>
              <w:bottom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Aplahoué</w:t>
            </w:r>
          </w:p>
        </w:tc>
        <w:tc>
          <w:tcPr>
            <w:tcW w:w="2126" w:type="dxa"/>
            <w:tcBorders>
              <w:bottom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Dekpo</w:t>
            </w:r>
          </w:p>
        </w:tc>
        <w:tc>
          <w:tcPr>
            <w:tcW w:w="2236" w:type="dxa"/>
            <w:tcBorders>
              <w:bottom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Lagbavé</w:t>
            </w:r>
          </w:p>
        </w:tc>
      </w:tr>
      <w:tr w:rsidR="00E55C1B" w:rsidRPr="001B4806" w:rsidTr="00555BB5">
        <w:tc>
          <w:tcPr>
            <w:tcW w:w="2836" w:type="dxa"/>
            <w:vMerge w:val="restart"/>
            <w:tcBorders>
              <w:top w:val="double" w:sz="4" w:space="0" w:color="auto"/>
            </w:tcBorders>
            <w:vAlign w:val="center"/>
          </w:tcPr>
          <w:p w:rsidR="00E55C1B" w:rsidRPr="001B4806" w:rsidRDefault="00E55C1B" w:rsidP="00AA7E02">
            <w:pPr>
              <w:spacing w:after="0" w:line="240" w:lineRule="auto"/>
              <w:jc w:val="center"/>
              <w:rPr>
                <w:rFonts w:ascii="Arial" w:hAnsi="Arial" w:cs="Arial"/>
                <w:b/>
              </w:rPr>
            </w:pPr>
            <w:r w:rsidRPr="001B4806">
              <w:rPr>
                <w:rFonts w:ascii="Arial" w:hAnsi="Arial" w:cs="Arial"/>
                <w:b/>
              </w:rPr>
              <w:t>Zone 8:</w:t>
            </w:r>
          </w:p>
          <w:p w:rsidR="00E55C1B" w:rsidRPr="001B4806" w:rsidRDefault="00E55C1B" w:rsidP="00AA7E02">
            <w:pPr>
              <w:spacing w:after="0" w:line="240" w:lineRule="auto"/>
              <w:jc w:val="center"/>
              <w:rPr>
                <w:rFonts w:ascii="Arial" w:hAnsi="Arial" w:cs="Arial"/>
              </w:rPr>
            </w:pPr>
            <w:r w:rsidRPr="001B4806">
              <w:rPr>
                <w:rFonts w:ascii="Arial" w:hAnsi="Arial" w:cs="Arial"/>
              </w:rPr>
              <w:t>Zone des pêcheries</w:t>
            </w:r>
          </w:p>
        </w:tc>
        <w:tc>
          <w:tcPr>
            <w:tcW w:w="1701" w:type="dxa"/>
            <w:tcBorders>
              <w:top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Atlantique</w:t>
            </w:r>
          </w:p>
        </w:tc>
        <w:tc>
          <w:tcPr>
            <w:tcW w:w="1418" w:type="dxa"/>
            <w:tcBorders>
              <w:top w:val="double" w:sz="4" w:space="0" w:color="auto"/>
            </w:tcBorders>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Sô-Ava</w:t>
            </w:r>
          </w:p>
        </w:tc>
        <w:tc>
          <w:tcPr>
            <w:tcW w:w="2126" w:type="dxa"/>
            <w:tcBorders>
              <w:top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Ahomey-Lokpo</w:t>
            </w:r>
          </w:p>
        </w:tc>
        <w:tc>
          <w:tcPr>
            <w:tcW w:w="2236" w:type="dxa"/>
            <w:tcBorders>
              <w:top w:val="double" w:sz="4" w:space="0" w:color="auto"/>
            </w:tcBorders>
          </w:tcPr>
          <w:p w:rsidR="00E55C1B" w:rsidRPr="001B4806" w:rsidRDefault="00E55C1B" w:rsidP="006E75D7">
            <w:pPr>
              <w:spacing w:after="0" w:line="240" w:lineRule="auto"/>
              <w:jc w:val="center"/>
              <w:rPr>
                <w:rFonts w:ascii="Arial" w:hAnsi="Arial" w:cs="Arial"/>
              </w:rPr>
            </w:pPr>
            <w:r w:rsidRPr="001B4806">
              <w:rPr>
                <w:rFonts w:ascii="Arial" w:hAnsi="Arial" w:cs="Arial"/>
              </w:rPr>
              <w:t>Hounmey</w:t>
            </w:r>
          </w:p>
        </w:tc>
      </w:tr>
      <w:tr w:rsidR="00E55C1B" w:rsidRPr="001B4806" w:rsidTr="00555BB5">
        <w:tc>
          <w:tcPr>
            <w:tcW w:w="2836" w:type="dxa"/>
            <w:vMerge/>
          </w:tcPr>
          <w:p w:rsidR="00E55C1B" w:rsidRPr="001B4806" w:rsidRDefault="00E55C1B" w:rsidP="006E75D7">
            <w:pPr>
              <w:spacing w:after="0" w:line="240" w:lineRule="auto"/>
              <w:jc w:val="center"/>
              <w:rPr>
                <w:rFonts w:ascii="Arial" w:hAnsi="Arial" w:cs="Arial"/>
              </w:rPr>
            </w:pPr>
          </w:p>
        </w:tc>
        <w:tc>
          <w:tcPr>
            <w:tcW w:w="1701" w:type="dxa"/>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Mono</w:t>
            </w:r>
          </w:p>
        </w:tc>
        <w:tc>
          <w:tcPr>
            <w:tcW w:w="1418" w:type="dxa"/>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Bopa</w:t>
            </w:r>
          </w:p>
        </w:tc>
        <w:tc>
          <w:tcPr>
            <w:tcW w:w="2126" w:type="dxa"/>
          </w:tcPr>
          <w:p w:rsidR="00E55C1B" w:rsidRPr="001B4806" w:rsidRDefault="00E55C1B" w:rsidP="006E75D7">
            <w:pPr>
              <w:spacing w:after="0" w:line="240" w:lineRule="auto"/>
              <w:jc w:val="center"/>
              <w:rPr>
                <w:rFonts w:ascii="Arial" w:hAnsi="Arial" w:cs="Arial"/>
              </w:rPr>
            </w:pPr>
            <w:r w:rsidRPr="001B4806">
              <w:rPr>
                <w:rFonts w:ascii="Arial" w:hAnsi="Arial" w:cs="Arial"/>
              </w:rPr>
              <w:t>Possotomè</w:t>
            </w:r>
          </w:p>
        </w:tc>
        <w:tc>
          <w:tcPr>
            <w:tcW w:w="2236" w:type="dxa"/>
          </w:tcPr>
          <w:p w:rsidR="00E55C1B" w:rsidRPr="001B4806" w:rsidRDefault="00E55C1B" w:rsidP="006E75D7">
            <w:pPr>
              <w:spacing w:after="0" w:line="240" w:lineRule="auto"/>
              <w:jc w:val="center"/>
              <w:rPr>
                <w:rFonts w:ascii="Arial" w:hAnsi="Arial" w:cs="Arial"/>
              </w:rPr>
            </w:pPr>
            <w:r w:rsidRPr="001B4806">
              <w:rPr>
                <w:rFonts w:ascii="Arial" w:hAnsi="Arial" w:cs="Arial"/>
              </w:rPr>
              <w:t>Sehomi</w:t>
            </w:r>
          </w:p>
        </w:tc>
      </w:tr>
      <w:tr w:rsidR="00E55C1B" w:rsidRPr="001B4806" w:rsidTr="00555BB5">
        <w:tc>
          <w:tcPr>
            <w:tcW w:w="2836" w:type="dxa"/>
            <w:vMerge/>
          </w:tcPr>
          <w:p w:rsidR="00E55C1B" w:rsidRPr="001B4806" w:rsidRDefault="00E55C1B" w:rsidP="006E75D7">
            <w:pPr>
              <w:spacing w:after="0" w:line="240" w:lineRule="auto"/>
              <w:jc w:val="center"/>
              <w:rPr>
                <w:rFonts w:ascii="Arial" w:hAnsi="Arial" w:cs="Arial"/>
              </w:rPr>
            </w:pPr>
          </w:p>
        </w:tc>
        <w:tc>
          <w:tcPr>
            <w:tcW w:w="1701" w:type="dxa"/>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Ouémé</w:t>
            </w:r>
          </w:p>
        </w:tc>
        <w:tc>
          <w:tcPr>
            <w:tcW w:w="1418" w:type="dxa"/>
            <w:vAlign w:val="center"/>
          </w:tcPr>
          <w:p w:rsidR="00E55C1B" w:rsidRPr="001B4806" w:rsidRDefault="00E55C1B" w:rsidP="006E75D7">
            <w:pPr>
              <w:spacing w:after="0" w:line="240" w:lineRule="auto"/>
              <w:jc w:val="center"/>
              <w:rPr>
                <w:rFonts w:ascii="Arial" w:hAnsi="Arial" w:cs="Arial"/>
              </w:rPr>
            </w:pPr>
            <w:r w:rsidRPr="001B4806">
              <w:rPr>
                <w:rFonts w:ascii="Arial" w:hAnsi="Arial" w:cs="Arial"/>
              </w:rPr>
              <w:t>Adjohoun</w:t>
            </w:r>
          </w:p>
        </w:tc>
        <w:tc>
          <w:tcPr>
            <w:tcW w:w="2126" w:type="dxa"/>
          </w:tcPr>
          <w:p w:rsidR="00E55C1B" w:rsidRPr="001B4806" w:rsidRDefault="00E55C1B" w:rsidP="006E75D7">
            <w:pPr>
              <w:spacing w:after="0" w:line="240" w:lineRule="auto"/>
              <w:jc w:val="center"/>
              <w:rPr>
                <w:rFonts w:ascii="Arial" w:hAnsi="Arial" w:cs="Arial"/>
              </w:rPr>
            </w:pPr>
            <w:r w:rsidRPr="001B4806">
              <w:rPr>
                <w:rFonts w:ascii="Arial" w:hAnsi="Arial" w:cs="Arial"/>
              </w:rPr>
              <w:t>Akpadanou</w:t>
            </w:r>
          </w:p>
        </w:tc>
        <w:tc>
          <w:tcPr>
            <w:tcW w:w="2236" w:type="dxa"/>
          </w:tcPr>
          <w:p w:rsidR="00E55C1B" w:rsidRPr="001B4806" w:rsidRDefault="00F46AAC" w:rsidP="006E75D7">
            <w:pPr>
              <w:spacing w:after="0" w:line="240" w:lineRule="auto"/>
              <w:jc w:val="center"/>
              <w:rPr>
                <w:rFonts w:ascii="Arial" w:hAnsi="Arial" w:cs="Arial"/>
              </w:rPr>
            </w:pPr>
            <w:r w:rsidRPr="001B4806">
              <w:rPr>
                <w:rFonts w:ascii="Arial" w:hAnsi="Arial" w:cs="Arial"/>
              </w:rPr>
              <w:t xml:space="preserve">Houèdo </w:t>
            </w:r>
            <w:r w:rsidR="00E55C1B" w:rsidRPr="001B4806">
              <w:rPr>
                <w:rFonts w:ascii="Arial" w:hAnsi="Arial" w:cs="Arial"/>
              </w:rPr>
              <w:t>wo</w:t>
            </w:r>
          </w:p>
        </w:tc>
      </w:tr>
      <w:tr w:rsidR="00E55C1B" w:rsidRPr="001B4806" w:rsidTr="00555BB5">
        <w:tc>
          <w:tcPr>
            <w:tcW w:w="2836" w:type="dxa"/>
            <w:vMerge/>
          </w:tcPr>
          <w:p w:rsidR="00E55C1B" w:rsidRPr="001B4806" w:rsidRDefault="00E55C1B" w:rsidP="006E75D7">
            <w:pPr>
              <w:spacing w:after="0" w:line="240" w:lineRule="auto"/>
              <w:jc w:val="center"/>
              <w:rPr>
                <w:rFonts w:ascii="Arial" w:hAnsi="Arial" w:cs="Arial"/>
              </w:rPr>
            </w:pPr>
          </w:p>
        </w:tc>
        <w:tc>
          <w:tcPr>
            <w:tcW w:w="1701" w:type="dxa"/>
          </w:tcPr>
          <w:p w:rsidR="00E55C1B" w:rsidRPr="001B4806" w:rsidRDefault="00E55C1B" w:rsidP="006E75D7">
            <w:pPr>
              <w:spacing w:after="0" w:line="240" w:lineRule="auto"/>
              <w:jc w:val="center"/>
              <w:rPr>
                <w:rFonts w:ascii="Arial" w:hAnsi="Arial" w:cs="Arial"/>
                <w:lang w:val="en-GB"/>
              </w:rPr>
            </w:pPr>
            <w:r w:rsidRPr="001B4806">
              <w:rPr>
                <w:rFonts w:ascii="Arial" w:hAnsi="Arial" w:cs="Arial"/>
              </w:rPr>
              <w:t>Zou</w:t>
            </w:r>
          </w:p>
        </w:tc>
        <w:tc>
          <w:tcPr>
            <w:tcW w:w="1418" w:type="dxa"/>
            <w:vAlign w:val="center"/>
          </w:tcPr>
          <w:p w:rsidR="00E55C1B" w:rsidRPr="001B4806" w:rsidRDefault="00E55C1B" w:rsidP="006E75D7">
            <w:pPr>
              <w:spacing w:after="0" w:line="240" w:lineRule="auto"/>
              <w:jc w:val="center"/>
              <w:rPr>
                <w:rFonts w:ascii="Arial" w:hAnsi="Arial" w:cs="Arial"/>
                <w:lang w:val="en-GB"/>
              </w:rPr>
            </w:pPr>
            <w:r w:rsidRPr="001B4806">
              <w:rPr>
                <w:rFonts w:ascii="Arial" w:hAnsi="Arial" w:cs="Arial"/>
                <w:lang w:val="en-GB"/>
              </w:rPr>
              <w:t>Ouinhi</w:t>
            </w:r>
          </w:p>
        </w:tc>
        <w:tc>
          <w:tcPr>
            <w:tcW w:w="2126" w:type="dxa"/>
          </w:tcPr>
          <w:p w:rsidR="00E55C1B" w:rsidRPr="001B4806" w:rsidRDefault="00E55C1B" w:rsidP="006E75D7">
            <w:pPr>
              <w:spacing w:after="0" w:line="240" w:lineRule="auto"/>
              <w:jc w:val="center"/>
              <w:rPr>
                <w:rFonts w:ascii="Arial" w:hAnsi="Arial" w:cs="Arial"/>
              </w:rPr>
            </w:pPr>
            <w:r w:rsidRPr="001B4806">
              <w:rPr>
                <w:rFonts w:ascii="Arial" w:hAnsi="Arial" w:cs="Arial"/>
              </w:rPr>
              <w:t>Sagon</w:t>
            </w:r>
          </w:p>
        </w:tc>
        <w:tc>
          <w:tcPr>
            <w:tcW w:w="2236" w:type="dxa"/>
          </w:tcPr>
          <w:p w:rsidR="00E55C1B" w:rsidRPr="001B4806" w:rsidRDefault="00E55C1B" w:rsidP="006E75D7">
            <w:pPr>
              <w:spacing w:after="0" w:line="240" w:lineRule="auto"/>
              <w:jc w:val="center"/>
              <w:rPr>
                <w:rFonts w:ascii="Arial" w:hAnsi="Arial" w:cs="Arial"/>
              </w:rPr>
            </w:pPr>
            <w:r w:rsidRPr="001B4806">
              <w:rPr>
                <w:rFonts w:ascii="Arial" w:hAnsi="Arial" w:cs="Arial"/>
              </w:rPr>
              <w:t>Adamè</w:t>
            </w:r>
          </w:p>
        </w:tc>
      </w:tr>
    </w:tbl>
    <w:p w:rsidR="00E55C1B" w:rsidRPr="001B4806" w:rsidRDefault="00E94E8B" w:rsidP="006E75D7">
      <w:pPr>
        <w:spacing w:after="0" w:line="240" w:lineRule="auto"/>
        <w:jc w:val="center"/>
        <w:rPr>
          <w:rFonts w:ascii="Arial" w:hAnsi="Arial" w:cs="Arial"/>
          <w:i/>
        </w:rPr>
      </w:pPr>
      <w:r w:rsidRPr="001B4806">
        <w:rPr>
          <w:rFonts w:ascii="Arial" w:hAnsi="Arial" w:cs="Arial"/>
          <w:b/>
          <w:i/>
        </w:rPr>
        <w:t xml:space="preserve">Tableau </w:t>
      </w:r>
      <w:r w:rsidR="00AA7E02" w:rsidRPr="001B4806">
        <w:rPr>
          <w:rFonts w:ascii="Arial" w:hAnsi="Arial" w:cs="Arial"/>
          <w:b/>
          <w:i/>
        </w:rPr>
        <w:t>2</w:t>
      </w:r>
      <w:r w:rsidRPr="001B4806">
        <w:rPr>
          <w:rFonts w:ascii="Arial" w:hAnsi="Arial" w:cs="Arial"/>
          <w:i/>
        </w:rPr>
        <w:t> : Zones d’intervention du projet</w:t>
      </w:r>
    </w:p>
    <w:p w:rsidR="00B66E98" w:rsidRPr="001B4806" w:rsidRDefault="00B66E98" w:rsidP="006E75D7">
      <w:pPr>
        <w:spacing w:after="0" w:line="240" w:lineRule="auto"/>
        <w:jc w:val="left"/>
        <w:rPr>
          <w:rFonts w:ascii="Arial" w:hAnsi="Arial" w:cs="Arial"/>
        </w:rPr>
      </w:pPr>
    </w:p>
    <w:p w:rsidR="00555BB5" w:rsidRPr="001B4806" w:rsidRDefault="00555BB5" w:rsidP="006E75D7">
      <w:pPr>
        <w:spacing w:after="0" w:line="240" w:lineRule="auto"/>
        <w:jc w:val="left"/>
        <w:rPr>
          <w:rFonts w:ascii="Arial" w:hAnsi="Arial" w:cs="Arial"/>
        </w:rPr>
      </w:pPr>
    </w:p>
    <w:p w:rsidR="00555BB5" w:rsidRPr="001B4806" w:rsidRDefault="00555BB5" w:rsidP="006E75D7">
      <w:pPr>
        <w:spacing w:after="0" w:line="240" w:lineRule="auto"/>
        <w:jc w:val="left"/>
        <w:rPr>
          <w:rFonts w:ascii="Arial" w:hAnsi="Arial" w:cs="Arial"/>
        </w:rPr>
      </w:pPr>
    </w:p>
    <w:tbl>
      <w:tblPr>
        <w:tblStyle w:val="Grilledutableau"/>
        <w:tblW w:w="9889" w:type="dxa"/>
        <w:tblLook w:val="04A0" w:firstRow="1" w:lastRow="0" w:firstColumn="1" w:lastColumn="0" w:noHBand="0" w:noVBand="1"/>
      </w:tblPr>
      <w:tblGrid>
        <w:gridCol w:w="1414"/>
        <w:gridCol w:w="1280"/>
        <w:gridCol w:w="1237"/>
        <w:gridCol w:w="1393"/>
        <w:gridCol w:w="1412"/>
        <w:gridCol w:w="1644"/>
        <w:gridCol w:w="1509"/>
      </w:tblGrid>
      <w:tr w:rsidR="00B66E98" w:rsidRPr="001B4806" w:rsidTr="00AA7E02">
        <w:tc>
          <w:tcPr>
            <w:tcW w:w="1341" w:type="dxa"/>
            <w:vAlign w:val="center"/>
          </w:tcPr>
          <w:p w:rsidR="009C3A8A" w:rsidRPr="001B4806" w:rsidRDefault="009C3A8A" w:rsidP="00AA7E02">
            <w:pPr>
              <w:spacing w:after="0"/>
              <w:jc w:val="center"/>
              <w:rPr>
                <w:rFonts w:ascii="Arial" w:hAnsi="Arial" w:cs="Arial"/>
                <w:b/>
                <w:i/>
              </w:rPr>
            </w:pPr>
            <w:r w:rsidRPr="001B4806">
              <w:rPr>
                <w:rFonts w:ascii="Arial" w:hAnsi="Arial" w:cs="Arial"/>
                <w:b/>
                <w:i/>
              </w:rPr>
              <w:lastRenderedPageBreak/>
              <w:t>Communes</w:t>
            </w:r>
          </w:p>
        </w:tc>
        <w:tc>
          <w:tcPr>
            <w:tcW w:w="1195" w:type="dxa"/>
            <w:vAlign w:val="center"/>
          </w:tcPr>
          <w:p w:rsidR="009C3A8A" w:rsidRPr="001B4806" w:rsidRDefault="009C3A8A" w:rsidP="00AA7E02">
            <w:pPr>
              <w:spacing w:after="0"/>
              <w:jc w:val="center"/>
              <w:rPr>
                <w:rFonts w:ascii="Arial" w:hAnsi="Arial" w:cs="Arial"/>
                <w:b/>
                <w:i/>
              </w:rPr>
            </w:pPr>
            <w:r w:rsidRPr="001B4806">
              <w:rPr>
                <w:rFonts w:ascii="Arial" w:hAnsi="Arial" w:cs="Arial"/>
                <w:b/>
                <w:i/>
              </w:rPr>
              <w:t>Superficie (km²)</w:t>
            </w:r>
          </w:p>
        </w:tc>
        <w:tc>
          <w:tcPr>
            <w:tcW w:w="1258" w:type="dxa"/>
            <w:vAlign w:val="center"/>
          </w:tcPr>
          <w:p w:rsidR="009C3A8A" w:rsidRPr="001B4806" w:rsidRDefault="009C3A8A" w:rsidP="00AA7E02">
            <w:pPr>
              <w:spacing w:after="0"/>
              <w:jc w:val="center"/>
              <w:rPr>
                <w:rFonts w:ascii="Arial" w:hAnsi="Arial" w:cs="Arial"/>
                <w:b/>
                <w:i/>
              </w:rPr>
            </w:pPr>
            <w:r w:rsidRPr="001B4806">
              <w:rPr>
                <w:rFonts w:ascii="Arial" w:hAnsi="Arial" w:cs="Arial"/>
                <w:b/>
                <w:i/>
              </w:rPr>
              <w:t>Nombre de villages</w:t>
            </w:r>
          </w:p>
        </w:tc>
        <w:tc>
          <w:tcPr>
            <w:tcW w:w="1417" w:type="dxa"/>
            <w:vAlign w:val="center"/>
          </w:tcPr>
          <w:p w:rsidR="00B66E98" w:rsidRPr="001B4806" w:rsidRDefault="009C3A8A" w:rsidP="00AA7E02">
            <w:pPr>
              <w:spacing w:after="0"/>
              <w:jc w:val="center"/>
              <w:rPr>
                <w:rFonts w:ascii="Arial" w:hAnsi="Arial" w:cs="Arial"/>
                <w:b/>
                <w:i/>
              </w:rPr>
            </w:pPr>
            <w:r w:rsidRPr="001B4806">
              <w:rPr>
                <w:rFonts w:ascii="Arial" w:hAnsi="Arial" w:cs="Arial"/>
                <w:b/>
                <w:i/>
              </w:rPr>
              <w:t>Nombre de ménages</w:t>
            </w:r>
            <w:r w:rsidR="00B66E98" w:rsidRPr="001B4806">
              <w:rPr>
                <w:rFonts w:ascii="Arial" w:hAnsi="Arial" w:cs="Arial"/>
                <w:b/>
                <w:i/>
              </w:rPr>
              <w:t xml:space="preserve"> (2002)</w:t>
            </w:r>
          </w:p>
        </w:tc>
        <w:tc>
          <w:tcPr>
            <w:tcW w:w="1418" w:type="dxa"/>
            <w:vAlign w:val="center"/>
          </w:tcPr>
          <w:p w:rsidR="009C3A8A" w:rsidRPr="001B4806" w:rsidRDefault="009C3A8A" w:rsidP="00AA7E02">
            <w:pPr>
              <w:spacing w:after="0"/>
              <w:jc w:val="center"/>
              <w:rPr>
                <w:rFonts w:ascii="Arial" w:hAnsi="Arial" w:cs="Arial"/>
                <w:b/>
                <w:i/>
              </w:rPr>
            </w:pPr>
            <w:r w:rsidRPr="001B4806">
              <w:rPr>
                <w:rFonts w:ascii="Arial" w:hAnsi="Arial" w:cs="Arial"/>
                <w:b/>
                <w:i/>
              </w:rPr>
              <w:t>Population (2002)</w:t>
            </w:r>
          </w:p>
        </w:tc>
        <w:tc>
          <w:tcPr>
            <w:tcW w:w="1701" w:type="dxa"/>
            <w:vAlign w:val="center"/>
          </w:tcPr>
          <w:p w:rsidR="009C3A8A" w:rsidRPr="001B4806" w:rsidRDefault="009C3A8A" w:rsidP="00AA7E02">
            <w:pPr>
              <w:spacing w:after="0"/>
              <w:jc w:val="center"/>
              <w:rPr>
                <w:rFonts w:ascii="Arial" w:hAnsi="Arial" w:cs="Arial"/>
                <w:b/>
                <w:i/>
              </w:rPr>
            </w:pPr>
            <w:r w:rsidRPr="001B4806">
              <w:rPr>
                <w:rFonts w:ascii="Arial" w:hAnsi="Arial" w:cs="Arial"/>
                <w:b/>
                <w:i/>
              </w:rPr>
              <w:t>Effectif hommes (2002)</w:t>
            </w:r>
          </w:p>
        </w:tc>
        <w:tc>
          <w:tcPr>
            <w:tcW w:w="1559" w:type="dxa"/>
            <w:vAlign w:val="center"/>
          </w:tcPr>
          <w:p w:rsidR="009C3A8A" w:rsidRPr="001B4806" w:rsidRDefault="009C3A8A" w:rsidP="00AA7E02">
            <w:pPr>
              <w:spacing w:after="0"/>
              <w:jc w:val="center"/>
              <w:rPr>
                <w:rFonts w:ascii="Arial" w:hAnsi="Arial" w:cs="Arial"/>
                <w:b/>
                <w:i/>
              </w:rPr>
            </w:pPr>
            <w:r w:rsidRPr="001B4806">
              <w:rPr>
                <w:rFonts w:ascii="Arial" w:hAnsi="Arial" w:cs="Arial"/>
                <w:b/>
                <w:i/>
              </w:rPr>
              <w:t>Effectif femmes (2002)</w:t>
            </w:r>
          </w:p>
        </w:tc>
      </w:tr>
      <w:tr w:rsidR="00B66E98"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Bopa</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365</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60</w:t>
            </w:r>
          </w:p>
        </w:tc>
        <w:tc>
          <w:tcPr>
            <w:tcW w:w="1417" w:type="dxa"/>
          </w:tcPr>
          <w:p w:rsidR="009C3A8A" w:rsidRPr="001B4806" w:rsidRDefault="009C3A8A" w:rsidP="006E75D7">
            <w:pPr>
              <w:spacing w:after="0"/>
              <w:jc w:val="right"/>
              <w:rPr>
                <w:rFonts w:ascii="Arial" w:hAnsi="Arial" w:cs="Arial"/>
              </w:rPr>
            </w:pPr>
            <w:r w:rsidRPr="001B4806">
              <w:rPr>
                <w:rFonts w:ascii="Arial" w:hAnsi="Arial" w:cs="Arial"/>
              </w:rPr>
              <w:t>13939</w:t>
            </w:r>
          </w:p>
        </w:tc>
        <w:tc>
          <w:tcPr>
            <w:tcW w:w="1418" w:type="dxa"/>
          </w:tcPr>
          <w:p w:rsidR="009C3A8A" w:rsidRPr="001B4806" w:rsidRDefault="009C3A8A" w:rsidP="006E75D7">
            <w:pPr>
              <w:spacing w:after="0"/>
              <w:jc w:val="right"/>
              <w:rPr>
                <w:rFonts w:ascii="Arial" w:hAnsi="Arial" w:cs="Arial"/>
              </w:rPr>
            </w:pPr>
            <w:r w:rsidRPr="001B4806">
              <w:rPr>
                <w:rFonts w:ascii="Arial" w:hAnsi="Arial" w:cs="Arial"/>
              </w:rPr>
              <w:t>70268</w:t>
            </w:r>
          </w:p>
        </w:tc>
        <w:tc>
          <w:tcPr>
            <w:tcW w:w="1701" w:type="dxa"/>
          </w:tcPr>
          <w:p w:rsidR="009C3A8A" w:rsidRPr="001B4806" w:rsidRDefault="009C3A8A" w:rsidP="006E75D7">
            <w:pPr>
              <w:spacing w:after="0"/>
              <w:jc w:val="right"/>
              <w:rPr>
                <w:rFonts w:ascii="Arial" w:hAnsi="Arial" w:cs="Arial"/>
              </w:rPr>
            </w:pPr>
            <w:r w:rsidRPr="001B4806">
              <w:rPr>
                <w:rFonts w:ascii="Arial" w:hAnsi="Arial" w:cs="Arial"/>
              </w:rPr>
              <w:t>34026</w:t>
            </w:r>
          </w:p>
        </w:tc>
        <w:tc>
          <w:tcPr>
            <w:tcW w:w="1559" w:type="dxa"/>
          </w:tcPr>
          <w:p w:rsidR="009C3A8A" w:rsidRPr="001B4806" w:rsidRDefault="009C3A8A" w:rsidP="006E75D7">
            <w:pPr>
              <w:spacing w:after="0"/>
              <w:jc w:val="right"/>
              <w:rPr>
                <w:rFonts w:ascii="Arial" w:hAnsi="Arial" w:cs="Arial"/>
              </w:rPr>
            </w:pPr>
            <w:r w:rsidRPr="001B4806">
              <w:rPr>
                <w:rFonts w:ascii="Arial" w:hAnsi="Arial" w:cs="Arial"/>
              </w:rPr>
              <w:t>36242</w:t>
            </w:r>
          </w:p>
        </w:tc>
      </w:tr>
      <w:tr w:rsidR="009C3A8A"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Sô Ava</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209</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42</w:t>
            </w:r>
          </w:p>
        </w:tc>
        <w:tc>
          <w:tcPr>
            <w:tcW w:w="1417" w:type="dxa"/>
          </w:tcPr>
          <w:p w:rsidR="009C3A8A" w:rsidRPr="001B4806" w:rsidRDefault="009C3A8A" w:rsidP="006E75D7">
            <w:pPr>
              <w:spacing w:after="0"/>
              <w:jc w:val="right"/>
              <w:rPr>
                <w:rFonts w:ascii="Arial" w:hAnsi="Arial" w:cs="Arial"/>
              </w:rPr>
            </w:pPr>
            <w:r w:rsidRPr="001B4806">
              <w:rPr>
                <w:rFonts w:ascii="Arial" w:hAnsi="Arial" w:cs="Arial"/>
              </w:rPr>
              <w:t>14594</w:t>
            </w:r>
          </w:p>
        </w:tc>
        <w:tc>
          <w:tcPr>
            <w:tcW w:w="1418" w:type="dxa"/>
          </w:tcPr>
          <w:p w:rsidR="009C3A8A" w:rsidRPr="001B4806" w:rsidRDefault="009C3A8A" w:rsidP="006E75D7">
            <w:pPr>
              <w:spacing w:after="0"/>
              <w:jc w:val="right"/>
              <w:rPr>
                <w:rFonts w:ascii="Arial" w:hAnsi="Arial" w:cs="Arial"/>
              </w:rPr>
            </w:pPr>
            <w:r w:rsidRPr="001B4806">
              <w:rPr>
                <w:rFonts w:ascii="Arial" w:hAnsi="Arial" w:cs="Arial"/>
              </w:rPr>
              <w:t>76315</w:t>
            </w:r>
          </w:p>
        </w:tc>
        <w:tc>
          <w:tcPr>
            <w:tcW w:w="1701" w:type="dxa"/>
          </w:tcPr>
          <w:p w:rsidR="009C3A8A" w:rsidRPr="001B4806" w:rsidRDefault="009C3A8A" w:rsidP="006E75D7">
            <w:pPr>
              <w:spacing w:after="0"/>
              <w:jc w:val="right"/>
              <w:rPr>
                <w:rFonts w:ascii="Arial" w:hAnsi="Arial" w:cs="Arial"/>
              </w:rPr>
            </w:pPr>
            <w:r w:rsidRPr="001B4806">
              <w:rPr>
                <w:rFonts w:ascii="Arial" w:hAnsi="Arial" w:cs="Arial"/>
              </w:rPr>
              <w:t>38227</w:t>
            </w:r>
          </w:p>
        </w:tc>
        <w:tc>
          <w:tcPr>
            <w:tcW w:w="1559" w:type="dxa"/>
          </w:tcPr>
          <w:p w:rsidR="009C3A8A" w:rsidRPr="001B4806" w:rsidRDefault="009C3A8A" w:rsidP="006E75D7">
            <w:pPr>
              <w:spacing w:after="0"/>
              <w:jc w:val="right"/>
              <w:rPr>
                <w:rFonts w:ascii="Arial" w:hAnsi="Arial" w:cs="Arial"/>
              </w:rPr>
            </w:pPr>
            <w:r w:rsidRPr="001B4806">
              <w:rPr>
                <w:rFonts w:ascii="Arial" w:hAnsi="Arial" w:cs="Arial"/>
              </w:rPr>
              <w:t>38088</w:t>
            </w:r>
          </w:p>
        </w:tc>
      </w:tr>
      <w:tr w:rsidR="009C3A8A"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Malanville</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3016</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32</w:t>
            </w:r>
          </w:p>
        </w:tc>
        <w:tc>
          <w:tcPr>
            <w:tcW w:w="1417" w:type="dxa"/>
          </w:tcPr>
          <w:p w:rsidR="009C3A8A" w:rsidRPr="001B4806" w:rsidRDefault="009C3A8A" w:rsidP="006E75D7">
            <w:pPr>
              <w:spacing w:after="0"/>
              <w:jc w:val="right"/>
              <w:rPr>
                <w:rFonts w:ascii="Arial" w:hAnsi="Arial" w:cs="Arial"/>
              </w:rPr>
            </w:pPr>
            <w:r w:rsidRPr="001B4806">
              <w:rPr>
                <w:rFonts w:ascii="Arial" w:hAnsi="Arial" w:cs="Arial"/>
              </w:rPr>
              <w:t>14591</w:t>
            </w:r>
          </w:p>
        </w:tc>
        <w:tc>
          <w:tcPr>
            <w:tcW w:w="1418" w:type="dxa"/>
          </w:tcPr>
          <w:p w:rsidR="009C3A8A" w:rsidRPr="001B4806" w:rsidRDefault="009C3A8A" w:rsidP="006E75D7">
            <w:pPr>
              <w:spacing w:after="0"/>
              <w:jc w:val="right"/>
              <w:rPr>
                <w:rFonts w:ascii="Arial" w:hAnsi="Arial" w:cs="Arial"/>
              </w:rPr>
            </w:pPr>
            <w:r w:rsidRPr="001B4806">
              <w:rPr>
                <w:rFonts w:ascii="Arial" w:hAnsi="Arial" w:cs="Arial"/>
              </w:rPr>
              <w:t>101628</w:t>
            </w:r>
          </w:p>
        </w:tc>
        <w:tc>
          <w:tcPr>
            <w:tcW w:w="1701" w:type="dxa"/>
          </w:tcPr>
          <w:p w:rsidR="009C3A8A" w:rsidRPr="001B4806" w:rsidRDefault="009C3A8A" w:rsidP="006E75D7">
            <w:pPr>
              <w:spacing w:after="0"/>
              <w:jc w:val="right"/>
              <w:rPr>
                <w:rFonts w:ascii="Arial" w:hAnsi="Arial" w:cs="Arial"/>
              </w:rPr>
            </w:pPr>
            <w:r w:rsidRPr="001B4806">
              <w:rPr>
                <w:rFonts w:ascii="Arial" w:hAnsi="Arial" w:cs="Arial"/>
              </w:rPr>
              <w:t>50263</w:t>
            </w:r>
          </w:p>
        </w:tc>
        <w:tc>
          <w:tcPr>
            <w:tcW w:w="1559" w:type="dxa"/>
          </w:tcPr>
          <w:p w:rsidR="009C3A8A" w:rsidRPr="001B4806" w:rsidRDefault="009C3A8A" w:rsidP="006E75D7">
            <w:pPr>
              <w:spacing w:after="0"/>
              <w:jc w:val="right"/>
              <w:rPr>
                <w:rFonts w:ascii="Arial" w:hAnsi="Arial" w:cs="Arial"/>
              </w:rPr>
            </w:pPr>
            <w:r w:rsidRPr="001B4806">
              <w:rPr>
                <w:rFonts w:ascii="Arial" w:hAnsi="Arial" w:cs="Arial"/>
              </w:rPr>
              <w:t>51365</w:t>
            </w:r>
          </w:p>
        </w:tc>
      </w:tr>
      <w:tr w:rsidR="009C3A8A"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Savalou</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2674</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69</w:t>
            </w:r>
          </w:p>
        </w:tc>
        <w:tc>
          <w:tcPr>
            <w:tcW w:w="1417" w:type="dxa"/>
          </w:tcPr>
          <w:p w:rsidR="009C3A8A" w:rsidRPr="001B4806" w:rsidRDefault="009C3A8A" w:rsidP="006E75D7">
            <w:pPr>
              <w:spacing w:after="0"/>
              <w:jc w:val="right"/>
              <w:rPr>
                <w:rFonts w:ascii="Arial" w:hAnsi="Arial" w:cs="Arial"/>
              </w:rPr>
            </w:pPr>
            <w:r w:rsidRPr="001B4806">
              <w:rPr>
                <w:rFonts w:ascii="Arial" w:hAnsi="Arial" w:cs="Arial"/>
              </w:rPr>
              <w:t>21173</w:t>
            </w:r>
          </w:p>
        </w:tc>
        <w:tc>
          <w:tcPr>
            <w:tcW w:w="1418" w:type="dxa"/>
          </w:tcPr>
          <w:p w:rsidR="009C3A8A" w:rsidRPr="001B4806" w:rsidRDefault="009C3A8A" w:rsidP="006E75D7">
            <w:pPr>
              <w:spacing w:after="0"/>
              <w:jc w:val="right"/>
              <w:rPr>
                <w:rFonts w:ascii="Arial" w:hAnsi="Arial" w:cs="Arial"/>
              </w:rPr>
            </w:pPr>
            <w:r w:rsidRPr="001B4806">
              <w:rPr>
                <w:rFonts w:ascii="Arial" w:hAnsi="Arial" w:cs="Arial"/>
              </w:rPr>
              <w:t>104749</w:t>
            </w:r>
          </w:p>
        </w:tc>
        <w:tc>
          <w:tcPr>
            <w:tcW w:w="1701" w:type="dxa"/>
          </w:tcPr>
          <w:p w:rsidR="009C3A8A" w:rsidRPr="001B4806" w:rsidRDefault="009C3A8A" w:rsidP="006E75D7">
            <w:pPr>
              <w:spacing w:after="0"/>
              <w:jc w:val="right"/>
              <w:rPr>
                <w:rFonts w:ascii="Arial" w:hAnsi="Arial" w:cs="Arial"/>
              </w:rPr>
            </w:pPr>
            <w:r w:rsidRPr="001B4806">
              <w:rPr>
                <w:rFonts w:ascii="Arial" w:hAnsi="Arial" w:cs="Arial"/>
              </w:rPr>
              <w:t>50163</w:t>
            </w:r>
          </w:p>
        </w:tc>
        <w:tc>
          <w:tcPr>
            <w:tcW w:w="1559" w:type="dxa"/>
          </w:tcPr>
          <w:p w:rsidR="009C3A8A" w:rsidRPr="001B4806" w:rsidRDefault="009C3A8A" w:rsidP="006E75D7">
            <w:pPr>
              <w:spacing w:after="0"/>
              <w:jc w:val="right"/>
              <w:rPr>
                <w:rFonts w:ascii="Arial" w:hAnsi="Arial" w:cs="Arial"/>
              </w:rPr>
            </w:pPr>
            <w:r w:rsidRPr="001B4806">
              <w:rPr>
                <w:rFonts w:ascii="Arial" w:hAnsi="Arial" w:cs="Arial"/>
              </w:rPr>
              <w:t>54586</w:t>
            </w:r>
          </w:p>
        </w:tc>
      </w:tr>
      <w:tr w:rsidR="009C3A8A"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Matéri</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1740</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55</w:t>
            </w:r>
          </w:p>
        </w:tc>
        <w:tc>
          <w:tcPr>
            <w:tcW w:w="1417" w:type="dxa"/>
          </w:tcPr>
          <w:p w:rsidR="009C3A8A" w:rsidRPr="001B4806" w:rsidRDefault="009C3A8A" w:rsidP="006E75D7">
            <w:pPr>
              <w:spacing w:after="0"/>
              <w:jc w:val="right"/>
              <w:rPr>
                <w:rFonts w:ascii="Arial" w:hAnsi="Arial" w:cs="Arial"/>
              </w:rPr>
            </w:pPr>
            <w:r w:rsidRPr="001B4806">
              <w:rPr>
                <w:rFonts w:ascii="Arial" w:hAnsi="Arial" w:cs="Arial"/>
              </w:rPr>
              <w:t>11806</w:t>
            </w:r>
          </w:p>
        </w:tc>
        <w:tc>
          <w:tcPr>
            <w:tcW w:w="1418" w:type="dxa"/>
          </w:tcPr>
          <w:p w:rsidR="009C3A8A" w:rsidRPr="001B4806" w:rsidRDefault="009C3A8A" w:rsidP="006E75D7">
            <w:pPr>
              <w:spacing w:after="0"/>
              <w:jc w:val="right"/>
              <w:rPr>
                <w:rFonts w:ascii="Arial" w:hAnsi="Arial" w:cs="Arial"/>
              </w:rPr>
            </w:pPr>
            <w:r w:rsidRPr="001B4806">
              <w:rPr>
                <w:rFonts w:ascii="Arial" w:hAnsi="Arial" w:cs="Arial"/>
              </w:rPr>
              <w:t>83721</w:t>
            </w:r>
          </w:p>
        </w:tc>
        <w:tc>
          <w:tcPr>
            <w:tcW w:w="1701" w:type="dxa"/>
          </w:tcPr>
          <w:p w:rsidR="009C3A8A" w:rsidRPr="001B4806" w:rsidRDefault="009C3A8A" w:rsidP="006E75D7">
            <w:pPr>
              <w:spacing w:after="0"/>
              <w:jc w:val="right"/>
              <w:rPr>
                <w:rFonts w:ascii="Arial" w:hAnsi="Arial" w:cs="Arial"/>
              </w:rPr>
            </w:pPr>
            <w:r w:rsidRPr="001B4806">
              <w:rPr>
                <w:rFonts w:ascii="Arial" w:hAnsi="Arial" w:cs="Arial"/>
              </w:rPr>
              <w:t>40255</w:t>
            </w:r>
          </w:p>
        </w:tc>
        <w:tc>
          <w:tcPr>
            <w:tcW w:w="1559" w:type="dxa"/>
          </w:tcPr>
          <w:p w:rsidR="009C3A8A" w:rsidRPr="001B4806" w:rsidRDefault="009C3A8A" w:rsidP="006E75D7">
            <w:pPr>
              <w:spacing w:after="0"/>
              <w:jc w:val="right"/>
              <w:rPr>
                <w:rFonts w:ascii="Arial" w:hAnsi="Arial" w:cs="Arial"/>
              </w:rPr>
            </w:pPr>
            <w:r w:rsidRPr="001B4806">
              <w:rPr>
                <w:rFonts w:ascii="Arial" w:hAnsi="Arial" w:cs="Arial"/>
              </w:rPr>
              <w:t>43466</w:t>
            </w:r>
          </w:p>
        </w:tc>
      </w:tr>
      <w:tr w:rsidR="009C3A8A"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Ouaké</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663</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44</w:t>
            </w:r>
          </w:p>
        </w:tc>
        <w:tc>
          <w:tcPr>
            <w:tcW w:w="1417" w:type="dxa"/>
          </w:tcPr>
          <w:p w:rsidR="009C3A8A" w:rsidRPr="001B4806" w:rsidRDefault="009C3A8A" w:rsidP="006E75D7">
            <w:pPr>
              <w:spacing w:after="0"/>
              <w:jc w:val="right"/>
              <w:rPr>
                <w:rFonts w:ascii="Arial" w:hAnsi="Arial" w:cs="Arial"/>
              </w:rPr>
            </w:pPr>
            <w:r w:rsidRPr="001B4806">
              <w:rPr>
                <w:rFonts w:ascii="Arial" w:hAnsi="Arial" w:cs="Arial"/>
              </w:rPr>
              <w:t>5855</w:t>
            </w:r>
          </w:p>
        </w:tc>
        <w:tc>
          <w:tcPr>
            <w:tcW w:w="1418" w:type="dxa"/>
          </w:tcPr>
          <w:p w:rsidR="009C3A8A" w:rsidRPr="001B4806" w:rsidRDefault="009C3A8A" w:rsidP="006E75D7">
            <w:pPr>
              <w:spacing w:after="0"/>
              <w:jc w:val="right"/>
              <w:rPr>
                <w:rFonts w:ascii="Arial" w:hAnsi="Arial" w:cs="Arial"/>
              </w:rPr>
            </w:pPr>
            <w:r w:rsidRPr="001B4806">
              <w:rPr>
                <w:rFonts w:ascii="Arial" w:hAnsi="Arial" w:cs="Arial"/>
              </w:rPr>
              <w:t>45836</w:t>
            </w:r>
          </w:p>
        </w:tc>
        <w:tc>
          <w:tcPr>
            <w:tcW w:w="1701" w:type="dxa"/>
          </w:tcPr>
          <w:p w:rsidR="009C3A8A" w:rsidRPr="001B4806" w:rsidRDefault="009C3A8A" w:rsidP="006E75D7">
            <w:pPr>
              <w:spacing w:after="0"/>
              <w:jc w:val="right"/>
              <w:rPr>
                <w:rFonts w:ascii="Arial" w:hAnsi="Arial" w:cs="Arial"/>
              </w:rPr>
            </w:pPr>
            <w:r w:rsidRPr="001B4806">
              <w:rPr>
                <w:rFonts w:ascii="Arial" w:hAnsi="Arial" w:cs="Arial"/>
              </w:rPr>
              <w:t>22802</w:t>
            </w:r>
          </w:p>
        </w:tc>
        <w:tc>
          <w:tcPr>
            <w:tcW w:w="1559" w:type="dxa"/>
          </w:tcPr>
          <w:p w:rsidR="009C3A8A" w:rsidRPr="001B4806" w:rsidRDefault="009C3A8A" w:rsidP="006E75D7">
            <w:pPr>
              <w:spacing w:after="0"/>
              <w:jc w:val="right"/>
              <w:rPr>
                <w:rFonts w:ascii="Arial" w:hAnsi="Arial" w:cs="Arial"/>
              </w:rPr>
            </w:pPr>
            <w:r w:rsidRPr="001B4806">
              <w:rPr>
                <w:rFonts w:ascii="Arial" w:hAnsi="Arial" w:cs="Arial"/>
              </w:rPr>
              <w:t>23034</w:t>
            </w:r>
          </w:p>
        </w:tc>
      </w:tr>
      <w:tr w:rsidR="009C3A8A"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Aplahoué</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915</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66</w:t>
            </w:r>
          </w:p>
        </w:tc>
        <w:tc>
          <w:tcPr>
            <w:tcW w:w="1417" w:type="dxa"/>
          </w:tcPr>
          <w:p w:rsidR="009C3A8A" w:rsidRPr="001B4806" w:rsidRDefault="009C3A8A" w:rsidP="006E75D7">
            <w:pPr>
              <w:spacing w:after="0"/>
              <w:jc w:val="right"/>
              <w:rPr>
                <w:rFonts w:ascii="Arial" w:hAnsi="Arial" w:cs="Arial"/>
              </w:rPr>
            </w:pPr>
            <w:r w:rsidRPr="001B4806">
              <w:rPr>
                <w:rFonts w:ascii="Arial" w:hAnsi="Arial" w:cs="Arial"/>
              </w:rPr>
              <w:t>19932</w:t>
            </w:r>
          </w:p>
        </w:tc>
        <w:tc>
          <w:tcPr>
            <w:tcW w:w="1418" w:type="dxa"/>
          </w:tcPr>
          <w:p w:rsidR="009C3A8A" w:rsidRPr="001B4806" w:rsidRDefault="009C3A8A" w:rsidP="006E75D7">
            <w:pPr>
              <w:spacing w:after="0"/>
              <w:jc w:val="right"/>
              <w:rPr>
                <w:rFonts w:ascii="Arial" w:hAnsi="Arial" w:cs="Arial"/>
              </w:rPr>
            </w:pPr>
            <w:r w:rsidRPr="001B4806">
              <w:rPr>
                <w:rFonts w:ascii="Arial" w:hAnsi="Arial" w:cs="Arial"/>
              </w:rPr>
              <w:t>116988</w:t>
            </w:r>
          </w:p>
        </w:tc>
        <w:tc>
          <w:tcPr>
            <w:tcW w:w="1701" w:type="dxa"/>
          </w:tcPr>
          <w:p w:rsidR="009C3A8A" w:rsidRPr="001B4806" w:rsidRDefault="009C3A8A" w:rsidP="006E75D7">
            <w:pPr>
              <w:spacing w:after="0"/>
              <w:jc w:val="right"/>
              <w:rPr>
                <w:rFonts w:ascii="Arial" w:hAnsi="Arial" w:cs="Arial"/>
              </w:rPr>
            </w:pPr>
            <w:r w:rsidRPr="001B4806">
              <w:rPr>
                <w:rFonts w:ascii="Arial" w:hAnsi="Arial" w:cs="Arial"/>
              </w:rPr>
              <w:t>54977</w:t>
            </w:r>
          </w:p>
        </w:tc>
        <w:tc>
          <w:tcPr>
            <w:tcW w:w="1559" w:type="dxa"/>
          </w:tcPr>
          <w:p w:rsidR="009C3A8A" w:rsidRPr="001B4806" w:rsidRDefault="009C3A8A" w:rsidP="006E75D7">
            <w:pPr>
              <w:spacing w:after="0"/>
              <w:jc w:val="right"/>
              <w:rPr>
                <w:rFonts w:ascii="Arial" w:hAnsi="Arial" w:cs="Arial"/>
              </w:rPr>
            </w:pPr>
            <w:r w:rsidRPr="001B4806">
              <w:rPr>
                <w:rFonts w:ascii="Arial" w:hAnsi="Arial" w:cs="Arial"/>
              </w:rPr>
              <w:t>62011</w:t>
            </w:r>
          </w:p>
        </w:tc>
      </w:tr>
      <w:tr w:rsidR="009C3A8A"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Ouinhi</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342</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28</w:t>
            </w:r>
          </w:p>
        </w:tc>
        <w:tc>
          <w:tcPr>
            <w:tcW w:w="1417" w:type="dxa"/>
          </w:tcPr>
          <w:p w:rsidR="009C3A8A" w:rsidRPr="001B4806" w:rsidRDefault="009C3A8A" w:rsidP="006E75D7">
            <w:pPr>
              <w:spacing w:after="0"/>
              <w:jc w:val="right"/>
              <w:rPr>
                <w:rFonts w:ascii="Arial" w:hAnsi="Arial" w:cs="Arial"/>
              </w:rPr>
            </w:pPr>
            <w:r w:rsidRPr="001B4806">
              <w:rPr>
                <w:rFonts w:ascii="Arial" w:hAnsi="Arial" w:cs="Arial"/>
              </w:rPr>
              <w:t>8010</w:t>
            </w:r>
          </w:p>
        </w:tc>
        <w:tc>
          <w:tcPr>
            <w:tcW w:w="1418" w:type="dxa"/>
          </w:tcPr>
          <w:p w:rsidR="009C3A8A" w:rsidRPr="001B4806" w:rsidRDefault="009C3A8A" w:rsidP="006E75D7">
            <w:pPr>
              <w:spacing w:after="0"/>
              <w:jc w:val="right"/>
              <w:rPr>
                <w:rFonts w:ascii="Arial" w:hAnsi="Arial" w:cs="Arial"/>
              </w:rPr>
            </w:pPr>
            <w:r w:rsidRPr="001B4806">
              <w:rPr>
                <w:rFonts w:ascii="Arial" w:hAnsi="Arial" w:cs="Arial"/>
              </w:rPr>
              <w:t>38319</w:t>
            </w:r>
          </w:p>
        </w:tc>
        <w:tc>
          <w:tcPr>
            <w:tcW w:w="1701" w:type="dxa"/>
          </w:tcPr>
          <w:p w:rsidR="009C3A8A" w:rsidRPr="001B4806" w:rsidRDefault="009C3A8A" w:rsidP="006E75D7">
            <w:pPr>
              <w:spacing w:after="0"/>
              <w:jc w:val="right"/>
              <w:rPr>
                <w:rFonts w:ascii="Arial" w:hAnsi="Arial" w:cs="Arial"/>
              </w:rPr>
            </w:pPr>
            <w:r w:rsidRPr="001B4806">
              <w:rPr>
                <w:rFonts w:ascii="Arial" w:hAnsi="Arial" w:cs="Arial"/>
              </w:rPr>
              <w:t>18697</w:t>
            </w:r>
          </w:p>
        </w:tc>
        <w:tc>
          <w:tcPr>
            <w:tcW w:w="1559" w:type="dxa"/>
          </w:tcPr>
          <w:p w:rsidR="009C3A8A" w:rsidRPr="001B4806" w:rsidRDefault="009C3A8A" w:rsidP="006E75D7">
            <w:pPr>
              <w:spacing w:after="0"/>
              <w:jc w:val="right"/>
              <w:rPr>
                <w:rFonts w:ascii="Arial" w:hAnsi="Arial" w:cs="Arial"/>
              </w:rPr>
            </w:pPr>
            <w:r w:rsidRPr="001B4806">
              <w:rPr>
                <w:rFonts w:ascii="Arial" w:hAnsi="Arial" w:cs="Arial"/>
              </w:rPr>
              <w:t>19622</w:t>
            </w:r>
          </w:p>
        </w:tc>
      </w:tr>
      <w:tr w:rsidR="009C3A8A" w:rsidRPr="001B4806" w:rsidTr="009C3A8A">
        <w:tc>
          <w:tcPr>
            <w:tcW w:w="1341" w:type="dxa"/>
          </w:tcPr>
          <w:p w:rsidR="009C3A8A" w:rsidRPr="001B4806" w:rsidRDefault="009C3A8A" w:rsidP="006E75D7">
            <w:pPr>
              <w:spacing w:after="0"/>
              <w:jc w:val="left"/>
              <w:rPr>
                <w:rFonts w:ascii="Arial" w:hAnsi="Arial" w:cs="Arial"/>
              </w:rPr>
            </w:pPr>
            <w:r w:rsidRPr="001B4806">
              <w:rPr>
                <w:rFonts w:ascii="Arial" w:hAnsi="Arial" w:cs="Arial"/>
              </w:rPr>
              <w:t>Adjohoun</w:t>
            </w:r>
          </w:p>
        </w:tc>
        <w:tc>
          <w:tcPr>
            <w:tcW w:w="1195" w:type="dxa"/>
          </w:tcPr>
          <w:p w:rsidR="009C3A8A" w:rsidRPr="001B4806" w:rsidRDefault="009C3A8A" w:rsidP="006E75D7">
            <w:pPr>
              <w:spacing w:after="0"/>
              <w:jc w:val="right"/>
              <w:rPr>
                <w:rFonts w:ascii="Arial" w:hAnsi="Arial" w:cs="Arial"/>
              </w:rPr>
            </w:pPr>
            <w:r w:rsidRPr="001B4806">
              <w:rPr>
                <w:rFonts w:ascii="Arial" w:hAnsi="Arial" w:cs="Arial"/>
              </w:rPr>
              <w:t>279</w:t>
            </w:r>
          </w:p>
        </w:tc>
        <w:tc>
          <w:tcPr>
            <w:tcW w:w="1258" w:type="dxa"/>
          </w:tcPr>
          <w:p w:rsidR="009C3A8A" w:rsidRPr="001B4806" w:rsidRDefault="009C3A8A" w:rsidP="006E75D7">
            <w:pPr>
              <w:spacing w:after="0"/>
              <w:jc w:val="right"/>
              <w:rPr>
                <w:rFonts w:ascii="Arial" w:hAnsi="Arial" w:cs="Arial"/>
              </w:rPr>
            </w:pPr>
            <w:r w:rsidRPr="001B4806">
              <w:rPr>
                <w:rFonts w:ascii="Arial" w:hAnsi="Arial" w:cs="Arial"/>
              </w:rPr>
              <w:t>56</w:t>
            </w:r>
          </w:p>
        </w:tc>
        <w:tc>
          <w:tcPr>
            <w:tcW w:w="1417" w:type="dxa"/>
          </w:tcPr>
          <w:p w:rsidR="009C3A8A" w:rsidRPr="001B4806" w:rsidRDefault="00B66E98" w:rsidP="006E75D7">
            <w:pPr>
              <w:spacing w:after="0"/>
              <w:jc w:val="right"/>
              <w:rPr>
                <w:rFonts w:ascii="Arial" w:hAnsi="Arial" w:cs="Arial"/>
              </w:rPr>
            </w:pPr>
            <w:r w:rsidRPr="001B4806">
              <w:rPr>
                <w:rFonts w:ascii="Arial" w:hAnsi="Arial" w:cs="Arial"/>
              </w:rPr>
              <w:t>12101</w:t>
            </w:r>
          </w:p>
        </w:tc>
        <w:tc>
          <w:tcPr>
            <w:tcW w:w="1418" w:type="dxa"/>
          </w:tcPr>
          <w:p w:rsidR="009C3A8A" w:rsidRPr="001B4806" w:rsidRDefault="00B66E98" w:rsidP="006E75D7">
            <w:pPr>
              <w:spacing w:after="0"/>
              <w:jc w:val="right"/>
              <w:rPr>
                <w:rFonts w:ascii="Arial" w:hAnsi="Arial" w:cs="Arial"/>
              </w:rPr>
            </w:pPr>
            <w:r w:rsidRPr="001B4806">
              <w:rPr>
                <w:rFonts w:ascii="Arial" w:hAnsi="Arial" w:cs="Arial"/>
              </w:rPr>
              <w:t>56455</w:t>
            </w:r>
          </w:p>
        </w:tc>
        <w:tc>
          <w:tcPr>
            <w:tcW w:w="1701" w:type="dxa"/>
          </w:tcPr>
          <w:p w:rsidR="009C3A8A" w:rsidRPr="001B4806" w:rsidRDefault="00B66E98" w:rsidP="006E75D7">
            <w:pPr>
              <w:spacing w:after="0"/>
              <w:jc w:val="right"/>
              <w:rPr>
                <w:rFonts w:ascii="Arial" w:hAnsi="Arial" w:cs="Arial"/>
              </w:rPr>
            </w:pPr>
            <w:r w:rsidRPr="001B4806">
              <w:rPr>
                <w:rFonts w:ascii="Arial" w:hAnsi="Arial" w:cs="Arial"/>
              </w:rPr>
              <w:t>27179</w:t>
            </w:r>
          </w:p>
        </w:tc>
        <w:tc>
          <w:tcPr>
            <w:tcW w:w="1559" w:type="dxa"/>
          </w:tcPr>
          <w:p w:rsidR="009C3A8A" w:rsidRPr="001B4806" w:rsidRDefault="00B66E98" w:rsidP="006E75D7">
            <w:pPr>
              <w:spacing w:after="0"/>
              <w:jc w:val="right"/>
              <w:rPr>
                <w:rFonts w:ascii="Arial" w:hAnsi="Arial" w:cs="Arial"/>
              </w:rPr>
            </w:pPr>
            <w:r w:rsidRPr="001B4806">
              <w:rPr>
                <w:rFonts w:ascii="Arial" w:hAnsi="Arial" w:cs="Arial"/>
              </w:rPr>
              <w:t>29276</w:t>
            </w:r>
          </w:p>
        </w:tc>
      </w:tr>
    </w:tbl>
    <w:p w:rsidR="00E35EB4" w:rsidRPr="001B4806" w:rsidRDefault="008D535A" w:rsidP="006E75D7">
      <w:pPr>
        <w:spacing w:after="0" w:line="240" w:lineRule="auto"/>
        <w:rPr>
          <w:rFonts w:ascii="Arial" w:hAnsi="Arial" w:cs="Arial"/>
          <w:i/>
        </w:rPr>
      </w:pPr>
      <w:r w:rsidRPr="001B4806">
        <w:rPr>
          <w:rFonts w:ascii="Arial" w:hAnsi="Arial" w:cs="Arial"/>
          <w:i/>
        </w:rPr>
        <w:t>Source </w:t>
      </w:r>
      <w:r w:rsidR="009E6534" w:rsidRPr="001B4806">
        <w:rPr>
          <w:rFonts w:ascii="Arial" w:hAnsi="Arial" w:cs="Arial"/>
          <w:i/>
        </w:rPr>
        <w:t>: INSAE</w:t>
      </w:r>
      <w:r w:rsidR="00B66E98" w:rsidRPr="001B4806">
        <w:rPr>
          <w:rFonts w:ascii="Arial" w:hAnsi="Arial" w:cs="Arial"/>
          <w:i/>
        </w:rPr>
        <w:t>, RGPH 2002 et 2013</w:t>
      </w:r>
    </w:p>
    <w:p w:rsidR="00E35EB4" w:rsidRPr="001B4806" w:rsidRDefault="00B66E98" w:rsidP="00AA7E02">
      <w:pPr>
        <w:spacing w:after="0" w:line="240" w:lineRule="auto"/>
        <w:jc w:val="center"/>
        <w:rPr>
          <w:rFonts w:ascii="Arial" w:hAnsi="Arial" w:cs="Arial"/>
        </w:rPr>
      </w:pPr>
      <w:r w:rsidRPr="001B4806">
        <w:rPr>
          <w:rFonts w:ascii="Arial" w:hAnsi="Arial" w:cs="Arial"/>
          <w:b/>
          <w:i/>
        </w:rPr>
        <w:t xml:space="preserve">Tableau </w:t>
      </w:r>
      <w:r w:rsidR="00AA7E02" w:rsidRPr="001B4806">
        <w:rPr>
          <w:rFonts w:ascii="Arial" w:hAnsi="Arial" w:cs="Arial"/>
          <w:b/>
          <w:i/>
        </w:rPr>
        <w:t>3</w:t>
      </w:r>
      <w:r w:rsidRPr="001B4806">
        <w:rPr>
          <w:rFonts w:ascii="Arial" w:hAnsi="Arial" w:cs="Arial"/>
          <w:b/>
          <w:i/>
        </w:rPr>
        <w:t xml:space="preserve"> : </w:t>
      </w:r>
      <w:r w:rsidRPr="001B4806">
        <w:rPr>
          <w:rFonts w:ascii="Arial" w:hAnsi="Arial" w:cs="Arial"/>
          <w:i/>
        </w:rPr>
        <w:t>Inventaire des communes concernées par le projet PANA1</w:t>
      </w:r>
      <w:r w:rsidR="00842A12" w:rsidRPr="001B4806">
        <w:rPr>
          <w:rStyle w:val="Appelnotedebasdep"/>
          <w:rFonts w:ascii="Arial" w:hAnsi="Arial" w:cs="Arial"/>
          <w:i/>
        </w:rPr>
        <w:footnoteReference w:id="15"/>
      </w:r>
    </w:p>
    <w:p w:rsidR="00B66E98" w:rsidRPr="001B4806" w:rsidRDefault="00B66E98" w:rsidP="006E75D7">
      <w:pPr>
        <w:spacing w:after="0" w:line="240" w:lineRule="auto"/>
        <w:rPr>
          <w:rFonts w:ascii="Arial" w:hAnsi="Arial" w:cs="Arial"/>
        </w:rPr>
      </w:pPr>
    </w:p>
    <w:p w:rsidR="00DB5D1A" w:rsidRPr="001B4806" w:rsidRDefault="00DB5D1A" w:rsidP="00F46AAC">
      <w:pPr>
        <w:spacing w:after="0" w:line="240" w:lineRule="auto"/>
        <w:rPr>
          <w:rFonts w:ascii="Arial" w:hAnsi="Arial" w:cs="Arial"/>
        </w:rPr>
      </w:pPr>
      <w:r w:rsidRPr="001B4806">
        <w:rPr>
          <w:rFonts w:ascii="Arial" w:hAnsi="Arial" w:cs="Arial"/>
        </w:rPr>
        <w:t xml:space="preserve">Dans ce contexte, l’objectif de la mission d’évaluation finale est de vérifier si les objectifs du projet ont été réalisés à l’issue des </w:t>
      </w:r>
      <w:r w:rsidR="00F46AAC" w:rsidRPr="001B4806">
        <w:rPr>
          <w:rFonts w:ascii="Arial" w:hAnsi="Arial" w:cs="Arial"/>
        </w:rPr>
        <w:t xml:space="preserve">cinq </w:t>
      </w:r>
      <w:r w:rsidRPr="001B4806">
        <w:rPr>
          <w:rFonts w:ascii="Arial" w:hAnsi="Arial" w:cs="Arial"/>
        </w:rPr>
        <w:t>années d’exécution, d’identifier les facteurs qui ont favorisé ou entravé le projet, et de capitaliser sur l’expérience de mise en œuvre pour d’autres projets similaires à l’avenir.</w:t>
      </w:r>
    </w:p>
    <w:p w:rsidR="00593241" w:rsidRPr="001B4806" w:rsidRDefault="00593241" w:rsidP="00593241">
      <w:pPr>
        <w:spacing w:after="0" w:line="240" w:lineRule="auto"/>
        <w:rPr>
          <w:rFonts w:ascii="Arial" w:hAnsi="Arial" w:cs="Arial"/>
        </w:rPr>
      </w:pPr>
    </w:p>
    <w:p w:rsidR="00DB5D1A" w:rsidRPr="001B4806" w:rsidRDefault="00DB5D1A" w:rsidP="00593241">
      <w:pPr>
        <w:spacing w:after="0" w:line="240" w:lineRule="auto"/>
        <w:rPr>
          <w:rFonts w:ascii="Arial" w:hAnsi="Arial" w:cs="Arial"/>
        </w:rPr>
      </w:pPr>
      <w:r w:rsidRPr="001B4806">
        <w:rPr>
          <w:rFonts w:ascii="Arial" w:hAnsi="Arial" w:cs="Arial"/>
        </w:rPr>
        <w:t xml:space="preserve">La mission d’évaluation finale sur le terrain a eu lieu du </w:t>
      </w:r>
      <w:r w:rsidR="008D535A" w:rsidRPr="001B4806">
        <w:rPr>
          <w:rFonts w:ascii="Arial" w:hAnsi="Arial" w:cs="Arial"/>
        </w:rPr>
        <w:t xml:space="preserve">16 </w:t>
      </w:r>
      <w:r w:rsidR="00853BE2" w:rsidRPr="001B4806">
        <w:rPr>
          <w:rFonts w:ascii="Arial" w:hAnsi="Arial" w:cs="Arial"/>
        </w:rPr>
        <w:t xml:space="preserve">au </w:t>
      </w:r>
      <w:r w:rsidR="008D535A" w:rsidRPr="001B4806">
        <w:rPr>
          <w:rFonts w:ascii="Arial" w:hAnsi="Arial" w:cs="Arial"/>
        </w:rPr>
        <w:t>28 septembre 2015</w:t>
      </w:r>
      <w:r w:rsidRPr="001B4806">
        <w:rPr>
          <w:rFonts w:ascii="Arial" w:hAnsi="Arial" w:cs="Arial"/>
        </w:rPr>
        <w:t xml:space="preserve">, dans le but d’analyser les points forts et les </w:t>
      </w:r>
      <w:r w:rsidR="00EA128C" w:rsidRPr="001B4806">
        <w:rPr>
          <w:rFonts w:ascii="Arial" w:hAnsi="Arial" w:cs="Arial"/>
        </w:rPr>
        <w:t>point faibles</w:t>
      </w:r>
      <w:r w:rsidRPr="001B4806">
        <w:rPr>
          <w:rFonts w:ascii="Arial" w:hAnsi="Arial" w:cs="Arial"/>
        </w:rPr>
        <w:t xml:space="preserve"> du projet, d’évaluer le degré d’achèvement global et par activité à partir de la grille des critères d’évaluation du PNUD, et d’apprécier la dynamique et l’importance des retombées du projet.</w:t>
      </w:r>
    </w:p>
    <w:p w:rsidR="00593241" w:rsidRPr="001B4806" w:rsidRDefault="00593241" w:rsidP="00593241">
      <w:pPr>
        <w:spacing w:after="0" w:line="240" w:lineRule="auto"/>
        <w:rPr>
          <w:rFonts w:ascii="Arial" w:hAnsi="Arial" w:cs="Arial"/>
        </w:rPr>
      </w:pPr>
    </w:p>
    <w:p w:rsidR="00DB5D1A" w:rsidRPr="001B4806" w:rsidRDefault="00DB5D1A" w:rsidP="00593241">
      <w:pPr>
        <w:spacing w:after="0" w:line="240" w:lineRule="auto"/>
        <w:rPr>
          <w:rFonts w:ascii="Arial" w:hAnsi="Arial" w:cs="Arial"/>
        </w:rPr>
      </w:pPr>
      <w:r w:rsidRPr="001B4806">
        <w:rPr>
          <w:rFonts w:ascii="Arial" w:hAnsi="Arial" w:cs="Arial"/>
        </w:rPr>
        <w:t>Des recommandations à l’ensemble des parties prenantes au projet sont formulées dans ce rapport d’évaluation finale.</w:t>
      </w:r>
    </w:p>
    <w:p w:rsidR="00C92D42" w:rsidRPr="001B4806" w:rsidRDefault="00C92D42" w:rsidP="006E75D7">
      <w:pPr>
        <w:spacing w:after="0" w:line="240" w:lineRule="auto"/>
        <w:rPr>
          <w:rFonts w:ascii="Arial" w:hAnsi="Arial" w:cs="Arial"/>
        </w:rPr>
      </w:pPr>
    </w:p>
    <w:p w:rsidR="00C92D42" w:rsidRPr="001B4806" w:rsidRDefault="00555BB5" w:rsidP="006E75D7">
      <w:pPr>
        <w:spacing w:after="0" w:line="240" w:lineRule="auto"/>
        <w:rPr>
          <w:rFonts w:ascii="Arial" w:hAnsi="Arial" w:cs="Arial"/>
          <w:b/>
          <w:iCs/>
        </w:rPr>
      </w:pPr>
      <w:r w:rsidRPr="001B4806">
        <w:rPr>
          <w:rFonts w:ascii="Arial" w:hAnsi="Arial" w:cs="Arial"/>
          <w:b/>
          <w:iCs/>
        </w:rPr>
        <w:t>Rappel des Termes de Référence</w:t>
      </w:r>
      <w:r w:rsidR="00C92D42" w:rsidRPr="001B4806">
        <w:rPr>
          <w:rFonts w:ascii="Arial" w:hAnsi="Arial" w:cs="Arial"/>
          <w:b/>
          <w:iCs/>
        </w:rPr>
        <w:t xml:space="preserve"> </w:t>
      </w:r>
      <w:r w:rsidR="00DB5D1A" w:rsidRPr="001B4806">
        <w:rPr>
          <w:rFonts w:ascii="Arial" w:hAnsi="Arial" w:cs="Arial"/>
          <w:b/>
          <w:iCs/>
        </w:rPr>
        <w:t>et de la méthodologie proposée par le</w:t>
      </w:r>
      <w:r w:rsidR="00467550" w:rsidRPr="001B4806">
        <w:rPr>
          <w:rFonts w:ascii="Arial" w:hAnsi="Arial" w:cs="Arial"/>
          <w:b/>
          <w:iCs/>
        </w:rPr>
        <w:t>s</w:t>
      </w:r>
      <w:r w:rsidR="00DB5D1A" w:rsidRPr="001B4806">
        <w:rPr>
          <w:rFonts w:ascii="Arial" w:hAnsi="Arial" w:cs="Arial"/>
          <w:b/>
          <w:iCs/>
        </w:rPr>
        <w:t xml:space="preserve"> consultant</w:t>
      </w:r>
      <w:r w:rsidR="00467550" w:rsidRPr="001B4806">
        <w:rPr>
          <w:rFonts w:ascii="Arial" w:hAnsi="Arial" w:cs="Arial"/>
          <w:b/>
          <w:iCs/>
        </w:rPr>
        <w:t>s</w:t>
      </w:r>
      <w:r w:rsidR="00DB5D1A" w:rsidRPr="001B4806">
        <w:rPr>
          <w:rFonts w:ascii="Arial" w:hAnsi="Arial" w:cs="Arial"/>
          <w:b/>
          <w:iCs/>
        </w:rPr>
        <w:t xml:space="preserve"> pour</w:t>
      </w:r>
      <w:r w:rsidR="00C92D42" w:rsidRPr="001B4806">
        <w:rPr>
          <w:rFonts w:ascii="Arial" w:hAnsi="Arial" w:cs="Arial"/>
          <w:b/>
          <w:iCs/>
        </w:rPr>
        <w:t xml:space="preserve"> la mission d’évaluation</w:t>
      </w:r>
      <w:r w:rsidR="00467550" w:rsidRPr="001B4806">
        <w:rPr>
          <w:rFonts w:ascii="Arial" w:hAnsi="Arial" w:cs="Arial"/>
          <w:b/>
          <w:iCs/>
        </w:rPr>
        <w:t xml:space="preserve"> finale</w:t>
      </w:r>
    </w:p>
    <w:p w:rsidR="00C92D42" w:rsidRPr="001B4806" w:rsidRDefault="00C92D42" w:rsidP="006E75D7">
      <w:pPr>
        <w:spacing w:after="0" w:line="240" w:lineRule="auto"/>
        <w:rPr>
          <w:rFonts w:ascii="Arial" w:hAnsi="Arial" w:cs="Arial"/>
        </w:rPr>
      </w:pPr>
    </w:p>
    <w:p w:rsidR="00C92D42" w:rsidRPr="001B4806" w:rsidRDefault="00C92D42" w:rsidP="006E75D7">
      <w:pPr>
        <w:spacing w:after="0" w:line="240" w:lineRule="auto"/>
        <w:rPr>
          <w:rFonts w:ascii="Arial" w:hAnsi="Arial" w:cs="Arial"/>
          <w:color w:val="000000"/>
        </w:rPr>
      </w:pPr>
      <w:r w:rsidRPr="001B4806">
        <w:rPr>
          <w:rFonts w:ascii="Arial" w:hAnsi="Arial" w:cs="Arial"/>
        </w:rPr>
        <w:t xml:space="preserve">Le bureau du PNUD </w:t>
      </w:r>
      <w:r w:rsidRPr="001B4806">
        <w:rPr>
          <w:rFonts w:ascii="Arial" w:hAnsi="Arial" w:cs="Arial"/>
          <w:color w:val="000000"/>
        </w:rPr>
        <w:t xml:space="preserve">à </w:t>
      </w:r>
      <w:r w:rsidR="00467550" w:rsidRPr="001B4806">
        <w:rPr>
          <w:rFonts w:ascii="Arial" w:hAnsi="Arial" w:cs="Arial"/>
          <w:color w:val="000000"/>
        </w:rPr>
        <w:t>Cotonou</w:t>
      </w:r>
      <w:r w:rsidRPr="001B4806">
        <w:rPr>
          <w:rFonts w:ascii="Arial" w:hAnsi="Arial" w:cs="Arial"/>
          <w:color w:val="000000"/>
        </w:rPr>
        <w:t xml:space="preserve"> a recruté un</w:t>
      </w:r>
      <w:r w:rsidR="00467550" w:rsidRPr="001B4806">
        <w:rPr>
          <w:rFonts w:ascii="Arial" w:hAnsi="Arial" w:cs="Arial"/>
          <w:color w:val="000000"/>
        </w:rPr>
        <w:t>e équipe de</w:t>
      </w:r>
      <w:r w:rsidRPr="001B4806">
        <w:rPr>
          <w:rFonts w:ascii="Arial" w:hAnsi="Arial" w:cs="Arial"/>
          <w:color w:val="000000"/>
        </w:rPr>
        <w:t xml:space="preserve"> consultant</w:t>
      </w:r>
      <w:r w:rsidR="00467550" w:rsidRPr="001B4806">
        <w:rPr>
          <w:rFonts w:ascii="Arial" w:hAnsi="Arial" w:cs="Arial"/>
          <w:color w:val="000000"/>
        </w:rPr>
        <w:t>s – un international et un national –</w:t>
      </w:r>
      <w:r w:rsidRPr="001B4806">
        <w:rPr>
          <w:rFonts w:ascii="Arial" w:hAnsi="Arial" w:cs="Arial"/>
          <w:color w:val="000000"/>
        </w:rPr>
        <w:t xml:space="preserve"> </w:t>
      </w:r>
      <w:r w:rsidRPr="001B4806">
        <w:rPr>
          <w:rFonts w:ascii="Arial" w:hAnsi="Arial" w:cs="Arial"/>
        </w:rPr>
        <w:t xml:space="preserve">dans le cadre </w:t>
      </w:r>
      <w:r w:rsidR="008D535A" w:rsidRPr="001B4806">
        <w:rPr>
          <w:rFonts w:ascii="Arial" w:hAnsi="Arial" w:cs="Arial"/>
        </w:rPr>
        <w:t xml:space="preserve">de l’évaluation finale </w:t>
      </w:r>
      <w:r w:rsidRPr="001B4806">
        <w:rPr>
          <w:rFonts w:ascii="Arial" w:hAnsi="Arial" w:cs="Arial"/>
        </w:rPr>
        <w:t xml:space="preserve">du </w:t>
      </w:r>
      <w:r w:rsidR="00555BB5" w:rsidRPr="001B4806">
        <w:rPr>
          <w:rFonts w:ascii="Arial" w:hAnsi="Arial" w:cs="Arial"/>
        </w:rPr>
        <w:t>« </w:t>
      </w:r>
      <w:r w:rsidR="00467550" w:rsidRPr="001B4806">
        <w:rPr>
          <w:rFonts w:ascii="Arial" w:hAnsi="Arial" w:cs="Arial"/>
        </w:rPr>
        <w:t>Programme intégré d’adaptation pour la lutte contre les effets néfastes du changement climatique sur la production agricole et la sécurité alimentaire au Bénin</w:t>
      </w:r>
      <w:r w:rsidR="00555BB5" w:rsidRPr="001B4806">
        <w:rPr>
          <w:rFonts w:ascii="Arial" w:hAnsi="Arial" w:cs="Arial"/>
        </w:rPr>
        <w:t> »</w:t>
      </w:r>
      <w:r w:rsidR="00467550" w:rsidRPr="001B4806">
        <w:rPr>
          <w:rFonts w:ascii="Arial" w:hAnsi="Arial" w:cs="Arial"/>
        </w:rPr>
        <w:t xml:space="preserve"> (PANA1)</w:t>
      </w:r>
      <w:r w:rsidR="008D535A" w:rsidRPr="001B4806">
        <w:rPr>
          <w:rFonts w:ascii="Arial" w:hAnsi="Arial" w:cs="Arial"/>
        </w:rPr>
        <w:t xml:space="preserve"> sur la période 2011-2015</w:t>
      </w:r>
      <w:r w:rsidR="00555BB5" w:rsidRPr="001B4806">
        <w:rPr>
          <w:rFonts w:ascii="Arial" w:hAnsi="Arial" w:cs="Arial"/>
        </w:rPr>
        <w:t>.</w:t>
      </w:r>
      <w:r w:rsidR="00DB5D1A" w:rsidRPr="001B4806">
        <w:rPr>
          <w:rFonts w:ascii="Arial" w:hAnsi="Arial" w:cs="Arial"/>
        </w:rPr>
        <w:t xml:space="preserve"> </w:t>
      </w:r>
      <w:r w:rsidRPr="001B4806">
        <w:rPr>
          <w:rFonts w:ascii="Arial" w:hAnsi="Arial" w:cs="Arial"/>
          <w:color w:val="000000"/>
        </w:rPr>
        <w:t xml:space="preserve">L’objectif de cette mission d’évaluation est de spécifier dans quelle mesure les objectifs ont été réalisés, d’identifier les facteurs qui ont favorisé ou entravé </w:t>
      </w:r>
      <w:r w:rsidR="00853BE2" w:rsidRPr="001B4806">
        <w:rPr>
          <w:rFonts w:ascii="Arial" w:hAnsi="Arial" w:cs="Arial"/>
          <w:color w:val="000000"/>
        </w:rPr>
        <w:t>la mise en œuvre du</w:t>
      </w:r>
      <w:r w:rsidRPr="001B4806">
        <w:rPr>
          <w:rFonts w:ascii="Arial" w:hAnsi="Arial" w:cs="Arial"/>
          <w:color w:val="000000"/>
        </w:rPr>
        <w:t xml:space="preserve"> programme, ainsi que de déterminer les leçons tirées d</w:t>
      </w:r>
      <w:r w:rsidR="00853BE2" w:rsidRPr="001B4806">
        <w:rPr>
          <w:rFonts w:ascii="Arial" w:hAnsi="Arial" w:cs="Arial"/>
          <w:color w:val="000000"/>
        </w:rPr>
        <w:t>e ce</w:t>
      </w:r>
      <w:r w:rsidRPr="001B4806">
        <w:rPr>
          <w:rFonts w:ascii="Arial" w:hAnsi="Arial" w:cs="Arial"/>
          <w:color w:val="000000"/>
        </w:rPr>
        <w:t xml:space="preserve"> programme. </w:t>
      </w:r>
    </w:p>
    <w:p w:rsidR="00C92D42" w:rsidRPr="001B4806" w:rsidRDefault="00C92D42" w:rsidP="006E75D7">
      <w:pPr>
        <w:spacing w:after="0" w:line="240" w:lineRule="auto"/>
        <w:rPr>
          <w:rFonts w:ascii="Arial" w:hAnsi="Arial" w:cs="Arial"/>
        </w:rPr>
      </w:pPr>
    </w:p>
    <w:p w:rsidR="00C92D42" w:rsidRPr="001B4806" w:rsidRDefault="00C92D42" w:rsidP="006E75D7">
      <w:pPr>
        <w:spacing w:after="0" w:line="240" w:lineRule="auto"/>
        <w:rPr>
          <w:rFonts w:ascii="Arial" w:hAnsi="Arial" w:cs="Arial"/>
        </w:rPr>
      </w:pPr>
      <w:r w:rsidRPr="001B4806">
        <w:rPr>
          <w:rFonts w:ascii="Arial" w:hAnsi="Arial" w:cs="Arial"/>
        </w:rPr>
        <w:t xml:space="preserve">Lors de la mission d’évaluation du </w:t>
      </w:r>
      <w:r w:rsidR="00DB5D1A" w:rsidRPr="001B4806">
        <w:rPr>
          <w:rFonts w:ascii="Arial" w:hAnsi="Arial" w:cs="Arial"/>
        </w:rPr>
        <w:t xml:space="preserve">projet </w:t>
      </w:r>
      <w:r w:rsidR="00467550" w:rsidRPr="001B4806">
        <w:rPr>
          <w:rFonts w:ascii="Arial" w:hAnsi="Arial" w:cs="Arial"/>
        </w:rPr>
        <w:t>PANA1</w:t>
      </w:r>
      <w:r w:rsidRPr="001B4806">
        <w:rPr>
          <w:rFonts w:ascii="Arial" w:hAnsi="Arial" w:cs="Arial"/>
        </w:rPr>
        <w:t>, les tâches d</w:t>
      </w:r>
      <w:r w:rsidR="00467550" w:rsidRPr="001B4806">
        <w:rPr>
          <w:rFonts w:ascii="Arial" w:hAnsi="Arial" w:cs="Arial"/>
        </w:rPr>
        <w:t>es</w:t>
      </w:r>
      <w:r w:rsidRPr="001B4806">
        <w:rPr>
          <w:rFonts w:ascii="Arial" w:hAnsi="Arial" w:cs="Arial"/>
        </w:rPr>
        <w:t xml:space="preserve"> consultant</w:t>
      </w:r>
      <w:r w:rsidR="00467550" w:rsidRPr="001B4806">
        <w:rPr>
          <w:rFonts w:ascii="Arial" w:hAnsi="Arial" w:cs="Arial"/>
        </w:rPr>
        <w:t>s</w:t>
      </w:r>
      <w:r w:rsidRPr="001B4806">
        <w:rPr>
          <w:rFonts w:ascii="Arial" w:hAnsi="Arial" w:cs="Arial"/>
        </w:rPr>
        <w:t xml:space="preserve"> ont été les suivantes : </w:t>
      </w:r>
    </w:p>
    <w:p w:rsidR="00DB5D1A" w:rsidRPr="001B4806" w:rsidRDefault="00853BE2" w:rsidP="006E75D7">
      <w:pPr>
        <w:pStyle w:val="Paragraphedeliste"/>
        <w:numPr>
          <w:ilvl w:val="0"/>
          <w:numId w:val="3"/>
        </w:numPr>
        <w:spacing w:after="0" w:line="240" w:lineRule="auto"/>
        <w:rPr>
          <w:rFonts w:ascii="Arial" w:hAnsi="Arial" w:cs="Arial"/>
        </w:rPr>
      </w:pPr>
      <w:r w:rsidRPr="001B4806">
        <w:rPr>
          <w:rFonts w:ascii="Arial" w:hAnsi="Arial" w:cs="Arial"/>
          <w:u w:val="single"/>
        </w:rPr>
        <w:t>Étape</w:t>
      </w:r>
      <w:r w:rsidR="00DB5D1A" w:rsidRPr="001B4806">
        <w:rPr>
          <w:rFonts w:ascii="Arial" w:hAnsi="Arial" w:cs="Arial"/>
          <w:u w:val="single"/>
        </w:rPr>
        <w:t xml:space="preserve"> 1</w:t>
      </w:r>
      <w:r w:rsidRPr="001B4806">
        <w:rPr>
          <w:rFonts w:ascii="Arial" w:hAnsi="Arial" w:cs="Arial"/>
        </w:rPr>
        <w:t> :</w:t>
      </w:r>
      <w:r w:rsidR="00DB5D1A" w:rsidRPr="001B4806">
        <w:rPr>
          <w:rFonts w:ascii="Arial" w:hAnsi="Arial" w:cs="Arial"/>
        </w:rPr>
        <w:t xml:space="preserve"> </w:t>
      </w:r>
      <w:r w:rsidRPr="001B4806">
        <w:rPr>
          <w:rFonts w:ascii="Arial" w:hAnsi="Arial" w:cs="Arial"/>
        </w:rPr>
        <w:t>Établissement</w:t>
      </w:r>
      <w:r w:rsidR="00DB5D1A" w:rsidRPr="001B4806">
        <w:rPr>
          <w:rFonts w:ascii="Arial" w:hAnsi="Arial" w:cs="Arial"/>
        </w:rPr>
        <w:t xml:space="preserve"> de la note de démarrage et du calendrier d’intervention</w:t>
      </w:r>
      <w:r w:rsidR="00555BB5" w:rsidRPr="001B4806">
        <w:rPr>
          <w:rFonts w:ascii="Arial" w:hAnsi="Arial" w:cs="Arial"/>
        </w:rPr>
        <w:t> ;</w:t>
      </w:r>
    </w:p>
    <w:p w:rsidR="00DB5D1A" w:rsidRPr="001B4806" w:rsidRDefault="00853BE2" w:rsidP="006E75D7">
      <w:pPr>
        <w:pStyle w:val="Paragraphedeliste"/>
        <w:numPr>
          <w:ilvl w:val="0"/>
          <w:numId w:val="3"/>
        </w:numPr>
        <w:spacing w:after="0" w:line="240" w:lineRule="auto"/>
        <w:rPr>
          <w:rFonts w:ascii="Arial" w:hAnsi="Arial" w:cs="Arial"/>
        </w:rPr>
      </w:pPr>
      <w:r w:rsidRPr="001B4806">
        <w:rPr>
          <w:rFonts w:ascii="Arial" w:hAnsi="Arial" w:cs="Arial"/>
          <w:u w:val="single"/>
        </w:rPr>
        <w:t>Étape</w:t>
      </w:r>
      <w:r w:rsidR="00DB5D1A" w:rsidRPr="001B4806">
        <w:rPr>
          <w:rFonts w:ascii="Arial" w:hAnsi="Arial" w:cs="Arial"/>
          <w:u w:val="single"/>
        </w:rPr>
        <w:t xml:space="preserve"> 2</w:t>
      </w:r>
      <w:r w:rsidRPr="001B4806">
        <w:rPr>
          <w:rFonts w:ascii="Arial" w:hAnsi="Arial" w:cs="Arial"/>
        </w:rPr>
        <w:t> :</w:t>
      </w:r>
      <w:r w:rsidR="00DB5D1A" w:rsidRPr="001B4806">
        <w:rPr>
          <w:rFonts w:ascii="Arial" w:hAnsi="Arial" w:cs="Arial"/>
        </w:rPr>
        <w:t xml:space="preserve"> Revue de la documentation</w:t>
      </w:r>
      <w:r w:rsidR="00555BB5" w:rsidRPr="001B4806">
        <w:rPr>
          <w:rFonts w:ascii="Arial" w:hAnsi="Arial" w:cs="Arial"/>
        </w:rPr>
        <w:t> ;</w:t>
      </w:r>
    </w:p>
    <w:p w:rsidR="00DB5D1A" w:rsidRPr="001B4806" w:rsidRDefault="00853BE2" w:rsidP="006E75D7">
      <w:pPr>
        <w:pStyle w:val="Paragraphedeliste"/>
        <w:numPr>
          <w:ilvl w:val="0"/>
          <w:numId w:val="3"/>
        </w:numPr>
        <w:spacing w:after="0" w:line="240" w:lineRule="auto"/>
        <w:rPr>
          <w:rFonts w:ascii="Arial" w:hAnsi="Arial" w:cs="Arial"/>
        </w:rPr>
      </w:pPr>
      <w:r w:rsidRPr="001B4806">
        <w:rPr>
          <w:rFonts w:ascii="Arial" w:hAnsi="Arial" w:cs="Arial"/>
          <w:u w:val="single"/>
        </w:rPr>
        <w:t>Étape</w:t>
      </w:r>
      <w:r w:rsidR="00DB5D1A" w:rsidRPr="001B4806">
        <w:rPr>
          <w:rFonts w:ascii="Arial" w:hAnsi="Arial" w:cs="Arial"/>
          <w:u w:val="single"/>
        </w:rPr>
        <w:t xml:space="preserve"> 3</w:t>
      </w:r>
      <w:r w:rsidRPr="001B4806">
        <w:rPr>
          <w:rFonts w:ascii="Arial" w:hAnsi="Arial" w:cs="Arial"/>
        </w:rPr>
        <w:t> :</w:t>
      </w:r>
      <w:r w:rsidR="00DB5D1A" w:rsidRPr="001B4806">
        <w:rPr>
          <w:rFonts w:ascii="Arial" w:hAnsi="Arial" w:cs="Arial"/>
        </w:rPr>
        <w:t xml:space="preserve"> Mission d’évaluation finale sur le terrain : entretiens avec les parties prenantes</w:t>
      </w:r>
      <w:r w:rsidR="00555BB5" w:rsidRPr="001B4806">
        <w:rPr>
          <w:rFonts w:ascii="Arial" w:hAnsi="Arial" w:cs="Arial"/>
        </w:rPr>
        <w:t> ;</w:t>
      </w:r>
    </w:p>
    <w:p w:rsidR="00DB5D1A" w:rsidRPr="001B4806" w:rsidRDefault="00853BE2" w:rsidP="006E75D7">
      <w:pPr>
        <w:pStyle w:val="Paragraphedeliste"/>
        <w:numPr>
          <w:ilvl w:val="0"/>
          <w:numId w:val="3"/>
        </w:numPr>
        <w:spacing w:after="0" w:line="240" w:lineRule="auto"/>
        <w:rPr>
          <w:rFonts w:ascii="Arial" w:hAnsi="Arial" w:cs="Arial"/>
        </w:rPr>
      </w:pPr>
      <w:r w:rsidRPr="001B4806">
        <w:rPr>
          <w:rFonts w:ascii="Arial" w:hAnsi="Arial" w:cs="Arial"/>
          <w:u w:val="single"/>
        </w:rPr>
        <w:t>Étape</w:t>
      </w:r>
      <w:r w:rsidR="00DB5D1A" w:rsidRPr="001B4806">
        <w:rPr>
          <w:rFonts w:ascii="Arial" w:hAnsi="Arial" w:cs="Arial"/>
          <w:u w:val="single"/>
        </w:rPr>
        <w:t xml:space="preserve"> 4</w:t>
      </w:r>
      <w:r w:rsidRPr="001B4806">
        <w:rPr>
          <w:rFonts w:ascii="Arial" w:hAnsi="Arial" w:cs="Arial"/>
        </w:rPr>
        <w:t> :</w:t>
      </w:r>
      <w:r w:rsidR="00DB5D1A" w:rsidRPr="001B4806">
        <w:rPr>
          <w:rFonts w:ascii="Arial" w:hAnsi="Arial" w:cs="Arial"/>
        </w:rPr>
        <w:t xml:space="preserve"> Mission d’évaluation finale sur le terrain : présentation des premiers résultats</w:t>
      </w:r>
      <w:r w:rsidR="00555BB5" w:rsidRPr="001B4806">
        <w:rPr>
          <w:rFonts w:ascii="Arial" w:hAnsi="Arial" w:cs="Arial"/>
        </w:rPr>
        <w:t> ;</w:t>
      </w:r>
    </w:p>
    <w:p w:rsidR="00DB5D1A" w:rsidRPr="001B4806" w:rsidRDefault="00853BE2" w:rsidP="006E75D7">
      <w:pPr>
        <w:pStyle w:val="Paragraphedeliste"/>
        <w:numPr>
          <w:ilvl w:val="0"/>
          <w:numId w:val="3"/>
        </w:numPr>
        <w:spacing w:after="0" w:line="240" w:lineRule="auto"/>
        <w:rPr>
          <w:rFonts w:ascii="Arial" w:hAnsi="Arial" w:cs="Arial"/>
        </w:rPr>
      </w:pPr>
      <w:r w:rsidRPr="001B4806">
        <w:rPr>
          <w:rFonts w:ascii="Arial" w:hAnsi="Arial" w:cs="Arial"/>
          <w:u w:val="single"/>
        </w:rPr>
        <w:t>Étape</w:t>
      </w:r>
      <w:r w:rsidR="00DB5D1A" w:rsidRPr="001B4806">
        <w:rPr>
          <w:rFonts w:ascii="Arial" w:hAnsi="Arial" w:cs="Arial"/>
          <w:u w:val="single"/>
        </w:rPr>
        <w:t xml:space="preserve"> 5</w:t>
      </w:r>
      <w:r w:rsidRPr="001B4806">
        <w:rPr>
          <w:rFonts w:ascii="Arial" w:hAnsi="Arial" w:cs="Arial"/>
        </w:rPr>
        <w:t> :</w:t>
      </w:r>
      <w:r w:rsidR="00DB5D1A" w:rsidRPr="001B4806">
        <w:rPr>
          <w:rFonts w:ascii="Arial" w:hAnsi="Arial" w:cs="Arial"/>
        </w:rPr>
        <w:t xml:space="preserve"> Finalisation du rapport : rédaction et diffusion de la version intermédiaire</w:t>
      </w:r>
      <w:r w:rsidR="00555BB5" w:rsidRPr="001B4806">
        <w:rPr>
          <w:rFonts w:ascii="Arial" w:hAnsi="Arial" w:cs="Arial"/>
        </w:rPr>
        <w:t> ;</w:t>
      </w:r>
    </w:p>
    <w:p w:rsidR="00DB5D1A" w:rsidRPr="001B4806" w:rsidRDefault="00853BE2" w:rsidP="006E75D7">
      <w:pPr>
        <w:pStyle w:val="Paragraphedeliste"/>
        <w:numPr>
          <w:ilvl w:val="0"/>
          <w:numId w:val="3"/>
        </w:numPr>
        <w:spacing w:after="0" w:line="240" w:lineRule="auto"/>
        <w:rPr>
          <w:rFonts w:ascii="Arial" w:hAnsi="Arial" w:cs="Arial"/>
        </w:rPr>
      </w:pPr>
      <w:r w:rsidRPr="001B4806">
        <w:rPr>
          <w:rFonts w:ascii="Arial" w:hAnsi="Arial" w:cs="Arial"/>
          <w:u w:val="single"/>
        </w:rPr>
        <w:t>Étape</w:t>
      </w:r>
      <w:r w:rsidR="003F5B07" w:rsidRPr="001B4806">
        <w:rPr>
          <w:rFonts w:ascii="Arial" w:hAnsi="Arial" w:cs="Arial"/>
          <w:u w:val="single"/>
        </w:rPr>
        <w:t xml:space="preserve"> </w:t>
      </w:r>
      <w:r w:rsidR="00DB5D1A" w:rsidRPr="001B4806">
        <w:rPr>
          <w:rFonts w:ascii="Arial" w:hAnsi="Arial" w:cs="Arial"/>
          <w:u w:val="single"/>
        </w:rPr>
        <w:t>6</w:t>
      </w:r>
      <w:r w:rsidRPr="001B4806">
        <w:rPr>
          <w:rFonts w:ascii="Arial" w:hAnsi="Arial" w:cs="Arial"/>
        </w:rPr>
        <w:t> :</w:t>
      </w:r>
      <w:r w:rsidR="00DB5D1A" w:rsidRPr="001B4806">
        <w:rPr>
          <w:rFonts w:ascii="Arial" w:hAnsi="Arial" w:cs="Arial"/>
        </w:rPr>
        <w:t xml:space="preserve"> Finalisation du rapport : intégration des commentaires et diffusion de la version finale</w:t>
      </w:r>
      <w:r w:rsidR="00555BB5" w:rsidRPr="001B4806">
        <w:rPr>
          <w:rFonts w:ascii="Arial" w:hAnsi="Arial" w:cs="Arial"/>
        </w:rPr>
        <w:t>.</w:t>
      </w:r>
    </w:p>
    <w:p w:rsidR="00C92D42" w:rsidRPr="001B4806" w:rsidRDefault="00C92D42" w:rsidP="006E75D7">
      <w:pPr>
        <w:spacing w:after="0" w:line="240" w:lineRule="auto"/>
        <w:rPr>
          <w:rFonts w:ascii="Arial" w:hAnsi="Arial" w:cs="Arial"/>
        </w:rPr>
      </w:pPr>
    </w:p>
    <w:p w:rsidR="00593241" w:rsidRPr="001B4806" w:rsidRDefault="00593241" w:rsidP="006E75D7">
      <w:pPr>
        <w:suppressAutoHyphens/>
        <w:spacing w:after="0" w:line="240" w:lineRule="auto"/>
        <w:rPr>
          <w:rFonts w:ascii="Arial" w:hAnsi="Arial" w:cs="Arial"/>
        </w:rPr>
      </w:pPr>
    </w:p>
    <w:p w:rsidR="00C92D42" w:rsidRPr="001B4806" w:rsidRDefault="00C92D42" w:rsidP="006E75D7">
      <w:pPr>
        <w:suppressAutoHyphens/>
        <w:spacing w:after="0" w:line="240" w:lineRule="auto"/>
        <w:rPr>
          <w:rFonts w:ascii="Arial" w:hAnsi="Arial" w:cs="Arial"/>
        </w:rPr>
      </w:pPr>
      <w:r w:rsidRPr="001B4806">
        <w:rPr>
          <w:rFonts w:ascii="Arial" w:hAnsi="Arial" w:cs="Arial"/>
        </w:rPr>
        <w:lastRenderedPageBreak/>
        <w:t>Les documents</w:t>
      </w:r>
      <w:r w:rsidR="00DB5D1A" w:rsidRPr="001B4806">
        <w:rPr>
          <w:rFonts w:ascii="Arial" w:hAnsi="Arial" w:cs="Arial"/>
        </w:rPr>
        <w:t xml:space="preserve"> et livrables</w:t>
      </w:r>
      <w:r w:rsidRPr="001B4806">
        <w:rPr>
          <w:rFonts w:ascii="Arial" w:hAnsi="Arial" w:cs="Arial"/>
        </w:rPr>
        <w:t xml:space="preserve"> </w:t>
      </w:r>
      <w:r w:rsidR="00DB5D1A" w:rsidRPr="001B4806">
        <w:rPr>
          <w:rFonts w:ascii="Arial" w:hAnsi="Arial" w:cs="Arial"/>
        </w:rPr>
        <w:t>produits</w:t>
      </w:r>
      <w:r w:rsidR="00853BE2" w:rsidRPr="001B4806">
        <w:rPr>
          <w:rFonts w:ascii="Arial" w:hAnsi="Arial" w:cs="Arial"/>
        </w:rPr>
        <w:t xml:space="preserve"> lors de cette mission sont : </w:t>
      </w:r>
    </w:p>
    <w:p w:rsidR="00DB5D1A" w:rsidRPr="001B4806" w:rsidRDefault="00DB5D1A" w:rsidP="006E75D7">
      <w:pPr>
        <w:pStyle w:val="Paragraphedeliste"/>
        <w:numPr>
          <w:ilvl w:val="0"/>
          <w:numId w:val="4"/>
        </w:numPr>
        <w:suppressAutoHyphens/>
        <w:spacing w:after="0" w:line="240" w:lineRule="auto"/>
        <w:rPr>
          <w:rFonts w:ascii="Arial" w:hAnsi="Arial" w:cs="Arial"/>
        </w:rPr>
      </w:pPr>
      <w:r w:rsidRPr="001B4806">
        <w:rPr>
          <w:rFonts w:ascii="Arial" w:hAnsi="Arial" w:cs="Arial"/>
        </w:rPr>
        <w:t>La note méthodologique et le planning</w:t>
      </w:r>
      <w:r w:rsidR="00555BB5" w:rsidRPr="001B4806">
        <w:rPr>
          <w:rFonts w:ascii="Arial" w:hAnsi="Arial" w:cs="Arial"/>
        </w:rPr>
        <w:t> ;</w:t>
      </w:r>
    </w:p>
    <w:p w:rsidR="00DB5D1A" w:rsidRPr="001B4806" w:rsidRDefault="00DB5D1A" w:rsidP="006E75D7">
      <w:pPr>
        <w:pStyle w:val="Paragraphedeliste"/>
        <w:numPr>
          <w:ilvl w:val="0"/>
          <w:numId w:val="4"/>
        </w:numPr>
        <w:suppressAutoHyphens/>
        <w:spacing w:after="0" w:line="240" w:lineRule="auto"/>
        <w:rPr>
          <w:rFonts w:ascii="Arial" w:hAnsi="Arial" w:cs="Arial"/>
        </w:rPr>
      </w:pPr>
      <w:r w:rsidRPr="001B4806">
        <w:rPr>
          <w:rFonts w:ascii="Arial" w:hAnsi="Arial" w:cs="Arial"/>
        </w:rPr>
        <w:t>La compilation des premiers résultats des consultations de terrain</w:t>
      </w:r>
      <w:r w:rsidR="00555BB5" w:rsidRPr="001B4806">
        <w:rPr>
          <w:rFonts w:ascii="Arial" w:hAnsi="Arial" w:cs="Arial"/>
        </w:rPr>
        <w:t> ;</w:t>
      </w:r>
    </w:p>
    <w:p w:rsidR="00DB5D1A" w:rsidRPr="001B4806" w:rsidRDefault="00DB5D1A" w:rsidP="006E75D7">
      <w:pPr>
        <w:pStyle w:val="Paragraphedeliste"/>
        <w:numPr>
          <w:ilvl w:val="0"/>
          <w:numId w:val="4"/>
        </w:numPr>
        <w:suppressAutoHyphens/>
        <w:spacing w:after="0" w:line="240" w:lineRule="auto"/>
        <w:rPr>
          <w:rFonts w:ascii="Arial" w:hAnsi="Arial" w:cs="Arial"/>
        </w:rPr>
      </w:pPr>
      <w:r w:rsidRPr="001B4806">
        <w:rPr>
          <w:rFonts w:ascii="Arial" w:hAnsi="Arial" w:cs="Arial"/>
        </w:rPr>
        <w:t>La présentation des premières conclusions</w:t>
      </w:r>
      <w:r w:rsidR="00555BB5" w:rsidRPr="001B4806">
        <w:rPr>
          <w:rFonts w:ascii="Arial" w:hAnsi="Arial" w:cs="Arial"/>
        </w:rPr>
        <w:t> ;</w:t>
      </w:r>
    </w:p>
    <w:p w:rsidR="00DB5D1A" w:rsidRPr="001B4806" w:rsidRDefault="00DB5D1A" w:rsidP="006E75D7">
      <w:pPr>
        <w:pStyle w:val="Paragraphedeliste"/>
        <w:numPr>
          <w:ilvl w:val="0"/>
          <w:numId w:val="4"/>
        </w:numPr>
        <w:suppressAutoHyphens/>
        <w:spacing w:after="0" w:line="240" w:lineRule="auto"/>
        <w:rPr>
          <w:rFonts w:ascii="Arial" w:hAnsi="Arial" w:cs="Arial"/>
        </w:rPr>
      </w:pPr>
      <w:r w:rsidRPr="001B4806">
        <w:rPr>
          <w:rFonts w:ascii="Arial" w:hAnsi="Arial" w:cs="Arial"/>
        </w:rPr>
        <w:t>Le rapport intermédiaire</w:t>
      </w:r>
      <w:r w:rsidR="00555BB5" w:rsidRPr="001B4806">
        <w:rPr>
          <w:rFonts w:ascii="Arial" w:hAnsi="Arial" w:cs="Arial"/>
        </w:rPr>
        <w:t> ;</w:t>
      </w:r>
    </w:p>
    <w:p w:rsidR="00DB5D1A" w:rsidRPr="001B4806" w:rsidRDefault="00DB5D1A" w:rsidP="006E75D7">
      <w:pPr>
        <w:pStyle w:val="Paragraphedeliste"/>
        <w:numPr>
          <w:ilvl w:val="0"/>
          <w:numId w:val="4"/>
        </w:numPr>
        <w:suppressAutoHyphens/>
        <w:spacing w:after="0" w:line="240" w:lineRule="auto"/>
        <w:rPr>
          <w:rFonts w:ascii="Arial" w:hAnsi="Arial" w:cs="Arial"/>
        </w:rPr>
      </w:pPr>
      <w:r w:rsidRPr="001B4806">
        <w:rPr>
          <w:rFonts w:ascii="Arial" w:hAnsi="Arial" w:cs="Arial"/>
        </w:rPr>
        <w:t>Le rapport final après réception des commentaires</w:t>
      </w:r>
      <w:r w:rsidR="00555BB5" w:rsidRPr="001B4806">
        <w:rPr>
          <w:rFonts w:ascii="Arial" w:hAnsi="Arial" w:cs="Arial"/>
        </w:rPr>
        <w:t>.</w:t>
      </w:r>
    </w:p>
    <w:p w:rsidR="00DB5D1A" w:rsidRPr="001B4806" w:rsidRDefault="00DB5D1A" w:rsidP="006E75D7">
      <w:pPr>
        <w:suppressAutoHyphens/>
        <w:spacing w:after="0" w:line="240" w:lineRule="auto"/>
        <w:rPr>
          <w:rFonts w:ascii="Arial" w:hAnsi="Arial" w:cs="Arial"/>
        </w:rPr>
      </w:pPr>
    </w:p>
    <w:p w:rsidR="00C92D42" w:rsidRPr="001B4806" w:rsidRDefault="00036F19" w:rsidP="006E75D7">
      <w:pPr>
        <w:suppressAutoHyphens/>
        <w:spacing w:after="0" w:line="240" w:lineRule="auto"/>
        <w:rPr>
          <w:rFonts w:ascii="Arial" w:hAnsi="Arial" w:cs="Arial"/>
        </w:rPr>
      </w:pPr>
      <w:r w:rsidRPr="001B4806">
        <w:rPr>
          <w:rFonts w:ascii="Arial" w:hAnsi="Arial" w:cs="Arial"/>
        </w:rPr>
        <w:t>Le</w:t>
      </w:r>
      <w:r w:rsidR="00467550" w:rsidRPr="001B4806">
        <w:rPr>
          <w:rFonts w:ascii="Arial" w:hAnsi="Arial" w:cs="Arial"/>
        </w:rPr>
        <w:t>s</w:t>
      </w:r>
      <w:r w:rsidRPr="001B4806">
        <w:rPr>
          <w:rFonts w:ascii="Arial" w:hAnsi="Arial" w:cs="Arial"/>
        </w:rPr>
        <w:t xml:space="preserve"> consultant</w:t>
      </w:r>
      <w:r w:rsidR="00467550" w:rsidRPr="001B4806">
        <w:rPr>
          <w:rFonts w:ascii="Arial" w:hAnsi="Arial" w:cs="Arial"/>
        </w:rPr>
        <w:t>s</w:t>
      </w:r>
      <w:r w:rsidRPr="001B4806">
        <w:rPr>
          <w:rFonts w:ascii="Arial" w:hAnsi="Arial" w:cs="Arial"/>
        </w:rPr>
        <w:t xml:space="preserve"> joi</w:t>
      </w:r>
      <w:r w:rsidR="00467550" w:rsidRPr="001B4806">
        <w:rPr>
          <w:rFonts w:ascii="Arial" w:hAnsi="Arial" w:cs="Arial"/>
        </w:rPr>
        <w:t>gnent</w:t>
      </w:r>
      <w:r w:rsidRPr="001B4806">
        <w:rPr>
          <w:rFonts w:ascii="Arial" w:hAnsi="Arial" w:cs="Arial"/>
        </w:rPr>
        <w:t xml:space="preserve"> à ce</w:t>
      </w:r>
      <w:r w:rsidR="00C92D42" w:rsidRPr="001B4806">
        <w:rPr>
          <w:rFonts w:ascii="Arial" w:hAnsi="Arial" w:cs="Arial"/>
        </w:rPr>
        <w:t xml:space="preserve"> rapport un r</w:t>
      </w:r>
      <w:r w:rsidR="00947A1C" w:rsidRPr="001B4806">
        <w:rPr>
          <w:rFonts w:ascii="Arial" w:hAnsi="Arial" w:cs="Arial"/>
        </w:rPr>
        <w:t>ésumé exécutif et des annexes (t</w:t>
      </w:r>
      <w:r w:rsidR="0000101F" w:rsidRPr="001B4806">
        <w:rPr>
          <w:rFonts w:ascii="Arial" w:hAnsi="Arial" w:cs="Arial"/>
        </w:rPr>
        <w:t>ermes de r</w:t>
      </w:r>
      <w:r w:rsidR="00C92D42" w:rsidRPr="001B4806">
        <w:rPr>
          <w:rFonts w:ascii="Arial" w:hAnsi="Arial" w:cs="Arial"/>
        </w:rPr>
        <w:t xml:space="preserve">éférences de l’évaluation, la liste des documents étudiés, la liste des personnes rencontrées et les résumés des rencontres, la liste des sites visités, une synthèse des commentaires des parties prenantes lors de la présentation et de la lecture du rapport provisoire, etc.). </w:t>
      </w:r>
    </w:p>
    <w:p w:rsidR="00C92D42" w:rsidRPr="001B4806" w:rsidRDefault="00C92D42" w:rsidP="006E75D7">
      <w:pPr>
        <w:suppressAutoHyphens/>
        <w:spacing w:after="0" w:line="240" w:lineRule="auto"/>
        <w:rPr>
          <w:rFonts w:ascii="Arial" w:hAnsi="Arial" w:cs="Arial"/>
        </w:rPr>
      </w:pPr>
    </w:p>
    <w:p w:rsidR="006B034C" w:rsidRPr="001B4806" w:rsidRDefault="004F2C11" w:rsidP="006E75D7">
      <w:pPr>
        <w:pStyle w:val="Titre2"/>
        <w:spacing w:line="240" w:lineRule="auto"/>
        <w:rPr>
          <w:rFonts w:ascii="Arial" w:hAnsi="Arial" w:cs="Arial"/>
          <w:sz w:val="22"/>
        </w:rPr>
      </w:pPr>
      <w:bookmarkStart w:id="10" w:name="_Toc438111642"/>
      <w:r w:rsidRPr="001B4806">
        <w:rPr>
          <w:rFonts w:ascii="Arial" w:hAnsi="Arial" w:cs="Arial"/>
          <w:sz w:val="22"/>
        </w:rPr>
        <w:t>Méthodologie</w:t>
      </w:r>
      <w:r w:rsidR="001569A9" w:rsidRPr="001B4806">
        <w:rPr>
          <w:rFonts w:ascii="Arial" w:hAnsi="Arial" w:cs="Arial"/>
          <w:sz w:val="22"/>
        </w:rPr>
        <w:t xml:space="preserve"> </w:t>
      </w:r>
      <w:r w:rsidR="00273605" w:rsidRPr="001B4806">
        <w:rPr>
          <w:rFonts w:ascii="Arial" w:hAnsi="Arial" w:cs="Arial"/>
          <w:sz w:val="22"/>
        </w:rPr>
        <w:t>et périmètre de l’évaluation</w:t>
      </w:r>
      <w:bookmarkEnd w:id="10"/>
    </w:p>
    <w:p w:rsidR="006B034C" w:rsidRPr="001B4806" w:rsidRDefault="006B034C" w:rsidP="006E75D7">
      <w:pPr>
        <w:spacing w:after="0" w:line="240" w:lineRule="auto"/>
        <w:rPr>
          <w:rFonts w:ascii="Arial" w:hAnsi="Arial" w:cs="Arial"/>
        </w:rPr>
      </w:pPr>
    </w:p>
    <w:p w:rsidR="00273605" w:rsidRPr="001B4806" w:rsidRDefault="00273605" w:rsidP="006E75D7">
      <w:pPr>
        <w:pStyle w:val="Titre3"/>
        <w:spacing w:line="240" w:lineRule="auto"/>
        <w:rPr>
          <w:rFonts w:ascii="Arial" w:hAnsi="Arial" w:cs="Arial"/>
        </w:rPr>
      </w:pPr>
      <w:bookmarkStart w:id="11" w:name="_Toc438111643"/>
      <w:r w:rsidRPr="001B4806">
        <w:rPr>
          <w:rFonts w:ascii="Arial" w:hAnsi="Arial" w:cs="Arial"/>
        </w:rPr>
        <w:t>Préparation de la mission (étapes 1 et 2)</w:t>
      </w:r>
      <w:bookmarkEnd w:id="11"/>
    </w:p>
    <w:p w:rsidR="00273605" w:rsidRPr="001B4806" w:rsidRDefault="00273605" w:rsidP="006E75D7">
      <w:pPr>
        <w:spacing w:after="0" w:line="240" w:lineRule="auto"/>
        <w:rPr>
          <w:rFonts w:ascii="Arial" w:hAnsi="Arial" w:cs="Arial"/>
        </w:rPr>
      </w:pPr>
    </w:p>
    <w:p w:rsidR="00273605" w:rsidRPr="001B4806" w:rsidRDefault="00273605" w:rsidP="00555BB5">
      <w:pPr>
        <w:spacing w:after="0" w:line="240" w:lineRule="auto"/>
        <w:rPr>
          <w:rFonts w:ascii="Arial" w:hAnsi="Arial" w:cs="Arial"/>
        </w:rPr>
      </w:pPr>
      <w:r w:rsidRPr="001B4806">
        <w:rPr>
          <w:rFonts w:ascii="Arial" w:hAnsi="Arial" w:cs="Arial"/>
        </w:rPr>
        <w:t>Ces étapes servent à la collecte des informations, des documents et des données nécessaires (documents méthodologiques et réflexions listés dans les termes de référence), à préparer les rencontres avec les principaux acteurs e</w:t>
      </w:r>
      <w:r w:rsidR="00555BB5" w:rsidRPr="001B4806">
        <w:rPr>
          <w:rFonts w:ascii="Arial" w:hAnsi="Arial" w:cs="Arial"/>
        </w:rPr>
        <w:t>t,</w:t>
      </w:r>
      <w:r w:rsidRPr="001B4806">
        <w:rPr>
          <w:rFonts w:ascii="Arial" w:hAnsi="Arial" w:cs="Arial"/>
        </w:rPr>
        <w:t xml:space="preserve"> de manière plus générale, à la bonne compréhension</w:t>
      </w:r>
      <w:r w:rsidR="007F6806" w:rsidRPr="001B4806">
        <w:rPr>
          <w:rFonts w:ascii="Arial" w:hAnsi="Arial" w:cs="Arial"/>
        </w:rPr>
        <w:t xml:space="preserve"> </w:t>
      </w:r>
      <w:r w:rsidR="00555BB5" w:rsidRPr="001B4806">
        <w:rPr>
          <w:rFonts w:ascii="Arial" w:hAnsi="Arial" w:cs="Arial"/>
        </w:rPr>
        <w:t>du positionnement</w:t>
      </w:r>
      <w:r w:rsidR="007F6806" w:rsidRPr="001B4806">
        <w:rPr>
          <w:rFonts w:ascii="Arial" w:hAnsi="Arial" w:cs="Arial"/>
        </w:rPr>
        <w:t xml:space="preserve"> de la République du Bénin </w:t>
      </w:r>
      <w:r w:rsidRPr="001B4806">
        <w:rPr>
          <w:rFonts w:ascii="Arial" w:hAnsi="Arial" w:cs="Arial"/>
        </w:rPr>
        <w:t>au regard des enjeux de l</w:t>
      </w:r>
      <w:r w:rsidR="007F6806" w:rsidRPr="001B4806">
        <w:rPr>
          <w:rFonts w:ascii="Arial" w:hAnsi="Arial" w:cs="Arial"/>
        </w:rPr>
        <w:t>’adaptation</w:t>
      </w:r>
      <w:r w:rsidRPr="001B4806">
        <w:rPr>
          <w:rFonts w:ascii="Arial" w:hAnsi="Arial" w:cs="Arial"/>
        </w:rPr>
        <w:t>.</w:t>
      </w:r>
    </w:p>
    <w:p w:rsidR="00593241" w:rsidRPr="001B4806" w:rsidRDefault="00593241" w:rsidP="00593241">
      <w:pPr>
        <w:spacing w:after="0" w:line="240" w:lineRule="auto"/>
        <w:rPr>
          <w:rFonts w:ascii="Arial" w:hAnsi="Arial" w:cs="Arial"/>
        </w:rPr>
      </w:pPr>
    </w:p>
    <w:p w:rsidR="00273605" w:rsidRPr="001B4806" w:rsidRDefault="00273605" w:rsidP="00593241">
      <w:pPr>
        <w:spacing w:after="0" w:line="240" w:lineRule="auto"/>
        <w:rPr>
          <w:rFonts w:ascii="Arial" w:hAnsi="Arial" w:cs="Arial"/>
        </w:rPr>
      </w:pPr>
      <w:r w:rsidRPr="001B4806">
        <w:rPr>
          <w:rFonts w:ascii="Arial" w:hAnsi="Arial" w:cs="Arial"/>
        </w:rPr>
        <w:t xml:space="preserve">Ceci inclut notamment la collecte et la synthèse bibliographique des différents documents disponibles. Cette phase, d’une durée totale de </w:t>
      </w:r>
      <w:r w:rsidR="00CC3F6A" w:rsidRPr="001B4806">
        <w:rPr>
          <w:rFonts w:ascii="Arial" w:hAnsi="Arial" w:cs="Arial"/>
        </w:rPr>
        <w:t xml:space="preserve">4 </w:t>
      </w:r>
      <w:r w:rsidRPr="001B4806">
        <w:rPr>
          <w:rFonts w:ascii="Arial" w:hAnsi="Arial" w:cs="Arial"/>
        </w:rPr>
        <w:t>jours, conduit à démarrer la phase de consultation et d’évaluation sur le terrain.</w:t>
      </w:r>
    </w:p>
    <w:p w:rsidR="00273605" w:rsidRPr="001B4806" w:rsidRDefault="00273605" w:rsidP="006E75D7">
      <w:pPr>
        <w:spacing w:after="0" w:line="240" w:lineRule="auto"/>
        <w:rPr>
          <w:rFonts w:ascii="Arial" w:hAnsi="Arial" w:cs="Arial"/>
        </w:rPr>
      </w:pPr>
    </w:p>
    <w:p w:rsidR="00273605" w:rsidRPr="001B4806" w:rsidRDefault="00273605" w:rsidP="006E75D7">
      <w:pPr>
        <w:pStyle w:val="Titre3"/>
        <w:spacing w:line="240" w:lineRule="auto"/>
        <w:rPr>
          <w:rFonts w:ascii="Arial" w:hAnsi="Arial" w:cs="Arial"/>
        </w:rPr>
      </w:pPr>
      <w:bookmarkStart w:id="12" w:name="_Toc438111644"/>
      <w:r w:rsidRPr="001B4806">
        <w:rPr>
          <w:rFonts w:ascii="Arial" w:hAnsi="Arial" w:cs="Arial"/>
        </w:rPr>
        <w:t>Mission sur le terrain : consultations et analyse des premiers résultats de l’évaluation finale</w:t>
      </w:r>
      <w:r w:rsidR="004E2BDE" w:rsidRPr="001B4806">
        <w:rPr>
          <w:rFonts w:ascii="Arial" w:hAnsi="Arial" w:cs="Arial"/>
        </w:rPr>
        <w:t xml:space="preserve"> (étapes 3 et 4)</w:t>
      </w:r>
      <w:bookmarkEnd w:id="12"/>
    </w:p>
    <w:p w:rsidR="00273605" w:rsidRPr="001B4806" w:rsidRDefault="00273605" w:rsidP="006E75D7">
      <w:pPr>
        <w:spacing w:after="0" w:line="240" w:lineRule="auto"/>
        <w:rPr>
          <w:rFonts w:ascii="Arial" w:hAnsi="Arial" w:cs="Arial"/>
        </w:rPr>
      </w:pPr>
    </w:p>
    <w:p w:rsidR="00F970C0" w:rsidRPr="001B4806" w:rsidRDefault="00AB0CFD" w:rsidP="00593241">
      <w:pPr>
        <w:spacing w:after="0" w:line="240" w:lineRule="auto"/>
        <w:rPr>
          <w:rFonts w:ascii="Arial" w:hAnsi="Arial" w:cs="Arial"/>
        </w:rPr>
      </w:pPr>
      <w:r w:rsidRPr="001B4806">
        <w:rPr>
          <w:rFonts w:ascii="Arial" w:hAnsi="Arial" w:cs="Arial"/>
        </w:rPr>
        <w:t>À</w:t>
      </w:r>
      <w:r w:rsidR="00273605" w:rsidRPr="001B4806">
        <w:rPr>
          <w:rFonts w:ascii="Arial" w:hAnsi="Arial" w:cs="Arial"/>
        </w:rPr>
        <w:t xml:space="preserve"> partir du plan d’actions établi et à l’issue des étapes de préparation de la mission, les étapes sur le terrain servent à consulter l’ensemble des parties prenantes au projet et à intégrer les différents éléments utiles à la form</w:t>
      </w:r>
      <w:r w:rsidR="00271F7B" w:rsidRPr="001B4806">
        <w:rPr>
          <w:rFonts w:ascii="Arial" w:hAnsi="Arial" w:cs="Arial"/>
        </w:rPr>
        <w:t>ulation de recommandations quant aux besoins d’assistance et de développement dans l</w:t>
      </w:r>
      <w:r w:rsidR="007F6806" w:rsidRPr="001B4806">
        <w:rPr>
          <w:rFonts w:ascii="Arial" w:hAnsi="Arial" w:cs="Arial"/>
        </w:rPr>
        <w:t>es</w:t>
      </w:r>
      <w:r w:rsidR="00271F7B" w:rsidRPr="001B4806">
        <w:rPr>
          <w:rFonts w:ascii="Arial" w:hAnsi="Arial" w:cs="Arial"/>
        </w:rPr>
        <w:t xml:space="preserve"> zone</w:t>
      </w:r>
      <w:r w:rsidR="007F6806" w:rsidRPr="001B4806">
        <w:rPr>
          <w:rFonts w:ascii="Arial" w:hAnsi="Arial" w:cs="Arial"/>
        </w:rPr>
        <w:t>s</w:t>
      </w:r>
      <w:r w:rsidR="00271F7B" w:rsidRPr="001B4806">
        <w:rPr>
          <w:rFonts w:ascii="Arial" w:hAnsi="Arial" w:cs="Arial"/>
        </w:rPr>
        <w:t xml:space="preserve"> du projet évalué</w:t>
      </w:r>
      <w:r w:rsidR="00555BB5" w:rsidRPr="001B4806">
        <w:rPr>
          <w:rFonts w:ascii="Arial" w:hAnsi="Arial" w:cs="Arial"/>
        </w:rPr>
        <w:t>es</w:t>
      </w:r>
      <w:r w:rsidR="00273605" w:rsidRPr="001B4806">
        <w:rPr>
          <w:rFonts w:ascii="Arial" w:hAnsi="Arial" w:cs="Arial"/>
        </w:rPr>
        <w:t xml:space="preserve">. Cette phase comporte donc </w:t>
      </w:r>
      <w:r w:rsidR="00F970C0" w:rsidRPr="001B4806">
        <w:rPr>
          <w:rFonts w:ascii="Arial" w:hAnsi="Arial" w:cs="Arial"/>
        </w:rPr>
        <w:t>trois</w:t>
      </w:r>
      <w:r w:rsidR="00273605" w:rsidRPr="001B4806">
        <w:rPr>
          <w:rFonts w:ascii="Arial" w:hAnsi="Arial" w:cs="Arial"/>
        </w:rPr>
        <w:t xml:space="preserve"> étapes, dont :</w:t>
      </w:r>
    </w:p>
    <w:p w:rsidR="00555BB5" w:rsidRPr="001B4806" w:rsidRDefault="00555BB5" w:rsidP="00593241">
      <w:pPr>
        <w:spacing w:after="0" w:line="240" w:lineRule="auto"/>
        <w:rPr>
          <w:rFonts w:ascii="Arial" w:hAnsi="Arial" w:cs="Arial"/>
        </w:rPr>
      </w:pPr>
    </w:p>
    <w:p w:rsidR="00F970C0" w:rsidRPr="001B4806" w:rsidRDefault="00273605" w:rsidP="006E75D7">
      <w:pPr>
        <w:pStyle w:val="Paragraphedeliste"/>
        <w:numPr>
          <w:ilvl w:val="0"/>
          <w:numId w:val="5"/>
        </w:numPr>
        <w:spacing w:after="0" w:line="240" w:lineRule="auto"/>
        <w:rPr>
          <w:rFonts w:ascii="Arial" w:hAnsi="Arial" w:cs="Arial"/>
        </w:rPr>
      </w:pPr>
      <w:r w:rsidRPr="001B4806">
        <w:rPr>
          <w:rFonts w:ascii="Arial" w:hAnsi="Arial" w:cs="Arial"/>
        </w:rPr>
        <w:t xml:space="preserve">des réunions avec les partenaires de mise en </w:t>
      </w:r>
      <w:r w:rsidR="00F970C0" w:rsidRPr="001B4806">
        <w:rPr>
          <w:rFonts w:ascii="Arial" w:hAnsi="Arial" w:cs="Arial"/>
        </w:rPr>
        <w:t>œuvre</w:t>
      </w:r>
      <w:r w:rsidRPr="001B4806">
        <w:rPr>
          <w:rFonts w:ascii="Arial" w:hAnsi="Arial" w:cs="Arial"/>
        </w:rPr>
        <w:t xml:space="preserve"> et des entretiens avec l’ensemble des parties prenantes et personnes ressources présentes sur place </w:t>
      </w:r>
      <w:r w:rsidR="00F970C0" w:rsidRPr="001B4806">
        <w:rPr>
          <w:rFonts w:ascii="Arial" w:hAnsi="Arial" w:cs="Arial"/>
        </w:rPr>
        <w:t>(</w:t>
      </w:r>
      <w:r w:rsidRPr="001B4806">
        <w:rPr>
          <w:rFonts w:ascii="Arial" w:hAnsi="Arial" w:cs="Arial"/>
        </w:rPr>
        <w:t>autres Ministères et organisations techniques concernés, acteurs non-étatiques, autres projets et bailleurs de fonds impliqués dans la problématique de l’adaptation aux changements climatiques, etc</w:t>
      </w:r>
      <w:r w:rsidR="00F970C0" w:rsidRPr="001B4806">
        <w:rPr>
          <w:rFonts w:ascii="Arial" w:hAnsi="Arial" w:cs="Arial"/>
        </w:rPr>
        <w:t>.),</w:t>
      </w:r>
      <w:r w:rsidRPr="001B4806">
        <w:rPr>
          <w:rFonts w:ascii="Arial" w:hAnsi="Arial" w:cs="Arial"/>
        </w:rPr>
        <w:t xml:space="preserve"> les </w:t>
      </w:r>
      <w:r w:rsidR="00CC3F6A" w:rsidRPr="001B4806">
        <w:rPr>
          <w:rFonts w:ascii="Arial" w:hAnsi="Arial" w:cs="Arial"/>
        </w:rPr>
        <w:t xml:space="preserve">17- </w:t>
      </w:r>
      <w:r w:rsidRPr="001B4806">
        <w:rPr>
          <w:rFonts w:ascii="Arial" w:hAnsi="Arial" w:cs="Arial"/>
        </w:rPr>
        <w:t xml:space="preserve">et </w:t>
      </w:r>
      <w:r w:rsidR="00CC3F6A" w:rsidRPr="001B4806">
        <w:rPr>
          <w:rFonts w:ascii="Arial" w:hAnsi="Arial" w:cs="Arial"/>
        </w:rPr>
        <w:t xml:space="preserve">18 </w:t>
      </w:r>
      <w:r w:rsidR="00467550" w:rsidRPr="001B4806">
        <w:rPr>
          <w:rFonts w:ascii="Arial" w:hAnsi="Arial" w:cs="Arial"/>
        </w:rPr>
        <w:t>septembre</w:t>
      </w:r>
      <w:r w:rsidRPr="001B4806">
        <w:rPr>
          <w:rFonts w:ascii="Arial" w:hAnsi="Arial" w:cs="Arial"/>
        </w:rPr>
        <w:t xml:space="preserve"> 201</w:t>
      </w:r>
      <w:r w:rsidR="00467550" w:rsidRPr="001B4806">
        <w:rPr>
          <w:rFonts w:ascii="Arial" w:hAnsi="Arial" w:cs="Arial"/>
        </w:rPr>
        <w:t>5</w:t>
      </w:r>
      <w:r w:rsidR="00F970C0" w:rsidRPr="001B4806">
        <w:rPr>
          <w:rFonts w:ascii="Arial" w:hAnsi="Arial" w:cs="Arial"/>
        </w:rPr>
        <w:t xml:space="preserve">, à </w:t>
      </w:r>
      <w:r w:rsidR="00467550" w:rsidRPr="001B4806">
        <w:rPr>
          <w:rFonts w:ascii="Arial" w:hAnsi="Arial" w:cs="Arial"/>
        </w:rPr>
        <w:t>Cotonou</w:t>
      </w:r>
      <w:r w:rsidRPr="001B4806">
        <w:rPr>
          <w:rFonts w:ascii="Arial" w:hAnsi="Arial" w:cs="Arial"/>
        </w:rPr>
        <w:t>.</w:t>
      </w:r>
    </w:p>
    <w:p w:rsidR="00F970C0" w:rsidRPr="001B4806" w:rsidRDefault="00273605" w:rsidP="006E75D7">
      <w:pPr>
        <w:pStyle w:val="Paragraphedeliste"/>
        <w:numPr>
          <w:ilvl w:val="0"/>
          <w:numId w:val="5"/>
        </w:numPr>
        <w:spacing w:after="0" w:line="240" w:lineRule="auto"/>
        <w:rPr>
          <w:rFonts w:ascii="Arial" w:hAnsi="Arial" w:cs="Arial"/>
        </w:rPr>
      </w:pPr>
      <w:r w:rsidRPr="001B4806">
        <w:rPr>
          <w:rFonts w:ascii="Arial" w:hAnsi="Arial" w:cs="Arial"/>
        </w:rPr>
        <w:t>un déplacement dans la zone d’intervention du projet le</w:t>
      </w:r>
      <w:r w:rsidR="00467550" w:rsidRPr="001B4806">
        <w:rPr>
          <w:rFonts w:ascii="Arial" w:hAnsi="Arial" w:cs="Arial"/>
        </w:rPr>
        <w:t>s</w:t>
      </w:r>
      <w:r w:rsidRPr="001B4806">
        <w:rPr>
          <w:rFonts w:ascii="Arial" w:hAnsi="Arial" w:cs="Arial"/>
        </w:rPr>
        <w:t xml:space="preserve"> </w:t>
      </w:r>
      <w:r w:rsidR="00467550" w:rsidRPr="001B4806">
        <w:rPr>
          <w:rFonts w:ascii="Arial" w:hAnsi="Arial" w:cs="Arial"/>
        </w:rPr>
        <w:t>19 et 21 septembre</w:t>
      </w:r>
      <w:r w:rsidRPr="001B4806">
        <w:rPr>
          <w:rFonts w:ascii="Arial" w:hAnsi="Arial" w:cs="Arial"/>
        </w:rPr>
        <w:t xml:space="preserve"> (</w:t>
      </w:r>
      <w:r w:rsidR="00467550" w:rsidRPr="001B4806">
        <w:rPr>
          <w:rFonts w:ascii="Arial" w:hAnsi="Arial" w:cs="Arial"/>
        </w:rPr>
        <w:t>So-Ava</w:t>
      </w:r>
      <w:r w:rsidR="00CC3F6A" w:rsidRPr="001B4806">
        <w:rPr>
          <w:rFonts w:ascii="Arial" w:hAnsi="Arial" w:cs="Arial"/>
        </w:rPr>
        <w:t xml:space="preserve">/Ahomè-Hounmè et Aplahoué/Lagbavé, </w:t>
      </w:r>
      <w:r w:rsidRPr="001B4806">
        <w:rPr>
          <w:rFonts w:ascii="Arial" w:hAnsi="Arial" w:cs="Arial"/>
        </w:rPr>
        <w:t xml:space="preserve">le </w:t>
      </w:r>
      <w:r w:rsidR="00467550" w:rsidRPr="001B4806">
        <w:rPr>
          <w:rFonts w:ascii="Arial" w:hAnsi="Arial" w:cs="Arial"/>
        </w:rPr>
        <w:t>1</w:t>
      </w:r>
      <w:r w:rsidRPr="001B4806">
        <w:rPr>
          <w:rFonts w:ascii="Arial" w:hAnsi="Arial" w:cs="Arial"/>
        </w:rPr>
        <w:t xml:space="preserve">9 </w:t>
      </w:r>
      <w:r w:rsidR="00467550" w:rsidRPr="001B4806">
        <w:rPr>
          <w:rFonts w:ascii="Arial" w:hAnsi="Arial" w:cs="Arial"/>
        </w:rPr>
        <w:t>septembre, Ouinhi/Adamé le 21 septembre</w:t>
      </w:r>
      <w:r w:rsidRPr="001B4806">
        <w:rPr>
          <w:rFonts w:ascii="Arial" w:hAnsi="Arial" w:cs="Arial"/>
        </w:rPr>
        <w:t xml:space="preserve">). Ces visites de terrain </w:t>
      </w:r>
      <w:r w:rsidR="00CC3F6A" w:rsidRPr="001B4806">
        <w:rPr>
          <w:rFonts w:ascii="Arial" w:hAnsi="Arial" w:cs="Arial"/>
        </w:rPr>
        <w:t xml:space="preserve">ont </w:t>
      </w:r>
      <w:r w:rsidR="00F970C0" w:rsidRPr="001B4806">
        <w:rPr>
          <w:rFonts w:ascii="Arial" w:hAnsi="Arial" w:cs="Arial"/>
        </w:rPr>
        <w:t>perm</w:t>
      </w:r>
      <w:r w:rsidR="00CC3F6A" w:rsidRPr="001B4806">
        <w:rPr>
          <w:rFonts w:ascii="Arial" w:hAnsi="Arial" w:cs="Arial"/>
        </w:rPr>
        <w:t>is</w:t>
      </w:r>
      <w:r w:rsidRPr="001B4806">
        <w:rPr>
          <w:rFonts w:ascii="Arial" w:hAnsi="Arial" w:cs="Arial"/>
        </w:rPr>
        <w:t xml:space="preserve"> d’interviewer les bénéficiaires locaux (groupements, </w:t>
      </w:r>
      <w:r w:rsidR="00467550" w:rsidRPr="001B4806">
        <w:rPr>
          <w:rFonts w:ascii="Arial" w:hAnsi="Arial" w:cs="Arial"/>
        </w:rPr>
        <w:t>chefs de village, communautés villageoises</w:t>
      </w:r>
      <w:r w:rsidRPr="001B4806">
        <w:rPr>
          <w:rFonts w:ascii="Arial" w:hAnsi="Arial" w:cs="Arial"/>
        </w:rPr>
        <w:t xml:space="preserve">), le cas échéant par le biais de </w:t>
      </w:r>
      <w:r w:rsidR="00CC3F6A" w:rsidRPr="001B4806">
        <w:rPr>
          <w:rFonts w:ascii="Arial" w:hAnsi="Arial" w:cs="Arial"/>
        </w:rPr>
        <w:t>groupes focaux</w:t>
      </w:r>
      <w:r w:rsidRPr="001B4806">
        <w:rPr>
          <w:rFonts w:ascii="Arial" w:hAnsi="Arial" w:cs="Arial"/>
        </w:rPr>
        <w:t>.</w:t>
      </w:r>
      <w:r w:rsidR="00F970C0" w:rsidRPr="001B4806">
        <w:rPr>
          <w:rFonts w:ascii="Arial" w:hAnsi="Arial" w:cs="Arial"/>
        </w:rPr>
        <w:t xml:space="preserve"> L</w:t>
      </w:r>
      <w:r w:rsidR="00AB0CFD" w:rsidRPr="001B4806">
        <w:rPr>
          <w:rFonts w:ascii="Arial" w:hAnsi="Arial" w:cs="Arial"/>
        </w:rPr>
        <w:t>’é</w:t>
      </w:r>
      <w:r w:rsidR="00CC3F6A" w:rsidRPr="001B4806">
        <w:rPr>
          <w:rFonts w:ascii="Arial" w:hAnsi="Arial" w:cs="Arial"/>
        </w:rPr>
        <w:t xml:space="preserve">quipe d’évaluation </w:t>
      </w:r>
      <w:r w:rsidR="00AB0CFD" w:rsidRPr="001B4806">
        <w:rPr>
          <w:rFonts w:ascii="Arial" w:hAnsi="Arial" w:cs="Arial"/>
        </w:rPr>
        <w:t>a bénéficié de l’as</w:t>
      </w:r>
      <w:r w:rsidR="00CC3F6A" w:rsidRPr="001B4806">
        <w:rPr>
          <w:rFonts w:ascii="Arial" w:hAnsi="Arial" w:cs="Arial"/>
        </w:rPr>
        <w:t xml:space="preserve">sistance </w:t>
      </w:r>
      <w:r w:rsidR="00F970C0" w:rsidRPr="001B4806">
        <w:rPr>
          <w:rFonts w:ascii="Arial" w:hAnsi="Arial" w:cs="Arial"/>
        </w:rPr>
        <w:t xml:space="preserve">de </w:t>
      </w:r>
      <w:r w:rsidR="00467550" w:rsidRPr="001B4806">
        <w:rPr>
          <w:rFonts w:ascii="Arial" w:hAnsi="Arial" w:cs="Arial"/>
        </w:rPr>
        <w:t>l’équipe de gestion du projet</w:t>
      </w:r>
      <w:r w:rsidR="00CC3F6A" w:rsidRPr="001B4806">
        <w:rPr>
          <w:rFonts w:ascii="Arial" w:hAnsi="Arial" w:cs="Arial"/>
        </w:rPr>
        <w:t xml:space="preserve"> au cours de ses déplacements</w:t>
      </w:r>
      <w:r w:rsidR="00F970C0" w:rsidRPr="001B4806">
        <w:rPr>
          <w:rFonts w:ascii="Arial" w:hAnsi="Arial" w:cs="Arial"/>
        </w:rPr>
        <w:t>.</w:t>
      </w:r>
    </w:p>
    <w:p w:rsidR="00F970C0" w:rsidRPr="001B4806" w:rsidRDefault="00273605" w:rsidP="006E75D7">
      <w:pPr>
        <w:pStyle w:val="Paragraphedeliste"/>
        <w:numPr>
          <w:ilvl w:val="0"/>
          <w:numId w:val="5"/>
        </w:numPr>
        <w:spacing w:after="0" w:line="240" w:lineRule="auto"/>
        <w:rPr>
          <w:rFonts w:ascii="Arial" w:hAnsi="Arial" w:cs="Arial"/>
        </w:rPr>
      </w:pPr>
      <w:r w:rsidRPr="001B4806">
        <w:rPr>
          <w:rFonts w:ascii="Arial" w:hAnsi="Arial" w:cs="Arial"/>
        </w:rPr>
        <w:t xml:space="preserve">une analyse approfondie des consultations et une restitution des premiers résultats, au cours d’une réunion </w:t>
      </w:r>
      <w:r w:rsidR="00467550" w:rsidRPr="001B4806">
        <w:rPr>
          <w:rFonts w:ascii="Arial" w:hAnsi="Arial" w:cs="Arial"/>
        </w:rPr>
        <w:t>de restitution au PNUD/à l’EGP</w:t>
      </w:r>
      <w:r w:rsidRPr="001B4806">
        <w:rPr>
          <w:rFonts w:ascii="Arial" w:hAnsi="Arial" w:cs="Arial"/>
        </w:rPr>
        <w:t xml:space="preserve"> à </w:t>
      </w:r>
      <w:r w:rsidR="00467550" w:rsidRPr="001B4806">
        <w:rPr>
          <w:rFonts w:ascii="Arial" w:hAnsi="Arial" w:cs="Arial"/>
        </w:rPr>
        <w:t>Cotonou</w:t>
      </w:r>
      <w:r w:rsidRPr="001B4806">
        <w:rPr>
          <w:rFonts w:ascii="Arial" w:hAnsi="Arial" w:cs="Arial"/>
        </w:rPr>
        <w:t xml:space="preserve">, le </w:t>
      </w:r>
      <w:r w:rsidR="00467550" w:rsidRPr="001B4806">
        <w:rPr>
          <w:rFonts w:ascii="Arial" w:hAnsi="Arial" w:cs="Arial"/>
        </w:rPr>
        <w:t>23</w:t>
      </w:r>
      <w:r w:rsidRPr="001B4806">
        <w:rPr>
          <w:rFonts w:ascii="Arial" w:hAnsi="Arial" w:cs="Arial"/>
        </w:rPr>
        <w:t xml:space="preserve"> </w:t>
      </w:r>
      <w:r w:rsidR="00467550" w:rsidRPr="001B4806">
        <w:rPr>
          <w:rFonts w:ascii="Arial" w:hAnsi="Arial" w:cs="Arial"/>
        </w:rPr>
        <w:t>septembre</w:t>
      </w:r>
      <w:r w:rsidRPr="001B4806">
        <w:rPr>
          <w:rFonts w:ascii="Arial" w:hAnsi="Arial" w:cs="Arial"/>
        </w:rPr>
        <w:t xml:space="preserve"> 201</w:t>
      </w:r>
      <w:r w:rsidR="00467550" w:rsidRPr="001B4806">
        <w:rPr>
          <w:rFonts w:ascii="Arial" w:hAnsi="Arial" w:cs="Arial"/>
        </w:rPr>
        <w:t>5</w:t>
      </w:r>
      <w:r w:rsidRPr="001B4806">
        <w:rPr>
          <w:rFonts w:ascii="Arial" w:hAnsi="Arial" w:cs="Arial"/>
        </w:rPr>
        <w:t>.</w:t>
      </w:r>
    </w:p>
    <w:p w:rsidR="00F970C0" w:rsidRPr="001B4806" w:rsidRDefault="00F970C0" w:rsidP="006E75D7">
      <w:pPr>
        <w:pStyle w:val="Paragraphedeliste"/>
        <w:spacing w:after="0" w:line="240" w:lineRule="auto"/>
        <w:ind w:left="0"/>
        <w:rPr>
          <w:rFonts w:ascii="Arial" w:hAnsi="Arial" w:cs="Arial"/>
        </w:rPr>
      </w:pPr>
    </w:p>
    <w:p w:rsidR="00641FB6" w:rsidRPr="001B4806" w:rsidRDefault="00273605" w:rsidP="006E75D7">
      <w:pPr>
        <w:pStyle w:val="Paragraphedeliste"/>
        <w:spacing w:after="0" w:line="240" w:lineRule="auto"/>
        <w:ind w:left="0"/>
        <w:rPr>
          <w:rFonts w:ascii="Arial" w:hAnsi="Arial" w:cs="Arial"/>
        </w:rPr>
      </w:pPr>
      <w:r w:rsidRPr="001B4806">
        <w:rPr>
          <w:rFonts w:ascii="Arial" w:hAnsi="Arial" w:cs="Arial"/>
        </w:rPr>
        <w:t>Une fois l’ensemble des éléments réunis et analysés, débute</w:t>
      </w:r>
      <w:r w:rsidR="00F970C0" w:rsidRPr="001B4806">
        <w:rPr>
          <w:rFonts w:ascii="Arial" w:hAnsi="Arial" w:cs="Arial"/>
        </w:rPr>
        <w:t xml:space="preserve"> la phase de finalisation</w:t>
      </w:r>
      <w:r w:rsidRPr="001B4806">
        <w:rPr>
          <w:rFonts w:ascii="Arial" w:hAnsi="Arial" w:cs="Arial"/>
        </w:rPr>
        <w:t xml:space="preserve"> </w:t>
      </w:r>
      <w:r w:rsidR="00CF7A06" w:rsidRPr="001B4806">
        <w:rPr>
          <w:rFonts w:ascii="Arial" w:hAnsi="Arial" w:cs="Arial"/>
        </w:rPr>
        <w:t>du rapport d’évaluation finale.</w:t>
      </w:r>
    </w:p>
    <w:p w:rsidR="00641FB6" w:rsidRPr="001B4806" w:rsidRDefault="00641FB6" w:rsidP="006E75D7">
      <w:pPr>
        <w:spacing w:after="0" w:line="240" w:lineRule="auto"/>
        <w:jc w:val="left"/>
        <w:rPr>
          <w:rFonts w:ascii="Arial" w:hAnsi="Arial" w:cs="Arial"/>
        </w:rPr>
      </w:pPr>
    </w:p>
    <w:p w:rsidR="00F970C0" w:rsidRPr="001B4806" w:rsidRDefault="00F970C0" w:rsidP="006E75D7">
      <w:pPr>
        <w:spacing w:after="0" w:line="240" w:lineRule="auto"/>
        <w:rPr>
          <w:rFonts w:ascii="Arial" w:hAnsi="Arial" w:cs="Arial"/>
        </w:rPr>
      </w:pPr>
    </w:p>
    <w:p w:rsidR="004E2BDE" w:rsidRPr="001B4806" w:rsidRDefault="004E2BDE" w:rsidP="006E75D7">
      <w:pPr>
        <w:pStyle w:val="Titre3"/>
        <w:spacing w:line="240" w:lineRule="auto"/>
        <w:rPr>
          <w:rFonts w:ascii="Arial" w:hAnsi="Arial" w:cs="Arial"/>
        </w:rPr>
      </w:pPr>
      <w:bookmarkStart w:id="13" w:name="_Toc438111645"/>
      <w:r w:rsidRPr="001B4806">
        <w:rPr>
          <w:rFonts w:ascii="Arial" w:hAnsi="Arial" w:cs="Arial"/>
        </w:rPr>
        <w:t>Finalisation du rapport (étapes 5 et 6)</w:t>
      </w:r>
      <w:bookmarkEnd w:id="13"/>
    </w:p>
    <w:p w:rsidR="004E2BDE" w:rsidRPr="001B4806" w:rsidRDefault="004E2BDE" w:rsidP="006E75D7">
      <w:pPr>
        <w:spacing w:after="0" w:line="240" w:lineRule="auto"/>
        <w:rPr>
          <w:rFonts w:ascii="Arial" w:hAnsi="Arial" w:cs="Arial"/>
        </w:rPr>
      </w:pPr>
    </w:p>
    <w:p w:rsidR="00AA7E02" w:rsidRPr="001B4806" w:rsidRDefault="004E2BDE" w:rsidP="00AA7E02">
      <w:pPr>
        <w:spacing w:after="0" w:line="240" w:lineRule="auto"/>
        <w:ind w:firstLine="360"/>
        <w:rPr>
          <w:rFonts w:ascii="Arial" w:hAnsi="Arial" w:cs="Arial"/>
        </w:rPr>
      </w:pPr>
      <w:r w:rsidRPr="001B4806">
        <w:rPr>
          <w:rFonts w:ascii="Arial" w:hAnsi="Arial" w:cs="Arial"/>
        </w:rPr>
        <w:t xml:space="preserve">Les étapes de finalisation du rapport se </w:t>
      </w:r>
      <w:r w:rsidR="00AB0CFD" w:rsidRPr="001B4806">
        <w:rPr>
          <w:rFonts w:ascii="Arial" w:hAnsi="Arial" w:cs="Arial"/>
        </w:rPr>
        <w:t>sont faites</w:t>
      </w:r>
      <w:r w:rsidRPr="001B4806">
        <w:rPr>
          <w:rFonts w:ascii="Arial" w:hAnsi="Arial" w:cs="Arial"/>
        </w:rPr>
        <w:t xml:space="preserve"> en deux temps : i) la présentation des premiers résultats de l’évaluation dans un document intermédiaire, comprenant les résultats sur la base des critères d’évaluation habituels, et ii) après prise en compte des commentaires/remarques, etc., la transmission du rapport final.</w:t>
      </w:r>
    </w:p>
    <w:p w:rsidR="00AA7E02" w:rsidRPr="001B4806" w:rsidRDefault="00AA7E02" w:rsidP="00AA7E02">
      <w:pPr>
        <w:spacing w:after="0" w:line="240" w:lineRule="auto"/>
        <w:ind w:firstLine="360"/>
        <w:rPr>
          <w:rFonts w:ascii="Arial" w:hAnsi="Arial" w:cs="Arial"/>
        </w:rPr>
      </w:pPr>
    </w:p>
    <w:p w:rsidR="004E2BDE" w:rsidRPr="001B4806" w:rsidRDefault="00686F38" w:rsidP="00AA7E02">
      <w:pPr>
        <w:spacing w:after="0" w:line="240" w:lineRule="auto"/>
        <w:rPr>
          <w:rFonts w:ascii="Arial" w:hAnsi="Arial" w:cs="Arial"/>
        </w:rPr>
      </w:pPr>
      <w:r w:rsidRPr="001B4806">
        <w:rPr>
          <w:rFonts w:ascii="Arial" w:hAnsi="Arial" w:cs="Arial"/>
        </w:rPr>
        <w:t xml:space="preserve">L’évaluation finale a été menée conformément aux directives, règles et procédures établies par le PNUD et le FEM comme l’indique les directives d’évaluation du PNUD pour les projets financés par le FEM. </w:t>
      </w:r>
      <w:r w:rsidR="004E2BDE" w:rsidRPr="001B4806">
        <w:rPr>
          <w:rFonts w:ascii="Arial" w:hAnsi="Arial" w:cs="Arial"/>
        </w:rPr>
        <w:t xml:space="preserve">Le contenu du rapport </w:t>
      </w:r>
      <w:r w:rsidRPr="001B4806">
        <w:rPr>
          <w:rFonts w:ascii="Arial" w:hAnsi="Arial" w:cs="Arial"/>
        </w:rPr>
        <w:t>est</w:t>
      </w:r>
      <w:r w:rsidR="004E2BDE" w:rsidRPr="001B4806">
        <w:rPr>
          <w:rFonts w:ascii="Arial" w:hAnsi="Arial" w:cs="Arial"/>
        </w:rPr>
        <w:t xml:space="preserve"> conforme aux termes de référence rappelés </w:t>
      </w:r>
      <w:r w:rsidRPr="001B4806">
        <w:rPr>
          <w:rFonts w:ascii="Arial" w:hAnsi="Arial" w:cs="Arial"/>
        </w:rPr>
        <w:t>en annexe</w:t>
      </w:r>
      <w:r w:rsidR="004E2BDE" w:rsidRPr="001B4806">
        <w:rPr>
          <w:rFonts w:ascii="Arial" w:hAnsi="Arial" w:cs="Arial"/>
        </w:rPr>
        <w:t xml:space="preserve">. Il </w:t>
      </w:r>
      <w:r w:rsidR="006D50B5" w:rsidRPr="001B4806">
        <w:rPr>
          <w:rFonts w:ascii="Arial" w:hAnsi="Arial" w:cs="Arial"/>
        </w:rPr>
        <w:t xml:space="preserve">est </w:t>
      </w:r>
      <w:r w:rsidR="004E2BDE" w:rsidRPr="001B4806">
        <w:rPr>
          <w:rFonts w:ascii="Arial" w:hAnsi="Arial" w:cs="Arial"/>
        </w:rPr>
        <w:t>rédigé en langue française pour validation</w:t>
      </w:r>
      <w:r w:rsidRPr="001B4806">
        <w:rPr>
          <w:rFonts w:ascii="Arial" w:hAnsi="Arial" w:cs="Arial"/>
        </w:rPr>
        <w:t>, sous forme d’</w:t>
      </w:r>
      <w:r w:rsidR="00AB0CFD" w:rsidRPr="001B4806">
        <w:rPr>
          <w:rFonts w:ascii="Arial" w:hAnsi="Arial" w:cs="Arial"/>
        </w:rPr>
        <w:t>aide-mémoire</w:t>
      </w:r>
      <w:r w:rsidR="004E2BDE" w:rsidRPr="001B4806">
        <w:rPr>
          <w:rFonts w:ascii="Arial" w:hAnsi="Arial" w:cs="Arial"/>
        </w:rPr>
        <w:t xml:space="preserve">, puis traduit en anglais. La validation du document français </w:t>
      </w:r>
      <w:r w:rsidR="006D50B5" w:rsidRPr="001B4806">
        <w:rPr>
          <w:rFonts w:ascii="Arial" w:hAnsi="Arial" w:cs="Arial"/>
        </w:rPr>
        <w:t xml:space="preserve">a été </w:t>
      </w:r>
      <w:r w:rsidR="004E2BDE" w:rsidRPr="001B4806">
        <w:rPr>
          <w:rFonts w:ascii="Arial" w:hAnsi="Arial" w:cs="Arial"/>
        </w:rPr>
        <w:t>faite par la partie nationale, le PNUD C</w:t>
      </w:r>
      <w:r w:rsidR="006D50B5" w:rsidRPr="001B4806">
        <w:rPr>
          <w:rFonts w:ascii="Arial" w:hAnsi="Arial" w:cs="Arial"/>
        </w:rPr>
        <w:t>otonou</w:t>
      </w:r>
      <w:r w:rsidR="004E2BDE" w:rsidRPr="001B4806">
        <w:rPr>
          <w:rFonts w:ascii="Arial" w:hAnsi="Arial" w:cs="Arial"/>
        </w:rPr>
        <w:t xml:space="preserve"> et le PNUD régional.</w:t>
      </w:r>
    </w:p>
    <w:p w:rsidR="008D6427" w:rsidRPr="001B4806" w:rsidRDefault="008D6427" w:rsidP="006E75D7">
      <w:pPr>
        <w:spacing w:after="0" w:line="240" w:lineRule="auto"/>
        <w:rPr>
          <w:rFonts w:ascii="Arial" w:hAnsi="Arial" w:cs="Arial"/>
        </w:rPr>
      </w:pPr>
    </w:p>
    <w:p w:rsidR="00C51FD4" w:rsidRPr="001B4806" w:rsidRDefault="00473C41" w:rsidP="006E75D7">
      <w:pPr>
        <w:pStyle w:val="Titre1"/>
        <w:spacing w:line="240" w:lineRule="auto"/>
        <w:rPr>
          <w:rFonts w:ascii="Arial" w:hAnsi="Arial" w:cs="Arial"/>
          <w:sz w:val="22"/>
        </w:rPr>
      </w:pPr>
      <w:bookmarkStart w:id="14" w:name="_Toc438111646"/>
      <w:r w:rsidRPr="001B4806">
        <w:rPr>
          <w:rFonts w:ascii="Arial" w:hAnsi="Arial" w:cs="Arial"/>
          <w:sz w:val="22"/>
        </w:rPr>
        <w:t>Description du projet et contexte de développement</w:t>
      </w:r>
      <w:bookmarkEnd w:id="14"/>
    </w:p>
    <w:p w:rsidR="00473C41" w:rsidRPr="001B4806" w:rsidRDefault="00473C41" w:rsidP="006E75D7">
      <w:pPr>
        <w:pStyle w:val="Titre2"/>
        <w:spacing w:line="240" w:lineRule="auto"/>
        <w:rPr>
          <w:rFonts w:ascii="Arial" w:hAnsi="Arial" w:cs="Arial"/>
          <w:sz w:val="22"/>
        </w:rPr>
      </w:pPr>
      <w:bookmarkStart w:id="15" w:name="_Toc438111647"/>
      <w:r w:rsidRPr="001B4806">
        <w:rPr>
          <w:rFonts w:ascii="Arial" w:hAnsi="Arial" w:cs="Arial"/>
          <w:sz w:val="22"/>
        </w:rPr>
        <w:t>Démarrage du projet et durée prévue</w:t>
      </w:r>
      <w:bookmarkEnd w:id="15"/>
    </w:p>
    <w:p w:rsidR="00473C41" w:rsidRPr="001B4806" w:rsidRDefault="00473C41" w:rsidP="006E75D7">
      <w:pPr>
        <w:spacing w:after="0" w:line="240" w:lineRule="auto"/>
        <w:rPr>
          <w:rFonts w:ascii="Arial" w:hAnsi="Arial" w:cs="Arial"/>
          <w:lang w:eastAsia="fr-FR"/>
        </w:rPr>
      </w:pPr>
    </w:p>
    <w:p w:rsidR="006C27A2" w:rsidRPr="001B4806" w:rsidRDefault="006C27A2" w:rsidP="006E75D7">
      <w:pPr>
        <w:spacing w:after="0" w:line="240" w:lineRule="auto"/>
        <w:rPr>
          <w:rFonts w:ascii="Arial" w:hAnsi="Arial" w:cs="Arial"/>
          <w:lang w:eastAsia="fr-FR"/>
        </w:rPr>
      </w:pPr>
      <w:r w:rsidRPr="001B4806">
        <w:rPr>
          <w:rFonts w:ascii="Arial" w:hAnsi="Arial" w:cs="Arial"/>
          <w:lang w:eastAsia="fr-FR"/>
        </w:rPr>
        <w:t xml:space="preserve">Le Document de Projet prévoyait un lancement du projet en </w:t>
      </w:r>
      <w:r w:rsidR="00A42F82" w:rsidRPr="001B4806">
        <w:rPr>
          <w:rFonts w:ascii="Arial" w:hAnsi="Arial" w:cs="Arial"/>
          <w:lang w:eastAsia="fr-FR"/>
        </w:rPr>
        <w:t>mars 2010</w:t>
      </w:r>
      <w:r w:rsidRPr="001B4806">
        <w:rPr>
          <w:rFonts w:ascii="Arial" w:hAnsi="Arial" w:cs="Arial"/>
          <w:lang w:eastAsia="fr-FR"/>
        </w:rPr>
        <w:t xml:space="preserve">, pour une durée </w:t>
      </w:r>
      <w:r w:rsidR="00F66BC3" w:rsidRPr="001B4806">
        <w:rPr>
          <w:rFonts w:ascii="Arial" w:hAnsi="Arial" w:cs="Arial"/>
          <w:lang w:eastAsia="fr-FR"/>
        </w:rPr>
        <w:t xml:space="preserve">prévue </w:t>
      </w:r>
      <w:r w:rsidRPr="001B4806">
        <w:rPr>
          <w:rFonts w:ascii="Arial" w:hAnsi="Arial" w:cs="Arial"/>
          <w:lang w:eastAsia="fr-FR"/>
        </w:rPr>
        <w:t xml:space="preserve">de </w:t>
      </w:r>
      <w:r w:rsidR="00903ABC" w:rsidRPr="001B4806">
        <w:rPr>
          <w:rFonts w:ascii="Arial" w:hAnsi="Arial" w:cs="Arial"/>
          <w:lang w:eastAsia="fr-FR"/>
        </w:rPr>
        <w:t>cinq</w:t>
      </w:r>
      <w:r w:rsidRPr="001B4806">
        <w:rPr>
          <w:rFonts w:ascii="Arial" w:hAnsi="Arial" w:cs="Arial"/>
          <w:lang w:eastAsia="fr-FR"/>
        </w:rPr>
        <w:t xml:space="preserve"> ans</w:t>
      </w:r>
      <w:r w:rsidR="00A42F82" w:rsidRPr="001B4806">
        <w:rPr>
          <w:rFonts w:ascii="Arial" w:hAnsi="Arial" w:cs="Arial"/>
          <w:lang w:eastAsia="fr-FR"/>
        </w:rPr>
        <w:t xml:space="preserve"> (fin en décembre 2014)</w:t>
      </w:r>
      <w:r w:rsidRPr="001B4806">
        <w:rPr>
          <w:rFonts w:ascii="Arial" w:hAnsi="Arial" w:cs="Arial"/>
          <w:lang w:eastAsia="fr-FR"/>
        </w:rPr>
        <w:t xml:space="preserve">. La signature du projet instituant son lancement a bien eu lieu en </w:t>
      </w:r>
      <w:r w:rsidR="00A42F82" w:rsidRPr="001B4806">
        <w:rPr>
          <w:rFonts w:ascii="Arial" w:hAnsi="Arial" w:cs="Arial"/>
          <w:lang w:eastAsia="fr-FR"/>
        </w:rPr>
        <w:t>janvier 2010</w:t>
      </w:r>
      <w:r w:rsidRPr="001B4806">
        <w:rPr>
          <w:rFonts w:ascii="Arial" w:hAnsi="Arial" w:cs="Arial"/>
          <w:lang w:eastAsia="fr-FR"/>
        </w:rPr>
        <w:t xml:space="preserve">. Cependant, plusieurs difficultés ont été rencontrées lors de cette phase de démarrage et ont conduit à repousser le début effectif des activités du projet à l’année </w:t>
      </w:r>
      <w:r w:rsidR="00A42F82" w:rsidRPr="001B4806">
        <w:rPr>
          <w:rFonts w:ascii="Arial" w:hAnsi="Arial" w:cs="Arial"/>
          <w:lang w:eastAsia="fr-FR"/>
        </w:rPr>
        <w:t>2011</w:t>
      </w:r>
      <w:r w:rsidRPr="001B4806">
        <w:rPr>
          <w:rFonts w:ascii="Arial" w:hAnsi="Arial" w:cs="Arial"/>
          <w:lang w:eastAsia="fr-FR"/>
        </w:rPr>
        <w:t>.</w:t>
      </w:r>
    </w:p>
    <w:p w:rsidR="00440B72" w:rsidRPr="001B4806" w:rsidRDefault="00440B72" w:rsidP="006E75D7">
      <w:pPr>
        <w:spacing w:after="0" w:line="240" w:lineRule="auto"/>
        <w:rPr>
          <w:rFonts w:ascii="Arial" w:hAnsi="Arial" w:cs="Arial"/>
          <w:lang w:eastAsia="fr-FR"/>
        </w:rPr>
      </w:pPr>
    </w:p>
    <w:p w:rsidR="00EE5D5E" w:rsidRPr="001B4806" w:rsidRDefault="006C27A2" w:rsidP="00593241">
      <w:pPr>
        <w:spacing w:after="0" w:line="240" w:lineRule="auto"/>
        <w:rPr>
          <w:rFonts w:ascii="Arial" w:hAnsi="Arial" w:cs="Arial"/>
          <w:lang w:eastAsia="fr-FR"/>
        </w:rPr>
      </w:pPr>
      <w:r w:rsidRPr="001B4806">
        <w:rPr>
          <w:rFonts w:ascii="Arial" w:hAnsi="Arial" w:cs="Arial"/>
          <w:lang w:eastAsia="fr-FR"/>
        </w:rPr>
        <w:t xml:space="preserve">La principale difficulté rencontrée a été d’ordre </w:t>
      </w:r>
      <w:r w:rsidR="00903ABC" w:rsidRPr="001B4806">
        <w:rPr>
          <w:rFonts w:ascii="Arial" w:hAnsi="Arial" w:cs="Arial"/>
          <w:lang w:eastAsia="fr-FR"/>
        </w:rPr>
        <w:t>organisationnel</w:t>
      </w:r>
      <w:r w:rsidR="0093234A" w:rsidRPr="001B4806">
        <w:rPr>
          <w:rFonts w:ascii="Arial" w:hAnsi="Arial" w:cs="Arial"/>
          <w:lang w:eastAsia="fr-FR"/>
        </w:rPr>
        <w:t>, avec la volonté justifiée du PNUD, au démarrage du projet, de respecter les procédures de recrutement de l’EGP conformément aux</w:t>
      </w:r>
      <w:r w:rsidR="00903ABC" w:rsidRPr="001B4806">
        <w:rPr>
          <w:rFonts w:ascii="Arial" w:hAnsi="Arial" w:cs="Arial"/>
          <w:lang w:eastAsia="fr-FR"/>
        </w:rPr>
        <w:t xml:space="preserve"> critères requis par le PNUD et le FEM</w:t>
      </w:r>
      <w:r w:rsidRPr="001B4806">
        <w:rPr>
          <w:rFonts w:ascii="Arial" w:hAnsi="Arial" w:cs="Arial"/>
          <w:lang w:eastAsia="fr-FR"/>
        </w:rPr>
        <w:t>. Le projet a donc été mis en place</w:t>
      </w:r>
      <w:r w:rsidR="00903ABC" w:rsidRPr="001B4806">
        <w:rPr>
          <w:rFonts w:ascii="Arial" w:hAnsi="Arial" w:cs="Arial"/>
          <w:lang w:eastAsia="fr-FR"/>
        </w:rPr>
        <w:t xml:space="preserve"> avec du retard</w:t>
      </w:r>
      <w:r w:rsidR="0093234A" w:rsidRPr="001B4806">
        <w:rPr>
          <w:rFonts w:ascii="Arial" w:hAnsi="Arial" w:cs="Arial"/>
          <w:lang w:eastAsia="fr-FR"/>
        </w:rPr>
        <w:t>, mais l</w:t>
      </w:r>
      <w:r w:rsidR="00440B72" w:rsidRPr="001B4806">
        <w:rPr>
          <w:rFonts w:ascii="Arial" w:hAnsi="Arial" w:cs="Arial"/>
          <w:lang w:eastAsia="fr-FR"/>
        </w:rPr>
        <w:t xml:space="preserve">a décision du PNUD de </w:t>
      </w:r>
      <w:r w:rsidR="0093234A" w:rsidRPr="001B4806">
        <w:rPr>
          <w:rFonts w:ascii="Arial" w:hAnsi="Arial" w:cs="Arial"/>
          <w:lang w:eastAsia="fr-FR"/>
        </w:rPr>
        <w:t xml:space="preserve">respecter les procédures </w:t>
      </w:r>
      <w:r w:rsidR="00440B72" w:rsidRPr="001B4806">
        <w:rPr>
          <w:rFonts w:ascii="Arial" w:hAnsi="Arial" w:cs="Arial"/>
          <w:lang w:eastAsia="fr-FR"/>
        </w:rPr>
        <w:t>a été la bonne.</w:t>
      </w:r>
      <w:r w:rsidR="0093234A" w:rsidRPr="001B4806">
        <w:rPr>
          <w:rFonts w:ascii="Arial" w:hAnsi="Arial" w:cs="Arial"/>
          <w:lang w:eastAsia="fr-FR"/>
        </w:rPr>
        <w:t xml:space="preserve"> De plus, ceci a été sans conséquence sur le plan de la chronologie. Le projet a été prorogé à décembre 2015 grâce à une requête adressée au PNUD par le Ministère de tutelle.</w:t>
      </w:r>
    </w:p>
    <w:p w:rsidR="006C27A2" w:rsidRPr="001B4806" w:rsidRDefault="006C27A2" w:rsidP="006E75D7">
      <w:pPr>
        <w:spacing w:after="0" w:line="240" w:lineRule="auto"/>
        <w:rPr>
          <w:rFonts w:ascii="Arial" w:hAnsi="Arial" w:cs="Arial"/>
          <w:lang w:eastAsia="fr-FR"/>
        </w:rPr>
      </w:pPr>
    </w:p>
    <w:p w:rsidR="00473C41" w:rsidRPr="001B4806" w:rsidRDefault="00473C41" w:rsidP="006E75D7">
      <w:pPr>
        <w:pStyle w:val="Titre2"/>
        <w:spacing w:line="240" w:lineRule="auto"/>
        <w:rPr>
          <w:rFonts w:ascii="Arial" w:hAnsi="Arial" w:cs="Arial"/>
          <w:sz w:val="22"/>
        </w:rPr>
      </w:pPr>
      <w:bookmarkStart w:id="16" w:name="_Toc438111648"/>
      <w:r w:rsidRPr="001B4806">
        <w:rPr>
          <w:rFonts w:ascii="Arial" w:hAnsi="Arial" w:cs="Arial"/>
          <w:sz w:val="22"/>
        </w:rPr>
        <w:t>Problèmes que le projet a cherché à résoudre</w:t>
      </w:r>
      <w:bookmarkEnd w:id="16"/>
    </w:p>
    <w:p w:rsidR="00473C41" w:rsidRPr="001B4806" w:rsidRDefault="00473C41" w:rsidP="006E75D7">
      <w:pPr>
        <w:spacing w:after="0" w:line="240" w:lineRule="auto"/>
        <w:rPr>
          <w:rFonts w:ascii="Arial" w:hAnsi="Arial" w:cs="Arial"/>
          <w:lang w:eastAsia="fr-FR"/>
        </w:rPr>
      </w:pPr>
    </w:p>
    <w:p w:rsidR="009C3EE1" w:rsidRPr="001B4806" w:rsidRDefault="00903ABC" w:rsidP="006E75D7">
      <w:pPr>
        <w:spacing w:after="0" w:line="240" w:lineRule="auto"/>
        <w:rPr>
          <w:rFonts w:ascii="Arial" w:hAnsi="Arial" w:cs="Arial"/>
          <w:lang w:eastAsia="fr-FR"/>
        </w:rPr>
      </w:pPr>
      <w:r w:rsidRPr="001B4806">
        <w:rPr>
          <w:rFonts w:ascii="Arial" w:hAnsi="Arial" w:cs="Arial"/>
          <w:lang w:eastAsia="fr-FR"/>
        </w:rPr>
        <w:t>La lutte contre les</w:t>
      </w:r>
      <w:r w:rsidR="00C9792D" w:rsidRPr="001B4806">
        <w:rPr>
          <w:rFonts w:ascii="Arial" w:hAnsi="Arial" w:cs="Arial"/>
          <w:lang w:eastAsia="fr-FR"/>
        </w:rPr>
        <w:t xml:space="preserve"> effets néfastes des</w:t>
      </w:r>
      <w:r w:rsidRPr="001B4806">
        <w:rPr>
          <w:rFonts w:ascii="Arial" w:hAnsi="Arial" w:cs="Arial"/>
          <w:lang w:eastAsia="fr-FR"/>
        </w:rPr>
        <w:t xml:space="preserve"> changement</w:t>
      </w:r>
      <w:r w:rsidR="00C9792D" w:rsidRPr="001B4806">
        <w:rPr>
          <w:rFonts w:ascii="Arial" w:hAnsi="Arial" w:cs="Arial"/>
          <w:lang w:eastAsia="fr-FR"/>
        </w:rPr>
        <w:t>s</w:t>
      </w:r>
      <w:r w:rsidRPr="001B4806">
        <w:rPr>
          <w:rFonts w:ascii="Arial" w:hAnsi="Arial" w:cs="Arial"/>
          <w:lang w:eastAsia="fr-FR"/>
        </w:rPr>
        <w:t xml:space="preserve"> climatique</w:t>
      </w:r>
      <w:r w:rsidR="00C9792D" w:rsidRPr="001B4806">
        <w:rPr>
          <w:rFonts w:ascii="Arial" w:hAnsi="Arial" w:cs="Arial"/>
          <w:lang w:eastAsia="fr-FR"/>
        </w:rPr>
        <w:t>s</w:t>
      </w:r>
      <w:r w:rsidR="009C3EE1" w:rsidRPr="001B4806">
        <w:rPr>
          <w:rFonts w:ascii="Arial" w:hAnsi="Arial" w:cs="Arial"/>
          <w:lang w:eastAsia="fr-FR"/>
        </w:rPr>
        <w:t xml:space="preserve"> répond à plusieurs objectifs de la part du Gouvernement et du PNUD. L</w:t>
      </w:r>
      <w:r w:rsidRPr="001B4806">
        <w:rPr>
          <w:rFonts w:ascii="Arial" w:hAnsi="Arial" w:cs="Arial"/>
          <w:lang w:eastAsia="fr-FR"/>
        </w:rPr>
        <w:t xml:space="preserve">’adaptation </w:t>
      </w:r>
      <w:r w:rsidR="009C3EE1" w:rsidRPr="001B4806">
        <w:rPr>
          <w:rFonts w:ascii="Arial" w:hAnsi="Arial" w:cs="Arial"/>
          <w:lang w:eastAsia="fr-FR"/>
        </w:rPr>
        <w:t xml:space="preserve">permet en effet d’augmenter la résilience des </w:t>
      </w:r>
      <w:r w:rsidRPr="001B4806">
        <w:rPr>
          <w:rFonts w:ascii="Arial" w:hAnsi="Arial" w:cs="Arial"/>
          <w:lang w:eastAsia="fr-FR"/>
        </w:rPr>
        <w:t>populations rurales aux phénomènes climatiques provoquant des inondations et des sécheresses</w:t>
      </w:r>
      <w:r w:rsidR="009C3EE1" w:rsidRPr="001B4806">
        <w:rPr>
          <w:rFonts w:ascii="Arial" w:hAnsi="Arial" w:cs="Arial"/>
          <w:lang w:eastAsia="fr-FR"/>
        </w:rPr>
        <w:t xml:space="preserve">. </w:t>
      </w:r>
      <w:r w:rsidRPr="001B4806">
        <w:rPr>
          <w:rFonts w:ascii="Arial" w:hAnsi="Arial" w:cs="Arial"/>
          <w:lang w:eastAsia="fr-FR"/>
        </w:rPr>
        <w:t>L’introduction et l’intégration de pratiques agricoles adaptées</w:t>
      </w:r>
      <w:r w:rsidR="009C3EE1" w:rsidRPr="001B4806">
        <w:rPr>
          <w:rFonts w:ascii="Arial" w:hAnsi="Arial" w:cs="Arial"/>
          <w:lang w:eastAsia="fr-FR"/>
        </w:rPr>
        <w:t xml:space="preserve"> permettent à leur tour de réduire la vulnérabilité socio-économique des générations actuelles et futures.</w:t>
      </w:r>
    </w:p>
    <w:p w:rsidR="00440B72" w:rsidRPr="001B4806" w:rsidRDefault="00440B72" w:rsidP="006E75D7">
      <w:pPr>
        <w:spacing w:after="0" w:line="240" w:lineRule="auto"/>
        <w:rPr>
          <w:rFonts w:ascii="Arial" w:hAnsi="Arial" w:cs="Arial"/>
          <w:lang w:eastAsia="fr-FR"/>
        </w:rPr>
      </w:pPr>
    </w:p>
    <w:p w:rsidR="009C3EE1" w:rsidRPr="001B4806" w:rsidRDefault="009C3EE1" w:rsidP="00C9792D">
      <w:pPr>
        <w:spacing w:after="0" w:line="240" w:lineRule="auto"/>
        <w:rPr>
          <w:rFonts w:ascii="Arial" w:hAnsi="Arial" w:cs="Arial"/>
          <w:lang w:eastAsia="fr-FR"/>
        </w:rPr>
      </w:pPr>
      <w:r w:rsidRPr="001B4806">
        <w:rPr>
          <w:rFonts w:ascii="Arial" w:hAnsi="Arial" w:cs="Arial"/>
          <w:lang w:eastAsia="fr-FR"/>
        </w:rPr>
        <w:t>Le projet a donc adress</w:t>
      </w:r>
      <w:r w:rsidR="00F83F19" w:rsidRPr="001B4806">
        <w:rPr>
          <w:rFonts w:ascii="Arial" w:hAnsi="Arial" w:cs="Arial"/>
          <w:lang w:eastAsia="fr-FR"/>
        </w:rPr>
        <w:t>é</w:t>
      </w:r>
      <w:r w:rsidRPr="001B4806">
        <w:rPr>
          <w:rFonts w:ascii="Arial" w:hAnsi="Arial" w:cs="Arial"/>
          <w:lang w:eastAsia="fr-FR"/>
        </w:rPr>
        <w:t xml:space="preserve"> </w:t>
      </w:r>
      <w:r w:rsidR="00C9792D" w:rsidRPr="001B4806">
        <w:rPr>
          <w:rFonts w:ascii="Arial" w:hAnsi="Arial" w:cs="Arial"/>
          <w:lang w:eastAsia="fr-FR"/>
        </w:rPr>
        <w:t xml:space="preserve">tout </w:t>
      </w:r>
      <w:r w:rsidRPr="001B4806">
        <w:rPr>
          <w:rFonts w:ascii="Arial" w:hAnsi="Arial" w:cs="Arial"/>
          <w:lang w:eastAsia="fr-FR"/>
        </w:rPr>
        <w:t xml:space="preserve">à la fois les </w:t>
      </w:r>
      <w:r w:rsidR="00C9792D" w:rsidRPr="001B4806">
        <w:rPr>
          <w:rFonts w:ascii="Arial" w:hAnsi="Arial" w:cs="Arial"/>
          <w:lang w:eastAsia="fr-FR"/>
        </w:rPr>
        <w:t>impacts des changements climatiques, les problèmes de gestion des ressources naturelles, de production agricole, d’insécurité alimentaire, et de pauvreté, en optant pour l’adaptation. Ce choix, stratégique, relève des priorités du Bénin</w:t>
      </w:r>
      <w:r w:rsidR="0093234A" w:rsidRPr="001B4806">
        <w:rPr>
          <w:rFonts w:ascii="Arial" w:hAnsi="Arial" w:cs="Arial"/>
          <w:lang w:eastAsia="fr-FR"/>
        </w:rPr>
        <w:t>, encore rappelé dans la CPDN du Bénin</w:t>
      </w:r>
      <w:r w:rsidR="0093234A" w:rsidRPr="001B4806">
        <w:rPr>
          <w:rStyle w:val="Appelnotedebasdep"/>
          <w:rFonts w:ascii="Arial" w:hAnsi="Arial" w:cs="Arial"/>
          <w:lang w:eastAsia="fr-FR"/>
        </w:rPr>
        <w:footnoteReference w:id="16"/>
      </w:r>
      <w:r w:rsidR="0093234A" w:rsidRPr="001B4806">
        <w:rPr>
          <w:rFonts w:ascii="Arial" w:hAnsi="Arial" w:cs="Arial"/>
          <w:lang w:eastAsia="fr-FR"/>
        </w:rPr>
        <w:t xml:space="preserve"> publiée en septembre 2015 en perspective de la 21</w:t>
      </w:r>
      <w:r w:rsidR="002F4B01" w:rsidRPr="001B4806">
        <w:rPr>
          <w:rFonts w:ascii="Arial" w:hAnsi="Arial" w:cs="Arial"/>
          <w:vertAlign w:val="superscript"/>
          <w:lang w:eastAsia="fr-FR"/>
        </w:rPr>
        <w:t>ème</w:t>
      </w:r>
      <w:r w:rsidR="0093234A" w:rsidRPr="001B4806">
        <w:rPr>
          <w:rFonts w:ascii="Arial" w:hAnsi="Arial" w:cs="Arial"/>
          <w:lang w:eastAsia="fr-FR"/>
        </w:rPr>
        <w:t xml:space="preserve"> Conférence des Parties (COP-21) de la Convention-cadre des Nations unies sur les changements climatiques (CCNUCC)</w:t>
      </w:r>
      <w:r w:rsidR="00C9792D" w:rsidRPr="001B4806">
        <w:rPr>
          <w:rFonts w:ascii="Arial" w:hAnsi="Arial" w:cs="Arial"/>
          <w:lang w:eastAsia="fr-FR"/>
        </w:rPr>
        <w:t>.</w:t>
      </w:r>
    </w:p>
    <w:p w:rsidR="00473C41" w:rsidRPr="001B4806" w:rsidRDefault="00473C41" w:rsidP="006E75D7">
      <w:pPr>
        <w:spacing w:after="0" w:line="240" w:lineRule="auto"/>
        <w:rPr>
          <w:rFonts w:ascii="Arial" w:hAnsi="Arial" w:cs="Arial"/>
          <w:lang w:eastAsia="fr-FR"/>
        </w:rPr>
      </w:pPr>
    </w:p>
    <w:p w:rsidR="00473C41" w:rsidRPr="001B4806" w:rsidRDefault="00473C41" w:rsidP="006E75D7">
      <w:pPr>
        <w:pStyle w:val="Titre2"/>
        <w:spacing w:line="240" w:lineRule="auto"/>
        <w:rPr>
          <w:rFonts w:ascii="Arial" w:hAnsi="Arial" w:cs="Arial"/>
          <w:sz w:val="22"/>
        </w:rPr>
      </w:pPr>
      <w:bookmarkStart w:id="17" w:name="_Toc438111649"/>
      <w:r w:rsidRPr="001B4806">
        <w:rPr>
          <w:rFonts w:ascii="Arial" w:hAnsi="Arial" w:cs="Arial"/>
          <w:sz w:val="22"/>
        </w:rPr>
        <w:t>Objectifs à court et long terme du projet</w:t>
      </w:r>
      <w:bookmarkEnd w:id="17"/>
    </w:p>
    <w:p w:rsidR="00473C41" w:rsidRPr="001B4806" w:rsidRDefault="00473C41" w:rsidP="006E75D7">
      <w:pPr>
        <w:spacing w:after="0" w:line="240" w:lineRule="auto"/>
        <w:rPr>
          <w:rFonts w:ascii="Arial" w:hAnsi="Arial" w:cs="Arial"/>
          <w:lang w:eastAsia="fr-FR"/>
        </w:rPr>
      </w:pPr>
    </w:p>
    <w:p w:rsidR="00F66BC3" w:rsidRPr="001B4806" w:rsidRDefault="00F66BC3" w:rsidP="009C30DD">
      <w:pPr>
        <w:spacing w:after="0" w:line="240" w:lineRule="auto"/>
        <w:rPr>
          <w:rFonts w:ascii="Arial" w:hAnsi="Arial" w:cs="Arial"/>
          <w:lang w:eastAsia="fr-FR"/>
        </w:rPr>
      </w:pPr>
      <w:r w:rsidRPr="001B4806">
        <w:rPr>
          <w:rFonts w:ascii="Arial" w:hAnsi="Arial" w:cs="Arial"/>
          <w:lang w:eastAsia="fr-FR"/>
        </w:rPr>
        <w:t xml:space="preserve">Les objectifs du projet </w:t>
      </w:r>
      <w:r w:rsidR="003C6CB0" w:rsidRPr="001B4806">
        <w:rPr>
          <w:rFonts w:ascii="Arial" w:hAnsi="Arial" w:cs="Arial"/>
          <w:lang w:eastAsia="fr-FR"/>
        </w:rPr>
        <w:t>PANA1</w:t>
      </w:r>
      <w:r w:rsidRPr="001B4806">
        <w:rPr>
          <w:rFonts w:ascii="Arial" w:hAnsi="Arial" w:cs="Arial"/>
          <w:lang w:eastAsia="fr-FR"/>
        </w:rPr>
        <w:t xml:space="preserve"> peuvent être regroupés en deux catégories : d’une part, les objectifs concrets résultant immédiatement de l’application des activités du projet dans les </w:t>
      </w:r>
      <w:r w:rsidR="003C6CB0" w:rsidRPr="001B4806">
        <w:rPr>
          <w:rFonts w:ascii="Arial" w:hAnsi="Arial" w:cs="Arial"/>
          <w:lang w:eastAsia="fr-FR"/>
        </w:rPr>
        <w:t>villages de démonstration</w:t>
      </w:r>
      <w:r w:rsidRPr="001B4806">
        <w:rPr>
          <w:rFonts w:ascii="Arial" w:hAnsi="Arial" w:cs="Arial"/>
          <w:lang w:eastAsia="fr-FR"/>
        </w:rPr>
        <w:t> ; d’autre part, des objectifs à plus long terme représentant les effets bénéfiques globaux so</w:t>
      </w:r>
      <w:r w:rsidR="003C6CB0" w:rsidRPr="001B4806">
        <w:rPr>
          <w:rFonts w:ascii="Arial" w:hAnsi="Arial" w:cs="Arial"/>
          <w:lang w:eastAsia="fr-FR"/>
        </w:rPr>
        <w:t>uhaités pour le développement du Bénin</w:t>
      </w:r>
      <w:r w:rsidRPr="001B4806">
        <w:rPr>
          <w:rFonts w:ascii="Arial" w:hAnsi="Arial" w:cs="Arial"/>
          <w:lang w:eastAsia="fr-FR"/>
        </w:rPr>
        <w:t>, et renforcés par les</w:t>
      </w:r>
      <w:r w:rsidR="009C30DD" w:rsidRPr="001B4806">
        <w:rPr>
          <w:rFonts w:ascii="Arial" w:hAnsi="Arial" w:cs="Arial"/>
          <w:lang w:eastAsia="fr-FR"/>
        </w:rPr>
        <w:t xml:space="preserve"> </w:t>
      </w:r>
      <w:r w:rsidRPr="001B4806">
        <w:rPr>
          <w:rFonts w:ascii="Arial" w:hAnsi="Arial" w:cs="Arial"/>
          <w:lang w:eastAsia="fr-FR"/>
        </w:rPr>
        <w:t>actions et impacts du projet</w:t>
      </w:r>
      <w:r w:rsidR="003C6CB0" w:rsidRPr="001B4806">
        <w:rPr>
          <w:rFonts w:ascii="Arial" w:hAnsi="Arial" w:cs="Arial"/>
          <w:lang w:eastAsia="fr-FR"/>
        </w:rPr>
        <w:t>, dans une perspective de réplication et de mise à l’échelle nationale</w:t>
      </w:r>
      <w:r w:rsidRPr="001B4806">
        <w:rPr>
          <w:rFonts w:ascii="Arial" w:hAnsi="Arial" w:cs="Arial"/>
          <w:lang w:eastAsia="fr-FR"/>
        </w:rPr>
        <w:t xml:space="preserve">. Ces objectifs </w:t>
      </w:r>
      <w:r w:rsidR="003C6CB0" w:rsidRPr="001B4806">
        <w:rPr>
          <w:rFonts w:ascii="Arial" w:hAnsi="Arial" w:cs="Arial"/>
          <w:lang w:eastAsia="fr-FR"/>
        </w:rPr>
        <w:t>sont</w:t>
      </w:r>
      <w:r w:rsidRPr="001B4806">
        <w:rPr>
          <w:rFonts w:ascii="Arial" w:hAnsi="Arial" w:cs="Arial"/>
          <w:lang w:eastAsia="fr-FR"/>
        </w:rPr>
        <w:t xml:space="preserve"> les suivants :</w:t>
      </w:r>
    </w:p>
    <w:p w:rsidR="00F66BC3" w:rsidRPr="001B4806" w:rsidRDefault="00F66BC3" w:rsidP="006E75D7">
      <w:pPr>
        <w:spacing w:after="0" w:line="240" w:lineRule="auto"/>
        <w:rPr>
          <w:rFonts w:ascii="Arial" w:hAnsi="Arial" w:cs="Arial"/>
          <w:lang w:eastAsia="fr-FR"/>
        </w:rPr>
      </w:pPr>
    </w:p>
    <w:p w:rsidR="00F66BC3" w:rsidRPr="001B4806" w:rsidRDefault="00AB0CFD" w:rsidP="006E75D7">
      <w:pPr>
        <w:spacing w:after="0" w:line="240" w:lineRule="auto"/>
        <w:rPr>
          <w:rFonts w:ascii="Arial" w:hAnsi="Arial" w:cs="Arial"/>
          <w:b/>
          <w:bCs/>
          <w:lang w:eastAsia="fr-FR"/>
        </w:rPr>
      </w:pPr>
      <w:r w:rsidRPr="001B4806">
        <w:rPr>
          <w:rFonts w:ascii="Arial" w:hAnsi="Arial" w:cs="Arial"/>
          <w:b/>
          <w:bCs/>
          <w:lang w:eastAsia="fr-FR"/>
        </w:rPr>
        <w:lastRenderedPageBreak/>
        <w:t>À</w:t>
      </w:r>
      <w:r w:rsidR="00381252" w:rsidRPr="001B4806">
        <w:rPr>
          <w:rFonts w:ascii="Arial" w:hAnsi="Arial" w:cs="Arial"/>
          <w:b/>
          <w:bCs/>
          <w:lang w:eastAsia="fr-FR"/>
        </w:rPr>
        <w:t xml:space="preserve"> court terme</w:t>
      </w:r>
      <w:r w:rsidR="009C30DD" w:rsidRPr="001B4806">
        <w:rPr>
          <w:rFonts w:ascii="Arial" w:hAnsi="Arial" w:cs="Arial"/>
          <w:b/>
          <w:bCs/>
          <w:lang w:eastAsia="fr-FR"/>
        </w:rPr>
        <w:t> :</w:t>
      </w:r>
    </w:p>
    <w:p w:rsidR="00EC0FA8" w:rsidRPr="001B4806" w:rsidRDefault="00F66BC3" w:rsidP="006E75D7">
      <w:pPr>
        <w:pStyle w:val="Paragraphedeliste"/>
        <w:numPr>
          <w:ilvl w:val="0"/>
          <w:numId w:val="6"/>
        </w:numPr>
        <w:spacing w:after="0" w:line="240" w:lineRule="auto"/>
        <w:rPr>
          <w:rFonts w:ascii="Arial" w:hAnsi="Arial" w:cs="Arial"/>
          <w:lang w:eastAsia="fr-FR"/>
        </w:rPr>
      </w:pPr>
      <w:r w:rsidRPr="001B4806">
        <w:rPr>
          <w:rFonts w:ascii="Arial" w:hAnsi="Arial" w:cs="Arial"/>
          <w:lang w:eastAsia="fr-FR"/>
        </w:rPr>
        <w:t>D</w:t>
      </w:r>
      <w:r w:rsidR="00EC0FA8" w:rsidRPr="001B4806">
        <w:rPr>
          <w:rFonts w:ascii="Arial" w:hAnsi="Arial" w:cs="Arial"/>
          <w:lang w:eastAsia="fr-FR"/>
        </w:rPr>
        <w:t xml:space="preserve">évelopper de nouvelles pratiques </w:t>
      </w:r>
      <w:r w:rsidR="003C6CB0" w:rsidRPr="001B4806">
        <w:rPr>
          <w:rFonts w:ascii="Arial" w:hAnsi="Arial" w:cs="Arial"/>
          <w:lang w:eastAsia="fr-FR"/>
        </w:rPr>
        <w:t xml:space="preserve">adaptatives </w:t>
      </w:r>
      <w:r w:rsidR="00EC0FA8" w:rsidRPr="001B4806">
        <w:rPr>
          <w:rFonts w:ascii="Arial" w:hAnsi="Arial" w:cs="Arial"/>
          <w:lang w:eastAsia="fr-FR"/>
        </w:rPr>
        <w:t>de culture et d’élevage</w:t>
      </w:r>
      <w:r w:rsidRPr="001B4806">
        <w:rPr>
          <w:rFonts w:ascii="Arial" w:hAnsi="Arial" w:cs="Arial"/>
          <w:lang w:eastAsia="fr-FR"/>
        </w:rPr>
        <w:t> ;</w:t>
      </w:r>
    </w:p>
    <w:p w:rsidR="00EC0FA8" w:rsidRPr="001B4806" w:rsidRDefault="00EC0FA8" w:rsidP="006E75D7">
      <w:pPr>
        <w:pStyle w:val="Paragraphedeliste"/>
        <w:numPr>
          <w:ilvl w:val="0"/>
          <w:numId w:val="6"/>
        </w:numPr>
        <w:spacing w:after="0" w:line="240" w:lineRule="auto"/>
        <w:rPr>
          <w:rFonts w:ascii="Arial" w:hAnsi="Arial" w:cs="Arial"/>
          <w:lang w:eastAsia="fr-FR"/>
        </w:rPr>
      </w:pPr>
      <w:r w:rsidRPr="001B4806">
        <w:rPr>
          <w:rFonts w:ascii="Arial" w:hAnsi="Arial" w:cs="Arial"/>
          <w:lang w:eastAsia="fr-FR"/>
        </w:rPr>
        <w:t>Sensibiliser les communautés locales et les autres parties prenantes à l</w:t>
      </w:r>
      <w:r w:rsidR="003C6CB0" w:rsidRPr="001B4806">
        <w:rPr>
          <w:rFonts w:ascii="Arial" w:hAnsi="Arial" w:cs="Arial"/>
          <w:lang w:eastAsia="fr-FR"/>
        </w:rPr>
        <w:t>’adaptation aux changements climatiques</w:t>
      </w:r>
      <w:r w:rsidR="00F66BC3" w:rsidRPr="001B4806">
        <w:rPr>
          <w:rFonts w:ascii="Arial" w:hAnsi="Arial" w:cs="Arial"/>
          <w:lang w:eastAsia="fr-FR"/>
        </w:rPr>
        <w:t> ;</w:t>
      </w:r>
    </w:p>
    <w:p w:rsidR="00EC0FA8" w:rsidRPr="001B4806" w:rsidRDefault="00EC0FA8" w:rsidP="006E75D7">
      <w:pPr>
        <w:pStyle w:val="Paragraphedeliste"/>
        <w:numPr>
          <w:ilvl w:val="0"/>
          <w:numId w:val="6"/>
        </w:numPr>
        <w:spacing w:after="0" w:line="240" w:lineRule="auto"/>
        <w:rPr>
          <w:rFonts w:ascii="Arial" w:hAnsi="Arial" w:cs="Arial"/>
          <w:lang w:eastAsia="fr-FR"/>
        </w:rPr>
      </w:pPr>
      <w:r w:rsidRPr="001B4806">
        <w:rPr>
          <w:rFonts w:ascii="Arial" w:hAnsi="Arial" w:cs="Arial"/>
          <w:lang w:eastAsia="fr-FR"/>
        </w:rPr>
        <w:t xml:space="preserve">Intégrer les pratiques </w:t>
      </w:r>
      <w:r w:rsidR="003C6CB0" w:rsidRPr="001B4806">
        <w:rPr>
          <w:rFonts w:ascii="Arial" w:hAnsi="Arial" w:cs="Arial"/>
          <w:lang w:eastAsia="fr-FR"/>
        </w:rPr>
        <w:t>résilientes dans le secteur agricole au-delà des villages de démonstration du projet</w:t>
      </w:r>
      <w:r w:rsidRPr="001B4806">
        <w:rPr>
          <w:rFonts w:ascii="Arial" w:hAnsi="Arial" w:cs="Arial"/>
          <w:lang w:eastAsia="fr-FR"/>
        </w:rPr>
        <w:t>.</w:t>
      </w:r>
    </w:p>
    <w:p w:rsidR="009C30DD" w:rsidRPr="001B4806" w:rsidRDefault="009C30DD" w:rsidP="009C30DD">
      <w:pPr>
        <w:pStyle w:val="Paragraphedeliste"/>
        <w:spacing w:after="0" w:line="240" w:lineRule="auto"/>
        <w:rPr>
          <w:rFonts w:ascii="Arial" w:hAnsi="Arial" w:cs="Arial"/>
          <w:lang w:eastAsia="fr-FR"/>
        </w:rPr>
      </w:pPr>
    </w:p>
    <w:p w:rsidR="00F66BC3" w:rsidRPr="001B4806" w:rsidRDefault="00AB0CFD" w:rsidP="006E75D7">
      <w:pPr>
        <w:spacing w:after="0" w:line="240" w:lineRule="auto"/>
        <w:rPr>
          <w:rFonts w:ascii="Arial" w:hAnsi="Arial" w:cs="Arial"/>
          <w:b/>
          <w:bCs/>
          <w:lang w:eastAsia="fr-FR"/>
        </w:rPr>
      </w:pPr>
      <w:r w:rsidRPr="001B4806">
        <w:rPr>
          <w:rFonts w:ascii="Arial" w:hAnsi="Arial" w:cs="Arial"/>
          <w:b/>
          <w:bCs/>
          <w:lang w:eastAsia="fr-FR"/>
        </w:rPr>
        <w:t>À</w:t>
      </w:r>
      <w:r w:rsidR="00F66BC3" w:rsidRPr="001B4806">
        <w:rPr>
          <w:rFonts w:ascii="Arial" w:hAnsi="Arial" w:cs="Arial"/>
          <w:b/>
          <w:bCs/>
          <w:lang w:eastAsia="fr-FR"/>
        </w:rPr>
        <w:t xml:space="preserve"> l</w:t>
      </w:r>
      <w:r w:rsidR="00381252" w:rsidRPr="001B4806">
        <w:rPr>
          <w:rFonts w:ascii="Arial" w:hAnsi="Arial" w:cs="Arial"/>
          <w:b/>
          <w:bCs/>
          <w:lang w:eastAsia="fr-FR"/>
        </w:rPr>
        <w:t>ong terme</w:t>
      </w:r>
      <w:r w:rsidR="009C30DD" w:rsidRPr="001B4806">
        <w:rPr>
          <w:rFonts w:ascii="Arial" w:hAnsi="Arial" w:cs="Arial"/>
          <w:b/>
          <w:bCs/>
          <w:lang w:eastAsia="fr-FR"/>
        </w:rPr>
        <w:t> :</w:t>
      </w:r>
    </w:p>
    <w:p w:rsidR="00EC0FA8" w:rsidRPr="001B4806" w:rsidRDefault="00EC0FA8" w:rsidP="006E75D7">
      <w:pPr>
        <w:pStyle w:val="Paragraphedeliste"/>
        <w:numPr>
          <w:ilvl w:val="0"/>
          <w:numId w:val="6"/>
        </w:numPr>
        <w:spacing w:after="0" w:line="240" w:lineRule="auto"/>
        <w:rPr>
          <w:rFonts w:ascii="Arial" w:hAnsi="Arial" w:cs="Arial"/>
          <w:lang w:eastAsia="fr-FR"/>
        </w:rPr>
      </w:pPr>
      <w:r w:rsidRPr="001B4806">
        <w:rPr>
          <w:rFonts w:ascii="Arial" w:hAnsi="Arial" w:cs="Arial"/>
          <w:lang w:eastAsia="fr-FR"/>
        </w:rPr>
        <w:t>Réduire la vulnérabilité socio-économique des communautés</w:t>
      </w:r>
      <w:r w:rsidR="00F66BC3" w:rsidRPr="001B4806">
        <w:rPr>
          <w:rFonts w:ascii="Arial" w:hAnsi="Arial" w:cs="Arial"/>
          <w:lang w:eastAsia="fr-FR"/>
        </w:rPr>
        <w:t> </w:t>
      </w:r>
      <w:r w:rsidR="003C6CB0" w:rsidRPr="001B4806">
        <w:rPr>
          <w:rFonts w:ascii="Arial" w:hAnsi="Arial" w:cs="Arial"/>
          <w:lang w:eastAsia="fr-FR"/>
        </w:rPr>
        <w:t xml:space="preserve">rurales </w:t>
      </w:r>
      <w:r w:rsidR="00F66BC3" w:rsidRPr="001B4806">
        <w:rPr>
          <w:rFonts w:ascii="Arial" w:hAnsi="Arial" w:cs="Arial"/>
          <w:lang w:eastAsia="fr-FR"/>
        </w:rPr>
        <w:t>;</w:t>
      </w:r>
    </w:p>
    <w:p w:rsidR="00EC0FA8" w:rsidRPr="001B4806" w:rsidRDefault="00EC0FA8" w:rsidP="006E75D7">
      <w:pPr>
        <w:pStyle w:val="Paragraphedeliste"/>
        <w:numPr>
          <w:ilvl w:val="0"/>
          <w:numId w:val="6"/>
        </w:numPr>
        <w:spacing w:after="0" w:line="240" w:lineRule="auto"/>
        <w:rPr>
          <w:rFonts w:ascii="Arial" w:hAnsi="Arial" w:cs="Arial"/>
          <w:lang w:eastAsia="fr-FR"/>
        </w:rPr>
      </w:pPr>
      <w:r w:rsidRPr="001B4806">
        <w:rPr>
          <w:rFonts w:ascii="Arial" w:hAnsi="Arial" w:cs="Arial"/>
          <w:lang w:eastAsia="fr-FR"/>
        </w:rPr>
        <w:t>Favoriser la sécurité alimentaire face aux changements climatiques</w:t>
      </w:r>
      <w:r w:rsidR="00F66BC3" w:rsidRPr="001B4806">
        <w:rPr>
          <w:rFonts w:ascii="Arial" w:hAnsi="Arial" w:cs="Arial"/>
          <w:lang w:eastAsia="fr-FR"/>
        </w:rPr>
        <w:t> ;</w:t>
      </w:r>
    </w:p>
    <w:p w:rsidR="00EC0FA8" w:rsidRPr="001B4806" w:rsidRDefault="00EC0FA8" w:rsidP="006E75D7">
      <w:pPr>
        <w:pStyle w:val="Paragraphedeliste"/>
        <w:numPr>
          <w:ilvl w:val="0"/>
          <w:numId w:val="6"/>
        </w:numPr>
        <w:spacing w:after="0" w:line="240" w:lineRule="auto"/>
        <w:rPr>
          <w:rFonts w:ascii="Arial" w:hAnsi="Arial" w:cs="Arial"/>
          <w:lang w:eastAsia="fr-FR"/>
        </w:rPr>
      </w:pPr>
      <w:r w:rsidRPr="001B4806">
        <w:rPr>
          <w:rFonts w:ascii="Arial" w:hAnsi="Arial" w:cs="Arial"/>
          <w:lang w:eastAsia="fr-FR"/>
        </w:rPr>
        <w:t xml:space="preserve">Réduire les pressions subies par les </w:t>
      </w:r>
      <w:r w:rsidR="003C6CB0" w:rsidRPr="001B4806">
        <w:rPr>
          <w:rFonts w:ascii="Arial" w:hAnsi="Arial" w:cs="Arial"/>
          <w:lang w:eastAsia="fr-FR"/>
        </w:rPr>
        <w:t xml:space="preserve">systèmes productifs agraires et les </w:t>
      </w:r>
      <w:r w:rsidRPr="001B4806">
        <w:rPr>
          <w:rFonts w:ascii="Arial" w:hAnsi="Arial" w:cs="Arial"/>
          <w:lang w:eastAsia="fr-FR"/>
        </w:rPr>
        <w:t>é</w:t>
      </w:r>
      <w:r w:rsidR="003C6CB0" w:rsidRPr="001B4806">
        <w:rPr>
          <w:rFonts w:ascii="Arial" w:hAnsi="Arial" w:cs="Arial"/>
          <w:lang w:eastAsia="fr-FR"/>
        </w:rPr>
        <w:t xml:space="preserve">cosystèmes locaux face aux phénomènes climatiques </w:t>
      </w:r>
      <w:r w:rsidR="00324DCD" w:rsidRPr="001B4806">
        <w:rPr>
          <w:rFonts w:ascii="Arial" w:hAnsi="Arial" w:cs="Arial"/>
          <w:lang w:eastAsia="fr-FR"/>
        </w:rPr>
        <w:t>nouveaux</w:t>
      </w:r>
      <w:r w:rsidR="003C6CB0" w:rsidRPr="001B4806">
        <w:rPr>
          <w:rFonts w:ascii="Arial" w:hAnsi="Arial" w:cs="Arial"/>
          <w:lang w:eastAsia="fr-FR"/>
        </w:rPr>
        <w:t xml:space="preserve"> comme les inondations</w:t>
      </w:r>
      <w:r w:rsidR="002712C7" w:rsidRPr="001B4806">
        <w:rPr>
          <w:rFonts w:ascii="Arial" w:hAnsi="Arial" w:cs="Arial"/>
          <w:lang w:eastAsia="fr-FR"/>
        </w:rPr>
        <w:t>,</w:t>
      </w:r>
      <w:r w:rsidR="003C6CB0" w:rsidRPr="001B4806">
        <w:rPr>
          <w:rFonts w:ascii="Arial" w:hAnsi="Arial" w:cs="Arial"/>
          <w:lang w:eastAsia="fr-FR"/>
        </w:rPr>
        <w:t xml:space="preserve"> les sécheresses</w:t>
      </w:r>
      <w:r w:rsidR="00324DCD" w:rsidRPr="001B4806">
        <w:rPr>
          <w:rFonts w:ascii="Arial" w:hAnsi="Arial" w:cs="Arial"/>
          <w:lang w:eastAsia="fr-FR"/>
        </w:rPr>
        <w:t xml:space="preserve"> plus sévères et plus erratiques</w:t>
      </w:r>
      <w:r w:rsidR="002712C7" w:rsidRPr="001B4806">
        <w:rPr>
          <w:rFonts w:ascii="Arial" w:hAnsi="Arial" w:cs="Arial"/>
          <w:lang w:eastAsia="fr-FR"/>
        </w:rPr>
        <w:t>, les vents violents, les températures élevées, etc.</w:t>
      </w:r>
    </w:p>
    <w:p w:rsidR="00F66BC3" w:rsidRPr="001B4806" w:rsidRDefault="00F66BC3" w:rsidP="006E75D7">
      <w:pPr>
        <w:pStyle w:val="Paragraphedeliste"/>
        <w:spacing w:after="0" w:line="240" w:lineRule="auto"/>
        <w:ind w:left="0"/>
        <w:rPr>
          <w:rFonts w:ascii="Arial" w:hAnsi="Arial" w:cs="Arial"/>
          <w:lang w:eastAsia="fr-FR"/>
        </w:rPr>
      </w:pPr>
    </w:p>
    <w:p w:rsidR="00F66BC3" w:rsidRPr="001B4806" w:rsidRDefault="00F66BC3" w:rsidP="006E75D7">
      <w:pPr>
        <w:pStyle w:val="Paragraphedeliste"/>
        <w:spacing w:after="0" w:line="240" w:lineRule="auto"/>
        <w:ind w:left="0"/>
        <w:rPr>
          <w:rFonts w:ascii="Arial" w:hAnsi="Arial" w:cs="Arial"/>
          <w:lang w:eastAsia="fr-FR"/>
        </w:rPr>
      </w:pPr>
      <w:r w:rsidRPr="001B4806">
        <w:rPr>
          <w:rFonts w:ascii="Arial" w:hAnsi="Arial" w:cs="Arial"/>
          <w:lang w:eastAsia="fr-FR"/>
        </w:rPr>
        <w:t xml:space="preserve">Ces objectifs ont été traduits </w:t>
      </w:r>
      <w:r w:rsidR="005038A8" w:rsidRPr="001B4806">
        <w:rPr>
          <w:rFonts w:ascii="Arial" w:hAnsi="Arial" w:cs="Arial"/>
          <w:lang w:eastAsia="fr-FR"/>
        </w:rPr>
        <w:t>dans le Document de Projet en un cadre logique exhaustif des résultats attendus du projet et des activités correspondantes.</w:t>
      </w:r>
    </w:p>
    <w:p w:rsidR="00381252" w:rsidRPr="001B4806" w:rsidRDefault="00381252" w:rsidP="006E75D7">
      <w:pPr>
        <w:spacing w:after="0" w:line="240" w:lineRule="auto"/>
        <w:rPr>
          <w:rFonts w:ascii="Arial" w:hAnsi="Arial" w:cs="Arial"/>
          <w:lang w:eastAsia="fr-FR"/>
        </w:rPr>
      </w:pPr>
    </w:p>
    <w:p w:rsidR="00473C41" w:rsidRPr="001B4806" w:rsidRDefault="00473C41" w:rsidP="006E75D7">
      <w:pPr>
        <w:pStyle w:val="Titre2"/>
        <w:spacing w:line="240" w:lineRule="auto"/>
        <w:rPr>
          <w:rFonts w:ascii="Arial" w:hAnsi="Arial" w:cs="Arial"/>
          <w:sz w:val="22"/>
        </w:rPr>
      </w:pPr>
      <w:bookmarkStart w:id="18" w:name="_Toc438111650"/>
      <w:r w:rsidRPr="001B4806">
        <w:rPr>
          <w:rFonts w:ascii="Arial" w:hAnsi="Arial" w:cs="Arial"/>
          <w:sz w:val="22"/>
        </w:rPr>
        <w:t>Indicateurs de base établis</w:t>
      </w:r>
      <w:r w:rsidR="0093234A" w:rsidRPr="001B4806">
        <w:rPr>
          <w:rFonts w:ascii="Arial" w:hAnsi="Arial" w:cs="Arial"/>
          <w:sz w:val="22"/>
        </w:rPr>
        <w:t xml:space="preserve"> dans le cadre logique</w:t>
      </w:r>
      <w:r w:rsidR="00EE6EF8" w:rsidRPr="001B4806">
        <w:rPr>
          <w:rFonts w:ascii="Arial" w:hAnsi="Arial" w:cs="Arial"/>
          <w:sz w:val="22"/>
        </w:rPr>
        <w:t xml:space="preserve"> et résultats attendus</w:t>
      </w:r>
      <w:bookmarkEnd w:id="18"/>
    </w:p>
    <w:p w:rsidR="00473C41" w:rsidRPr="001B4806" w:rsidRDefault="00473C41" w:rsidP="006E75D7">
      <w:pPr>
        <w:spacing w:after="0" w:line="240" w:lineRule="auto"/>
        <w:rPr>
          <w:rFonts w:ascii="Arial" w:hAnsi="Arial" w:cs="Arial"/>
          <w:lang w:eastAsia="fr-FR"/>
        </w:rPr>
      </w:pPr>
    </w:p>
    <w:p w:rsidR="005038A8" w:rsidRPr="001B4806" w:rsidRDefault="0093234A" w:rsidP="006E75D7">
      <w:pPr>
        <w:spacing w:after="0" w:line="240" w:lineRule="auto"/>
        <w:rPr>
          <w:rFonts w:ascii="Arial" w:hAnsi="Arial" w:cs="Arial"/>
          <w:lang w:eastAsia="fr-FR"/>
        </w:rPr>
      </w:pPr>
      <w:r w:rsidRPr="001B4806">
        <w:rPr>
          <w:rFonts w:ascii="Arial" w:hAnsi="Arial" w:cs="Arial"/>
          <w:lang w:eastAsia="fr-FR"/>
        </w:rPr>
        <w:t>L</w:t>
      </w:r>
      <w:r w:rsidR="005038A8" w:rsidRPr="001B4806">
        <w:rPr>
          <w:rFonts w:ascii="Arial" w:hAnsi="Arial" w:cs="Arial"/>
          <w:lang w:eastAsia="fr-FR"/>
        </w:rPr>
        <w:t xml:space="preserve">es indicateurs </w:t>
      </w:r>
      <w:r w:rsidRPr="001B4806">
        <w:rPr>
          <w:rFonts w:ascii="Arial" w:hAnsi="Arial" w:cs="Arial"/>
          <w:lang w:eastAsia="fr-FR"/>
        </w:rPr>
        <w:t xml:space="preserve">de suivi du cadre logique </w:t>
      </w:r>
      <w:r w:rsidR="005038A8" w:rsidRPr="001B4806">
        <w:rPr>
          <w:rFonts w:ascii="Arial" w:hAnsi="Arial" w:cs="Arial"/>
          <w:lang w:eastAsia="fr-FR"/>
        </w:rPr>
        <w:t xml:space="preserve">ont été établis lors de la formulation du projet pour suivre la progression de l’exécution du projet et mesurer l’atteinte des résultats fixés. </w:t>
      </w:r>
      <w:r w:rsidRPr="001B4806">
        <w:rPr>
          <w:rFonts w:ascii="Arial" w:hAnsi="Arial" w:cs="Arial"/>
          <w:lang w:eastAsia="fr-FR"/>
        </w:rPr>
        <w:t>Ceci a été formulé selon les critères de suivi et d’évaluation du FEM</w:t>
      </w:r>
      <w:r w:rsidRPr="001B4806">
        <w:rPr>
          <w:rStyle w:val="Appelnotedebasdep"/>
          <w:rFonts w:ascii="Arial" w:hAnsi="Arial" w:cs="Arial"/>
          <w:lang w:eastAsia="fr-FR"/>
        </w:rPr>
        <w:footnoteReference w:id="17"/>
      </w:r>
      <w:r w:rsidRPr="001B4806">
        <w:rPr>
          <w:rFonts w:ascii="Arial" w:hAnsi="Arial" w:cs="Arial"/>
          <w:lang w:eastAsia="fr-FR"/>
        </w:rPr>
        <w:t xml:space="preserve">, selon l’approche dite « SMART », pour </w:t>
      </w:r>
      <w:r w:rsidRPr="001B4806">
        <w:rPr>
          <w:rFonts w:ascii="Arial" w:hAnsi="Arial" w:cs="Arial"/>
          <w:i/>
          <w:lang w:eastAsia="fr-FR"/>
        </w:rPr>
        <w:t>Specific, Measurable, Achievable, Relevant, Time-bound</w:t>
      </w:r>
      <w:r w:rsidRPr="001B4806">
        <w:rPr>
          <w:rFonts w:ascii="Arial" w:hAnsi="Arial" w:cs="Arial"/>
          <w:lang w:eastAsia="fr-FR"/>
        </w:rPr>
        <w:t>., c’est-à-dire spécifique, quantifiable, réalisable, pertinent et temporel</w:t>
      </w:r>
      <w:r w:rsidR="009C30DD" w:rsidRPr="001B4806">
        <w:rPr>
          <w:rFonts w:ascii="Arial" w:hAnsi="Arial" w:cs="Arial"/>
          <w:lang w:eastAsia="fr-FR"/>
        </w:rPr>
        <w:t>.</w:t>
      </w:r>
      <w:r w:rsidRPr="001B4806">
        <w:rPr>
          <w:rFonts w:ascii="Arial" w:hAnsi="Arial" w:cs="Arial"/>
          <w:lang w:eastAsia="fr-FR"/>
        </w:rPr>
        <w:t xml:space="preserve"> </w:t>
      </w:r>
      <w:r w:rsidR="005038A8" w:rsidRPr="001B4806">
        <w:rPr>
          <w:rFonts w:ascii="Arial" w:hAnsi="Arial" w:cs="Arial"/>
          <w:lang w:eastAsia="fr-FR"/>
        </w:rPr>
        <w:t>Le statut de base de ces indicateurs a été évalué lors du démarrage du projet et est présenté ci-dessous :</w:t>
      </w:r>
    </w:p>
    <w:p w:rsidR="00381252" w:rsidRPr="001B4806" w:rsidRDefault="00381252" w:rsidP="006E75D7">
      <w:pPr>
        <w:spacing w:after="0" w:line="240" w:lineRule="auto"/>
        <w:rPr>
          <w:rFonts w:ascii="Arial" w:hAnsi="Arial" w:cs="Arial"/>
          <w:lang w:eastAsia="fr-FR"/>
        </w:rPr>
      </w:pPr>
    </w:p>
    <w:p w:rsidR="0069757B" w:rsidRPr="001B4806" w:rsidRDefault="005038A8" w:rsidP="009C30DD">
      <w:pPr>
        <w:autoSpaceDE w:val="0"/>
        <w:autoSpaceDN w:val="0"/>
        <w:adjustRightInd w:val="0"/>
        <w:spacing w:after="0" w:line="240" w:lineRule="auto"/>
        <w:rPr>
          <w:rFonts w:ascii="Arial" w:hAnsi="Arial" w:cs="Arial"/>
          <w:b/>
          <w:bCs/>
          <w:lang w:eastAsia="fr-FR"/>
        </w:rPr>
      </w:pPr>
      <w:r w:rsidRPr="001B4806">
        <w:rPr>
          <w:rFonts w:ascii="Arial" w:hAnsi="Arial" w:cs="Arial"/>
          <w:b/>
          <w:bCs/>
          <w:lang w:eastAsia="fr-FR"/>
        </w:rPr>
        <w:t xml:space="preserve">Objectif du projet : </w:t>
      </w:r>
      <w:r w:rsidR="008D6427" w:rsidRPr="001B4806">
        <w:rPr>
          <w:rFonts w:ascii="Arial" w:hAnsi="Arial" w:cs="Arial"/>
        </w:rPr>
        <w:t>« </w:t>
      </w:r>
      <w:r w:rsidR="009C30DD" w:rsidRPr="001B4806">
        <w:rPr>
          <w:rFonts w:ascii="Arial" w:hAnsi="Arial" w:cs="Arial"/>
        </w:rPr>
        <w:t>R</w:t>
      </w:r>
      <w:r w:rsidR="00045EA5" w:rsidRPr="001B4806">
        <w:rPr>
          <w:rFonts w:ascii="Arial" w:hAnsi="Arial" w:cs="Arial"/>
        </w:rPr>
        <w:t>enforcer les capacités de</w:t>
      </w:r>
      <w:r w:rsidR="009C30DD" w:rsidRPr="001B4806">
        <w:rPr>
          <w:rFonts w:ascii="Arial" w:hAnsi="Arial" w:cs="Arial"/>
        </w:rPr>
        <w:t>s</w:t>
      </w:r>
      <w:r w:rsidR="00045EA5" w:rsidRPr="001B4806">
        <w:rPr>
          <w:rFonts w:ascii="Arial" w:hAnsi="Arial" w:cs="Arial"/>
        </w:rPr>
        <w:t xml:space="preserve"> communautés de démonstration agricoles des </w:t>
      </w:r>
      <w:r w:rsidR="00440B72" w:rsidRPr="001B4806">
        <w:rPr>
          <w:rFonts w:ascii="Arial" w:hAnsi="Arial" w:cs="Arial"/>
        </w:rPr>
        <w:t>c</w:t>
      </w:r>
      <w:r w:rsidR="00045EA5" w:rsidRPr="001B4806">
        <w:rPr>
          <w:rFonts w:ascii="Arial" w:hAnsi="Arial" w:cs="Arial"/>
        </w:rPr>
        <w:t>ommunes choisies pour qu’elles s’adaptent aux événements extrêmes et aux impact</w:t>
      </w:r>
      <w:r w:rsidR="009C30DD" w:rsidRPr="001B4806">
        <w:rPr>
          <w:rFonts w:ascii="Arial" w:hAnsi="Arial" w:cs="Arial"/>
        </w:rPr>
        <w:t>s des changements climatiques dan</w:t>
      </w:r>
      <w:r w:rsidR="00045EA5" w:rsidRPr="001B4806">
        <w:rPr>
          <w:rFonts w:ascii="Arial" w:hAnsi="Arial" w:cs="Arial"/>
        </w:rPr>
        <w:t>s quatre zones agro-écologiques vulnérables du Bénin</w:t>
      </w:r>
      <w:r w:rsidR="008D6427" w:rsidRPr="001B4806">
        <w:rPr>
          <w:rFonts w:ascii="Arial" w:hAnsi="Arial" w:cs="Arial"/>
        </w:rPr>
        <w:t> ».</w:t>
      </w:r>
    </w:p>
    <w:p w:rsidR="0069757B" w:rsidRPr="001B4806" w:rsidRDefault="0069757B" w:rsidP="006E75D7">
      <w:pPr>
        <w:pStyle w:val="Paragraphedeliste"/>
        <w:spacing w:after="0" w:line="240" w:lineRule="auto"/>
        <w:ind w:left="0"/>
        <w:rPr>
          <w:rFonts w:ascii="Arial" w:hAnsi="Arial" w:cs="Arial"/>
          <w:lang w:eastAsia="fr-FR"/>
        </w:rPr>
      </w:pPr>
    </w:p>
    <w:p w:rsidR="0069757B" w:rsidRPr="001B4806" w:rsidRDefault="0069757B" w:rsidP="006E75D7">
      <w:pPr>
        <w:pStyle w:val="Paragraphedeliste"/>
        <w:spacing w:after="0" w:line="240" w:lineRule="auto"/>
        <w:ind w:left="0"/>
        <w:rPr>
          <w:rFonts w:ascii="Arial" w:hAnsi="Arial" w:cs="Arial"/>
          <w:b/>
          <w:bCs/>
          <w:lang w:eastAsia="fr-FR"/>
        </w:rPr>
      </w:pPr>
      <w:r w:rsidRPr="001B4806">
        <w:rPr>
          <w:rFonts w:ascii="Arial" w:hAnsi="Arial" w:cs="Arial"/>
          <w:b/>
          <w:bCs/>
          <w:lang w:eastAsia="fr-FR"/>
        </w:rPr>
        <w:t xml:space="preserve">Composante 1 : </w:t>
      </w:r>
      <w:r w:rsidR="00D24FF9" w:rsidRPr="001B4806">
        <w:rPr>
          <w:rFonts w:ascii="Arial" w:hAnsi="Arial" w:cs="Arial"/>
          <w:b/>
          <w:bCs/>
          <w:lang w:eastAsia="fr-FR"/>
        </w:rPr>
        <w:t>Modernisation de la capacité de prévision et de réponse aux changements climatiques dans le secteur agricole</w:t>
      </w:r>
      <w:r w:rsidRPr="001B4806">
        <w:rPr>
          <w:rFonts w:ascii="Arial" w:hAnsi="Arial" w:cs="Arial"/>
          <w:b/>
          <w:bCs/>
          <w:lang w:eastAsia="fr-FR"/>
        </w:rPr>
        <w:t>.</w:t>
      </w:r>
    </w:p>
    <w:p w:rsidR="001778EE" w:rsidRPr="001B4806" w:rsidRDefault="001778EE" w:rsidP="006E75D7">
      <w:pPr>
        <w:pStyle w:val="Paragraphedeliste"/>
        <w:spacing w:after="0" w:line="240" w:lineRule="auto"/>
        <w:ind w:left="0"/>
        <w:rPr>
          <w:rFonts w:ascii="Arial" w:hAnsi="Arial" w:cs="Arial"/>
          <w:b/>
          <w:bCs/>
          <w:lang w:eastAsia="fr-FR"/>
        </w:rPr>
      </w:pPr>
    </w:p>
    <w:p w:rsidR="001778EE" w:rsidRPr="001B4806" w:rsidRDefault="001778EE" w:rsidP="00D77B75">
      <w:pPr>
        <w:pStyle w:val="Corpsdetexte"/>
        <w:widowControl w:val="0"/>
        <w:numPr>
          <w:ilvl w:val="0"/>
          <w:numId w:val="37"/>
        </w:numPr>
        <w:suppressAutoHyphens/>
        <w:spacing w:after="0"/>
        <w:jc w:val="both"/>
        <w:rPr>
          <w:rFonts w:ascii="Arial" w:hAnsi="Arial" w:cs="Arial"/>
          <w:sz w:val="22"/>
          <w:szCs w:val="22"/>
          <w:lang w:eastAsia="zh-CN"/>
        </w:rPr>
      </w:pPr>
      <w:r w:rsidRPr="001B4806">
        <w:rPr>
          <w:rFonts w:ascii="Arial" w:hAnsi="Arial" w:cs="Arial"/>
          <w:sz w:val="22"/>
          <w:szCs w:val="22"/>
          <w:u w:val="single"/>
          <w:lang w:eastAsia="zh-CN"/>
        </w:rPr>
        <w:t>Produit 1.1</w:t>
      </w:r>
      <w:r w:rsidRPr="001B4806">
        <w:rPr>
          <w:rFonts w:ascii="Arial" w:hAnsi="Arial" w:cs="Arial"/>
          <w:sz w:val="22"/>
          <w:szCs w:val="22"/>
          <w:lang w:eastAsia="zh-CN"/>
        </w:rPr>
        <w:t xml:space="preserve"> : Les plans de développement local et national, les stratégies sectorielles (Plans de Développement de Commune, PRSP/PSRSA, Stratégie Agricole) ont intégré la résilience aux changements climatiques et adressent les risques liés aux changements climatiques</w:t>
      </w:r>
      <w:r w:rsidR="009C30DD" w:rsidRPr="001B4806">
        <w:rPr>
          <w:rFonts w:ascii="Arial" w:hAnsi="Arial" w:cs="Arial"/>
          <w:sz w:val="22"/>
          <w:szCs w:val="22"/>
          <w:lang w:eastAsia="zh-CN"/>
        </w:rPr>
        <w:t>.</w:t>
      </w:r>
    </w:p>
    <w:p w:rsidR="001778EE" w:rsidRPr="001B4806" w:rsidRDefault="001778EE" w:rsidP="00D77B75">
      <w:pPr>
        <w:pStyle w:val="Corpsdetexte"/>
        <w:widowControl w:val="0"/>
        <w:numPr>
          <w:ilvl w:val="0"/>
          <w:numId w:val="37"/>
        </w:numPr>
        <w:suppressAutoHyphens/>
        <w:spacing w:after="0"/>
        <w:jc w:val="both"/>
        <w:rPr>
          <w:rFonts w:ascii="Arial" w:hAnsi="Arial" w:cs="Arial"/>
          <w:sz w:val="22"/>
          <w:szCs w:val="22"/>
          <w:lang w:eastAsia="zh-CN"/>
        </w:rPr>
      </w:pPr>
      <w:r w:rsidRPr="001B4806">
        <w:rPr>
          <w:rFonts w:ascii="Arial" w:hAnsi="Arial" w:cs="Arial"/>
          <w:sz w:val="22"/>
          <w:szCs w:val="22"/>
          <w:u w:val="single"/>
          <w:lang w:eastAsia="zh-CN"/>
        </w:rPr>
        <w:t>Produit 1.2</w:t>
      </w:r>
      <w:r w:rsidRPr="001B4806">
        <w:rPr>
          <w:rFonts w:ascii="Arial" w:hAnsi="Arial" w:cs="Arial"/>
          <w:sz w:val="22"/>
          <w:szCs w:val="22"/>
          <w:lang w:eastAsia="zh-CN"/>
        </w:rPr>
        <w:t xml:space="preserve"> : Les communes et les budgets du secteur agricole décentralisé et national incorporent des allocations pour la prévention et la gestion de risques et les impacts du changement climatique et de la variabilité</w:t>
      </w:r>
      <w:r w:rsidR="009C30DD" w:rsidRPr="001B4806">
        <w:rPr>
          <w:rFonts w:ascii="Arial" w:hAnsi="Arial" w:cs="Arial"/>
          <w:sz w:val="22"/>
          <w:szCs w:val="22"/>
          <w:lang w:eastAsia="zh-CN"/>
        </w:rPr>
        <w:t>.</w:t>
      </w:r>
    </w:p>
    <w:p w:rsidR="001778EE" w:rsidRPr="001B4806" w:rsidRDefault="001778EE" w:rsidP="00D77B75">
      <w:pPr>
        <w:pStyle w:val="Corpsdetexte"/>
        <w:widowControl w:val="0"/>
        <w:numPr>
          <w:ilvl w:val="0"/>
          <w:numId w:val="37"/>
        </w:numPr>
        <w:suppressAutoHyphens/>
        <w:spacing w:after="0"/>
        <w:jc w:val="both"/>
        <w:rPr>
          <w:rFonts w:ascii="Arial" w:hAnsi="Arial" w:cs="Arial"/>
          <w:sz w:val="22"/>
          <w:szCs w:val="22"/>
          <w:lang w:eastAsia="zh-CN"/>
        </w:rPr>
      </w:pPr>
      <w:r w:rsidRPr="001B4806">
        <w:rPr>
          <w:rFonts w:ascii="Arial" w:hAnsi="Arial" w:cs="Arial"/>
          <w:sz w:val="22"/>
          <w:szCs w:val="22"/>
          <w:u w:val="single"/>
          <w:lang w:eastAsia="zh-CN"/>
        </w:rPr>
        <w:t>Produit 1.3</w:t>
      </w:r>
      <w:r w:rsidRPr="001B4806">
        <w:rPr>
          <w:rFonts w:ascii="Arial" w:hAnsi="Arial" w:cs="Arial"/>
          <w:sz w:val="22"/>
          <w:szCs w:val="22"/>
          <w:lang w:eastAsia="zh-CN"/>
        </w:rPr>
        <w:t xml:space="preserve"> : La stratégie nationale de prestation de services agro-météorologiques utiles aux agriculteurs locaux est mise en œuvre</w:t>
      </w:r>
      <w:r w:rsidR="009C30DD" w:rsidRPr="001B4806">
        <w:rPr>
          <w:rFonts w:ascii="Arial" w:hAnsi="Arial" w:cs="Arial"/>
          <w:sz w:val="22"/>
          <w:szCs w:val="22"/>
          <w:lang w:eastAsia="zh-CN"/>
        </w:rPr>
        <w:t>.</w:t>
      </w:r>
    </w:p>
    <w:p w:rsidR="001778EE" w:rsidRPr="001B4806" w:rsidRDefault="001778EE" w:rsidP="00D77B75">
      <w:pPr>
        <w:pStyle w:val="Corpsdetexte"/>
        <w:widowControl w:val="0"/>
        <w:numPr>
          <w:ilvl w:val="0"/>
          <w:numId w:val="37"/>
        </w:numPr>
        <w:suppressAutoHyphens/>
        <w:spacing w:after="0"/>
        <w:jc w:val="both"/>
        <w:rPr>
          <w:rFonts w:ascii="Arial" w:hAnsi="Arial" w:cs="Arial"/>
          <w:sz w:val="22"/>
          <w:szCs w:val="22"/>
          <w:lang w:eastAsia="zh-CN"/>
        </w:rPr>
      </w:pPr>
      <w:r w:rsidRPr="001B4806">
        <w:rPr>
          <w:rFonts w:ascii="Arial" w:hAnsi="Arial" w:cs="Arial"/>
          <w:sz w:val="22"/>
          <w:szCs w:val="22"/>
          <w:u w:val="single"/>
          <w:lang w:eastAsia="zh-CN"/>
        </w:rPr>
        <w:t>Produit 1.4</w:t>
      </w:r>
      <w:r w:rsidRPr="001B4806">
        <w:rPr>
          <w:rFonts w:ascii="Arial" w:hAnsi="Arial" w:cs="Arial"/>
          <w:sz w:val="22"/>
          <w:szCs w:val="22"/>
          <w:lang w:eastAsia="zh-CN"/>
        </w:rPr>
        <w:t xml:space="preserve"> : Les programmes de formation de services techniques (au niveau national, départemental, communal et local, par la DICAF) prennent en compte les risques des changements climatiques et les composantes de la prévision météorologique.</w:t>
      </w:r>
    </w:p>
    <w:p w:rsidR="001778EE" w:rsidRPr="001B4806" w:rsidRDefault="001778EE" w:rsidP="009C30DD">
      <w:pPr>
        <w:pStyle w:val="Corpsdetexte"/>
        <w:widowControl w:val="0"/>
        <w:numPr>
          <w:ilvl w:val="0"/>
          <w:numId w:val="37"/>
        </w:numPr>
        <w:suppressAutoHyphens/>
        <w:spacing w:after="0"/>
        <w:jc w:val="both"/>
        <w:rPr>
          <w:rFonts w:ascii="Arial" w:hAnsi="Arial" w:cs="Arial"/>
          <w:sz w:val="22"/>
          <w:szCs w:val="22"/>
          <w:lang w:eastAsia="zh-CN"/>
        </w:rPr>
      </w:pPr>
      <w:r w:rsidRPr="001B4806">
        <w:rPr>
          <w:rFonts w:ascii="Arial" w:hAnsi="Arial" w:cs="Arial"/>
          <w:sz w:val="22"/>
          <w:szCs w:val="22"/>
          <w:u w:val="single"/>
          <w:lang w:eastAsia="zh-CN"/>
        </w:rPr>
        <w:t>Produit 1.5</w:t>
      </w:r>
      <w:r w:rsidRPr="001B4806">
        <w:rPr>
          <w:rFonts w:ascii="Arial" w:hAnsi="Arial" w:cs="Arial"/>
          <w:sz w:val="22"/>
          <w:szCs w:val="22"/>
          <w:lang w:eastAsia="zh-CN"/>
        </w:rPr>
        <w:t xml:space="preserve"> : La carte de vulnérabilité </w:t>
      </w:r>
      <w:r w:rsidR="009C30DD" w:rsidRPr="001B4806">
        <w:rPr>
          <w:rFonts w:ascii="Arial" w:hAnsi="Arial" w:cs="Arial"/>
          <w:sz w:val="22"/>
          <w:szCs w:val="22"/>
          <w:lang w:eastAsia="zh-CN"/>
        </w:rPr>
        <w:t>aux</w:t>
      </w:r>
      <w:r w:rsidRPr="001B4806">
        <w:rPr>
          <w:rFonts w:ascii="Arial" w:hAnsi="Arial" w:cs="Arial"/>
          <w:sz w:val="22"/>
          <w:szCs w:val="22"/>
          <w:lang w:eastAsia="zh-CN"/>
        </w:rPr>
        <w:t xml:space="preserve"> changements climatiques et les cartes des risques pour le secteur agricole (la récolte et le bétail) sont développées pour 4 zones agro-écologiques.</w:t>
      </w:r>
    </w:p>
    <w:p w:rsidR="006A4C60" w:rsidRPr="001B4806" w:rsidRDefault="006A4C60" w:rsidP="006E75D7">
      <w:pPr>
        <w:spacing w:after="0" w:line="240" w:lineRule="auto"/>
        <w:rPr>
          <w:rFonts w:ascii="Arial" w:hAnsi="Arial" w:cs="Arial"/>
          <w:b/>
          <w:bCs/>
          <w:lang w:eastAsia="fr-FR"/>
        </w:rPr>
      </w:pPr>
      <w:r w:rsidRPr="001B4806">
        <w:rPr>
          <w:rFonts w:ascii="Arial" w:hAnsi="Arial" w:cs="Arial"/>
          <w:b/>
          <w:bCs/>
          <w:lang w:eastAsia="fr-FR"/>
        </w:rPr>
        <w:t xml:space="preserve">Composante 2 : </w:t>
      </w:r>
      <w:r w:rsidR="00D24FF9" w:rsidRPr="001B4806">
        <w:rPr>
          <w:rFonts w:ascii="Arial" w:hAnsi="Arial" w:cs="Arial"/>
          <w:b/>
          <w:bCs/>
          <w:lang w:eastAsia="fr-FR"/>
        </w:rPr>
        <w:t>Réduction de l’impact des risques climatiques sur la production agricole au niveau des communautés</w:t>
      </w:r>
      <w:r w:rsidRPr="001B4806">
        <w:rPr>
          <w:rFonts w:ascii="Arial" w:hAnsi="Arial" w:cs="Arial"/>
          <w:b/>
          <w:bCs/>
          <w:lang w:eastAsia="fr-FR"/>
        </w:rPr>
        <w:t>.</w:t>
      </w:r>
    </w:p>
    <w:p w:rsidR="006A4C60" w:rsidRPr="001B4806" w:rsidRDefault="006A4C60" w:rsidP="006E75D7">
      <w:pPr>
        <w:spacing w:after="0" w:line="240" w:lineRule="auto"/>
        <w:rPr>
          <w:rFonts w:ascii="Arial" w:hAnsi="Arial" w:cs="Arial"/>
          <w:lang w:eastAsia="fr-FR"/>
        </w:rPr>
      </w:pPr>
    </w:p>
    <w:p w:rsidR="001778EE" w:rsidRPr="001B4806" w:rsidRDefault="001778EE" w:rsidP="00D77B75">
      <w:pPr>
        <w:pStyle w:val="Corpsdetexte"/>
        <w:widowControl w:val="0"/>
        <w:numPr>
          <w:ilvl w:val="0"/>
          <w:numId w:val="38"/>
        </w:numPr>
        <w:suppressAutoHyphens/>
        <w:spacing w:after="0"/>
        <w:jc w:val="both"/>
        <w:rPr>
          <w:rFonts w:ascii="Arial" w:hAnsi="Arial" w:cs="Arial"/>
          <w:bCs/>
          <w:sz w:val="22"/>
          <w:szCs w:val="22"/>
        </w:rPr>
      </w:pPr>
      <w:r w:rsidRPr="001B4806">
        <w:rPr>
          <w:rFonts w:ascii="Arial" w:hAnsi="Arial" w:cs="Arial"/>
          <w:bCs/>
          <w:color w:val="000000"/>
          <w:sz w:val="22"/>
          <w:szCs w:val="22"/>
          <w:u w:val="single"/>
        </w:rPr>
        <w:t>Produit</w:t>
      </w:r>
      <w:r w:rsidRPr="001B4806">
        <w:rPr>
          <w:rFonts w:ascii="Arial" w:hAnsi="Arial" w:cs="Arial"/>
          <w:bCs/>
          <w:sz w:val="22"/>
          <w:szCs w:val="22"/>
          <w:u w:val="single"/>
        </w:rPr>
        <w:t xml:space="preserve"> 2.1</w:t>
      </w:r>
      <w:r w:rsidRPr="001B4806">
        <w:rPr>
          <w:rFonts w:ascii="Arial" w:hAnsi="Arial" w:cs="Arial"/>
          <w:bCs/>
          <w:sz w:val="22"/>
          <w:szCs w:val="22"/>
        </w:rPr>
        <w:t xml:space="preserve"> : Neuf communes pilotes (représentant 4 zones agro-écologiques) ont des </w:t>
      </w:r>
      <w:r w:rsidRPr="001B4806">
        <w:rPr>
          <w:rFonts w:ascii="Arial" w:hAnsi="Arial" w:cs="Arial"/>
          <w:bCs/>
          <w:sz w:val="22"/>
          <w:szCs w:val="22"/>
        </w:rPr>
        <w:lastRenderedPageBreak/>
        <w:t>plans annuels d’adap</w:t>
      </w:r>
      <w:r w:rsidR="009C30DD" w:rsidRPr="001B4806">
        <w:rPr>
          <w:rFonts w:ascii="Arial" w:hAnsi="Arial" w:cs="Arial"/>
          <w:bCs/>
          <w:sz w:val="22"/>
          <w:szCs w:val="22"/>
        </w:rPr>
        <w:t>tation et des capacités d’appui.</w:t>
      </w:r>
    </w:p>
    <w:p w:rsidR="001778EE" w:rsidRPr="001B4806" w:rsidRDefault="001778EE" w:rsidP="00D77B75">
      <w:pPr>
        <w:pStyle w:val="Corpsdetexte"/>
        <w:widowControl w:val="0"/>
        <w:numPr>
          <w:ilvl w:val="0"/>
          <w:numId w:val="38"/>
        </w:numPr>
        <w:suppressAutoHyphens/>
        <w:spacing w:after="0"/>
        <w:jc w:val="both"/>
        <w:rPr>
          <w:rFonts w:ascii="Arial" w:hAnsi="Arial" w:cs="Arial"/>
          <w:bCs/>
          <w:sz w:val="22"/>
          <w:szCs w:val="22"/>
        </w:rPr>
      </w:pPr>
      <w:r w:rsidRPr="001B4806">
        <w:rPr>
          <w:rFonts w:ascii="Arial" w:hAnsi="Arial" w:cs="Arial"/>
          <w:bCs/>
          <w:color w:val="000000"/>
          <w:sz w:val="22"/>
          <w:szCs w:val="22"/>
          <w:u w:val="single"/>
        </w:rPr>
        <w:t>Produit 2.2</w:t>
      </w:r>
      <w:r w:rsidRPr="001B4806">
        <w:rPr>
          <w:rFonts w:ascii="Arial" w:hAnsi="Arial" w:cs="Arial"/>
          <w:bCs/>
          <w:color w:val="000000"/>
          <w:sz w:val="22"/>
          <w:szCs w:val="22"/>
        </w:rPr>
        <w:t xml:space="preserve"> :</w:t>
      </w:r>
      <w:r w:rsidRPr="001B4806">
        <w:rPr>
          <w:rFonts w:ascii="Arial" w:hAnsi="Arial" w:cs="Arial"/>
          <w:bCs/>
          <w:sz w:val="22"/>
          <w:szCs w:val="22"/>
        </w:rPr>
        <w:t xml:space="preserve"> Neuf villages de démonstration ont renforcé leurs capacités d’adaptation</w:t>
      </w:r>
      <w:r w:rsidR="009C30DD" w:rsidRPr="001B4806">
        <w:rPr>
          <w:rFonts w:ascii="Arial" w:hAnsi="Arial" w:cs="Arial"/>
          <w:bCs/>
          <w:sz w:val="22"/>
          <w:szCs w:val="22"/>
        </w:rPr>
        <w:t>.</w:t>
      </w:r>
    </w:p>
    <w:p w:rsidR="001778EE" w:rsidRPr="001B4806" w:rsidRDefault="001778EE" w:rsidP="00D77B75">
      <w:pPr>
        <w:pStyle w:val="Corpsdetexte"/>
        <w:widowControl w:val="0"/>
        <w:numPr>
          <w:ilvl w:val="0"/>
          <w:numId w:val="38"/>
        </w:numPr>
        <w:suppressAutoHyphens/>
        <w:spacing w:after="0"/>
        <w:jc w:val="both"/>
        <w:rPr>
          <w:rFonts w:ascii="Arial" w:hAnsi="Arial" w:cs="Arial"/>
          <w:bCs/>
          <w:color w:val="000000"/>
          <w:sz w:val="22"/>
          <w:szCs w:val="22"/>
        </w:rPr>
      </w:pPr>
      <w:r w:rsidRPr="001B4806">
        <w:rPr>
          <w:rFonts w:ascii="Arial" w:hAnsi="Arial" w:cs="Arial"/>
          <w:bCs/>
          <w:color w:val="000000"/>
          <w:sz w:val="22"/>
          <w:szCs w:val="22"/>
          <w:u w:val="single"/>
        </w:rPr>
        <w:t>Produit 2.3</w:t>
      </w:r>
      <w:r w:rsidRPr="001B4806">
        <w:rPr>
          <w:rFonts w:ascii="Arial" w:hAnsi="Arial" w:cs="Arial"/>
          <w:bCs/>
          <w:color w:val="000000"/>
          <w:sz w:val="22"/>
          <w:szCs w:val="22"/>
        </w:rPr>
        <w:t xml:space="preserve"> : Les méthodes adaptées pour la résilience aux changements climatiques (la culture, la production animale, la pêche) sont testées dans neuf villages de démonstration et sont reproduites dans les villages d’extension</w:t>
      </w:r>
      <w:r w:rsidR="009C30DD" w:rsidRPr="001B4806">
        <w:rPr>
          <w:rFonts w:ascii="Arial" w:hAnsi="Arial" w:cs="Arial"/>
          <w:bCs/>
          <w:color w:val="000000"/>
          <w:sz w:val="22"/>
          <w:szCs w:val="22"/>
        </w:rPr>
        <w:t>.</w:t>
      </w:r>
    </w:p>
    <w:p w:rsidR="001778EE" w:rsidRPr="001B4806" w:rsidRDefault="001778EE" w:rsidP="00D77B75">
      <w:pPr>
        <w:pStyle w:val="Corpsdetexte"/>
        <w:widowControl w:val="0"/>
        <w:numPr>
          <w:ilvl w:val="0"/>
          <w:numId w:val="38"/>
        </w:numPr>
        <w:suppressAutoHyphens/>
        <w:spacing w:after="0"/>
        <w:jc w:val="both"/>
        <w:rPr>
          <w:rFonts w:ascii="Arial" w:hAnsi="Arial" w:cs="Arial"/>
          <w:sz w:val="22"/>
          <w:szCs w:val="22"/>
          <w:lang w:eastAsia="zh-CN"/>
        </w:rPr>
      </w:pPr>
      <w:r w:rsidRPr="001B4806">
        <w:rPr>
          <w:rFonts w:ascii="Arial" w:hAnsi="Arial" w:cs="Arial"/>
          <w:bCs/>
          <w:color w:val="000000"/>
          <w:sz w:val="22"/>
          <w:szCs w:val="22"/>
          <w:u w:val="single"/>
        </w:rPr>
        <w:t>Produit 2.4</w:t>
      </w:r>
      <w:r w:rsidRPr="001B4806">
        <w:rPr>
          <w:rFonts w:ascii="Arial" w:hAnsi="Arial" w:cs="Arial"/>
          <w:bCs/>
          <w:color w:val="000000"/>
          <w:sz w:val="22"/>
          <w:szCs w:val="22"/>
        </w:rPr>
        <w:t xml:space="preserve"> : Les réseaux pour la production et la diffusion de variétés résistantes au climat et à cycle court sont mis en place et fonctionnent dans les 4 zones agro-écologiques.</w:t>
      </w:r>
    </w:p>
    <w:p w:rsidR="009C30DD" w:rsidRPr="001B4806" w:rsidRDefault="009C30DD" w:rsidP="009C30DD">
      <w:pPr>
        <w:pStyle w:val="Paragraphedeliste"/>
        <w:spacing w:after="0" w:line="240" w:lineRule="auto"/>
        <w:ind w:left="0"/>
        <w:rPr>
          <w:rFonts w:ascii="Arial" w:hAnsi="Arial" w:cs="Arial"/>
          <w:b/>
          <w:bCs/>
          <w:lang w:eastAsia="fr-FR"/>
        </w:rPr>
      </w:pPr>
    </w:p>
    <w:p w:rsidR="009C30DD" w:rsidRPr="001B4806" w:rsidRDefault="009C30DD" w:rsidP="009C30DD">
      <w:pPr>
        <w:pStyle w:val="Paragraphedeliste"/>
        <w:spacing w:after="0" w:line="240" w:lineRule="auto"/>
        <w:ind w:left="0"/>
        <w:rPr>
          <w:rFonts w:ascii="Arial" w:hAnsi="Arial" w:cs="Arial"/>
          <w:b/>
          <w:bCs/>
          <w:lang w:eastAsia="fr-FR"/>
        </w:rPr>
      </w:pPr>
      <w:r w:rsidRPr="001B4806">
        <w:rPr>
          <w:rFonts w:ascii="Arial" w:hAnsi="Arial" w:cs="Arial"/>
          <w:b/>
          <w:bCs/>
          <w:lang w:eastAsia="fr-FR"/>
        </w:rPr>
        <w:t>Composante 3 : Capitalisation et diffusion des expériences et meilleurs pratiques.</w:t>
      </w:r>
    </w:p>
    <w:p w:rsidR="009C30DD" w:rsidRPr="001B4806" w:rsidRDefault="009C30DD" w:rsidP="009C30DD">
      <w:pPr>
        <w:pStyle w:val="Paragraphedeliste"/>
        <w:spacing w:after="0" w:line="240" w:lineRule="auto"/>
        <w:ind w:left="0"/>
        <w:rPr>
          <w:rFonts w:ascii="Arial" w:hAnsi="Arial" w:cs="Arial"/>
          <w:lang w:eastAsia="fr-FR"/>
        </w:rPr>
      </w:pPr>
    </w:p>
    <w:p w:rsidR="009C30DD" w:rsidRPr="001B4806" w:rsidRDefault="009C30DD" w:rsidP="009C30DD">
      <w:pPr>
        <w:pStyle w:val="Corpsdetexte"/>
        <w:widowControl w:val="0"/>
        <w:numPr>
          <w:ilvl w:val="0"/>
          <w:numId w:val="39"/>
        </w:numPr>
        <w:suppressAutoHyphens/>
        <w:spacing w:after="0"/>
        <w:jc w:val="both"/>
        <w:rPr>
          <w:rFonts w:ascii="Arial" w:hAnsi="Arial" w:cs="Arial"/>
          <w:bCs/>
          <w:color w:val="000000"/>
          <w:sz w:val="22"/>
          <w:szCs w:val="22"/>
        </w:rPr>
      </w:pPr>
      <w:r w:rsidRPr="001B4806">
        <w:rPr>
          <w:rFonts w:ascii="Arial" w:hAnsi="Arial" w:cs="Arial"/>
          <w:bCs/>
          <w:color w:val="000000"/>
          <w:sz w:val="22"/>
          <w:szCs w:val="22"/>
          <w:u w:val="single"/>
        </w:rPr>
        <w:t>Produit 3.1</w:t>
      </w:r>
      <w:r w:rsidRPr="001B4806">
        <w:rPr>
          <w:rFonts w:ascii="Arial" w:hAnsi="Arial" w:cs="Arial"/>
          <w:bCs/>
          <w:color w:val="000000"/>
          <w:sz w:val="22"/>
          <w:szCs w:val="22"/>
        </w:rPr>
        <w:t xml:space="preserve"> : La communication et la stratégie de sensibilisation sont mises en œuvre.</w:t>
      </w:r>
    </w:p>
    <w:p w:rsidR="009C30DD" w:rsidRPr="001B4806" w:rsidRDefault="009C30DD" w:rsidP="009C30DD">
      <w:pPr>
        <w:pStyle w:val="Corpsdetexte"/>
        <w:widowControl w:val="0"/>
        <w:numPr>
          <w:ilvl w:val="0"/>
          <w:numId w:val="39"/>
        </w:numPr>
        <w:suppressAutoHyphens/>
        <w:spacing w:after="0"/>
        <w:jc w:val="both"/>
        <w:rPr>
          <w:rFonts w:ascii="Arial" w:hAnsi="Arial" w:cs="Arial"/>
          <w:bCs/>
          <w:sz w:val="22"/>
          <w:szCs w:val="22"/>
        </w:rPr>
      </w:pPr>
      <w:r w:rsidRPr="001B4806">
        <w:rPr>
          <w:rFonts w:ascii="Arial" w:hAnsi="Arial" w:cs="Arial"/>
          <w:bCs/>
          <w:color w:val="000000"/>
          <w:sz w:val="22"/>
          <w:szCs w:val="22"/>
          <w:u w:val="single"/>
        </w:rPr>
        <w:t>Produit</w:t>
      </w:r>
      <w:r w:rsidRPr="001B4806">
        <w:rPr>
          <w:rFonts w:ascii="Arial" w:hAnsi="Arial" w:cs="Arial"/>
          <w:bCs/>
          <w:sz w:val="22"/>
          <w:szCs w:val="22"/>
          <w:u w:val="single"/>
        </w:rPr>
        <w:t xml:space="preserve"> 3.2</w:t>
      </w:r>
      <w:r w:rsidRPr="001B4806">
        <w:rPr>
          <w:rFonts w:ascii="Arial" w:hAnsi="Arial" w:cs="Arial"/>
          <w:bCs/>
          <w:sz w:val="22"/>
          <w:szCs w:val="22"/>
        </w:rPr>
        <w:t xml:space="preserve"> : Un site internet est développé et mis à jour pour diffuser les informations du projet.</w:t>
      </w:r>
    </w:p>
    <w:p w:rsidR="009C30DD" w:rsidRPr="001B4806" w:rsidRDefault="009C30DD" w:rsidP="009C30DD">
      <w:pPr>
        <w:pStyle w:val="Corpsdetexte"/>
        <w:widowControl w:val="0"/>
        <w:numPr>
          <w:ilvl w:val="0"/>
          <w:numId w:val="39"/>
        </w:numPr>
        <w:suppressAutoHyphens/>
        <w:spacing w:after="0"/>
        <w:jc w:val="both"/>
        <w:rPr>
          <w:rFonts w:ascii="Arial" w:hAnsi="Arial" w:cs="Arial"/>
          <w:sz w:val="22"/>
          <w:szCs w:val="22"/>
          <w:lang w:eastAsia="zh-CN"/>
        </w:rPr>
      </w:pPr>
      <w:r w:rsidRPr="001B4806">
        <w:rPr>
          <w:rFonts w:ascii="Arial" w:hAnsi="Arial" w:cs="Arial"/>
          <w:bCs/>
          <w:color w:val="000000"/>
          <w:sz w:val="22"/>
          <w:szCs w:val="22"/>
          <w:u w:val="single"/>
        </w:rPr>
        <w:t>Produit 3.3</w:t>
      </w:r>
      <w:r w:rsidRPr="001B4806">
        <w:rPr>
          <w:rFonts w:ascii="Arial" w:hAnsi="Arial" w:cs="Arial"/>
          <w:bCs/>
          <w:color w:val="000000"/>
          <w:sz w:val="22"/>
          <w:szCs w:val="22"/>
        </w:rPr>
        <w:t xml:space="preserve"> : Les expériences réussies du PANA1 sont documentées et diffusées par différents moyens écrits, radiophoniques et/ou télévisuels.</w:t>
      </w:r>
    </w:p>
    <w:p w:rsidR="00596BD6" w:rsidRPr="001B4806" w:rsidRDefault="00596BD6" w:rsidP="006E75D7">
      <w:pPr>
        <w:pStyle w:val="Paragraphedeliste"/>
        <w:spacing w:after="0" w:line="240" w:lineRule="auto"/>
        <w:ind w:left="0"/>
        <w:rPr>
          <w:rFonts w:ascii="Arial" w:hAnsi="Arial" w:cs="Arial"/>
          <w:lang w:eastAsia="fr-FR"/>
        </w:rPr>
      </w:pPr>
    </w:p>
    <w:p w:rsidR="00EE6EF8" w:rsidRPr="001B4806" w:rsidRDefault="00EE6EF8" w:rsidP="009C30DD">
      <w:pPr>
        <w:spacing w:after="0" w:line="240" w:lineRule="auto"/>
        <w:rPr>
          <w:rFonts w:ascii="Arial" w:hAnsi="Arial" w:cs="Arial"/>
          <w:lang w:eastAsia="fr-FR"/>
        </w:rPr>
      </w:pPr>
      <w:r w:rsidRPr="001B4806">
        <w:rPr>
          <w:rFonts w:ascii="Arial" w:hAnsi="Arial" w:cs="Arial"/>
          <w:lang w:eastAsia="fr-FR"/>
        </w:rPr>
        <w:t xml:space="preserve">En conclusion, les résultats attendus du projet, structurés selon les trois composantes principales, se résument de la manière suivante : </w:t>
      </w:r>
    </w:p>
    <w:p w:rsidR="00EE6EF8" w:rsidRPr="001B4806" w:rsidRDefault="00EE6EF8" w:rsidP="00EE6EF8">
      <w:pPr>
        <w:pStyle w:val="Paragraphedeliste"/>
        <w:numPr>
          <w:ilvl w:val="0"/>
          <w:numId w:val="34"/>
        </w:numPr>
        <w:spacing w:after="0" w:line="240" w:lineRule="auto"/>
        <w:rPr>
          <w:rFonts w:ascii="Arial" w:hAnsi="Arial" w:cs="Arial"/>
          <w:lang w:eastAsia="fr-FR"/>
        </w:rPr>
      </w:pPr>
      <w:r w:rsidRPr="001B4806">
        <w:rPr>
          <w:rFonts w:ascii="Arial" w:hAnsi="Arial" w:cs="Arial"/>
          <w:b/>
          <w:bCs/>
          <w:lang w:eastAsia="fr-FR"/>
        </w:rPr>
        <w:t>Résultat 1</w:t>
      </w:r>
      <w:r w:rsidRPr="001B4806">
        <w:rPr>
          <w:rFonts w:ascii="Arial" w:hAnsi="Arial" w:cs="Arial"/>
          <w:lang w:eastAsia="fr-FR"/>
        </w:rPr>
        <w:t> : la capacité à prévoir et à répondre aux changements climatiques dans le secteur agricole est améliorée</w:t>
      </w:r>
      <w:r w:rsidR="009C30DD" w:rsidRPr="001B4806">
        <w:rPr>
          <w:rFonts w:ascii="Arial" w:hAnsi="Arial" w:cs="Arial"/>
          <w:lang w:eastAsia="fr-FR"/>
        </w:rPr>
        <w:t> ;</w:t>
      </w:r>
    </w:p>
    <w:p w:rsidR="00EE6EF8" w:rsidRPr="001B4806" w:rsidRDefault="00EE6EF8" w:rsidP="00EE6EF8">
      <w:pPr>
        <w:pStyle w:val="Paragraphedeliste"/>
        <w:numPr>
          <w:ilvl w:val="0"/>
          <w:numId w:val="34"/>
        </w:numPr>
        <w:spacing w:after="0" w:line="240" w:lineRule="auto"/>
        <w:rPr>
          <w:rFonts w:ascii="Arial" w:hAnsi="Arial" w:cs="Arial"/>
          <w:lang w:eastAsia="fr-FR"/>
        </w:rPr>
      </w:pPr>
      <w:r w:rsidRPr="001B4806">
        <w:rPr>
          <w:rFonts w:ascii="Arial" w:hAnsi="Arial" w:cs="Arial"/>
          <w:b/>
          <w:bCs/>
          <w:lang w:eastAsia="fr-FR"/>
        </w:rPr>
        <w:t>Résultat 2</w:t>
      </w:r>
      <w:r w:rsidRPr="001B4806">
        <w:rPr>
          <w:rFonts w:ascii="Arial" w:hAnsi="Arial" w:cs="Arial"/>
          <w:lang w:eastAsia="fr-FR"/>
        </w:rPr>
        <w:t> : Les impacts des risques climatiques sur la production agricole au niveau des communautés</w:t>
      </w:r>
      <w:r w:rsidR="009C30DD" w:rsidRPr="001B4806">
        <w:rPr>
          <w:rFonts w:ascii="Arial" w:hAnsi="Arial" w:cs="Arial"/>
          <w:lang w:eastAsia="fr-FR"/>
        </w:rPr>
        <w:t> ;</w:t>
      </w:r>
    </w:p>
    <w:p w:rsidR="00EE6EF8" w:rsidRPr="001B4806" w:rsidRDefault="00EE6EF8" w:rsidP="00EE6EF8">
      <w:pPr>
        <w:pStyle w:val="Paragraphedeliste"/>
        <w:numPr>
          <w:ilvl w:val="0"/>
          <w:numId w:val="34"/>
        </w:numPr>
        <w:spacing w:after="0" w:line="240" w:lineRule="auto"/>
        <w:rPr>
          <w:rFonts w:ascii="Arial" w:hAnsi="Arial" w:cs="Arial"/>
          <w:lang w:eastAsia="fr-FR"/>
        </w:rPr>
      </w:pPr>
      <w:r w:rsidRPr="001B4806">
        <w:rPr>
          <w:rFonts w:ascii="Arial" w:hAnsi="Arial" w:cs="Arial"/>
          <w:b/>
          <w:bCs/>
          <w:lang w:eastAsia="fr-FR"/>
        </w:rPr>
        <w:t>Résultat 3</w:t>
      </w:r>
      <w:r w:rsidRPr="001B4806">
        <w:rPr>
          <w:rFonts w:ascii="Arial" w:hAnsi="Arial" w:cs="Arial"/>
          <w:lang w:eastAsia="fr-FR"/>
        </w:rPr>
        <w:t> : Les expériences et les meilleures pratiques sont capitalisées et diffusées.</w:t>
      </w:r>
    </w:p>
    <w:p w:rsidR="00EE6EF8" w:rsidRPr="001B4806" w:rsidRDefault="00EE6EF8" w:rsidP="00EE6EF8">
      <w:pPr>
        <w:pStyle w:val="Paragraphedeliste"/>
        <w:spacing w:after="0" w:line="240" w:lineRule="auto"/>
        <w:ind w:left="0"/>
        <w:rPr>
          <w:rFonts w:ascii="Arial" w:hAnsi="Arial" w:cs="Arial"/>
          <w:lang w:eastAsia="fr-FR"/>
        </w:rPr>
      </w:pPr>
    </w:p>
    <w:p w:rsidR="00EE6EF8" w:rsidRPr="001B4806" w:rsidRDefault="00EE6EF8" w:rsidP="00EE6EF8">
      <w:pPr>
        <w:pStyle w:val="Paragraphedeliste"/>
        <w:spacing w:after="0" w:line="240" w:lineRule="auto"/>
        <w:ind w:left="0"/>
        <w:rPr>
          <w:rFonts w:ascii="Arial" w:hAnsi="Arial" w:cs="Arial"/>
          <w:lang w:eastAsia="fr-FR"/>
        </w:rPr>
      </w:pPr>
      <w:r w:rsidRPr="001B4806">
        <w:rPr>
          <w:rFonts w:ascii="Arial" w:hAnsi="Arial" w:cs="Arial"/>
          <w:lang w:eastAsia="fr-FR"/>
        </w:rPr>
        <w:t>Le détail des résultats attendus du projet est présenté dans le cadre logique du projet en annexe de ce document.</w:t>
      </w:r>
    </w:p>
    <w:p w:rsidR="00596BD6" w:rsidRPr="001B4806" w:rsidRDefault="00596BD6" w:rsidP="006E75D7">
      <w:pPr>
        <w:pStyle w:val="Paragraphedeliste"/>
        <w:spacing w:after="0" w:line="240" w:lineRule="auto"/>
        <w:ind w:left="0"/>
        <w:rPr>
          <w:rFonts w:ascii="Arial" w:hAnsi="Arial" w:cs="Arial"/>
          <w:lang w:eastAsia="fr-FR"/>
        </w:rPr>
      </w:pPr>
    </w:p>
    <w:p w:rsidR="00473C41" w:rsidRPr="001B4806" w:rsidRDefault="00473C41" w:rsidP="006E75D7">
      <w:pPr>
        <w:spacing w:after="0" w:line="240" w:lineRule="auto"/>
        <w:rPr>
          <w:rFonts w:ascii="Arial" w:hAnsi="Arial" w:cs="Arial"/>
          <w:lang w:eastAsia="fr-FR"/>
        </w:rPr>
      </w:pPr>
    </w:p>
    <w:p w:rsidR="00381252" w:rsidRPr="001B4806" w:rsidRDefault="00381252" w:rsidP="006E75D7">
      <w:pPr>
        <w:spacing w:after="0" w:line="240" w:lineRule="auto"/>
        <w:rPr>
          <w:rFonts w:ascii="Arial" w:hAnsi="Arial" w:cs="Arial"/>
          <w:lang w:eastAsia="fr-FR"/>
        </w:rPr>
      </w:pPr>
    </w:p>
    <w:p w:rsidR="00473C41" w:rsidRPr="001B4806" w:rsidRDefault="00473C41" w:rsidP="006E75D7">
      <w:pPr>
        <w:pStyle w:val="Titre2"/>
        <w:spacing w:line="240" w:lineRule="auto"/>
        <w:rPr>
          <w:rFonts w:ascii="Arial" w:hAnsi="Arial" w:cs="Arial"/>
          <w:sz w:val="22"/>
        </w:rPr>
      </w:pPr>
      <w:r w:rsidRPr="001B4806">
        <w:rPr>
          <w:rFonts w:ascii="Arial" w:hAnsi="Arial" w:cs="Arial"/>
          <w:sz w:val="22"/>
        </w:rPr>
        <w:t xml:space="preserve"> </w:t>
      </w:r>
      <w:bookmarkStart w:id="19" w:name="_Toc438111651"/>
      <w:r w:rsidRPr="001B4806">
        <w:rPr>
          <w:rFonts w:ascii="Arial" w:hAnsi="Arial" w:cs="Arial"/>
          <w:sz w:val="22"/>
        </w:rPr>
        <w:t>Principales parties prenantes</w:t>
      </w:r>
      <w:bookmarkEnd w:id="19"/>
    </w:p>
    <w:p w:rsidR="00473C41" w:rsidRPr="001B4806" w:rsidRDefault="00473C41" w:rsidP="006E75D7">
      <w:pPr>
        <w:spacing w:after="0" w:line="240" w:lineRule="auto"/>
        <w:jc w:val="center"/>
        <w:rPr>
          <w:rFonts w:ascii="Arial" w:hAnsi="Arial" w:cs="Arial"/>
          <w:lang w:eastAsia="fr-FR"/>
        </w:rPr>
      </w:pPr>
    </w:p>
    <w:p w:rsidR="00381252" w:rsidRPr="001B4806" w:rsidRDefault="00057BD5" w:rsidP="006E75D7">
      <w:pPr>
        <w:spacing w:after="0" w:line="240" w:lineRule="auto"/>
        <w:rPr>
          <w:rFonts w:ascii="Arial" w:hAnsi="Arial" w:cs="Arial"/>
          <w:lang w:eastAsia="fr-FR"/>
        </w:rPr>
      </w:pPr>
      <w:r w:rsidRPr="001B4806">
        <w:rPr>
          <w:rFonts w:ascii="Arial" w:hAnsi="Arial" w:cs="Arial"/>
          <w:lang w:eastAsia="fr-FR"/>
        </w:rPr>
        <w:t xml:space="preserve">Le projet est financé par le </w:t>
      </w:r>
      <w:r w:rsidRPr="001B4806">
        <w:rPr>
          <w:rFonts w:ascii="Arial" w:hAnsi="Arial" w:cs="Arial"/>
          <w:b/>
          <w:bCs/>
          <w:lang w:eastAsia="fr-FR"/>
        </w:rPr>
        <w:t>FEM</w:t>
      </w:r>
      <w:r w:rsidR="00381252" w:rsidRPr="001B4806">
        <w:rPr>
          <w:rFonts w:ascii="Arial" w:hAnsi="Arial" w:cs="Arial"/>
          <w:lang w:eastAsia="fr-FR"/>
        </w:rPr>
        <w:t>.</w:t>
      </w:r>
    </w:p>
    <w:p w:rsidR="00440B72" w:rsidRPr="001B4806" w:rsidRDefault="00440B72" w:rsidP="006E75D7">
      <w:pPr>
        <w:spacing w:after="0" w:line="240" w:lineRule="auto"/>
        <w:rPr>
          <w:rFonts w:ascii="Arial" w:hAnsi="Arial" w:cs="Arial"/>
          <w:lang w:eastAsia="fr-FR"/>
        </w:rPr>
      </w:pPr>
    </w:p>
    <w:p w:rsidR="00BD25F3" w:rsidRPr="001B4806" w:rsidRDefault="00B33150" w:rsidP="00B33150">
      <w:pPr>
        <w:spacing w:after="0" w:line="240" w:lineRule="auto"/>
        <w:rPr>
          <w:rFonts w:ascii="Arial" w:hAnsi="Arial" w:cs="Arial"/>
          <w:lang w:eastAsia="fr-FR"/>
        </w:rPr>
      </w:pPr>
      <w:r w:rsidRPr="001B4806">
        <w:rPr>
          <w:rFonts w:ascii="Arial" w:hAnsi="Arial" w:cs="Arial"/>
          <w:lang w:eastAsia="fr-FR"/>
        </w:rPr>
        <w:t xml:space="preserve">L’Agence des Nations Unies partenaire dans la réalisation du projet </w:t>
      </w:r>
      <w:r w:rsidR="00616962" w:rsidRPr="001B4806">
        <w:rPr>
          <w:rFonts w:ascii="Arial" w:hAnsi="Arial" w:cs="Arial"/>
          <w:lang w:eastAsia="fr-FR"/>
        </w:rPr>
        <w:t xml:space="preserve">est le </w:t>
      </w:r>
      <w:r w:rsidR="00616962" w:rsidRPr="001B4806">
        <w:rPr>
          <w:rFonts w:ascii="Arial" w:hAnsi="Arial" w:cs="Arial"/>
          <w:b/>
          <w:bCs/>
          <w:lang w:eastAsia="fr-FR"/>
        </w:rPr>
        <w:t>Bureau National du PNUD</w:t>
      </w:r>
      <w:r w:rsidR="00324DCD" w:rsidRPr="001B4806">
        <w:rPr>
          <w:rFonts w:ascii="Arial" w:hAnsi="Arial" w:cs="Arial"/>
          <w:b/>
          <w:bCs/>
          <w:lang w:eastAsia="fr-FR"/>
        </w:rPr>
        <w:t xml:space="preserve"> au Bénin</w:t>
      </w:r>
      <w:r w:rsidR="00616962" w:rsidRPr="001B4806">
        <w:rPr>
          <w:rFonts w:ascii="Arial" w:hAnsi="Arial" w:cs="Arial"/>
          <w:lang w:eastAsia="fr-FR"/>
        </w:rPr>
        <w:t xml:space="preserve">. </w:t>
      </w:r>
      <w:r w:rsidRPr="001B4806">
        <w:rPr>
          <w:rFonts w:ascii="Arial" w:hAnsi="Arial" w:cs="Arial"/>
          <w:lang w:eastAsia="fr-FR"/>
        </w:rPr>
        <w:t xml:space="preserve">Le PNUD est administrateur des ressources et a joué un rôle d’assurance qualité de tout le projet. </w:t>
      </w:r>
      <w:r w:rsidR="00616962" w:rsidRPr="001B4806">
        <w:rPr>
          <w:rFonts w:ascii="Arial" w:hAnsi="Arial" w:cs="Arial"/>
          <w:lang w:eastAsia="fr-FR"/>
        </w:rPr>
        <w:t xml:space="preserve">Le PNUD supervise et suit le projet en partenariat avec l’agence d’exécution du projet, le </w:t>
      </w:r>
      <w:r w:rsidR="007F6806" w:rsidRPr="001B4806">
        <w:rPr>
          <w:rFonts w:ascii="Arial" w:hAnsi="Arial" w:cs="Arial"/>
          <w:color w:val="000000"/>
        </w:rPr>
        <w:t>MECGCCRPRNF </w:t>
      </w:r>
      <w:r w:rsidR="00616962" w:rsidRPr="001B4806">
        <w:rPr>
          <w:rFonts w:ascii="Arial" w:hAnsi="Arial" w:cs="Arial"/>
          <w:lang w:eastAsia="fr-FR"/>
        </w:rPr>
        <w:t>et les autorités désignées par les administrations régionales.</w:t>
      </w:r>
    </w:p>
    <w:p w:rsidR="00440B72" w:rsidRPr="001B4806" w:rsidRDefault="00440B72" w:rsidP="006E75D7">
      <w:pPr>
        <w:spacing w:after="0" w:line="240" w:lineRule="auto"/>
        <w:rPr>
          <w:rFonts w:ascii="Arial" w:hAnsi="Arial" w:cs="Arial"/>
          <w:lang w:eastAsia="fr-FR"/>
        </w:rPr>
      </w:pPr>
    </w:p>
    <w:p w:rsidR="00AA3402" w:rsidRPr="001B4806" w:rsidRDefault="00BD25F3" w:rsidP="006E75D7">
      <w:pPr>
        <w:spacing w:after="0" w:line="240" w:lineRule="auto"/>
        <w:rPr>
          <w:rFonts w:ascii="Arial" w:hAnsi="Arial" w:cs="Arial"/>
          <w:lang w:eastAsia="fr-FR"/>
        </w:rPr>
      </w:pPr>
      <w:r w:rsidRPr="001B4806">
        <w:rPr>
          <w:rFonts w:ascii="Arial" w:hAnsi="Arial" w:cs="Arial"/>
          <w:lang w:eastAsia="fr-FR"/>
        </w:rPr>
        <w:t xml:space="preserve">L’agence d’exécution est </w:t>
      </w:r>
      <w:r w:rsidR="00324DCD" w:rsidRPr="001B4806">
        <w:rPr>
          <w:rFonts w:ascii="Arial" w:hAnsi="Arial" w:cs="Arial"/>
          <w:lang w:eastAsia="fr-FR"/>
        </w:rPr>
        <w:t xml:space="preserve">le </w:t>
      </w:r>
      <w:r w:rsidR="007F6806" w:rsidRPr="001B4806">
        <w:rPr>
          <w:rFonts w:ascii="Arial" w:hAnsi="Arial" w:cs="Arial"/>
          <w:b/>
          <w:bCs/>
          <w:color w:val="000000"/>
        </w:rPr>
        <w:t>MECGCCRPRNF</w:t>
      </w:r>
      <w:r w:rsidRPr="001B4806">
        <w:rPr>
          <w:rFonts w:ascii="Arial" w:hAnsi="Arial" w:cs="Arial"/>
          <w:lang w:eastAsia="fr-FR"/>
        </w:rPr>
        <w:t xml:space="preserve">. Le </w:t>
      </w:r>
      <w:r w:rsidR="00324DCD" w:rsidRPr="001B4806">
        <w:rPr>
          <w:rFonts w:ascii="Arial" w:hAnsi="Arial" w:cs="Arial"/>
          <w:lang w:eastAsia="fr-FR"/>
        </w:rPr>
        <w:t xml:space="preserve">Ministère </w:t>
      </w:r>
      <w:r w:rsidRPr="001B4806">
        <w:rPr>
          <w:rFonts w:ascii="Arial" w:hAnsi="Arial" w:cs="Arial"/>
          <w:lang w:eastAsia="fr-FR"/>
        </w:rPr>
        <w:t xml:space="preserve">et le PNUD ont en effet l’habitude de collaborer dans le cadre de projets communs </w:t>
      </w:r>
      <w:r w:rsidR="00324DCD" w:rsidRPr="001B4806">
        <w:rPr>
          <w:rFonts w:ascii="Arial" w:hAnsi="Arial" w:cs="Arial"/>
          <w:lang w:eastAsia="fr-FR"/>
        </w:rPr>
        <w:t>au Bénin (</w:t>
      </w:r>
      <w:r w:rsidR="001778EE" w:rsidRPr="001B4806">
        <w:rPr>
          <w:rFonts w:ascii="Arial" w:hAnsi="Arial" w:cs="Arial"/>
          <w:lang w:eastAsia="fr-FR"/>
        </w:rPr>
        <w:t>Élaboration</w:t>
      </w:r>
      <w:r w:rsidR="00045EA5" w:rsidRPr="001B4806">
        <w:rPr>
          <w:rFonts w:ascii="Arial" w:hAnsi="Arial" w:cs="Arial"/>
          <w:lang w:eastAsia="fr-FR"/>
        </w:rPr>
        <w:t xml:space="preserve"> des Communications </w:t>
      </w:r>
      <w:r w:rsidR="001778EE" w:rsidRPr="001B4806">
        <w:rPr>
          <w:rFonts w:ascii="Arial" w:hAnsi="Arial" w:cs="Arial"/>
          <w:lang w:eastAsia="fr-FR"/>
        </w:rPr>
        <w:t>Nationales</w:t>
      </w:r>
      <w:r w:rsidR="00045EA5" w:rsidRPr="001B4806">
        <w:rPr>
          <w:rFonts w:ascii="Arial" w:hAnsi="Arial" w:cs="Arial"/>
          <w:lang w:eastAsia="fr-FR"/>
        </w:rPr>
        <w:t xml:space="preserve"> sur le Changement climatique, sur la diversité biologique, Plan d’action </w:t>
      </w:r>
      <w:r w:rsidR="00FF4E12" w:rsidRPr="001B4806">
        <w:rPr>
          <w:rFonts w:ascii="Arial" w:hAnsi="Arial" w:cs="Arial"/>
          <w:lang w:eastAsia="fr-FR"/>
        </w:rPr>
        <w:t xml:space="preserve">de lutte contre </w:t>
      </w:r>
      <w:r w:rsidR="00045EA5" w:rsidRPr="001B4806">
        <w:rPr>
          <w:rFonts w:ascii="Arial" w:hAnsi="Arial" w:cs="Arial"/>
          <w:lang w:eastAsia="fr-FR"/>
        </w:rPr>
        <w:t>la sécheresse et la désertification, Programme d’Action National d’Adaptation au changement climatique, etc.</w:t>
      </w:r>
      <w:r w:rsidR="00324DCD" w:rsidRPr="001B4806">
        <w:rPr>
          <w:rFonts w:ascii="Arial" w:hAnsi="Arial" w:cs="Arial"/>
          <w:lang w:eastAsia="fr-FR"/>
        </w:rPr>
        <w:t>)</w:t>
      </w:r>
      <w:r w:rsidRPr="001B4806">
        <w:rPr>
          <w:rFonts w:ascii="Arial" w:hAnsi="Arial" w:cs="Arial"/>
          <w:lang w:eastAsia="fr-FR"/>
        </w:rPr>
        <w:t>.</w:t>
      </w:r>
      <w:r w:rsidR="00AA3402" w:rsidRPr="001B4806">
        <w:rPr>
          <w:rFonts w:ascii="Arial" w:hAnsi="Arial" w:cs="Arial"/>
          <w:lang w:eastAsia="fr-FR"/>
        </w:rPr>
        <w:t xml:space="preserve"> Le </w:t>
      </w:r>
      <w:r w:rsidR="00324DCD" w:rsidRPr="001B4806">
        <w:rPr>
          <w:rFonts w:ascii="Arial" w:hAnsi="Arial" w:cs="Arial"/>
          <w:lang w:eastAsia="fr-FR"/>
        </w:rPr>
        <w:t>Ministère</w:t>
      </w:r>
      <w:r w:rsidR="00AA3402" w:rsidRPr="001B4806">
        <w:rPr>
          <w:rFonts w:ascii="Arial" w:hAnsi="Arial" w:cs="Arial"/>
          <w:lang w:eastAsia="fr-FR"/>
        </w:rPr>
        <w:t xml:space="preserve"> porte la responsabilité administrative et financière globale du projet.</w:t>
      </w:r>
    </w:p>
    <w:p w:rsidR="00440B72" w:rsidRPr="001B4806" w:rsidRDefault="00440B72" w:rsidP="006E75D7">
      <w:pPr>
        <w:spacing w:after="0" w:line="240" w:lineRule="auto"/>
        <w:rPr>
          <w:rFonts w:ascii="Arial" w:hAnsi="Arial" w:cs="Arial"/>
          <w:lang w:eastAsia="fr-FR"/>
        </w:rPr>
      </w:pPr>
    </w:p>
    <w:p w:rsidR="00AA3402" w:rsidRPr="001B4806" w:rsidRDefault="00AA3402" w:rsidP="006E75D7">
      <w:pPr>
        <w:spacing w:after="0" w:line="240" w:lineRule="auto"/>
        <w:rPr>
          <w:rFonts w:ascii="Arial" w:hAnsi="Arial" w:cs="Arial"/>
          <w:lang w:eastAsia="fr-FR"/>
        </w:rPr>
      </w:pPr>
      <w:r w:rsidRPr="001B4806">
        <w:rPr>
          <w:rFonts w:ascii="Arial" w:hAnsi="Arial" w:cs="Arial"/>
          <w:lang w:eastAsia="fr-FR"/>
        </w:rPr>
        <w:t xml:space="preserve">Les consultants et contractants locaux </w:t>
      </w:r>
      <w:r w:rsidR="005D69FA" w:rsidRPr="001B4806">
        <w:rPr>
          <w:rFonts w:ascii="Arial" w:hAnsi="Arial" w:cs="Arial"/>
          <w:lang w:eastAsia="fr-FR"/>
        </w:rPr>
        <w:t xml:space="preserve">(ONG, secteur privé…) </w:t>
      </w:r>
      <w:r w:rsidRPr="001B4806">
        <w:rPr>
          <w:rFonts w:ascii="Arial" w:hAnsi="Arial" w:cs="Arial"/>
          <w:lang w:eastAsia="fr-FR"/>
        </w:rPr>
        <w:t xml:space="preserve">sont recrutés par l’équipe de projet et par le </w:t>
      </w:r>
      <w:r w:rsidR="00324DCD" w:rsidRPr="001B4806">
        <w:rPr>
          <w:rFonts w:ascii="Arial" w:hAnsi="Arial" w:cs="Arial"/>
          <w:lang w:eastAsia="fr-FR"/>
        </w:rPr>
        <w:t>PNUD</w:t>
      </w:r>
      <w:r w:rsidRPr="001B4806">
        <w:rPr>
          <w:rFonts w:ascii="Arial" w:hAnsi="Arial" w:cs="Arial"/>
          <w:lang w:eastAsia="fr-FR"/>
        </w:rPr>
        <w:t>, en concertation avec les partenaires du projet.</w:t>
      </w:r>
    </w:p>
    <w:p w:rsidR="00440B72" w:rsidRPr="001B4806" w:rsidRDefault="00440B72" w:rsidP="006E75D7">
      <w:pPr>
        <w:spacing w:after="0" w:line="240" w:lineRule="auto"/>
        <w:rPr>
          <w:rFonts w:ascii="Arial" w:hAnsi="Arial" w:cs="Arial"/>
          <w:lang w:eastAsia="fr-FR"/>
        </w:rPr>
      </w:pPr>
    </w:p>
    <w:p w:rsidR="00045EA5" w:rsidRPr="001B4806" w:rsidRDefault="005D69FA" w:rsidP="006E75D7">
      <w:pPr>
        <w:spacing w:after="0" w:line="240" w:lineRule="auto"/>
        <w:rPr>
          <w:rFonts w:ascii="Arial" w:hAnsi="Arial" w:cs="Arial"/>
          <w:lang w:eastAsia="fr-FR"/>
        </w:rPr>
      </w:pPr>
      <w:r w:rsidRPr="001B4806">
        <w:rPr>
          <w:rFonts w:ascii="Arial" w:hAnsi="Arial" w:cs="Arial"/>
          <w:lang w:eastAsia="fr-FR"/>
        </w:rPr>
        <w:t xml:space="preserve">Le </w:t>
      </w:r>
      <w:r w:rsidR="007F6806" w:rsidRPr="001B4806">
        <w:rPr>
          <w:rFonts w:ascii="Arial" w:hAnsi="Arial" w:cs="Arial"/>
          <w:color w:val="000000"/>
        </w:rPr>
        <w:t>MECGCCRPRNF </w:t>
      </w:r>
      <w:r w:rsidRPr="001B4806">
        <w:rPr>
          <w:rFonts w:ascii="Arial" w:hAnsi="Arial" w:cs="Arial"/>
          <w:lang w:eastAsia="fr-FR"/>
        </w:rPr>
        <w:t xml:space="preserve">et le PNUD sont également en contact avec d’autres acteurs de la </w:t>
      </w:r>
      <w:r w:rsidR="00324DCD" w:rsidRPr="001B4806">
        <w:rPr>
          <w:rFonts w:ascii="Arial" w:hAnsi="Arial" w:cs="Arial"/>
          <w:lang w:eastAsia="fr-FR"/>
        </w:rPr>
        <w:t>lutte contre les changements climatiques au Bénin</w:t>
      </w:r>
      <w:r w:rsidR="00FF6A44" w:rsidRPr="001B4806">
        <w:rPr>
          <w:rFonts w:ascii="Arial" w:hAnsi="Arial" w:cs="Arial"/>
          <w:lang w:eastAsia="fr-FR"/>
        </w:rPr>
        <w:t> :</w:t>
      </w:r>
    </w:p>
    <w:p w:rsidR="00A64353" w:rsidRPr="001B4806" w:rsidRDefault="00A64353" w:rsidP="006E75D7">
      <w:pPr>
        <w:spacing w:after="0" w:line="240" w:lineRule="auto"/>
        <w:rPr>
          <w:rFonts w:ascii="Arial" w:hAnsi="Arial" w:cs="Arial"/>
          <w:lang w:eastAsia="fr-FR"/>
        </w:rPr>
      </w:pPr>
    </w:p>
    <w:p w:rsidR="00045EA5" w:rsidRPr="001B4806" w:rsidRDefault="00045EA5" w:rsidP="006E75D7">
      <w:pPr>
        <w:autoSpaceDE w:val="0"/>
        <w:autoSpaceDN w:val="0"/>
        <w:adjustRightInd w:val="0"/>
        <w:spacing w:after="0" w:line="240" w:lineRule="auto"/>
        <w:rPr>
          <w:rFonts w:ascii="Arial" w:hAnsi="Arial" w:cs="Arial"/>
          <w:bCs/>
        </w:rPr>
      </w:pPr>
      <w:r w:rsidRPr="001B4806">
        <w:rPr>
          <w:rFonts w:ascii="Arial" w:hAnsi="Arial" w:cs="Arial"/>
          <w:b/>
          <w:bCs/>
        </w:rPr>
        <w:t>Le Ministère de l'Agriculture, de l'</w:t>
      </w:r>
      <w:r w:rsidR="0014312E" w:rsidRPr="001B4806">
        <w:rPr>
          <w:rFonts w:ascii="Arial" w:hAnsi="Arial" w:cs="Arial"/>
          <w:b/>
          <w:bCs/>
        </w:rPr>
        <w:t>Élevage</w:t>
      </w:r>
      <w:r w:rsidRPr="001B4806">
        <w:rPr>
          <w:rFonts w:ascii="Arial" w:hAnsi="Arial" w:cs="Arial"/>
          <w:b/>
          <w:bCs/>
        </w:rPr>
        <w:t xml:space="preserve"> et de</w:t>
      </w:r>
      <w:r w:rsidR="00FF4E12" w:rsidRPr="001B4806">
        <w:rPr>
          <w:rFonts w:ascii="Arial" w:hAnsi="Arial" w:cs="Arial"/>
          <w:b/>
          <w:bCs/>
        </w:rPr>
        <w:t xml:space="preserve"> </w:t>
      </w:r>
      <w:r w:rsidRPr="001B4806">
        <w:rPr>
          <w:rFonts w:ascii="Arial" w:hAnsi="Arial" w:cs="Arial"/>
          <w:b/>
          <w:bCs/>
        </w:rPr>
        <w:t>la Pêche (MAEP)</w:t>
      </w:r>
      <w:r w:rsidR="00FF4E12" w:rsidRPr="001B4806">
        <w:rPr>
          <w:rFonts w:ascii="Arial" w:hAnsi="Arial" w:cs="Arial"/>
          <w:bCs/>
        </w:rPr>
        <w:t xml:space="preserve"> avec principalement</w:t>
      </w:r>
    </w:p>
    <w:p w:rsidR="00045EA5" w:rsidRPr="001B4806" w:rsidRDefault="002712C7" w:rsidP="002712C7">
      <w:pPr>
        <w:pStyle w:val="Paragraphedeliste"/>
        <w:numPr>
          <w:ilvl w:val="0"/>
          <w:numId w:val="35"/>
        </w:numPr>
        <w:autoSpaceDE w:val="0"/>
        <w:autoSpaceDN w:val="0"/>
        <w:adjustRightInd w:val="0"/>
        <w:spacing w:after="0" w:line="240" w:lineRule="auto"/>
        <w:rPr>
          <w:rFonts w:ascii="Arial" w:hAnsi="Arial" w:cs="Arial"/>
          <w:bCs/>
        </w:rPr>
      </w:pPr>
      <w:r w:rsidRPr="001B4806">
        <w:rPr>
          <w:rFonts w:ascii="Arial" w:hAnsi="Arial" w:cs="Arial"/>
          <w:bCs/>
        </w:rPr>
        <w:lastRenderedPageBreak/>
        <w:t>La Direction de la</w:t>
      </w:r>
      <w:r w:rsidR="00045EA5" w:rsidRPr="001B4806">
        <w:rPr>
          <w:rFonts w:ascii="Arial" w:hAnsi="Arial" w:cs="Arial"/>
          <w:bCs/>
        </w:rPr>
        <w:t xml:space="preserve"> Politique et de</w:t>
      </w:r>
      <w:r w:rsidR="00FF4E12" w:rsidRPr="001B4806">
        <w:rPr>
          <w:rFonts w:ascii="Arial" w:hAnsi="Arial" w:cs="Arial"/>
          <w:bCs/>
        </w:rPr>
        <w:t xml:space="preserve"> </w:t>
      </w:r>
      <w:r w:rsidRPr="001B4806">
        <w:rPr>
          <w:rFonts w:ascii="Arial" w:hAnsi="Arial" w:cs="Arial"/>
          <w:bCs/>
        </w:rPr>
        <w:t>la P</w:t>
      </w:r>
      <w:r w:rsidR="00045EA5" w:rsidRPr="001B4806">
        <w:rPr>
          <w:rFonts w:ascii="Arial" w:hAnsi="Arial" w:cs="Arial"/>
          <w:bCs/>
        </w:rPr>
        <w:t>lanification</w:t>
      </w:r>
    </w:p>
    <w:p w:rsidR="00045EA5" w:rsidRPr="001B4806" w:rsidRDefault="00045EA5" w:rsidP="00D77B75">
      <w:pPr>
        <w:pStyle w:val="Paragraphedeliste"/>
        <w:numPr>
          <w:ilvl w:val="0"/>
          <w:numId w:val="35"/>
        </w:numPr>
        <w:autoSpaceDE w:val="0"/>
        <w:autoSpaceDN w:val="0"/>
        <w:adjustRightInd w:val="0"/>
        <w:spacing w:after="0" w:line="240" w:lineRule="auto"/>
        <w:rPr>
          <w:rFonts w:ascii="Arial" w:hAnsi="Arial" w:cs="Arial"/>
          <w:bCs/>
        </w:rPr>
      </w:pPr>
      <w:r w:rsidRPr="001B4806">
        <w:rPr>
          <w:rFonts w:ascii="Arial" w:hAnsi="Arial" w:cs="Arial"/>
          <w:bCs/>
        </w:rPr>
        <w:t>L’Institut de recherches Agricole du Bénin</w:t>
      </w:r>
      <w:r w:rsidR="008D6427" w:rsidRPr="001B4806">
        <w:rPr>
          <w:rFonts w:ascii="Arial" w:hAnsi="Arial" w:cs="Arial"/>
          <w:bCs/>
        </w:rPr>
        <w:t xml:space="preserve"> </w:t>
      </w:r>
      <w:r w:rsidRPr="001B4806">
        <w:rPr>
          <w:rFonts w:ascii="Arial" w:hAnsi="Arial" w:cs="Arial"/>
          <w:bCs/>
        </w:rPr>
        <w:t>(INRAB)</w:t>
      </w:r>
    </w:p>
    <w:p w:rsidR="00045EA5" w:rsidRPr="001B4806" w:rsidRDefault="002712C7" w:rsidP="00D77B75">
      <w:pPr>
        <w:pStyle w:val="Paragraphedeliste"/>
        <w:numPr>
          <w:ilvl w:val="0"/>
          <w:numId w:val="35"/>
        </w:numPr>
        <w:autoSpaceDE w:val="0"/>
        <w:autoSpaceDN w:val="0"/>
        <w:adjustRightInd w:val="0"/>
        <w:spacing w:after="0" w:line="240" w:lineRule="auto"/>
        <w:rPr>
          <w:rFonts w:ascii="Arial" w:hAnsi="Arial" w:cs="Arial"/>
          <w:bCs/>
        </w:rPr>
      </w:pPr>
      <w:r w:rsidRPr="001B4806">
        <w:rPr>
          <w:rFonts w:ascii="Arial" w:hAnsi="Arial" w:cs="Arial"/>
          <w:bCs/>
        </w:rPr>
        <w:t>La Direction de la Programmation et de la Prospective (DPP)</w:t>
      </w:r>
    </w:p>
    <w:p w:rsidR="00440B72" w:rsidRPr="001B4806" w:rsidRDefault="00440B72" w:rsidP="006E75D7">
      <w:pPr>
        <w:spacing w:after="0" w:line="240" w:lineRule="auto"/>
        <w:rPr>
          <w:rFonts w:ascii="Arial" w:hAnsi="Arial" w:cs="Arial"/>
          <w:lang w:eastAsia="fr-FR"/>
        </w:rPr>
      </w:pPr>
    </w:p>
    <w:p w:rsidR="00FF6A44" w:rsidRPr="001B4806" w:rsidRDefault="005D69FA" w:rsidP="006E75D7">
      <w:pPr>
        <w:spacing w:after="0" w:line="240" w:lineRule="auto"/>
        <w:rPr>
          <w:rFonts w:ascii="Arial" w:hAnsi="Arial" w:cs="Arial"/>
          <w:lang w:eastAsia="fr-FR"/>
        </w:rPr>
      </w:pPr>
      <w:r w:rsidRPr="001B4806">
        <w:rPr>
          <w:rFonts w:ascii="Arial" w:hAnsi="Arial" w:cs="Arial"/>
          <w:lang w:eastAsia="fr-FR"/>
        </w:rPr>
        <w:t xml:space="preserve">La </w:t>
      </w:r>
      <w:r w:rsidR="00B27014" w:rsidRPr="001B4806">
        <w:rPr>
          <w:rFonts w:ascii="Arial" w:hAnsi="Arial" w:cs="Arial"/>
          <w:b/>
          <w:bCs/>
          <w:lang w:eastAsia="fr-FR"/>
        </w:rPr>
        <w:t xml:space="preserve">Direction </w:t>
      </w:r>
      <w:r w:rsidR="00324DCD" w:rsidRPr="001B4806">
        <w:rPr>
          <w:rFonts w:ascii="Arial" w:hAnsi="Arial" w:cs="Arial"/>
          <w:b/>
          <w:bCs/>
          <w:lang w:eastAsia="fr-FR"/>
        </w:rPr>
        <w:t>des Pêches</w:t>
      </w:r>
      <w:r w:rsidR="00B27014" w:rsidRPr="001B4806">
        <w:rPr>
          <w:rFonts w:ascii="Arial" w:hAnsi="Arial" w:cs="Arial"/>
          <w:lang w:eastAsia="fr-FR"/>
        </w:rPr>
        <w:t xml:space="preserve"> est la représentation du </w:t>
      </w:r>
      <w:r w:rsidR="007F6806" w:rsidRPr="001B4806">
        <w:rPr>
          <w:rFonts w:ascii="Arial" w:hAnsi="Arial" w:cs="Arial"/>
          <w:lang w:eastAsia="fr-FR"/>
        </w:rPr>
        <w:t>MAEP</w:t>
      </w:r>
      <w:r w:rsidR="00324DCD" w:rsidRPr="001B4806">
        <w:rPr>
          <w:rFonts w:ascii="Arial" w:hAnsi="Arial" w:cs="Arial"/>
          <w:lang w:eastAsia="fr-FR"/>
        </w:rPr>
        <w:t xml:space="preserve"> pour les activités liées à la pisciculture au sein du PANA1</w:t>
      </w:r>
      <w:r w:rsidR="00B27014" w:rsidRPr="001B4806">
        <w:rPr>
          <w:rFonts w:ascii="Arial" w:hAnsi="Arial" w:cs="Arial"/>
          <w:lang w:eastAsia="fr-FR"/>
        </w:rPr>
        <w:t>.</w:t>
      </w:r>
    </w:p>
    <w:p w:rsidR="00440B72" w:rsidRPr="001B4806" w:rsidRDefault="00440B72" w:rsidP="006E75D7">
      <w:pPr>
        <w:spacing w:after="0" w:line="240" w:lineRule="auto"/>
        <w:rPr>
          <w:rFonts w:ascii="Arial" w:hAnsi="Arial" w:cs="Arial"/>
          <w:lang w:eastAsia="fr-FR"/>
        </w:rPr>
      </w:pPr>
    </w:p>
    <w:p w:rsidR="00324DCD" w:rsidRPr="001B4806" w:rsidRDefault="00324DCD" w:rsidP="006E75D7">
      <w:pPr>
        <w:spacing w:after="0" w:line="240" w:lineRule="auto"/>
        <w:rPr>
          <w:rFonts w:ascii="Arial" w:hAnsi="Arial" w:cs="Arial"/>
          <w:lang w:eastAsia="fr-FR"/>
        </w:rPr>
      </w:pPr>
      <w:r w:rsidRPr="001B4806">
        <w:rPr>
          <w:rFonts w:ascii="Arial" w:hAnsi="Arial" w:cs="Arial"/>
          <w:lang w:eastAsia="fr-FR"/>
        </w:rPr>
        <w:t xml:space="preserve">La </w:t>
      </w:r>
      <w:r w:rsidRPr="001B4806">
        <w:rPr>
          <w:rFonts w:ascii="Arial" w:hAnsi="Arial" w:cs="Arial"/>
          <w:b/>
          <w:bCs/>
          <w:lang w:eastAsia="fr-FR"/>
        </w:rPr>
        <w:t>Direction de l’Elevage</w:t>
      </w:r>
      <w:r w:rsidRPr="001B4806">
        <w:rPr>
          <w:rFonts w:ascii="Arial" w:hAnsi="Arial" w:cs="Arial"/>
          <w:lang w:eastAsia="fr-FR"/>
        </w:rPr>
        <w:t xml:space="preserve"> est la représentation du </w:t>
      </w:r>
      <w:r w:rsidR="007F6806" w:rsidRPr="001B4806">
        <w:rPr>
          <w:rFonts w:ascii="Arial" w:hAnsi="Arial" w:cs="Arial"/>
          <w:lang w:eastAsia="fr-FR"/>
        </w:rPr>
        <w:t>MAEP</w:t>
      </w:r>
      <w:r w:rsidRPr="001B4806">
        <w:rPr>
          <w:rFonts w:ascii="Arial" w:hAnsi="Arial" w:cs="Arial"/>
          <w:lang w:eastAsia="fr-FR"/>
        </w:rPr>
        <w:t xml:space="preserve"> pour les activités liées à l</w:t>
      </w:r>
      <w:r w:rsidR="008D6427" w:rsidRPr="001B4806">
        <w:rPr>
          <w:rFonts w:ascii="Arial" w:hAnsi="Arial" w:cs="Arial"/>
          <w:lang w:eastAsia="fr-FR"/>
        </w:rPr>
        <w:t>a cuniculture</w:t>
      </w:r>
      <w:r w:rsidR="002712C7" w:rsidRPr="001B4806">
        <w:rPr>
          <w:rFonts w:ascii="Arial" w:hAnsi="Arial" w:cs="Arial"/>
          <w:lang w:eastAsia="fr-FR"/>
        </w:rPr>
        <w:t>, à l’aviculture et l’introduction de coqs géniteurs améliorateurs</w:t>
      </w:r>
      <w:r w:rsidR="008D6427" w:rsidRPr="001B4806">
        <w:rPr>
          <w:rFonts w:ascii="Arial" w:hAnsi="Arial" w:cs="Arial"/>
          <w:lang w:eastAsia="fr-FR"/>
        </w:rPr>
        <w:t xml:space="preserve"> au sein du PANA1.</w:t>
      </w:r>
    </w:p>
    <w:p w:rsidR="00D73D93" w:rsidRPr="001B4806" w:rsidRDefault="00D73D93" w:rsidP="006E75D7">
      <w:pPr>
        <w:spacing w:after="0" w:line="240" w:lineRule="auto"/>
        <w:rPr>
          <w:rFonts w:ascii="Arial" w:hAnsi="Arial" w:cs="Arial"/>
          <w:lang w:eastAsia="fr-FR"/>
        </w:rPr>
      </w:pPr>
    </w:p>
    <w:p w:rsidR="00FF4E12" w:rsidRPr="001B4806" w:rsidRDefault="00FF4E12" w:rsidP="002712C7">
      <w:pPr>
        <w:autoSpaceDE w:val="0"/>
        <w:autoSpaceDN w:val="0"/>
        <w:adjustRightInd w:val="0"/>
        <w:spacing w:after="0" w:line="240" w:lineRule="auto"/>
        <w:rPr>
          <w:rFonts w:ascii="Arial" w:hAnsi="Arial" w:cs="Arial"/>
          <w:bCs/>
        </w:rPr>
      </w:pPr>
      <w:r w:rsidRPr="001B4806">
        <w:rPr>
          <w:rFonts w:ascii="Arial" w:hAnsi="Arial" w:cs="Arial"/>
          <w:bCs/>
        </w:rPr>
        <w:t xml:space="preserve">Le </w:t>
      </w:r>
      <w:r w:rsidR="001778EE" w:rsidRPr="001B4806">
        <w:rPr>
          <w:rFonts w:ascii="Arial" w:hAnsi="Arial" w:cs="Arial"/>
          <w:b/>
        </w:rPr>
        <w:t>M</w:t>
      </w:r>
      <w:r w:rsidRPr="001B4806">
        <w:rPr>
          <w:rFonts w:ascii="Arial" w:hAnsi="Arial" w:cs="Arial"/>
          <w:b/>
        </w:rPr>
        <w:t>inistère de l'Eau</w:t>
      </w:r>
      <w:r w:rsidR="00D73D93" w:rsidRPr="001B4806">
        <w:rPr>
          <w:rFonts w:ascii="Arial" w:hAnsi="Arial" w:cs="Arial"/>
          <w:bCs/>
        </w:rPr>
        <w:t>.</w:t>
      </w:r>
    </w:p>
    <w:p w:rsidR="00D73D93" w:rsidRPr="001B4806" w:rsidRDefault="00D73D93" w:rsidP="002712C7">
      <w:pPr>
        <w:autoSpaceDE w:val="0"/>
        <w:autoSpaceDN w:val="0"/>
        <w:adjustRightInd w:val="0"/>
        <w:spacing w:after="0" w:line="240" w:lineRule="auto"/>
        <w:rPr>
          <w:rFonts w:ascii="Arial" w:hAnsi="Arial" w:cs="Arial"/>
          <w:bCs/>
        </w:rPr>
      </w:pPr>
    </w:p>
    <w:p w:rsidR="00FF4E12" w:rsidRPr="001B4806" w:rsidRDefault="00FF4E12" w:rsidP="006E75D7">
      <w:pPr>
        <w:autoSpaceDE w:val="0"/>
        <w:autoSpaceDN w:val="0"/>
        <w:adjustRightInd w:val="0"/>
        <w:spacing w:after="0" w:line="240" w:lineRule="auto"/>
        <w:rPr>
          <w:rFonts w:ascii="Arial" w:hAnsi="Arial" w:cs="Arial"/>
          <w:bCs/>
        </w:rPr>
      </w:pPr>
      <w:r w:rsidRPr="001B4806">
        <w:rPr>
          <w:rFonts w:ascii="Arial" w:hAnsi="Arial" w:cs="Arial"/>
          <w:bCs/>
        </w:rPr>
        <w:t xml:space="preserve">Le </w:t>
      </w:r>
      <w:r w:rsidRPr="001B4806">
        <w:rPr>
          <w:rFonts w:ascii="Arial" w:hAnsi="Arial" w:cs="Arial"/>
          <w:b/>
        </w:rPr>
        <w:t>Ministère de la Communication</w:t>
      </w:r>
      <w:r w:rsidR="00D73D93" w:rsidRPr="001B4806">
        <w:rPr>
          <w:rFonts w:ascii="Arial" w:hAnsi="Arial" w:cs="Arial"/>
          <w:bCs/>
        </w:rPr>
        <w:t>.</w:t>
      </w:r>
    </w:p>
    <w:p w:rsidR="00D73D93" w:rsidRPr="001B4806" w:rsidRDefault="00D73D93" w:rsidP="006E75D7">
      <w:pPr>
        <w:autoSpaceDE w:val="0"/>
        <w:autoSpaceDN w:val="0"/>
        <w:adjustRightInd w:val="0"/>
        <w:spacing w:after="0" w:line="240" w:lineRule="auto"/>
        <w:rPr>
          <w:rFonts w:ascii="Arial" w:hAnsi="Arial" w:cs="Arial"/>
          <w:bCs/>
        </w:rPr>
      </w:pPr>
    </w:p>
    <w:p w:rsidR="00FF4E12" w:rsidRPr="001B4806" w:rsidRDefault="00FF4E12" w:rsidP="006E75D7">
      <w:pPr>
        <w:autoSpaceDE w:val="0"/>
        <w:autoSpaceDN w:val="0"/>
        <w:adjustRightInd w:val="0"/>
        <w:spacing w:after="0" w:line="240" w:lineRule="auto"/>
        <w:rPr>
          <w:rFonts w:ascii="Arial" w:hAnsi="Arial" w:cs="Arial"/>
          <w:bCs/>
        </w:rPr>
      </w:pPr>
      <w:r w:rsidRPr="001B4806">
        <w:rPr>
          <w:rFonts w:ascii="Arial" w:hAnsi="Arial" w:cs="Arial"/>
          <w:bCs/>
        </w:rPr>
        <w:t xml:space="preserve">Le </w:t>
      </w:r>
      <w:r w:rsidRPr="001B4806">
        <w:rPr>
          <w:rFonts w:ascii="Arial" w:hAnsi="Arial" w:cs="Arial"/>
          <w:b/>
        </w:rPr>
        <w:t>Ministère d</w:t>
      </w:r>
      <w:r w:rsidR="002712C7" w:rsidRPr="001B4806">
        <w:rPr>
          <w:rFonts w:ascii="Arial" w:hAnsi="Arial" w:cs="Arial"/>
          <w:b/>
        </w:rPr>
        <w:t>es</w:t>
      </w:r>
      <w:r w:rsidRPr="001B4806">
        <w:rPr>
          <w:rFonts w:ascii="Arial" w:hAnsi="Arial" w:cs="Arial"/>
          <w:b/>
        </w:rPr>
        <w:t xml:space="preserve"> Transport</w:t>
      </w:r>
      <w:r w:rsidR="002712C7" w:rsidRPr="001B4806">
        <w:rPr>
          <w:rFonts w:ascii="Arial" w:hAnsi="Arial" w:cs="Arial"/>
          <w:b/>
        </w:rPr>
        <w:t>s et des Travaux Publics</w:t>
      </w:r>
      <w:r w:rsidR="002712C7" w:rsidRPr="001B4806">
        <w:rPr>
          <w:rFonts w:ascii="Arial" w:hAnsi="Arial" w:cs="Arial"/>
          <w:bCs/>
        </w:rPr>
        <w:t xml:space="preserve"> (MTTP)</w:t>
      </w:r>
      <w:r w:rsidRPr="001B4806">
        <w:rPr>
          <w:rFonts w:ascii="Arial" w:hAnsi="Arial" w:cs="Arial"/>
          <w:bCs/>
        </w:rPr>
        <w:t xml:space="preserve"> avec principalement le </w:t>
      </w:r>
      <w:r w:rsidRPr="001B4806">
        <w:rPr>
          <w:rFonts w:ascii="Arial" w:hAnsi="Arial" w:cs="Arial"/>
          <w:b/>
        </w:rPr>
        <w:t>Service Météorologique du Bénin</w:t>
      </w:r>
      <w:r w:rsidR="00D73D93" w:rsidRPr="001B4806">
        <w:rPr>
          <w:rFonts w:ascii="Arial" w:hAnsi="Arial" w:cs="Arial"/>
          <w:bCs/>
        </w:rPr>
        <w:t>.</w:t>
      </w:r>
    </w:p>
    <w:p w:rsidR="00D73D93" w:rsidRPr="001B4806" w:rsidRDefault="00D73D93" w:rsidP="006E75D7">
      <w:pPr>
        <w:autoSpaceDE w:val="0"/>
        <w:autoSpaceDN w:val="0"/>
        <w:adjustRightInd w:val="0"/>
        <w:spacing w:after="0" w:line="240" w:lineRule="auto"/>
        <w:rPr>
          <w:rFonts w:ascii="Arial" w:hAnsi="Arial" w:cs="Arial"/>
          <w:bCs/>
        </w:rPr>
      </w:pPr>
    </w:p>
    <w:p w:rsidR="00FF4E12" w:rsidRPr="001B4806" w:rsidRDefault="00FF4E12" w:rsidP="006E75D7">
      <w:pPr>
        <w:autoSpaceDE w:val="0"/>
        <w:autoSpaceDN w:val="0"/>
        <w:adjustRightInd w:val="0"/>
        <w:spacing w:after="0" w:line="240" w:lineRule="auto"/>
        <w:rPr>
          <w:rFonts w:ascii="Arial" w:hAnsi="Arial" w:cs="Arial"/>
          <w:bCs/>
        </w:rPr>
      </w:pPr>
      <w:r w:rsidRPr="001B4806">
        <w:rPr>
          <w:rFonts w:ascii="Arial" w:hAnsi="Arial" w:cs="Arial"/>
          <w:bCs/>
        </w:rPr>
        <w:t xml:space="preserve">Le </w:t>
      </w:r>
      <w:r w:rsidRPr="001B4806">
        <w:rPr>
          <w:rFonts w:ascii="Arial" w:hAnsi="Arial" w:cs="Arial"/>
          <w:b/>
        </w:rPr>
        <w:t>Ministère de l’Intérieur et de la Sécurité Publique</w:t>
      </w:r>
      <w:r w:rsidRPr="001B4806">
        <w:rPr>
          <w:rFonts w:ascii="Arial" w:hAnsi="Arial" w:cs="Arial"/>
          <w:bCs/>
        </w:rPr>
        <w:t xml:space="preserve"> avec surtout le </w:t>
      </w:r>
      <w:r w:rsidRPr="001B4806">
        <w:rPr>
          <w:rFonts w:ascii="Arial" w:hAnsi="Arial" w:cs="Arial"/>
          <w:b/>
        </w:rPr>
        <w:t>Département en charge</w:t>
      </w:r>
      <w:r w:rsidR="00D73D93" w:rsidRPr="001B4806">
        <w:rPr>
          <w:rFonts w:ascii="Arial" w:hAnsi="Arial" w:cs="Arial"/>
          <w:b/>
        </w:rPr>
        <w:t xml:space="preserve"> de la Gestion des catastrophes</w:t>
      </w:r>
      <w:r w:rsidR="00D73D93" w:rsidRPr="001B4806">
        <w:rPr>
          <w:rFonts w:ascii="Arial" w:hAnsi="Arial" w:cs="Arial"/>
          <w:bCs/>
        </w:rPr>
        <w:t>.</w:t>
      </w:r>
    </w:p>
    <w:p w:rsidR="00D73D93" w:rsidRPr="001B4806" w:rsidRDefault="00D73D93" w:rsidP="006E75D7">
      <w:pPr>
        <w:autoSpaceDE w:val="0"/>
        <w:autoSpaceDN w:val="0"/>
        <w:adjustRightInd w:val="0"/>
        <w:spacing w:after="0" w:line="240" w:lineRule="auto"/>
        <w:rPr>
          <w:rFonts w:ascii="Arial" w:hAnsi="Arial" w:cs="Arial"/>
          <w:bCs/>
        </w:rPr>
      </w:pPr>
    </w:p>
    <w:p w:rsidR="00FF4E12" w:rsidRPr="001B4806" w:rsidRDefault="00FF4E12" w:rsidP="006E75D7">
      <w:pPr>
        <w:autoSpaceDE w:val="0"/>
        <w:autoSpaceDN w:val="0"/>
        <w:adjustRightInd w:val="0"/>
        <w:spacing w:after="0" w:line="240" w:lineRule="auto"/>
        <w:rPr>
          <w:rFonts w:ascii="Arial" w:hAnsi="Arial" w:cs="Arial"/>
          <w:bCs/>
        </w:rPr>
      </w:pPr>
      <w:r w:rsidRPr="001B4806">
        <w:rPr>
          <w:rFonts w:ascii="Arial" w:hAnsi="Arial" w:cs="Arial"/>
          <w:bCs/>
        </w:rPr>
        <w:t>L’</w:t>
      </w:r>
      <w:r w:rsidRPr="001B4806">
        <w:rPr>
          <w:rFonts w:ascii="Arial" w:hAnsi="Arial" w:cs="Arial"/>
          <w:b/>
        </w:rPr>
        <w:t>Université d’Abomey-Calavi</w:t>
      </w:r>
      <w:r w:rsidRPr="001B4806">
        <w:rPr>
          <w:rFonts w:ascii="Arial" w:hAnsi="Arial" w:cs="Arial"/>
          <w:bCs/>
        </w:rPr>
        <w:t xml:space="preserve">, avec surtout la </w:t>
      </w:r>
      <w:r w:rsidRPr="001B4806">
        <w:rPr>
          <w:rFonts w:ascii="Arial" w:hAnsi="Arial" w:cs="Arial"/>
          <w:b/>
        </w:rPr>
        <w:t>Faculté des Sciences Agronomiques</w:t>
      </w:r>
      <w:r w:rsidRPr="001B4806">
        <w:rPr>
          <w:rFonts w:ascii="Arial" w:hAnsi="Arial" w:cs="Arial"/>
          <w:bCs/>
        </w:rPr>
        <w:t xml:space="preserve"> (FSA)</w:t>
      </w:r>
      <w:r w:rsidR="00D73D93" w:rsidRPr="001B4806">
        <w:rPr>
          <w:rFonts w:ascii="Arial" w:hAnsi="Arial" w:cs="Arial"/>
          <w:bCs/>
        </w:rPr>
        <w:t>.</w:t>
      </w:r>
    </w:p>
    <w:p w:rsidR="00D73D93" w:rsidRPr="001B4806" w:rsidRDefault="00D73D93" w:rsidP="006E75D7">
      <w:pPr>
        <w:autoSpaceDE w:val="0"/>
        <w:autoSpaceDN w:val="0"/>
        <w:adjustRightInd w:val="0"/>
        <w:spacing w:after="0" w:line="240" w:lineRule="auto"/>
        <w:rPr>
          <w:rFonts w:ascii="Arial" w:hAnsi="Arial" w:cs="Arial"/>
          <w:bCs/>
        </w:rPr>
      </w:pPr>
    </w:p>
    <w:p w:rsidR="00FF4E12" w:rsidRPr="001B4806" w:rsidRDefault="00FF4E12" w:rsidP="00D73D93">
      <w:pPr>
        <w:autoSpaceDE w:val="0"/>
        <w:autoSpaceDN w:val="0"/>
        <w:adjustRightInd w:val="0"/>
        <w:spacing w:after="0" w:line="240" w:lineRule="auto"/>
        <w:rPr>
          <w:rFonts w:ascii="Arial" w:hAnsi="Arial" w:cs="Arial"/>
          <w:bCs/>
        </w:rPr>
      </w:pPr>
      <w:r w:rsidRPr="001B4806">
        <w:rPr>
          <w:rFonts w:ascii="Arial" w:hAnsi="Arial" w:cs="Arial"/>
          <w:bCs/>
        </w:rPr>
        <w:t xml:space="preserve">Les </w:t>
      </w:r>
      <w:r w:rsidR="00D73D93" w:rsidRPr="001B4806">
        <w:rPr>
          <w:rFonts w:ascii="Arial" w:hAnsi="Arial" w:cs="Arial"/>
          <w:b/>
        </w:rPr>
        <w:t>O</w:t>
      </w:r>
      <w:r w:rsidRPr="001B4806">
        <w:rPr>
          <w:rFonts w:ascii="Arial" w:hAnsi="Arial" w:cs="Arial"/>
          <w:b/>
        </w:rPr>
        <w:t>rg</w:t>
      </w:r>
      <w:r w:rsidR="00D73D93" w:rsidRPr="001B4806">
        <w:rPr>
          <w:rFonts w:ascii="Arial" w:hAnsi="Arial" w:cs="Arial"/>
          <w:b/>
        </w:rPr>
        <w:t>anisations Non Gouvernementales</w:t>
      </w:r>
      <w:r w:rsidR="00D73D93" w:rsidRPr="001B4806">
        <w:rPr>
          <w:rFonts w:ascii="Arial" w:hAnsi="Arial" w:cs="Arial"/>
          <w:bCs/>
        </w:rPr>
        <w:t>.</w:t>
      </w:r>
    </w:p>
    <w:p w:rsidR="002712C7" w:rsidRPr="001B4806" w:rsidRDefault="002712C7" w:rsidP="006E75D7">
      <w:pPr>
        <w:autoSpaceDE w:val="0"/>
        <w:autoSpaceDN w:val="0"/>
        <w:adjustRightInd w:val="0"/>
        <w:spacing w:after="0" w:line="240" w:lineRule="auto"/>
        <w:rPr>
          <w:rFonts w:ascii="Arial" w:hAnsi="Arial" w:cs="Arial"/>
          <w:b/>
          <w:bCs/>
        </w:rPr>
      </w:pPr>
    </w:p>
    <w:p w:rsidR="00AD205B" w:rsidRPr="001B4806" w:rsidRDefault="00505631" w:rsidP="006E75D7">
      <w:pPr>
        <w:spacing w:after="0" w:line="240" w:lineRule="auto"/>
        <w:rPr>
          <w:rFonts w:ascii="Arial" w:hAnsi="Arial" w:cs="Arial"/>
          <w:lang w:eastAsia="fr-FR"/>
        </w:rPr>
      </w:pPr>
      <w:r w:rsidRPr="001B4806">
        <w:rPr>
          <w:rFonts w:ascii="Arial" w:hAnsi="Arial" w:cs="Arial"/>
          <w:b/>
          <w:bCs/>
        </w:rPr>
        <w:t>Neuf communes pilotes (représentant 4 zones agro-écologiques</w:t>
      </w:r>
      <w:r w:rsidR="008D6427" w:rsidRPr="001B4806">
        <w:rPr>
          <w:rFonts w:ascii="Arial" w:hAnsi="Arial" w:cs="Arial"/>
          <w:b/>
          <w:bCs/>
        </w:rPr>
        <w:t>)</w:t>
      </w:r>
      <w:r w:rsidR="00AD205B" w:rsidRPr="001B4806">
        <w:rPr>
          <w:rFonts w:ascii="Arial" w:hAnsi="Arial" w:cs="Arial"/>
          <w:lang w:eastAsia="fr-FR"/>
        </w:rPr>
        <w:t xml:space="preserve"> à savoir :</w:t>
      </w:r>
    </w:p>
    <w:p w:rsidR="00AD205B" w:rsidRPr="001B4806" w:rsidRDefault="00AD205B"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Adjohoun</w:t>
      </w:r>
    </w:p>
    <w:p w:rsidR="00AD205B" w:rsidRPr="001B4806" w:rsidRDefault="00AD205B"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Aplahoué</w:t>
      </w:r>
    </w:p>
    <w:p w:rsidR="00AD205B" w:rsidRPr="001B4806" w:rsidRDefault="00AD205B"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Bopa</w:t>
      </w:r>
    </w:p>
    <w:p w:rsidR="00AD205B" w:rsidRPr="001B4806" w:rsidRDefault="00AD205B"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Matéri</w:t>
      </w:r>
    </w:p>
    <w:p w:rsidR="00AD205B" w:rsidRPr="001B4806" w:rsidRDefault="00057BD5"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Ma</w:t>
      </w:r>
      <w:r w:rsidR="00AD205B" w:rsidRPr="001B4806">
        <w:rPr>
          <w:rFonts w:ascii="Arial" w:hAnsi="Arial" w:cs="Arial"/>
          <w:lang w:eastAsia="fr-FR"/>
        </w:rPr>
        <w:t>lanville</w:t>
      </w:r>
    </w:p>
    <w:p w:rsidR="00AD205B" w:rsidRPr="001B4806" w:rsidRDefault="00AD205B"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Ouaké</w:t>
      </w:r>
    </w:p>
    <w:p w:rsidR="00AD205B" w:rsidRPr="001B4806" w:rsidRDefault="00AD205B"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Ouinhi</w:t>
      </w:r>
    </w:p>
    <w:p w:rsidR="00AD205B" w:rsidRPr="001B4806" w:rsidRDefault="00AD205B"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Savalou</w:t>
      </w:r>
    </w:p>
    <w:p w:rsidR="00AD205B" w:rsidRPr="001B4806" w:rsidRDefault="00AD205B" w:rsidP="00D77B75">
      <w:pPr>
        <w:pStyle w:val="Paragraphedeliste"/>
        <w:numPr>
          <w:ilvl w:val="0"/>
          <w:numId w:val="36"/>
        </w:numPr>
        <w:spacing w:after="0" w:line="240" w:lineRule="auto"/>
        <w:rPr>
          <w:rFonts w:ascii="Arial" w:hAnsi="Arial" w:cs="Arial"/>
          <w:lang w:eastAsia="fr-FR"/>
        </w:rPr>
      </w:pPr>
      <w:r w:rsidRPr="001B4806">
        <w:rPr>
          <w:rFonts w:ascii="Arial" w:hAnsi="Arial" w:cs="Arial"/>
          <w:lang w:eastAsia="fr-FR"/>
        </w:rPr>
        <w:t>Sô-Ava</w:t>
      </w:r>
    </w:p>
    <w:p w:rsidR="00FF4E12" w:rsidRPr="001B4806" w:rsidRDefault="00FF4E12" w:rsidP="006E75D7">
      <w:pPr>
        <w:spacing w:after="0" w:line="240" w:lineRule="auto"/>
        <w:rPr>
          <w:rFonts w:ascii="Arial" w:hAnsi="Arial" w:cs="Arial"/>
          <w:lang w:eastAsia="fr-FR"/>
        </w:rPr>
      </w:pPr>
    </w:p>
    <w:p w:rsidR="005D69FA" w:rsidRPr="001B4806" w:rsidRDefault="00FF6A44" w:rsidP="002712C7">
      <w:pPr>
        <w:spacing w:after="0" w:line="240" w:lineRule="auto"/>
        <w:rPr>
          <w:rFonts w:ascii="Arial" w:hAnsi="Arial" w:cs="Arial"/>
          <w:lang w:eastAsia="fr-FR"/>
        </w:rPr>
      </w:pPr>
      <w:r w:rsidRPr="001B4806">
        <w:rPr>
          <w:rFonts w:ascii="Arial" w:hAnsi="Arial" w:cs="Arial"/>
          <w:lang w:eastAsia="fr-FR"/>
        </w:rPr>
        <w:t xml:space="preserve">D’autres </w:t>
      </w:r>
      <w:r w:rsidR="00324DCD" w:rsidRPr="001B4806">
        <w:rPr>
          <w:rFonts w:ascii="Arial" w:hAnsi="Arial" w:cs="Arial"/>
          <w:lang w:eastAsia="fr-FR"/>
        </w:rPr>
        <w:t>partenaire</w:t>
      </w:r>
      <w:r w:rsidR="00AD205B" w:rsidRPr="001B4806">
        <w:rPr>
          <w:rFonts w:ascii="Arial" w:hAnsi="Arial" w:cs="Arial"/>
          <w:lang w:eastAsia="fr-FR"/>
        </w:rPr>
        <w:t>s</w:t>
      </w:r>
      <w:r w:rsidRPr="001B4806">
        <w:rPr>
          <w:rFonts w:ascii="Arial" w:hAnsi="Arial" w:cs="Arial"/>
          <w:lang w:eastAsia="fr-FR"/>
        </w:rPr>
        <w:t xml:space="preserve">, notamment </w:t>
      </w:r>
      <w:r w:rsidR="00AD205B" w:rsidRPr="001B4806">
        <w:rPr>
          <w:rFonts w:ascii="Arial" w:hAnsi="Arial" w:cs="Arial"/>
          <w:lang w:eastAsia="fr-FR"/>
        </w:rPr>
        <w:t xml:space="preserve">le </w:t>
      </w:r>
      <w:r w:rsidR="00AD205B" w:rsidRPr="001B4806">
        <w:rPr>
          <w:rFonts w:ascii="Arial" w:hAnsi="Arial" w:cs="Arial"/>
          <w:b/>
          <w:bCs/>
          <w:lang w:eastAsia="fr-FR"/>
        </w:rPr>
        <w:t>PADPA</w:t>
      </w:r>
      <w:r w:rsidR="002712C7" w:rsidRPr="001B4806">
        <w:rPr>
          <w:rFonts w:ascii="Arial" w:hAnsi="Arial" w:cs="Arial"/>
          <w:lang w:eastAsia="fr-FR"/>
        </w:rPr>
        <w:t xml:space="preserve"> (Projet d'Appui au Développement Participatif de la Pêche), </w:t>
      </w:r>
      <w:r w:rsidR="00AD205B" w:rsidRPr="001B4806">
        <w:rPr>
          <w:rFonts w:ascii="Arial" w:hAnsi="Arial" w:cs="Arial"/>
          <w:lang w:eastAsia="fr-FR"/>
        </w:rPr>
        <w:t xml:space="preserve">le </w:t>
      </w:r>
      <w:r w:rsidR="00AD205B" w:rsidRPr="001B4806">
        <w:rPr>
          <w:rFonts w:ascii="Arial" w:hAnsi="Arial" w:cs="Arial"/>
          <w:b/>
          <w:bCs/>
          <w:lang w:eastAsia="fr-FR"/>
        </w:rPr>
        <w:t>PAGEFCOM</w:t>
      </w:r>
      <w:r w:rsidR="002712C7" w:rsidRPr="001B4806">
        <w:rPr>
          <w:rFonts w:ascii="Arial" w:hAnsi="Arial" w:cs="Arial"/>
          <w:lang w:eastAsia="fr-FR"/>
        </w:rPr>
        <w:t xml:space="preserve"> (Projet d'Appui à la Gestion des Forêts Communales)</w:t>
      </w:r>
      <w:r w:rsidR="0093234A" w:rsidRPr="001B4806">
        <w:rPr>
          <w:rFonts w:ascii="Arial" w:hAnsi="Arial" w:cs="Arial"/>
          <w:lang w:eastAsia="fr-FR"/>
        </w:rPr>
        <w:t xml:space="preserve">, et surtout le projet </w:t>
      </w:r>
      <w:r w:rsidR="0093234A" w:rsidRPr="001B4806">
        <w:rPr>
          <w:rFonts w:ascii="Arial" w:hAnsi="Arial" w:cs="Arial"/>
          <w:b/>
          <w:bCs/>
          <w:lang w:eastAsia="fr-FR"/>
        </w:rPr>
        <w:t xml:space="preserve">SAP </w:t>
      </w:r>
      <w:r w:rsidR="0093234A" w:rsidRPr="001B4806">
        <w:rPr>
          <w:rFonts w:ascii="Arial" w:hAnsi="Arial" w:cs="Arial"/>
          <w:lang w:eastAsia="fr-FR"/>
        </w:rPr>
        <w:t>(Système d’Alerte Précoce)</w:t>
      </w:r>
      <w:r w:rsidR="00AD205B" w:rsidRPr="001B4806">
        <w:rPr>
          <w:rFonts w:ascii="Arial" w:hAnsi="Arial" w:cs="Arial"/>
          <w:lang w:eastAsia="fr-FR"/>
        </w:rPr>
        <w:t xml:space="preserve">, </w:t>
      </w:r>
      <w:r w:rsidRPr="001B4806">
        <w:rPr>
          <w:rFonts w:ascii="Arial" w:hAnsi="Arial" w:cs="Arial"/>
          <w:lang w:eastAsia="fr-FR"/>
        </w:rPr>
        <w:t xml:space="preserve">exécutent des projets similaires ou liés au projet </w:t>
      </w:r>
      <w:r w:rsidR="00324DCD" w:rsidRPr="001B4806">
        <w:rPr>
          <w:rFonts w:ascii="Arial" w:hAnsi="Arial" w:cs="Arial"/>
          <w:lang w:eastAsia="fr-FR"/>
        </w:rPr>
        <w:t>PANA1</w:t>
      </w:r>
      <w:r w:rsidRPr="001B4806">
        <w:rPr>
          <w:rFonts w:ascii="Arial" w:hAnsi="Arial" w:cs="Arial"/>
          <w:lang w:eastAsia="fr-FR"/>
        </w:rPr>
        <w:t xml:space="preserve"> </w:t>
      </w:r>
      <w:r w:rsidR="00324DCD" w:rsidRPr="001B4806">
        <w:rPr>
          <w:rFonts w:ascii="Arial" w:hAnsi="Arial" w:cs="Arial"/>
          <w:lang w:eastAsia="fr-FR"/>
        </w:rPr>
        <w:t>au Bénin</w:t>
      </w:r>
      <w:r w:rsidRPr="001B4806">
        <w:rPr>
          <w:rFonts w:ascii="Arial" w:hAnsi="Arial" w:cs="Arial"/>
          <w:lang w:eastAsia="fr-FR"/>
        </w:rPr>
        <w:t>, et sont autant de partenaires potentiels lors de la mise en œuvre des activités du projet.</w:t>
      </w:r>
      <w:r w:rsidR="0093234A" w:rsidRPr="001B4806">
        <w:rPr>
          <w:rFonts w:ascii="Arial" w:hAnsi="Arial" w:cs="Arial"/>
          <w:lang w:eastAsia="fr-FR"/>
        </w:rPr>
        <w:t xml:space="preserve"> Par exemple, une synergie d’actions a été développée et mise en œuvre entre le PANA1 et le projet SAP, notamment dans la production d’information agro-météorologiques à des fins de prévention des crues en zones rurales</w:t>
      </w:r>
      <w:r w:rsidR="00EE6EF8" w:rsidRPr="001B4806">
        <w:rPr>
          <w:rStyle w:val="Appelnotedebasdep"/>
          <w:rFonts w:ascii="Arial" w:hAnsi="Arial" w:cs="Arial"/>
          <w:lang w:eastAsia="fr-FR"/>
        </w:rPr>
        <w:footnoteReference w:id="18"/>
      </w:r>
      <w:r w:rsidR="00D73D93" w:rsidRPr="001B4806">
        <w:rPr>
          <w:rFonts w:ascii="Arial" w:hAnsi="Arial" w:cs="Arial"/>
          <w:lang w:eastAsia="fr-FR"/>
        </w:rPr>
        <w:t>.</w:t>
      </w:r>
    </w:p>
    <w:p w:rsidR="00D73D93" w:rsidRPr="001B4806" w:rsidRDefault="00D73D93" w:rsidP="002712C7">
      <w:pPr>
        <w:spacing w:after="0" w:line="240" w:lineRule="auto"/>
        <w:rPr>
          <w:rFonts w:ascii="Arial" w:hAnsi="Arial" w:cs="Arial"/>
          <w:lang w:eastAsia="fr-FR"/>
        </w:rPr>
      </w:pPr>
    </w:p>
    <w:p w:rsidR="00D73D93" w:rsidRPr="001B4806" w:rsidRDefault="00D73D93" w:rsidP="002712C7">
      <w:pPr>
        <w:spacing w:after="0" w:line="240" w:lineRule="auto"/>
        <w:rPr>
          <w:rFonts w:ascii="Arial" w:hAnsi="Arial" w:cs="Arial"/>
          <w:lang w:eastAsia="fr-FR"/>
        </w:rPr>
      </w:pPr>
    </w:p>
    <w:p w:rsidR="00DA158F" w:rsidRPr="001B4806" w:rsidRDefault="00DA158F" w:rsidP="006E75D7">
      <w:pPr>
        <w:spacing w:after="0" w:line="240" w:lineRule="auto"/>
        <w:rPr>
          <w:rFonts w:ascii="Arial" w:hAnsi="Arial" w:cs="Arial"/>
          <w:lang w:eastAsia="fr-FR"/>
        </w:rPr>
      </w:pPr>
    </w:p>
    <w:p w:rsidR="00DA158F" w:rsidRPr="001B4806" w:rsidRDefault="00DA158F" w:rsidP="006E75D7">
      <w:pPr>
        <w:spacing w:after="0" w:line="240" w:lineRule="auto"/>
        <w:rPr>
          <w:rFonts w:ascii="Arial" w:hAnsi="Arial" w:cs="Arial"/>
          <w:b/>
          <w:lang w:eastAsia="fr-FR"/>
        </w:rPr>
      </w:pPr>
      <w:r w:rsidRPr="001B4806">
        <w:rPr>
          <w:rFonts w:ascii="Arial" w:hAnsi="Arial" w:cs="Arial"/>
          <w:b/>
          <w:lang w:eastAsia="fr-FR"/>
        </w:rPr>
        <w:t>Structure, organes de gestion et personnel de l’intervention</w:t>
      </w:r>
    </w:p>
    <w:p w:rsidR="00DA158F" w:rsidRPr="001B4806" w:rsidRDefault="00DA158F" w:rsidP="006E75D7">
      <w:pPr>
        <w:spacing w:after="0" w:line="240" w:lineRule="auto"/>
        <w:rPr>
          <w:rFonts w:ascii="Arial" w:hAnsi="Arial" w:cs="Arial"/>
          <w:lang w:eastAsia="fr-FR"/>
        </w:rPr>
      </w:pPr>
    </w:p>
    <w:p w:rsidR="00DA158F" w:rsidRPr="001B4806" w:rsidRDefault="00DA158F" w:rsidP="006E75D7">
      <w:pPr>
        <w:pStyle w:val="Corpsdetexte"/>
        <w:spacing w:after="0"/>
        <w:contextualSpacing/>
        <w:jc w:val="center"/>
        <w:rPr>
          <w:rFonts w:ascii="Arial" w:hAnsi="Arial" w:cs="Arial"/>
          <w:sz w:val="22"/>
          <w:szCs w:val="22"/>
        </w:rPr>
      </w:pPr>
      <w:bookmarkStart w:id="20" w:name="_GoBack"/>
      <w:r w:rsidRPr="001B4806">
        <w:rPr>
          <w:rFonts w:ascii="Arial" w:hAnsi="Arial" w:cs="Arial"/>
          <w:noProof/>
          <w:sz w:val="22"/>
          <w:szCs w:val="22"/>
        </w:rPr>
        <w:lastRenderedPageBreak/>
        <w:drawing>
          <wp:inline distT="0" distB="0" distL="0" distR="0">
            <wp:extent cx="5257800" cy="403910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262475" cy="4042696"/>
                    </a:xfrm>
                    <a:prstGeom prst="rect">
                      <a:avLst/>
                    </a:prstGeom>
                    <a:noFill/>
                    <a:ln>
                      <a:noFill/>
                    </a:ln>
                  </pic:spPr>
                </pic:pic>
              </a:graphicData>
            </a:graphic>
          </wp:inline>
        </w:drawing>
      </w:r>
      <w:bookmarkEnd w:id="20"/>
    </w:p>
    <w:p w:rsidR="00DA158F" w:rsidRPr="001B4806" w:rsidRDefault="00DA158F" w:rsidP="00337712">
      <w:pPr>
        <w:spacing w:line="240" w:lineRule="auto"/>
        <w:jc w:val="center"/>
        <w:rPr>
          <w:rFonts w:ascii="Arial" w:hAnsi="Arial" w:cs="Arial"/>
          <w:i/>
          <w:lang w:eastAsia="fr-FR"/>
        </w:rPr>
      </w:pPr>
      <w:r w:rsidRPr="001B4806">
        <w:rPr>
          <w:rFonts w:ascii="Arial" w:hAnsi="Arial" w:cs="Arial"/>
          <w:b/>
          <w:i/>
          <w:lang w:eastAsia="fr-FR"/>
        </w:rPr>
        <w:t xml:space="preserve">Figure </w:t>
      </w:r>
      <w:r w:rsidR="00593241" w:rsidRPr="001B4806">
        <w:rPr>
          <w:rFonts w:ascii="Arial" w:hAnsi="Arial" w:cs="Arial"/>
          <w:b/>
          <w:i/>
          <w:lang w:eastAsia="fr-FR"/>
        </w:rPr>
        <w:t>4</w:t>
      </w:r>
      <w:r w:rsidRPr="001B4806">
        <w:rPr>
          <w:rFonts w:ascii="Arial" w:hAnsi="Arial" w:cs="Arial"/>
          <w:b/>
          <w:i/>
          <w:lang w:eastAsia="fr-FR"/>
        </w:rPr>
        <w:t> </w:t>
      </w:r>
      <w:r w:rsidRPr="001B4806">
        <w:rPr>
          <w:rFonts w:ascii="Arial" w:hAnsi="Arial" w:cs="Arial"/>
          <w:i/>
          <w:lang w:eastAsia="fr-FR"/>
        </w:rPr>
        <w:t>: Structure d’organisation du projet</w:t>
      </w:r>
    </w:p>
    <w:p w:rsidR="00DA158F" w:rsidRPr="001B4806" w:rsidRDefault="00DA158F" w:rsidP="006E75D7">
      <w:pPr>
        <w:spacing w:after="0" w:line="240" w:lineRule="auto"/>
        <w:jc w:val="center"/>
        <w:rPr>
          <w:rFonts w:ascii="Arial" w:hAnsi="Arial" w:cs="Arial"/>
          <w:i/>
          <w:lang w:eastAsia="fr-FR"/>
        </w:rPr>
      </w:pPr>
      <w:r w:rsidRPr="001B4806">
        <w:rPr>
          <w:rFonts w:ascii="Arial" w:hAnsi="Arial" w:cs="Arial"/>
          <w:i/>
          <w:lang w:eastAsia="fr-FR"/>
        </w:rPr>
        <w:t>Source : PRODOC</w:t>
      </w:r>
    </w:p>
    <w:p w:rsidR="00DA158F" w:rsidRPr="001B4806" w:rsidRDefault="00DA158F" w:rsidP="006E75D7">
      <w:pPr>
        <w:pStyle w:val="Corpsdetexte"/>
        <w:spacing w:after="0"/>
        <w:contextualSpacing/>
        <w:jc w:val="center"/>
        <w:rPr>
          <w:rFonts w:ascii="Arial" w:hAnsi="Arial" w:cs="Arial"/>
          <w:sz w:val="22"/>
          <w:szCs w:val="22"/>
        </w:rPr>
      </w:pPr>
    </w:p>
    <w:p w:rsidR="00DA158F" w:rsidRPr="001B4806" w:rsidRDefault="00DA158F" w:rsidP="006E75D7">
      <w:pPr>
        <w:pStyle w:val="Corpsdetexte"/>
        <w:spacing w:after="0"/>
        <w:contextualSpacing/>
        <w:jc w:val="both"/>
        <w:rPr>
          <w:rFonts w:ascii="Arial" w:hAnsi="Arial" w:cs="Arial"/>
          <w:sz w:val="22"/>
          <w:szCs w:val="22"/>
        </w:rPr>
      </w:pPr>
      <w:r w:rsidRPr="001B4806">
        <w:rPr>
          <w:rFonts w:ascii="Arial" w:hAnsi="Arial" w:cs="Arial"/>
          <w:sz w:val="22"/>
          <w:szCs w:val="22"/>
        </w:rPr>
        <w:t>La coordination du projet est assurée par l’équipe de gestion du projet constituée des personnes ressources suivantes :</w:t>
      </w:r>
    </w:p>
    <w:p w:rsidR="00DA158F" w:rsidRPr="001B4806" w:rsidRDefault="00DA158F" w:rsidP="002712C7">
      <w:pPr>
        <w:pStyle w:val="Corpsdetexte"/>
        <w:widowControl w:val="0"/>
        <w:numPr>
          <w:ilvl w:val="0"/>
          <w:numId w:val="49"/>
        </w:numPr>
        <w:suppressAutoHyphens/>
        <w:spacing w:after="0"/>
        <w:contextualSpacing/>
        <w:jc w:val="both"/>
        <w:rPr>
          <w:rFonts w:ascii="Arial" w:hAnsi="Arial" w:cs="Arial"/>
          <w:sz w:val="22"/>
          <w:szCs w:val="22"/>
        </w:rPr>
      </w:pPr>
      <w:r w:rsidRPr="001B4806">
        <w:rPr>
          <w:rFonts w:ascii="Arial" w:hAnsi="Arial" w:cs="Arial"/>
          <w:sz w:val="22"/>
          <w:szCs w:val="22"/>
        </w:rPr>
        <w:t>M. Daniel Loconon, Coordonnateur National du Projet (CNP)</w:t>
      </w:r>
      <w:r w:rsidR="002712C7" w:rsidRPr="001B4806">
        <w:rPr>
          <w:rFonts w:ascii="Arial" w:hAnsi="Arial" w:cs="Arial"/>
          <w:sz w:val="22"/>
          <w:szCs w:val="22"/>
        </w:rPr>
        <w:t>, actuellement Expert en Adaptation aux Changements Climatiques (dans le projet depuis le 1er avril 2015, date de mise en œuvre de la réforme intervenue au niveau du projet)</w:t>
      </w:r>
      <w:r w:rsidR="00337712" w:rsidRPr="001B4806">
        <w:rPr>
          <w:rFonts w:ascii="Arial" w:hAnsi="Arial" w:cs="Arial"/>
          <w:sz w:val="22"/>
          <w:szCs w:val="22"/>
        </w:rPr>
        <w:t> ;</w:t>
      </w:r>
    </w:p>
    <w:p w:rsidR="00DA158F" w:rsidRPr="001B4806" w:rsidRDefault="00DA158F" w:rsidP="002712C7">
      <w:pPr>
        <w:pStyle w:val="Corpsdetexte"/>
        <w:widowControl w:val="0"/>
        <w:numPr>
          <w:ilvl w:val="0"/>
          <w:numId w:val="49"/>
        </w:numPr>
        <w:suppressAutoHyphens/>
        <w:spacing w:after="0"/>
        <w:contextualSpacing/>
        <w:jc w:val="both"/>
        <w:rPr>
          <w:rFonts w:ascii="Arial" w:hAnsi="Arial" w:cs="Arial"/>
          <w:sz w:val="22"/>
          <w:szCs w:val="22"/>
        </w:rPr>
      </w:pPr>
      <w:r w:rsidRPr="001B4806">
        <w:rPr>
          <w:rFonts w:ascii="Arial" w:hAnsi="Arial" w:cs="Arial"/>
          <w:sz w:val="22"/>
          <w:szCs w:val="22"/>
        </w:rPr>
        <w:t>Mme. Honorine Dah-Megbegnanto, Responsable Suivi Evaluation (RSE)</w:t>
      </w:r>
      <w:r w:rsidR="00440B72" w:rsidRPr="001B4806">
        <w:rPr>
          <w:rFonts w:ascii="Arial" w:hAnsi="Arial" w:cs="Arial"/>
          <w:sz w:val="22"/>
          <w:szCs w:val="22"/>
        </w:rPr>
        <w:t xml:space="preserve"> (ju</w:t>
      </w:r>
      <w:r w:rsidR="002712C7" w:rsidRPr="001B4806">
        <w:rPr>
          <w:rFonts w:ascii="Arial" w:hAnsi="Arial" w:cs="Arial"/>
          <w:sz w:val="22"/>
          <w:szCs w:val="22"/>
        </w:rPr>
        <w:t>s</w:t>
      </w:r>
      <w:r w:rsidR="00440B72" w:rsidRPr="001B4806">
        <w:rPr>
          <w:rFonts w:ascii="Arial" w:hAnsi="Arial" w:cs="Arial"/>
          <w:sz w:val="22"/>
          <w:szCs w:val="22"/>
        </w:rPr>
        <w:t>qu’</w:t>
      </w:r>
      <w:r w:rsidR="002712C7" w:rsidRPr="001B4806">
        <w:rPr>
          <w:rFonts w:ascii="Arial" w:hAnsi="Arial" w:cs="Arial"/>
          <w:sz w:val="22"/>
          <w:szCs w:val="22"/>
        </w:rPr>
        <w:t>à septembre 2014)</w:t>
      </w:r>
      <w:r w:rsidR="00337712" w:rsidRPr="001B4806">
        <w:rPr>
          <w:rFonts w:ascii="Arial" w:hAnsi="Arial" w:cs="Arial"/>
          <w:sz w:val="22"/>
          <w:szCs w:val="22"/>
        </w:rPr>
        <w:t> ;</w:t>
      </w:r>
    </w:p>
    <w:p w:rsidR="00DA158F" w:rsidRPr="001B4806" w:rsidRDefault="00DA158F" w:rsidP="00D77B75">
      <w:pPr>
        <w:pStyle w:val="Corpsdetexte"/>
        <w:widowControl w:val="0"/>
        <w:numPr>
          <w:ilvl w:val="0"/>
          <w:numId w:val="49"/>
        </w:numPr>
        <w:suppressAutoHyphens/>
        <w:spacing w:after="0"/>
        <w:contextualSpacing/>
        <w:jc w:val="both"/>
        <w:rPr>
          <w:rFonts w:ascii="Arial" w:hAnsi="Arial" w:cs="Arial"/>
          <w:sz w:val="22"/>
          <w:szCs w:val="22"/>
        </w:rPr>
      </w:pPr>
      <w:r w:rsidRPr="001B4806">
        <w:rPr>
          <w:rFonts w:ascii="Arial" w:hAnsi="Arial" w:cs="Arial"/>
          <w:sz w:val="22"/>
          <w:szCs w:val="22"/>
        </w:rPr>
        <w:t>M. Djélilou Fassassi, Gestionnaire Administratif et Financier (GAF)</w:t>
      </w:r>
      <w:r w:rsidR="00337712" w:rsidRPr="001B4806">
        <w:rPr>
          <w:rFonts w:ascii="Arial" w:hAnsi="Arial" w:cs="Arial"/>
          <w:sz w:val="22"/>
          <w:szCs w:val="22"/>
        </w:rPr>
        <w:t> ;</w:t>
      </w:r>
    </w:p>
    <w:p w:rsidR="00DA158F" w:rsidRPr="001B4806" w:rsidRDefault="00DA158F" w:rsidP="002712C7">
      <w:pPr>
        <w:pStyle w:val="Corpsdetexte"/>
        <w:widowControl w:val="0"/>
        <w:numPr>
          <w:ilvl w:val="0"/>
          <w:numId w:val="49"/>
        </w:numPr>
        <w:suppressAutoHyphens/>
        <w:spacing w:after="0"/>
        <w:contextualSpacing/>
        <w:jc w:val="both"/>
        <w:rPr>
          <w:rFonts w:ascii="Arial" w:hAnsi="Arial" w:cs="Arial"/>
          <w:sz w:val="22"/>
          <w:szCs w:val="22"/>
        </w:rPr>
      </w:pPr>
      <w:r w:rsidRPr="001B4806">
        <w:rPr>
          <w:rFonts w:ascii="Arial" w:hAnsi="Arial" w:cs="Arial"/>
          <w:sz w:val="22"/>
          <w:szCs w:val="22"/>
        </w:rPr>
        <w:t>M. Francis Hounkpatin</w:t>
      </w:r>
      <w:r w:rsidR="002712C7" w:rsidRPr="001B4806">
        <w:rPr>
          <w:rFonts w:ascii="Arial" w:hAnsi="Arial" w:cs="Arial"/>
          <w:sz w:val="22"/>
          <w:szCs w:val="22"/>
        </w:rPr>
        <w:t xml:space="preserve"> (jusqu’en juillet 2015)</w:t>
      </w:r>
      <w:r w:rsidR="00440B72" w:rsidRPr="001B4806">
        <w:rPr>
          <w:rFonts w:ascii="Arial" w:hAnsi="Arial" w:cs="Arial"/>
          <w:sz w:val="22"/>
          <w:szCs w:val="22"/>
        </w:rPr>
        <w:t xml:space="preserve"> puis </w:t>
      </w:r>
      <w:r w:rsidR="002712C7" w:rsidRPr="001B4806">
        <w:rPr>
          <w:rFonts w:ascii="Arial" w:hAnsi="Arial" w:cs="Arial"/>
          <w:sz w:val="22"/>
          <w:szCs w:val="22"/>
        </w:rPr>
        <w:t>M. Georges Gankpezounde</w:t>
      </w:r>
      <w:r w:rsidRPr="001B4806">
        <w:rPr>
          <w:rFonts w:ascii="Arial" w:hAnsi="Arial" w:cs="Arial"/>
          <w:sz w:val="22"/>
          <w:szCs w:val="22"/>
        </w:rPr>
        <w:t>, Conducteur</w:t>
      </w:r>
      <w:r w:rsidR="002712C7" w:rsidRPr="001B4806">
        <w:rPr>
          <w:rFonts w:ascii="Arial" w:hAnsi="Arial" w:cs="Arial"/>
          <w:sz w:val="22"/>
          <w:szCs w:val="22"/>
        </w:rPr>
        <w:t>s</w:t>
      </w:r>
      <w:r w:rsidRPr="001B4806">
        <w:rPr>
          <w:rFonts w:ascii="Arial" w:hAnsi="Arial" w:cs="Arial"/>
          <w:sz w:val="22"/>
          <w:szCs w:val="22"/>
        </w:rPr>
        <w:t xml:space="preserve"> de Véhicule</w:t>
      </w:r>
      <w:r w:rsidR="002712C7" w:rsidRPr="001B4806">
        <w:rPr>
          <w:rFonts w:ascii="Arial" w:hAnsi="Arial" w:cs="Arial"/>
          <w:sz w:val="22"/>
          <w:szCs w:val="22"/>
        </w:rPr>
        <w:t>s</w:t>
      </w:r>
      <w:r w:rsidRPr="001B4806">
        <w:rPr>
          <w:rFonts w:ascii="Arial" w:hAnsi="Arial" w:cs="Arial"/>
          <w:sz w:val="22"/>
          <w:szCs w:val="22"/>
        </w:rPr>
        <w:t xml:space="preserve"> Administratif</w:t>
      </w:r>
      <w:r w:rsidR="002712C7" w:rsidRPr="001B4806">
        <w:rPr>
          <w:rFonts w:ascii="Arial" w:hAnsi="Arial" w:cs="Arial"/>
          <w:sz w:val="22"/>
          <w:szCs w:val="22"/>
        </w:rPr>
        <w:t>s</w:t>
      </w:r>
      <w:r w:rsidRPr="001B4806">
        <w:rPr>
          <w:rFonts w:ascii="Arial" w:hAnsi="Arial" w:cs="Arial"/>
          <w:sz w:val="22"/>
          <w:szCs w:val="22"/>
        </w:rPr>
        <w:t xml:space="preserve"> (CVA)</w:t>
      </w:r>
      <w:r w:rsidR="002712C7" w:rsidRPr="001B4806">
        <w:rPr>
          <w:rFonts w:ascii="Arial" w:hAnsi="Arial" w:cs="Arial"/>
          <w:sz w:val="22"/>
          <w:szCs w:val="22"/>
        </w:rPr>
        <w:t xml:space="preserve"> (jusqu’au 19 octobre 2015)</w:t>
      </w:r>
      <w:r w:rsidR="00337712" w:rsidRPr="001B4806">
        <w:rPr>
          <w:rFonts w:ascii="Arial" w:hAnsi="Arial" w:cs="Arial"/>
          <w:sz w:val="22"/>
          <w:szCs w:val="22"/>
        </w:rPr>
        <w:t> ;</w:t>
      </w:r>
    </w:p>
    <w:p w:rsidR="002121CD" w:rsidRPr="001B4806" w:rsidRDefault="002121CD" w:rsidP="002121CD">
      <w:pPr>
        <w:pStyle w:val="Corpsdetexte"/>
        <w:widowControl w:val="0"/>
        <w:numPr>
          <w:ilvl w:val="0"/>
          <w:numId w:val="49"/>
        </w:numPr>
        <w:suppressAutoHyphens/>
        <w:spacing w:after="0"/>
        <w:contextualSpacing/>
        <w:rPr>
          <w:rFonts w:ascii="Arial" w:hAnsi="Arial" w:cs="Arial"/>
          <w:sz w:val="22"/>
          <w:szCs w:val="22"/>
        </w:rPr>
      </w:pPr>
      <w:r w:rsidRPr="001B4806">
        <w:rPr>
          <w:rFonts w:ascii="Arial" w:hAnsi="Arial" w:cs="Arial"/>
          <w:sz w:val="22"/>
          <w:szCs w:val="22"/>
        </w:rPr>
        <w:t xml:space="preserve">Mme Colette </w:t>
      </w:r>
      <w:r w:rsidR="00E66CC0" w:rsidRPr="001B4806">
        <w:rPr>
          <w:rFonts w:ascii="Arial" w:hAnsi="Arial" w:cs="Arial"/>
          <w:sz w:val="22"/>
          <w:szCs w:val="22"/>
        </w:rPr>
        <w:t>Akologbop</w:t>
      </w:r>
      <w:r w:rsidRPr="001B4806">
        <w:rPr>
          <w:rFonts w:ascii="Arial" w:hAnsi="Arial" w:cs="Arial"/>
          <w:sz w:val="22"/>
          <w:szCs w:val="22"/>
        </w:rPr>
        <w:t>, Chargée de communication</w:t>
      </w:r>
      <w:r w:rsidR="00337712" w:rsidRPr="001B4806">
        <w:rPr>
          <w:rFonts w:ascii="Arial" w:hAnsi="Arial" w:cs="Arial"/>
          <w:sz w:val="22"/>
          <w:szCs w:val="22"/>
        </w:rPr>
        <w:t> ;</w:t>
      </w:r>
    </w:p>
    <w:p w:rsidR="002121CD" w:rsidRPr="001B4806" w:rsidRDefault="002121CD" w:rsidP="002121CD">
      <w:pPr>
        <w:pStyle w:val="Corpsdetexte"/>
        <w:widowControl w:val="0"/>
        <w:numPr>
          <w:ilvl w:val="0"/>
          <w:numId w:val="49"/>
        </w:numPr>
        <w:suppressAutoHyphens/>
        <w:spacing w:after="0"/>
        <w:contextualSpacing/>
        <w:rPr>
          <w:rFonts w:ascii="Arial" w:hAnsi="Arial" w:cs="Arial"/>
          <w:sz w:val="22"/>
          <w:szCs w:val="22"/>
        </w:rPr>
      </w:pPr>
      <w:r w:rsidRPr="001B4806">
        <w:rPr>
          <w:rFonts w:ascii="Arial" w:hAnsi="Arial" w:cs="Arial"/>
          <w:sz w:val="22"/>
          <w:szCs w:val="22"/>
        </w:rPr>
        <w:t>M.</w:t>
      </w:r>
      <w:r w:rsidR="00E66CC0" w:rsidRPr="001B4806">
        <w:rPr>
          <w:rFonts w:ascii="Arial" w:hAnsi="Arial" w:cs="Arial"/>
          <w:sz w:val="22"/>
          <w:szCs w:val="22"/>
        </w:rPr>
        <w:t xml:space="preserve"> Landou </w:t>
      </w:r>
      <w:r w:rsidRPr="001B4806">
        <w:rPr>
          <w:rFonts w:ascii="Arial" w:hAnsi="Arial" w:cs="Arial"/>
          <w:sz w:val="22"/>
          <w:szCs w:val="22"/>
        </w:rPr>
        <w:t xml:space="preserve">Ismaïlou et M. </w:t>
      </w:r>
      <w:r w:rsidR="00E66CC0" w:rsidRPr="001B4806">
        <w:rPr>
          <w:rFonts w:ascii="Arial" w:hAnsi="Arial" w:cs="Arial"/>
          <w:sz w:val="22"/>
          <w:szCs w:val="22"/>
        </w:rPr>
        <w:t xml:space="preserve">Baorou </w:t>
      </w:r>
      <w:r w:rsidRPr="001B4806">
        <w:rPr>
          <w:rFonts w:ascii="Arial" w:hAnsi="Arial" w:cs="Arial"/>
          <w:sz w:val="22"/>
          <w:szCs w:val="22"/>
        </w:rPr>
        <w:t>Almoustapha, VNU, Assistants Administratifs et Financiers (mai 2014 à mai 2015)</w:t>
      </w:r>
      <w:r w:rsidR="00337712" w:rsidRPr="001B4806">
        <w:rPr>
          <w:rFonts w:ascii="Arial" w:hAnsi="Arial" w:cs="Arial"/>
          <w:sz w:val="22"/>
          <w:szCs w:val="22"/>
        </w:rPr>
        <w:t> ;</w:t>
      </w:r>
    </w:p>
    <w:p w:rsidR="003B7914" w:rsidRPr="001B4806" w:rsidRDefault="002121CD" w:rsidP="002121CD">
      <w:pPr>
        <w:pStyle w:val="Corpsdetexte"/>
        <w:widowControl w:val="0"/>
        <w:numPr>
          <w:ilvl w:val="0"/>
          <w:numId w:val="49"/>
        </w:numPr>
        <w:suppressAutoHyphens/>
        <w:spacing w:after="0"/>
        <w:contextualSpacing/>
        <w:jc w:val="both"/>
        <w:rPr>
          <w:rFonts w:ascii="Arial" w:hAnsi="Arial" w:cs="Arial"/>
          <w:sz w:val="22"/>
          <w:szCs w:val="22"/>
        </w:rPr>
      </w:pPr>
      <w:r w:rsidRPr="001B4806">
        <w:rPr>
          <w:rFonts w:ascii="Arial" w:hAnsi="Arial" w:cs="Arial"/>
          <w:sz w:val="22"/>
          <w:szCs w:val="22"/>
        </w:rPr>
        <w:t xml:space="preserve">Mme Carole </w:t>
      </w:r>
      <w:r w:rsidR="00E66CC0" w:rsidRPr="001B4806">
        <w:rPr>
          <w:rFonts w:ascii="Arial" w:hAnsi="Arial" w:cs="Arial"/>
          <w:sz w:val="22"/>
          <w:szCs w:val="22"/>
        </w:rPr>
        <w:t>Dadaglo</w:t>
      </w:r>
      <w:r w:rsidRPr="001B4806">
        <w:rPr>
          <w:rFonts w:ascii="Arial" w:hAnsi="Arial" w:cs="Arial"/>
          <w:sz w:val="22"/>
          <w:szCs w:val="22"/>
        </w:rPr>
        <w:t>, Assistante Administrative</w:t>
      </w:r>
      <w:r w:rsidR="00337712" w:rsidRPr="001B4806">
        <w:rPr>
          <w:rFonts w:ascii="Arial" w:hAnsi="Arial" w:cs="Arial"/>
          <w:sz w:val="22"/>
          <w:szCs w:val="22"/>
        </w:rPr>
        <w:t>.</w:t>
      </w:r>
    </w:p>
    <w:p w:rsidR="00616962" w:rsidRPr="001B4806" w:rsidRDefault="00616962" w:rsidP="006E75D7">
      <w:pPr>
        <w:spacing w:after="0" w:line="240" w:lineRule="auto"/>
        <w:rPr>
          <w:rFonts w:ascii="Arial" w:hAnsi="Arial" w:cs="Arial"/>
          <w:lang w:eastAsia="fr-FR"/>
        </w:rPr>
      </w:pPr>
    </w:p>
    <w:p w:rsidR="00337712" w:rsidRPr="001B4806" w:rsidRDefault="00337712" w:rsidP="006E75D7">
      <w:pPr>
        <w:spacing w:after="0" w:line="240" w:lineRule="auto"/>
        <w:jc w:val="left"/>
        <w:rPr>
          <w:rFonts w:ascii="Arial" w:hAnsi="Arial" w:cs="Arial"/>
          <w:lang w:eastAsia="fr-FR"/>
        </w:rPr>
      </w:pPr>
    </w:p>
    <w:p w:rsidR="00337712" w:rsidRPr="001B4806" w:rsidRDefault="00337712" w:rsidP="006E75D7">
      <w:pPr>
        <w:spacing w:after="0" w:line="240" w:lineRule="auto"/>
        <w:jc w:val="left"/>
        <w:rPr>
          <w:rFonts w:ascii="Arial" w:hAnsi="Arial" w:cs="Arial"/>
          <w:lang w:eastAsia="fr-FR"/>
        </w:rPr>
      </w:pPr>
    </w:p>
    <w:p w:rsidR="00473C41" w:rsidRPr="001B4806" w:rsidRDefault="00473C41" w:rsidP="006E75D7">
      <w:pPr>
        <w:pStyle w:val="Titre1"/>
        <w:spacing w:line="240" w:lineRule="auto"/>
        <w:rPr>
          <w:rFonts w:ascii="Arial" w:hAnsi="Arial" w:cs="Arial"/>
          <w:sz w:val="22"/>
          <w:lang w:eastAsia="fr-FR"/>
        </w:rPr>
      </w:pPr>
      <w:bookmarkStart w:id="21" w:name="_Toc438111652"/>
      <w:r w:rsidRPr="001B4806">
        <w:rPr>
          <w:rFonts w:ascii="Arial" w:hAnsi="Arial" w:cs="Arial"/>
          <w:sz w:val="22"/>
          <w:lang w:eastAsia="fr-FR"/>
        </w:rPr>
        <w:t>Constatations</w:t>
      </w:r>
      <w:bookmarkEnd w:id="21"/>
    </w:p>
    <w:p w:rsidR="00473C41" w:rsidRPr="001B4806" w:rsidRDefault="00AA3402" w:rsidP="006E75D7">
      <w:pPr>
        <w:pStyle w:val="Titre2"/>
        <w:spacing w:line="240" w:lineRule="auto"/>
        <w:rPr>
          <w:rFonts w:ascii="Arial" w:hAnsi="Arial" w:cs="Arial"/>
          <w:sz w:val="22"/>
        </w:rPr>
      </w:pPr>
      <w:bookmarkStart w:id="22" w:name="_Toc438111653"/>
      <w:r w:rsidRPr="001B4806">
        <w:rPr>
          <w:rFonts w:ascii="Arial" w:hAnsi="Arial" w:cs="Arial"/>
          <w:sz w:val="22"/>
        </w:rPr>
        <w:t>Conception et formulation du projet</w:t>
      </w:r>
      <w:bookmarkEnd w:id="22"/>
    </w:p>
    <w:p w:rsidR="00AA3402" w:rsidRPr="001B4806" w:rsidRDefault="00AA3402" w:rsidP="006E75D7">
      <w:pPr>
        <w:pStyle w:val="Titre3"/>
        <w:spacing w:line="240" w:lineRule="auto"/>
        <w:rPr>
          <w:rFonts w:ascii="Arial" w:hAnsi="Arial" w:cs="Arial"/>
          <w:lang w:eastAsia="fr-FR"/>
        </w:rPr>
      </w:pPr>
      <w:bookmarkStart w:id="23" w:name="_Toc438111654"/>
      <w:r w:rsidRPr="001B4806">
        <w:rPr>
          <w:rFonts w:ascii="Arial" w:hAnsi="Arial" w:cs="Arial"/>
          <w:lang w:eastAsia="fr-FR"/>
        </w:rPr>
        <w:t>Analyse du cadre logique et des résultats</w:t>
      </w:r>
      <w:bookmarkEnd w:id="23"/>
    </w:p>
    <w:p w:rsidR="00AA3402" w:rsidRPr="001B4806" w:rsidRDefault="00AA3402" w:rsidP="006E75D7">
      <w:pPr>
        <w:spacing w:after="0" w:line="240" w:lineRule="auto"/>
        <w:rPr>
          <w:rFonts w:ascii="Arial" w:hAnsi="Arial" w:cs="Arial"/>
          <w:lang w:eastAsia="fr-FR"/>
        </w:rPr>
      </w:pPr>
    </w:p>
    <w:p w:rsidR="00052A7C" w:rsidRPr="001B4806" w:rsidRDefault="00052A7C" w:rsidP="006E75D7">
      <w:pPr>
        <w:spacing w:after="0" w:line="240" w:lineRule="auto"/>
        <w:rPr>
          <w:rFonts w:ascii="Arial" w:hAnsi="Arial" w:cs="Arial"/>
          <w:lang w:eastAsia="fr-FR"/>
        </w:rPr>
      </w:pPr>
      <w:r w:rsidRPr="001B4806">
        <w:rPr>
          <w:rFonts w:ascii="Arial" w:hAnsi="Arial" w:cs="Arial"/>
          <w:lang w:eastAsia="fr-FR"/>
        </w:rPr>
        <w:t>Le cadre logique du projet et le cadre logique des résultats son</w:t>
      </w:r>
      <w:r w:rsidR="00324DCD" w:rsidRPr="001B4806">
        <w:rPr>
          <w:rFonts w:ascii="Arial" w:hAnsi="Arial" w:cs="Arial"/>
          <w:lang w:eastAsia="fr-FR"/>
        </w:rPr>
        <w:t xml:space="preserve">t </w:t>
      </w:r>
      <w:r w:rsidRPr="001B4806">
        <w:rPr>
          <w:rFonts w:ascii="Arial" w:hAnsi="Arial" w:cs="Arial"/>
          <w:lang w:eastAsia="fr-FR"/>
        </w:rPr>
        <w:t xml:space="preserve">présentés en annexe de </w:t>
      </w:r>
      <w:r w:rsidR="00AA7C11" w:rsidRPr="001B4806">
        <w:rPr>
          <w:rFonts w:ascii="Arial" w:hAnsi="Arial" w:cs="Arial"/>
          <w:lang w:eastAsia="fr-FR"/>
        </w:rPr>
        <w:t xml:space="preserve">ce </w:t>
      </w:r>
      <w:r w:rsidRPr="001B4806">
        <w:rPr>
          <w:rFonts w:ascii="Arial" w:hAnsi="Arial" w:cs="Arial"/>
          <w:lang w:eastAsia="fr-FR"/>
        </w:rPr>
        <w:t>document.</w:t>
      </w:r>
    </w:p>
    <w:p w:rsidR="004C2F92" w:rsidRPr="001B4806" w:rsidRDefault="004C2F92" w:rsidP="006E75D7">
      <w:pPr>
        <w:spacing w:after="0" w:line="240" w:lineRule="auto"/>
        <w:rPr>
          <w:rFonts w:ascii="Arial" w:hAnsi="Arial" w:cs="Arial"/>
          <w:lang w:eastAsia="fr-FR"/>
        </w:rPr>
      </w:pPr>
    </w:p>
    <w:p w:rsidR="001D36F5" w:rsidRPr="001B4806" w:rsidRDefault="006C2CC7" w:rsidP="006E75D7">
      <w:pPr>
        <w:spacing w:after="0" w:line="240" w:lineRule="auto"/>
        <w:rPr>
          <w:rFonts w:ascii="Arial" w:hAnsi="Arial" w:cs="Arial"/>
          <w:lang w:eastAsia="fr-FR"/>
        </w:rPr>
      </w:pPr>
      <w:r w:rsidRPr="001B4806">
        <w:rPr>
          <w:rFonts w:ascii="Arial" w:hAnsi="Arial" w:cs="Arial"/>
          <w:lang w:eastAsia="fr-FR"/>
        </w:rPr>
        <w:t>L’analyse est faite composante par composante et porte sur les impacts et</w:t>
      </w:r>
      <w:r w:rsidR="00337712" w:rsidRPr="001B4806">
        <w:rPr>
          <w:rFonts w:ascii="Arial" w:hAnsi="Arial" w:cs="Arial"/>
          <w:lang w:eastAsia="fr-FR"/>
        </w:rPr>
        <w:t xml:space="preserve"> la durabilité</w:t>
      </w:r>
      <w:r w:rsidRPr="001B4806">
        <w:rPr>
          <w:rFonts w:ascii="Arial" w:hAnsi="Arial" w:cs="Arial"/>
          <w:lang w:eastAsia="fr-FR"/>
        </w:rPr>
        <w:t xml:space="preserve"> des actions entreprises, et </w:t>
      </w:r>
      <w:r w:rsidR="00337712" w:rsidRPr="001B4806">
        <w:rPr>
          <w:rFonts w:ascii="Arial" w:hAnsi="Arial" w:cs="Arial"/>
          <w:lang w:eastAsia="fr-FR"/>
        </w:rPr>
        <w:t xml:space="preserve">sur </w:t>
      </w:r>
      <w:r w:rsidRPr="001B4806">
        <w:rPr>
          <w:rFonts w:ascii="Arial" w:hAnsi="Arial" w:cs="Arial"/>
          <w:lang w:eastAsia="fr-FR"/>
        </w:rPr>
        <w:t xml:space="preserve">l’appropriation par les bénéficiaires des résultats du projet. </w:t>
      </w:r>
      <w:r w:rsidR="004C2F92" w:rsidRPr="001B4806">
        <w:rPr>
          <w:rFonts w:ascii="Arial" w:hAnsi="Arial" w:cs="Arial"/>
          <w:lang w:eastAsia="fr-FR"/>
        </w:rPr>
        <w:t xml:space="preserve">La </w:t>
      </w:r>
      <w:r w:rsidR="004C2F92" w:rsidRPr="001B4806">
        <w:rPr>
          <w:rFonts w:ascii="Arial" w:hAnsi="Arial" w:cs="Arial"/>
          <w:lang w:eastAsia="fr-FR"/>
        </w:rPr>
        <w:lastRenderedPageBreak/>
        <w:t>structure définie par le document de projet est fiable, puisqu’elle s’appuie sur un découpage logique entre un volet technique (composante 1), un volet politique (composante 2) et un volet de renforcement des capacités (composante 3), avec une quatrième composante transversale dédiée à la gestion et à la mise en œuvre effective du projet.</w:t>
      </w:r>
      <w:r w:rsidRPr="001B4806">
        <w:rPr>
          <w:rFonts w:ascii="Arial" w:hAnsi="Arial" w:cs="Arial"/>
          <w:lang w:eastAsia="fr-FR"/>
        </w:rPr>
        <w:t xml:space="preserve"> Cette structure est assez classique – elle est souvent adoptée par les projets financées par le FEM – et a le bénéfice de la clarté pour articuler et mettre en œuvre des activités à des échelles différentes, en substance locale et nationale.</w:t>
      </w:r>
    </w:p>
    <w:p w:rsidR="004C2F92" w:rsidRPr="001B4806" w:rsidRDefault="004C2F92" w:rsidP="006E75D7">
      <w:pPr>
        <w:spacing w:after="0" w:line="240" w:lineRule="auto"/>
        <w:rPr>
          <w:rFonts w:ascii="Arial" w:hAnsi="Arial" w:cs="Arial"/>
          <w:lang w:eastAsia="fr-FR"/>
        </w:rPr>
      </w:pPr>
    </w:p>
    <w:p w:rsidR="00AA3402" w:rsidRPr="001B4806" w:rsidRDefault="00AA3402" w:rsidP="006E75D7">
      <w:pPr>
        <w:pStyle w:val="Titre3"/>
        <w:spacing w:line="240" w:lineRule="auto"/>
        <w:rPr>
          <w:rFonts w:ascii="Arial" w:hAnsi="Arial" w:cs="Arial"/>
          <w:lang w:eastAsia="fr-FR"/>
        </w:rPr>
      </w:pPr>
      <w:bookmarkStart w:id="24" w:name="_Toc438111655"/>
      <w:r w:rsidRPr="001B4806">
        <w:rPr>
          <w:rFonts w:ascii="Arial" w:hAnsi="Arial" w:cs="Arial"/>
          <w:lang w:eastAsia="fr-FR"/>
        </w:rPr>
        <w:t>Hypothèses et risques</w:t>
      </w:r>
      <w:bookmarkEnd w:id="24"/>
    </w:p>
    <w:p w:rsidR="00025A89" w:rsidRPr="001B4806" w:rsidRDefault="00025A89" w:rsidP="00025A89">
      <w:pPr>
        <w:autoSpaceDE w:val="0"/>
        <w:autoSpaceDN w:val="0"/>
        <w:adjustRightInd w:val="0"/>
        <w:spacing w:after="0" w:line="240" w:lineRule="auto"/>
        <w:jc w:val="left"/>
        <w:rPr>
          <w:rFonts w:ascii="Arial" w:hAnsi="Arial" w:cs="Arial"/>
          <w:color w:val="000000"/>
          <w:sz w:val="24"/>
          <w:szCs w:val="24"/>
        </w:rPr>
      </w:pPr>
    </w:p>
    <w:p w:rsidR="00025A89" w:rsidRPr="001B4806" w:rsidRDefault="00025A89" w:rsidP="00025A89">
      <w:pPr>
        <w:spacing w:after="0" w:line="240" w:lineRule="auto"/>
        <w:rPr>
          <w:rFonts w:ascii="Arial" w:hAnsi="Arial" w:cs="Arial"/>
          <w:lang w:eastAsia="fr-FR"/>
        </w:rPr>
      </w:pPr>
      <w:r w:rsidRPr="001B4806">
        <w:rPr>
          <w:rFonts w:ascii="Arial" w:hAnsi="Arial" w:cs="Arial"/>
          <w:lang w:eastAsia="fr-FR"/>
        </w:rPr>
        <w:t xml:space="preserve">Au moment de la conception du projet, plusieurs postulats ont été affirmés. Ainsi, il est supposé </w:t>
      </w:r>
      <w:r w:rsidR="00337712" w:rsidRPr="001B4806">
        <w:rPr>
          <w:rFonts w:ascii="Arial" w:hAnsi="Arial" w:cs="Arial"/>
          <w:lang w:eastAsia="fr-FR"/>
        </w:rPr>
        <w:t xml:space="preserve">que </w:t>
      </w:r>
      <w:r w:rsidRPr="001B4806">
        <w:rPr>
          <w:rFonts w:ascii="Arial" w:hAnsi="Arial" w:cs="Arial"/>
          <w:lang w:eastAsia="fr-FR"/>
        </w:rPr>
        <w:t xml:space="preserve">: </w:t>
      </w:r>
    </w:p>
    <w:p w:rsidR="00337712" w:rsidRPr="001B4806" w:rsidRDefault="00337712" w:rsidP="00025A89">
      <w:pPr>
        <w:spacing w:after="0" w:line="240" w:lineRule="auto"/>
        <w:rPr>
          <w:rFonts w:ascii="Arial" w:hAnsi="Arial" w:cs="Arial"/>
          <w:lang w:eastAsia="fr-FR"/>
        </w:rPr>
      </w:pPr>
    </w:p>
    <w:p w:rsidR="00025A89" w:rsidRPr="001B4806" w:rsidRDefault="00025A89" w:rsidP="001F6358">
      <w:pPr>
        <w:pStyle w:val="Paragraphedeliste"/>
        <w:numPr>
          <w:ilvl w:val="0"/>
          <w:numId w:val="79"/>
        </w:numPr>
        <w:spacing w:after="0" w:line="240" w:lineRule="auto"/>
        <w:rPr>
          <w:rFonts w:ascii="Arial" w:hAnsi="Arial" w:cs="Arial"/>
          <w:lang w:eastAsia="fr-FR"/>
        </w:rPr>
      </w:pPr>
      <w:r w:rsidRPr="001B4806">
        <w:rPr>
          <w:rFonts w:ascii="Arial" w:hAnsi="Arial" w:cs="Arial"/>
          <w:lang w:eastAsia="fr-FR"/>
        </w:rPr>
        <w:t xml:space="preserve">Les communes pilotes et d'autres acceptent de s’impliquer dans le projet et de prendre la responsabilité de son exécution ; </w:t>
      </w:r>
    </w:p>
    <w:p w:rsidR="00025A89" w:rsidRPr="001B4806" w:rsidRDefault="00025A89" w:rsidP="001F6358">
      <w:pPr>
        <w:pStyle w:val="Paragraphedeliste"/>
        <w:numPr>
          <w:ilvl w:val="0"/>
          <w:numId w:val="79"/>
        </w:numPr>
        <w:spacing w:after="0" w:line="240" w:lineRule="auto"/>
        <w:rPr>
          <w:rFonts w:ascii="Arial" w:hAnsi="Arial" w:cs="Arial"/>
          <w:lang w:eastAsia="fr-FR"/>
        </w:rPr>
      </w:pPr>
      <w:r w:rsidRPr="001B4806">
        <w:rPr>
          <w:rFonts w:ascii="Arial" w:hAnsi="Arial" w:cs="Arial"/>
          <w:lang w:eastAsia="fr-FR"/>
        </w:rPr>
        <w:t>Les mes</w:t>
      </w:r>
      <w:r w:rsidR="00337712" w:rsidRPr="001B4806">
        <w:rPr>
          <w:rFonts w:ascii="Arial" w:hAnsi="Arial" w:cs="Arial"/>
          <w:lang w:eastAsia="fr-FR"/>
        </w:rPr>
        <w:t>ures efficaces d'adaptation so</w:t>
      </w:r>
      <w:r w:rsidRPr="001B4806">
        <w:rPr>
          <w:rFonts w:ascii="Arial" w:hAnsi="Arial" w:cs="Arial"/>
          <w:lang w:eastAsia="fr-FR"/>
        </w:rPr>
        <w:t xml:space="preserve">nt reproduites ; </w:t>
      </w:r>
    </w:p>
    <w:p w:rsidR="00025A89" w:rsidRPr="001B4806" w:rsidRDefault="00025A89" w:rsidP="001F6358">
      <w:pPr>
        <w:pStyle w:val="Paragraphedeliste"/>
        <w:numPr>
          <w:ilvl w:val="0"/>
          <w:numId w:val="79"/>
        </w:numPr>
        <w:spacing w:after="0" w:line="240" w:lineRule="auto"/>
        <w:rPr>
          <w:rFonts w:ascii="Arial" w:hAnsi="Arial" w:cs="Arial"/>
          <w:lang w:eastAsia="fr-FR"/>
        </w:rPr>
      </w:pPr>
      <w:r w:rsidRPr="001B4806">
        <w:rPr>
          <w:rFonts w:ascii="Arial" w:hAnsi="Arial" w:cs="Arial"/>
          <w:lang w:eastAsia="fr-FR"/>
        </w:rPr>
        <w:t xml:space="preserve">Les capacités d'adaptation appropriées sont mises en place pour s’assurer du caractère durable des activités du projet au-delà du temps prévu. </w:t>
      </w:r>
    </w:p>
    <w:p w:rsidR="00025A89" w:rsidRPr="001B4806" w:rsidRDefault="00025A89" w:rsidP="00025A89">
      <w:pPr>
        <w:spacing w:after="0" w:line="240" w:lineRule="auto"/>
        <w:rPr>
          <w:rFonts w:ascii="Arial" w:hAnsi="Arial" w:cs="Arial"/>
          <w:lang w:eastAsia="fr-FR"/>
        </w:rPr>
      </w:pPr>
    </w:p>
    <w:p w:rsidR="00025A89" w:rsidRPr="001B4806" w:rsidRDefault="00025A89" w:rsidP="00025A89">
      <w:pPr>
        <w:spacing w:after="0" w:line="240" w:lineRule="auto"/>
        <w:rPr>
          <w:rFonts w:ascii="Arial" w:hAnsi="Arial" w:cs="Arial"/>
          <w:lang w:eastAsia="fr-FR"/>
        </w:rPr>
      </w:pPr>
      <w:r w:rsidRPr="001B4806">
        <w:rPr>
          <w:rFonts w:ascii="Arial" w:hAnsi="Arial" w:cs="Arial"/>
          <w:lang w:eastAsia="fr-FR"/>
        </w:rPr>
        <w:t xml:space="preserve">Ces hypothèses ont toutefois été formulées en tenant compte du fait qu’il pourrait y avoir quelques problèmes à ces niveaux. Ainsi le document de projet comprend-il une analyse des risques. </w:t>
      </w:r>
    </w:p>
    <w:p w:rsidR="00025A89" w:rsidRPr="001B4806" w:rsidRDefault="00025A89" w:rsidP="00025A89">
      <w:pPr>
        <w:spacing w:after="0" w:line="240" w:lineRule="auto"/>
        <w:rPr>
          <w:rFonts w:ascii="Arial" w:hAnsi="Arial" w:cs="Arial"/>
          <w:lang w:eastAsia="fr-FR"/>
        </w:rPr>
      </w:pPr>
    </w:p>
    <w:p w:rsidR="00025A89" w:rsidRPr="001B4806" w:rsidRDefault="00025A89" w:rsidP="00025A89">
      <w:pPr>
        <w:spacing w:after="0" w:line="240" w:lineRule="auto"/>
        <w:rPr>
          <w:rFonts w:ascii="Arial" w:hAnsi="Arial" w:cs="Arial"/>
          <w:lang w:eastAsia="fr-FR"/>
        </w:rPr>
      </w:pPr>
      <w:r w:rsidRPr="001B4806">
        <w:rPr>
          <w:rFonts w:ascii="Arial" w:hAnsi="Arial" w:cs="Arial"/>
          <w:lang w:eastAsia="fr-FR"/>
        </w:rPr>
        <w:t>L'Annexe 1 du document de projet énumérait les risques potentiels du projet. L’évaluation à mi-parcours a été l’occasion d’étudier la situation, depuis les risques identifiés dans le PIF (voir ci-dessous) aux risques nouvellement identifiés. Les facteurs de risque complémentaires sont inclus dans l</w:t>
      </w:r>
      <w:r w:rsidR="00337712" w:rsidRPr="001B4806">
        <w:rPr>
          <w:rFonts w:ascii="Arial" w:hAnsi="Arial" w:cs="Arial"/>
          <w:lang w:eastAsia="fr-FR"/>
        </w:rPr>
        <w:t>a section des handicaps énumérés</w:t>
      </w:r>
      <w:r w:rsidRPr="001B4806">
        <w:rPr>
          <w:rFonts w:ascii="Arial" w:hAnsi="Arial" w:cs="Arial"/>
          <w:lang w:eastAsia="fr-FR"/>
        </w:rPr>
        <w:t xml:space="preserve"> </w:t>
      </w:r>
      <w:r w:rsidR="00337712" w:rsidRPr="001B4806">
        <w:rPr>
          <w:rFonts w:ascii="Arial" w:hAnsi="Arial" w:cs="Arial"/>
          <w:lang w:eastAsia="fr-FR"/>
        </w:rPr>
        <w:t>et sont généralement représenté</w:t>
      </w:r>
      <w:r w:rsidRPr="001B4806">
        <w:rPr>
          <w:rFonts w:ascii="Arial" w:hAnsi="Arial" w:cs="Arial"/>
          <w:lang w:eastAsia="fr-FR"/>
        </w:rPr>
        <w:t xml:space="preserve">s par les risques indiqués </w:t>
      </w:r>
      <w:r w:rsidR="00A64353" w:rsidRPr="001B4806">
        <w:rPr>
          <w:rFonts w:ascii="Arial" w:hAnsi="Arial" w:cs="Arial"/>
          <w:lang w:eastAsia="fr-FR"/>
        </w:rPr>
        <w:t>ci-</w:t>
      </w:r>
      <w:r w:rsidRPr="001B4806">
        <w:rPr>
          <w:rFonts w:ascii="Arial" w:hAnsi="Arial" w:cs="Arial"/>
          <w:lang w:eastAsia="fr-FR"/>
        </w:rPr>
        <w:t>dessous. La plupart des risques sont de nature organisationnelle (c'est-à-dire liés aux capacités institutionnelles et individuelles de la structure de service public, en termes d'adaptation). En résumé, les dix risques clefs suivants ont été identifiés :</w:t>
      </w:r>
    </w:p>
    <w:p w:rsidR="00025A89" w:rsidRPr="001B4806" w:rsidRDefault="00025A89" w:rsidP="00025A89">
      <w:pPr>
        <w:spacing w:after="0" w:line="240" w:lineRule="auto"/>
        <w:rPr>
          <w:rFonts w:ascii="Arial" w:hAnsi="Arial" w:cs="Arial"/>
          <w:lang w:eastAsia="fr-FR"/>
        </w:rPr>
      </w:pP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l’insuffisance des ressources humaines qualifiées (risques organisationnels)</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Les coûts des technologies d'adaptation et</w:t>
      </w:r>
      <w:r w:rsidR="00337712" w:rsidRPr="001B4806">
        <w:rPr>
          <w:rFonts w:ascii="Arial" w:hAnsi="Arial" w:cs="Arial"/>
          <w:lang w:eastAsia="fr-FR"/>
        </w:rPr>
        <w:t xml:space="preserve"> de</w:t>
      </w:r>
      <w:r w:rsidRPr="001B4806">
        <w:rPr>
          <w:rFonts w:ascii="Arial" w:hAnsi="Arial" w:cs="Arial"/>
          <w:lang w:eastAsia="fr-FR"/>
        </w:rPr>
        <w:t xml:space="preserve"> la maintenance (risques financiers)</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L’appropriation des technologies d’adaptation par les communautés (risques organisationnels)</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La résistance culturelle et sociale (risques organisationnels)</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Les retards dans le calendrier des décaissements et la lenteur administrative (risques financiers)</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L’apparition de catastrophes naturelles extrêmes : tempêtes, inondation, grande sécheresse (risques environnementaux)</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La faiblesse de la capacité d'exécution et/ou institutionnelle (risques organisationnels)</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 xml:space="preserve">La mise en </w:t>
      </w:r>
      <w:r w:rsidR="00967B43" w:rsidRPr="001B4806">
        <w:rPr>
          <w:rFonts w:ascii="Arial" w:hAnsi="Arial" w:cs="Arial"/>
          <w:lang w:eastAsia="fr-FR"/>
        </w:rPr>
        <w:t>œuvre</w:t>
      </w:r>
      <w:r w:rsidRPr="001B4806">
        <w:rPr>
          <w:rFonts w:ascii="Arial" w:hAnsi="Arial" w:cs="Arial"/>
          <w:lang w:eastAsia="fr-FR"/>
        </w:rPr>
        <w:t xml:space="preserve"> des arrangements dépendant des capacités institutionnelles (risques organisationnels)</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Le manque d'engagement du Gouvernement du Bénin (risques politiques)</w:t>
      </w:r>
      <w:r w:rsidR="00337712" w:rsidRPr="001B4806">
        <w:rPr>
          <w:rFonts w:ascii="Arial" w:hAnsi="Arial" w:cs="Arial"/>
          <w:lang w:eastAsia="fr-FR"/>
        </w:rPr>
        <w:t> ;</w:t>
      </w:r>
    </w:p>
    <w:p w:rsidR="00025A89" w:rsidRPr="001B4806" w:rsidRDefault="00025A89" w:rsidP="001F6358">
      <w:pPr>
        <w:pStyle w:val="Paragraphedeliste"/>
        <w:numPr>
          <w:ilvl w:val="0"/>
          <w:numId w:val="80"/>
        </w:numPr>
        <w:spacing w:after="0" w:line="240" w:lineRule="auto"/>
        <w:rPr>
          <w:rFonts w:ascii="Arial" w:hAnsi="Arial" w:cs="Arial"/>
          <w:lang w:eastAsia="fr-FR"/>
        </w:rPr>
      </w:pPr>
      <w:r w:rsidRPr="001B4806">
        <w:rPr>
          <w:rFonts w:ascii="Arial" w:hAnsi="Arial" w:cs="Arial"/>
          <w:lang w:eastAsia="fr-FR"/>
        </w:rPr>
        <w:t>Des désaccords dans la vision stratégique, la planification et la communication (risques stratégiques)</w:t>
      </w:r>
      <w:r w:rsidR="00337712" w:rsidRPr="001B4806">
        <w:rPr>
          <w:rFonts w:ascii="Arial" w:hAnsi="Arial" w:cs="Arial"/>
          <w:lang w:eastAsia="fr-FR"/>
        </w:rPr>
        <w:t>.</w:t>
      </w:r>
    </w:p>
    <w:p w:rsidR="00025A89" w:rsidRPr="001B4806" w:rsidRDefault="00025A89" w:rsidP="00025A89">
      <w:pPr>
        <w:spacing w:after="0" w:line="240" w:lineRule="auto"/>
        <w:rPr>
          <w:rFonts w:ascii="Arial" w:hAnsi="Arial" w:cs="Arial"/>
          <w:lang w:eastAsia="fr-FR"/>
        </w:rPr>
      </w:pPr>
    </w:p>
    <w:p w:rsidR="00025A89" w:rsidRPr="001B4806" w:rsidRDefault="00025A89" w:rsidP="00025A89">
      <w:pPr>
        <w:spacing w:after="0" w:line="240" w:lineRule="auto"/>
        <w:rPr>
          <w:rFonts w:ascii="Arial" w:hAnsi="Arial" w:cs="Arial"/>
          <w:lang w:eastAsia="fr-FR"/>
        </w:rPr>
      </w:pPr>
      <w:r w:rsidRPr="001B4806">
        <w:rPr>
          <w:rFonts w:ascii="Arial" w:hAnsi="Arial" w:cs="Arial"/>
          <w:lang w:eastAsia="fr-FR"/>
        </w:rPr>
        <w:t>Les mesures de réduction de chaque risque énoncé précédemment sont spécifiées dans la rubrique sur les Risques (Annexe 1 du document de projet) et il apparaît qu’ils ont été adressés lors de la conception du projet.</w:t>
      </w:r>
    </w:p>
    <w:p w:rsidR="00025A89" w:rsidRPr="001B4806" w:rsidRDefault="00025A89" w:rsidP="00025A89">
      <w:pPr>
        <w:spacing w:after="0" w:line="240" w:lineRule="auto"/>
        <w:rPr>
          <w:rFonts w:ascii="Arial" w:hAnsi="Arial" w:cs="Arial"/>
          <w:lang w:eastAsia="fr-FR"/>
        </w:rPr>
      </w:pPr>
    </w:p>
    <w:p w:rsidR="00025A89" w:rsidRPr="001B4806" w:rsidRDefault="00025A89" w:rsidP="00025A89">
      <w:pPr>
        <w:spacing w:after="0" w:line="240" w:lineRule="auto"/>
        <w:rPr>
          <w:rFonts w:ascii="Arial" w:hAnsi="Arial" w:cs="Arial"/>
          <w:lang w:eastAsia="fr-FR"/>
        </w:rPr>
      </w:pPr>
      <w:r w:rsidRPr="001B4806">
        <w:rPr>
          <w:rFonts w:ascii="Arial" w:hAnsi="Arial" w:cs="Arial"/>
          <w:lang w:eastAsia="fr-FR"/>
        </w:rPr>
        <w:t>S’agissant de la gestion des risques dans la mise en œuvre du PANA1, la mission d’évaluation à mi-parcours a pu se rendre compte du niveau de mise en œuvre des mesures de réduction des risques identifiées.</w:t>
      </w:r>
    </w:p>
    <w:p w:rsidR="0068152C" w:rsidRPr="001B4806" w:rsidRDefault="0068152C" w:rsidP="00025A89">
      <w:pPr>
        <w:spacing w:after="0" w:line="240" w:lineRule="auto"/>
        <w:rPr>
          <w:rFonts w:ascii="Arial" w:hAnsi="Arial" w:cs="Arial"/>
          <w:lang w:eastAsia="fr-FR"/>
        </w:rPr>
      </w:pPr>
    </w:p>
    <w:p w:rsidR="00AA3402" w:rsidRPr="001B4806" w:rsidRDefault="00AA3402" w:rsidP="006E75D7">
      <w:pPr>
        <w:pStyle w:val="Titre3"/>
        <w:spacing w:line="240" w:lineRule="auto"/>
        <w:rPr>
          <w:rFonts w:ascii="Arial" w:hAnsi="Arial" w:cs="Arial"/>
          <w:lang w:eastAsia="fr-FR"/>
        </w:rPr>
      </w:pPr>
      <w:bookmarkStart w:id="25" w:name="_Toc438111656"/>
      <w:r w:rsidRPr="001B4806">
        <w:rPr>
          <w:rFonts w:ascii="Arial" w:hAnsi="Arial" w:cs="Arial"/>
          <w:lang w:eastAsia="fr-FR"/>
        </w:rPr>
        <w:lastRenderedPageBreak/>
        <w:t>Planification de la participation des parties prenantes</w:t>
      </w:r>
      <w:bookmarkEnd w:id="25"/>
    </w:p>
    <w:p w:rsidR="00AA3402" w:rsidRPr="001B4806" w:rsidRDefault="00AA3402" w:rsidP="006E75D7">
      <w:pPr>
        <w:spacing w:after="0" w:line="240" w:lineRule="auto"/>
        <w:rPr>
          <w:rFonts w:ascii="Arial" w:hAnsi="Arial" w:cs="Arial"/>
          <w:lang w:eastAsia="fr-FR"/>
        </w:rPr>
      </w:pPr>
    </w:p>
    <w:p w:rsidR="00052A7C" w:rsidRPr="001B4806" w:rsidRDefault="00052A7C" w:rsidP="00B00C14">
      <w:pPr>
        <w:spacing w:after="0" w:line="240" w:lineRule="auto"/>
        <w:rPr>
          <w:rFonts w:ascii="Arial" w:hAnsi="Arial" w:cs="Arial"/>
          <w:lang w:eastAsia="fr-FR"/>
        </w:rPr>
      </w:pPr>
      <w:r w:rsidRPr="001B4806">
        <w:rPr>
          <w:rFonts w:ascii="Arial" w:hAnsi="Arial" w:cs="Arial"/>
          <w:lang w:eastAsia="fr-FR"/>
        </w:rPr>
        <w:t xml:space="preserve">Le document de projet donne </w:t>
      </w:r>
      <w:r w:rsidR="00440B72" w:rsidRPr="001B4806">
        <w:rPr>
          <w:rFonts w:ascii="Arial" w:hAnsi="Arial" w:cs="Arial"/>
          <w:lang w:eastAsia="fr-FR"/>
        </w:rPr>
        <w:t xml:space="preserve">une </w:t>
      </w:r>
      <w:r w:rsidRPr="001B4806">
        <w:rPr>
          <w:rFonts w:ascii="Arial" w:hAnsi="Arial" w:cs="Arial"/>
          <w:lang w:eastAsia="fr-FR"/>
        </w:rPr>
        <w:t xml:space="preserve">analyse des parties </w:t>
      </w:r>
      <w:r w:rsidR="00B00C14" w:rsidRPr="001B4806">
        <w:rPr>
          <w:rFonts w:ascii="Arial" w:hAnsi="Arial" w:cs="Arial"/>
          <w:lang w:eastAsia="fr-FR"/>
        </w:rPr>
        <w:t>prenantes pouvant être intégrées</w:t>
      </w:r>
      <w:r w:rsidRPr="001B4806">
        <w:rPr>
          <w:rFonts w:ascii="Arial" w:hAnsi="Arial" w:cs="Arial"/>
          <w:lang w:eastAsia="fr-FR"/>
        </w:rPr>
        <w:t xml:space="preserve"> au projet, de leurs capacités et du soutien qu’elles peuvent apporter aux activités prévues.</w:t>
      </w:r>
      <w:r w:rsidR="00FF6A44" w:rsidRPr="001B4806">
        <w:rPr>
          <w:rFonts w:ascii="Arial" w:hAnsi="Arial" w:cs="Arial"/>
          <w:lang w:eastAsia="fr-FR"/>
        </w:rPr>
        <w:t xml:space="preserve"> Il dresse un bilan des projets similaires au </w:t>
      </w:r>
      <w:r w:rsidR="008F3CBB" w:rsidRPr="001B4806">
        <w:rPr>
          <w:rFonts w:ascii="Arial" w:hAnsi="Arial" w:cs="Arial"/>
          <w:lang w:eastAsia="fr-FR"/>
        </w:rPr>
        <w:t>PANA1</w:t>
      </w:r>
      <w:r w:rsidR="00FF6A44" w:rsidRPr="001B4806">
        <w:rPr>
          <w:rFonts w:ascii="Arial" w:hAnsi="Arial" w:cs="Arial"/>
          <w:lang w:eastAsia="fr-FR"/>
        </w:rPr>
        <w:t xml:space="preserve"> préexistant dans l</w:t>
      </w:r>
      <w:r w:rsidR="008F3CBB" w:rsidRPr="001B4806">
        <w:rPr>
          <w:rFonts w:ascii="Arial" w:hAnsi="Arial" w:cs="Arial"/>
          <w:lang w:eastAsia="fr-FR"/>
        </w:rPr>
        <w:t>e pays</w:t>
      </w:r>
      <w:r w:rsidR="00BB4276" w:rsidRPr="001B4806">
        <w:rPr>
          <w:rFonts w:ascii="Arial" w:hAnsi="Arial" w:cs="Arial"/>
          <w:lang w:eastAsia="fr-FR"/>
        </w:rPr>
        <w:t>. Cet état des lieux a permis, dans un deuxième temps, la coopération avec ces parties prenantes, avec les institutions et avec les communautés locales.</w:t>
      </w:r>
    </w:p>
    <w:p w:rsidR="006C2CC7" w:rsidRPr="001B4806" w:rsidRDefault="006C2CC7" w:rsidP="006E75D7">
      <w:pPr>
        <w:spacing w:after="0" w:line="240" w:lineRule="auto"/>
        <w:rPr>
          <w:rFonts w:ascii="Arial" w:hAnsi="Arial" w:cs="Arial"/>
          <w:lang w:eastAsia="fr-FR"/>
        </w:rPr>
      </w:pPr>
    </w:p>
    <w:p w:rsidR="006C2CC7" w:rsidRPr="001B4806" w:rsidRDefault="006C2CC7" w:rsidP="00B00C14">
      <w:pPr>
        <w:spacing w:after="0" w:line="240" w:lineRule="auto"/>
        <w:rPr>
          <w:rFonts w:ascii="Arial" w:hAnsi="Arial" w:cs="Arial"/>
          <w:lang w:eastAsia="fr-FR"/>
        </w:rPr>
      </w:pPr>
      <w:r w:rsidRPr="001B4806">
        <w:rPr>
          <w:rFonts w:ascii="Arial" w:hAnsi="Arial" w:cs="Arial"/>
          <w:lang w:eastAsia="fr-FR"/>
        </w:rPr>
        <w:t>Cette planification de la participation des parties prenantes a facilité les interventions de cha</w:t>
      </w:r>
      <w:r w:rsidR="00B00C14" w:rsidRPr="001B4806">
        <w:rPr>
          <w:rFonts w:ascii="Arial" w:hAnsi="Arial" w:cs="Arial"/>
          <w:lang w:eastAsia="fr-FR"/>
        </w:rPr>
        <w:t>cune d’entre elles et renforcé</w:t>
      </w:r>
      <w:r w:rsidRPr="001B4806">
        <w:rPr>
          <w:rFonts w:ascii="Arial" w:hAnsi="Arial" w:cs="Arial"/>
          <w:lang w:eastAsia="fr-FR"/>
        </w:rPr>
        <w:t xml:space="preserve"> la complémentarité, par exemple entres les activités de type action recherche, bénéficiant d’un appui d’organismes universitaires et </w:t>
      </w:r>
      <w:r w:rsidR="00B00C14" w:rsidRPr="001B4806">
        <w:rPr>
          <w:rFonts w:ascii="Arial" w:hAnsi="Arial" w:cs="Arial"/>
          <w:lang w:eastAsia="fr-FR"/>
        </w:rPr>
        <w:t>d’</w:t>
      </w:r>
      <w:r w:rsidRPr="001B4806">
        <w:rPr>
          <w:rFonts w:ascii="Arial" w:hAnsi="Arial" w:cs="Arial"/>
          <w:lang w:eastAsia="fr-FR"/>
        </w:rPr>
        <w:t>appuis par nature plus institutionnels de différents ministères techniques.</w:t>
      </w:r>
    </w:p>
    <w:p w:rsidR="00052A7C" w:rsidRPr="001B4806" w:rsidRDefault="00052A7C" w:rsidP="006E75D7">
      <w:pPr>
        <w:spacing w:after="0" w:line="240" w:lineRule="auto"/>
        <w:rPr>
          <w:rFonts w:ascii="Arial" w:hAnsi="Arial" w:cs="Arial"/>
          <w:lang w:eastAsia="fr-FR"/>
        </w:rPr>
      </w:pPr>
    </w:p>
    <w:p w:rsidR="00AA3402" w:rsidRPr="001B4806" w:rsidRDefault="00AA3402" w:rsidP="006E75D7">
      <w:pPr>
        <w:pStyle w:val="Titre3"/>
        <w:spacing w:line="240" w:lineRule="auto"/>
        <w:rPr>
          <w:rFonts w:ascii="Arial" w:hAnsi="Arial" w:cs="Arial"/>
          <w:lang w:eastAsia="fr-FR"/>
        </w:rPr>
      </w:pPr>
      <w:bookmarkStart w:id="26" w:name="_Toc438111657"/>
      <w:r w:rsidRPr="001B4806">
        <w:rPr>
          <w:rFonts w:ascii="Arial" w:hAnsi="Arial" w:cs="Arial"/>
          <w:lang w:eastAsia="fr-FR"/>
        </w:rPr>
        <w:t>Approche d</w:t>
      </w:r>
      <w:r w:rsidR="005D4228" w:rsidRPr="001B4806">
        <w:rPr>
          <w:rFonts w:ascii="Arial" w:hAnsi="Arial" w:cs="Arial"/>
          <w:lang w:eastAsia="fr-FR"/>
        </w:rPr>
        <w:t>’extension et d</w:t>
      </w:r>
      <w:r w:rsidRPr="001B4806">
        <w:rPr>
          <w:rFonts w:ascii="Arial" w:hAnsi="Arial" w:cs="Arial"/>
          <w:lang w:eastAsia="fr-FR"/>
        </w:rPr>
        <w:t>e réplication</w:t>
      </w:r>
      <w:bookmarkEnd w:id="26"/>
    </w:p>
    <w:p w:rsidR="00AA3402" w:rsidRPr="001B4806" w:rsidRDefault="00AA3402" w:rsidP="006E75D7">
      <w:pPr>
        <w:spacing w:after="0" w:line="240" w:lineRule="auto"/>
        <w:rPr>
          <w:rFonts w:ascii="Arial" w:hAnsi="Arial" w:cs="Arial"/>
          <w:lang w:eastAsia="fr-FR"/>
        </w:rPr>
      </w:pPr>
    </w:p>
    <w:p w:rsidR="00052A7C" w:rsidRPr="001B4806" w:rsidRDefault="004C2F92" w:rsidP="00B00C14">
      <w:pPr>
        <w:spacing w:after="0" w:line="240" w:lineRule="auto"/>
        <w:rPr>
          <w:rFonts w:ascii="Arial" w:hAnsi="Arial" w:cs="Arial"/>
          <w:lang w:eastAsia="fr-FR"/>
        </w:rPr>
      </w:pPr>
      <w:r w:rsidRPr="001B4806">
        <w:rPr>
          <w:rFonts w:ascii="Arial" w:hAnsi="Arial" w:cs="Arial"/>
          <w:lang w:eastAsia="fr-FR"/>
        </w:rPr>
        <w:t xml:space="preserve">La formulation du projet prévoit un partage efficace des connaissances et leçons tirées du projet. Celui-ci doit se faire par le biais de réseaux et forums de partage d’informations préexistants. Il s’agit notamment de transmettre les résultats du projet au sein des réseaux PNUD et FEM, </w:t>
      </w:r>
      <w:r w:rsidR="00B00C14" w:rsidRPr="001B4806">
        <w:rPr>
          <w:rFonts w:ascii="Arial" w:hAnsi="Arial" w:cs="Arial"/>
          <w:lang w:eastAsia="fr-FR"/>
        </w:rPr>
        <w:t xml:space="preserve">à </w:t>
      </w:r>
      <w:r w:rsidRPr="001B4806">
        <w:rPr>
          <w:rFonts w:ascii="Arial" w:hAnsi="Arial" w:cs="Arial"/>
          <w:lang w:eastAsia="fr-FR"/>
        </w:rPr>
        <w:t>destin</w:t>
      </w:r>
      <w:r w:rsidR="00B00C14" w:rsidRPr="001B4806">
        <w:rPr>
          <w:rFonts w:ascii="Arial" w:hAnsi="Arial" w:cs="Arial"/>
          <w:lang w:eastAsia="fr-FR"/>
        </w:rPr>
        <w:t>ation</w:t>
      </w:r>
      <w:r w:rsidRPr="001B4806">
        <w:rPr>
          <w:rFonts w:ascii="Arial" w:hAnsi="Arial" w:cs="Arial"/>
          <w:lang w:eastAsia="fr-FR"/>
        </w:rPr>
        <w:t xml:space="preserve"> </w:t>
      </w:r>
      <w:r w:rsidR="00B00C14" w:rsidRPr="001B4806">
        <w:rPr>
          <w:rFonts w:ascii="Arial" w:hAnsi="Arial" w:cs="Arial"/>
          <w:lang w:eastAsia="fr-FR"/>
        </w:rPr>
        <w:t>d</w:t>
      </w:r>
      <w:r w:rsidRPr="001B4806">
        <w:rPr>
          <w:rFonts w:ascii="Arial" w:hAnsi="Arial" w:cs="Arial"/>
          <w:lang w:eastAsia="fr-FR"/>
        </w:rPr>
        <w:t>u personnel qualifié travaillant sur des projets aux caractéristiques similaires, en lien par exemple avec l</w:t>
      </w:r>
      <w:r w:rsidR="005D4228" w:rsidRPr="001B4806">
        <w:rPr>
          <w:rFonts w:ascii="Arial" w:hAnsi="Arial" w:cs="Arial"/>
          <w:lang w:eastAsia="fr-FR"/>
        </w:rPr>
        <w:t>’adaptation aux changements climatiques</w:t>
      </w:r>
      <w:r w:rsidRPr="001B4806">
        <w:rPr>
          <w:rFonts w:ascii="Arial" w:hAnsi="Arial" w:cs="Arial"/>
          <w:lang w:eastAsia="fr-FR"/>
        </w:rPr>
        <w:t>. Ce transfert se fait principalement par voie numérique</w:t>
      </w:r>
      <w:r w:rsidR="00440B72" w:rsidRPr="001B4806">
        <w:rPr>
          <w:rFonts w:ascii="Arial" w:hAnsi="Arial" w:cs="Arial"/>
          <w:lang w:eastAsia="fr-FR"/>
        </w:rPr>
        <w:t xml:space="preserve"> et via la publication de bulletins dit </w:t>
      </w:r>
      <w:r w:rsidR="00A64353" w:rsidRPr="001B4806">
        <w:rPr>
          <w:rFonts w:ascii="Arial" w:hAnsi="Arial" w:cs="Arial"/>
          <w:lang w:eastAsia="fr-FR"/>
        </w:rPr>
        <w:t>« </w:t>
      </w:r>
      <w:r w:rsidR="00440B72" w:rsidRPr="001B4806">
        <w:rPr>
          <w:rFonts w:ascii="Arial" w:hAnsi="Arial" w:cs="Arial"/>
          <w:lang w:eastAsia="fr-FR"/>
        </w:rPr>
        <w:t>PANA 1 Agromet Info</w:t>
      </w:r>
      <w:r w:rsidR="00A64353" w:rsidRPr="001B4806">
        <w:rPr>
          <w:rFonts w:ascii="Arial" w:hAnsi="Arial" w:cs="Arial"/>
          <w:lang w:eastAsia="fr-FR"/>
        </w:rPr>
        <w:t> »</w:t>
      </w:r>
      <w:r w:rsidRPr="001B4806">
        <w:rPr>
          <w:rFonts w:ascii="Arial" w:hAnsi="Arial" w:cs="Arial"/>
          <w:lang w:eastAsia="fr-FR"/>
        </w:rPr>
        <w:t xml:space="preserve">. En outre, le document de projet prévoit que le projet lui-même identifie </w:t>
      </w:r>
      <w:r w:rsidR="00AD53B8" w:rsidRPr="001B4806">
        <w:rPr>
          <w:rFonts w:ascii="Arial" w:hAnsi="Arial" w:cs="Arial"/>
          <w:lang w:eastAsia="fr-FR"/>
        </w:rPr>
        <w:t xml:space="preserve">et alimente </w:t>
      </w:r>
      <w:r w:rsidRPr="001B4806">
        <w:rPr>
          <w:rFonts w:ascii="Arial" w:hAnsi="Arial" w:cs="Arial"/>
          <w:lang w:eastAsia="fr-FR"/>
        </w:rPr>
        <w:t>les réseaux scientifiques, politiques, etc.,</w:t>
      </w:r>
      <w:r w:rsidR="00AD53B8" w:rsidRPr="001B4806">
        <w:rPr>
          <w:rFonts w:ascii="Arial" w:hAnsi="Arial" w:cs="Arial"/>
          <w:lang w:eastAsia="fr-FR"/>
        </w:rPr>
        <w:t xml:space="preserve"> susceptibles de profiter des leçons tirées de la mise en œuvre du projet, afin d’améliorer la conception et la mise en œuvre de futurs projets similaires.</w:t>
      </w:r>
      <w:r w:rsidR="006C2CC7" w:rsidRPr="001B4806">
        <w:rPr>
          <w:rFonts w:ascii="Arial" w:hAnsi="Arial" w:cs="Arial"/>
          <w:lang w:eastAsia="fr-FR"/>
        </w:rPr>
        <w:t xml:space="preserve"> Ces réseaux scientifiques et techniques, tout comme les décideurs politiques, ont été régulièrement informés des avancées du projet par divers moyens, y compris des ateliers de restitution régulièrement organisés par le projet PANA1.</w:t>
      </w:r>
    </w:p>
    <w:p w:rsidR="00AD53B8" w:rsidRPr="001B4806" w:rsidRDefault="00AD53B8" w:rsidP="006E75D7">
      <w:pPr>
        <w:spacing w:after="0" w:line="240" w:lineRule="auto"/>
        <w:rPr>
          <w:rFonts w:ascii="Arial" w:hAnsi="Arial" w:cs="Arial"/>
          <w:lang w:eastAsia="fr-FR"/>
        </w:rPr>
      </w:pPr>
    </w:p>
    <w:p w:rsidR="00E97FAE" w:rsidRPr="001B4806" w:rsidRDefault="00BD267D" w:rsidP="00B00C14">
      <w:pPr>
        <w:spacing w:after="0" w:line="240" w:lineRule="auto"/>
        <w:rPr>
          <w:rFonts w:ascii="Arial" w:hAnsi="Arial" w:cs="Arial"/>
          <w:lang w:eastAsia="fr-FR"/>
        </w:rPr>
      </w:pPr>
      <w:r w:rsidRPr="001B4806">
        <w:rPr>
          <w:rFonts w:ascii="Arial" w:hAnsi="Arial" w:cs="Arial"/>
          <w:lang w:eastAsia="fr-FR"/>
        </w:rPr>
        <w:t>E</w:t>
      </w:r>
      <w:r w:rsidR="00AD53B8" w:rsidRPr="001B4806">
        <w:rPr>
          <w:rFonts w:ascii="Arial" w:hAnsi="Arial" w:cs="Arial"/>
          <w:lang w:eastAsia="fr-FR"/>
        </w:rPr>
        <w:t>n pratique, le cadre logique du proje</w:t>
      </w:r>
      <w:r w:rsidR="005D4228" w:rsidRPr="001B4806">
        <w:rPr>
          <w:rFonts w:ascii="Arial" w:hAnsi="Arial" w:cs="Arial"/>
          <w:lang w:eastAsia="fr-FR"/>
        </w:rPr>
        <w:t>t prévoit que les activités de démonstration</w:t>
      </w:r>
      <w:r w:rsidR="00AD53B8" w:rsidRPr="001B4806">
        <w:rPr>
          <w:rFonts w:ascii="Arial" w:hAnsi="Arial" w:cs="Arial"/>
          <w:lang w:eastAsia="fr-FR"/>
        </w:rPr>
        <w:t xml:space="preserve"> soient m</w:t>
      </w:r>
      <w:r w:rsidR="00E97FAE" w:rsidRPr="001B4806">
        <w:rPr>
          <w:rFonts w:ascii="Arial" w:hAnsi="Arial" w:cs="Arial"/>
          <w:lang w:eastAsia="fr-FR"/>
        </w:rPr>
        <w:t>ise</w:t>
      </w:r>
      <w:r w:rsidR="00AD53B8" w:rsidRPr="001B4806">
        <w:rPr>
          <w:rFonts w:ascii="Arial" w:hAnsi="Arial" w:cs="Arial"/>
          <w:lang w:eastAsia="fr-FR"/>
        </w:rPr>
        <w:t>s</w:t>
      </w:r>
      <w:r w:rsidR="00E97FAE" w:rsidRPr="001B4806">
        <w:rPr>
          <w:rFonts w:ascii="Arial" w:hAnsi="Arial" w:cs="Arial"/>
          <w:lang w:eastAsia="fr-FR"/>
        </w:rPr>
        <w:t xml:space="preserve"> en place d</w:t>
      </w:r>
      <w:r w:rsidR="005D4228" w:rsidRPr="001B4806">
        <w:rPr>
          <w:rFonts w:ascii="Arial" w:hAnsi="Arial" w:cs="Arial"/>
          <w:lang w:eastAsia="fr-FR"/>
        </w:rPr>
        <w:t xml:space="preserve">ans 9 communes </w:t>
      </w:r>
      <w:r w:rsidR="00E97FAE" w:rsidRPr="001B4806">
        <w:rPr>
          <w:rFonts w:ascii="Arial" w:hAnsi="Arial" w:cs="Arial"/>
          <w:lang w:eastAsia="fr-FR"/>
        </w:rPr>
        <w:t>choisies</w:t>
      </w:r>
      <w:r w:rsidR="00AD53B8" w:rsidRPr="001B4806">
        <w:rPr>
          <w:rFonts w:ascii="Arial" w:hAnsi="Arial" w:cs="Arial"/>
          <w:lang w:eastAsia="fr-FR"/>
        </w:rPr>
        <w:t xml:space="preserve"> d</w:t>
      </w:r>
      <w:r w:rsidR="005D4228" w:rsidRPr="001B4806">
        <w:rPr>
          <w:rFonts w:ascii="Arial" w:hAnsi="Arial" w:cs="Arial"/>
          <w:lang w:eastAsia="fr-FR"/>
        </w:rPr>
        <w:t>ans les zones agro-écologiques les plus vulnérables du pays</w:t>
      </w:r>
      <w:r w:rsidR="00AD53B8" w:rsidRPr="001B4806">
        <w:rPr>
          <w:rFonts w:ascii="Arial" w:hAnsi="Arial" w:cs="Arial"/>
          <w:lang w:eastAsia="fr-FR"/>
        </w:rPr>
        <w:t xml:space="preserve">, couvrant au total une surface de </w:t>
      </w:r>
      <w:r w:rsidR="0079625A" w:rsidRPr="001B4806">
        <w:rPr>
          <w:rFonts w:ascii="Arial" w:hAnsi="Arial" w:cs="Arial"/>
          <w:lang w:eastAsia="fr-FR"/>
        </w:rPr>
        <w:t>6 143 600</w:t>
      </w:r>
      <w:r w:rsidR="00AD53B8" w:rsidRPr="001B4806">
        <w:rPr>
          <w:rFonts w:ascii="Arial" w:hAnsi="Arial" w:cs="Arial"/>
          <w:lang w:eastAsia="fr-FR"/>
        </w:rPr>
        <w:t xml:space="preserve"> </w:t>
      </w:r>
      <w:r w:rsidR="00E97FAE" w:rsidRPr="001B4806">
        <w:rPr>
          <w:rFonts w:ascii="Arial" w:hAnsi="Arial" w:cs="Arial"/>
          <w:lang w:eastAsia="fr-FR"/>
        </w:rPr>
        <w:t>ha</w:t>
      </w:r>
      <w:r w:rsidRPr="001B4806">
        <w:rPr>
          <w:rStyle w:val="Appelnotedebasdep"/>
          <w:rFonts w:ascii="Arial" w:hAnsi="Arial" w:cs="Arial"/>
          <w:lang w:eastAsia="fr-FR"/>
        </w:rPr>
        <w:footnoteReference w:id="19"/>
      </w:r>
      <w:r w:rsidR="00AD53B8" w:rsidRPr="001B4806">
        <w:rPr>
          <w:rFonts w:ascii="Arial" w:hAnsi="Arial" w:cs="Arial"/>
          <w:lang w:eastAsia="fr-FR"/>
        </w:rPr>
        <w:t xml:space="preserve">. Les </w:t>
      </w:r>
      <w:r w:rsidR="005D4228" w:rsidRPr="001B4806">
        <w:rPr>
          <w:rFonts w:ascii="Arial" w:hAnsi="Arial" w:cs="Arial"/>
          <w:lang w:eastAsia="fr-FR"/>
        </w:rPr>
        <w:t>activités, de type « recherche-action »</w:t>
      </w:r>
      <w:r w:rsidR="00AD53B8" w:rsidRPr="001B4806">
        <w:rPr>
          <w:rFonts w:ascii="Arial" w:hAnsi="Arial" w:cs="Arial"/>
          <w:lang w:eastAsia="fr-FR"/>
        </w:rPr>
        <w:t xml:space="preserve">, après amélioration par les parties prenantes et validation par l’expérience, </w:t>
      </w:r>
      <w:r w:rsidR="005D4228" w:rsidRPr="001B4806">
        <w:rPr>
          <w:rFonts w:ascii="Arial" w:hAnsi="Arial" w:cs="Arial"/>
          <w:lang w:eastAsia="fr-FR"/>
        </w:rPr>
        <w:t>peuvent</w:t>
      </w:r>
      <w:r w:rsidR="00AD53B8" w:rsidRPr="001B4806">
        <w:rPr>
          <w:rFonts w:ascii="Arial" w:hAnsi="Arial" w:cs="Arial"/>
          <w:lang w:eastAsia="fr-FR"/>
        </w:rPr>
        <w:t xml:space="preserve"> être disséminé</w:t>
      </w:r>
      <w:r w:rsidR="00B00C14" w:rsidRPr="001B4806">
        <w:rPr>
          <w:rFonts w:ascii="Arial" w:hAnsi="Arial" w:cs="Arial"/>
          <w:lang w:eastAsia="fr-FR"/>
        </w:rPr>
        <w:t>e</w:t>
      </w:r>
      <w:r w:rsidR="00AD53B8" w:rsidRPr="001B4806">
        <w:rPr>
          <w:rFonts w:ascii="Arial" w:hAnsi="Arial" w:cs="Arial"/>
          <w:lang w:eastAsia="fr-FR"/>
        </w:rPr>
        <w:t xml:space="preserve">s </w:t>
      </w:r>
      <w:r w:rsidR="005D4228" w:rsidRPr="001B4806">
        <w:rPr>
          <w:rFonts w:ascii="Arial" w:hAnsi="Arial" w:cs="Arial"/>
          <w:lang w:eastAsia="fr-FR"/>
        </w:rPr>
        <w:t>dans des villages d’extension, voire dans</w:t>
      </w:r>
      <w:r w:rsidR="00AD53B8" w:rsidRPr="001B4806">
        <w:rPr>
          <w:rFonts w:ascii="Arial" w:hAnsi="Arial" w:cs="Arial"/>
          <w:lang w:eastAsia="fr-FR"/>
        </w:rPr>
        <w:t xml:space="preserve"> une zone beaucoup plus large, afin d’avoir un impact positif à grande échelle. Il s’avère que, du fait de la durée du projet et des difficultés d’exécution rencontrées, l</w:t>
      </w:r>
      <w:r w:rsidR="005D4228" w:rsidRPr="001B4806">
        <w:rPr>
          <w:rFonts w:ascii="Arial" w:hAnsi="Arial" w:cs="Arial"/>
          <w:lang w:eastAsia="fr-FR"/>
        </w:rPr>
        <w:t>’extension des activités à 9 autres villages</w:t>
      </w:r>
      <w:r w:rsidR="00B00C14" w:rsidRPr="001B4806">
        <w:rPr>
          <w:rFonts w:ascii="Arial" w:hAnsi="Arial" w:cs="Arial"/>
          <w:lang w:eastAsia="fr-FR"/>
        </w:rPr>
        <w:t xml:space="preserve"> n’a </w:t>
      </w:r>
      <w:r w:rsidR="00AD53B8" w:rsidRPr="001B4806">
        <w:rPr>
          <w:rFonts w:ascii="Arial" w:hAnsi="Arial" w:cs="Arial"/>
          <w:lang w:eastAsia="fr-FR"/>
        </w:rPr>
        <w:t xml:space="preserve">pu se dérouler comme cela était prévu dans le document de projet. Des recommandations, devant permettre d’assurer la durabilité des résultats du projet et des </w:t>
      </w:r>
      <w:r w:rsidR="005D4228" w:rsidRPr="001B4806">
        <w:rPr>
          <w:rFonts w:ascii="Arial" w:hAnsi="Arial" w:cs="Arial"/>
          <w:lang w:eastAsia="fr-FR"/>
        </w:rPr>
        <w:t>activités</w:t>
      </w:r>
      <w:r w:rsidR="00AD53B8" w:rsidRPr="001B4806">
        <w:rPr>
          <w:rFonts w:ascii="Arial" w:hAnsi="Arial" w:cs="Arial"/>
          <w:lang w:eastAsia="fr-FR"/>
        </w:rPr>
        <w:t xml:space="preserve"> mis en œuvre avec succès lors de l’exécution, seront détaillées dans la suite de ce document d’évaluation.</w:t>
      </w:r>
    </w:p>
    <w:p w:rsidR="00B00C14" w:rsidRPr="001B4806" w:rsidRDefault="00B00C14" w:rsidP="00B00C14">
      <w:pPr>
        <w:spacing w:after="0" w:line="240" w:lineRule="auto"/>
        <w:rPr>
          <w:rFonts w:ascii="Arial" w:hAnsi="Arial" w:cs="Arial"/>
          <w:lang w:eastAsia="fr-FR"/>
        </w:rPr>
      </w:pPr>
    </w:p>
    <w:p w:rsidR="00052A7C" w:rsidRPr="001B4806" w:rsidRDefault="00052A7C" w:rsidP="006E75D7">
      <w:pPr>
        <w:spacing w:after="0" w:line="240" w:lineRule="auto"/>
        <w:rPr>
          <w:rFonts w:ascii="Arial" w:hAnsi="Arial" w:cs="Arial"/>
          <w:lang w:eastAsia="fr-FR"/>
        </w:rPr>
      </w:pPr>
    </w:p>
    <w:p w:rsidR="00AA3402" w:rsidRPr="001B4806" w:rsidRDefault="003D0FBC" w:rsidP="006E75D7">
      <w:pPr>
        <w:pStyle w:val="Titre3"/>
        <w:spacing w:line="240" w:lineRule="auto"/>
        <w:rPr>
          <w:rFonts w:ascii="Arial" w:hAnsi="Arial" w:cs="Arial"/>
          <w:lang w:eastAsia="fr-FR"/>
        </w:rPr>
      </w:pPr>
      <w:bookmarkStart w:id="27" w:name="_Toc438111658"/>
      <w:r w:rsidRPr="001B4806">
        <w:rPr>
          <w:rFonts w:ascii="Arial" w:hAnsi="Arial" w:cs="Arial"/>
          <w:lang w:eastAsia="fr-FR"/>
        </w:rPr>
        <w:t>Liens entre le projet et d’autres interventions dans le même secteur</w:t>
      </w:r>
      <w:bookmarkEnd w:id="27"/>
    </w:p>
    <w:p w:rsidR="009D69BB" w:rsidRPr="001B4806" w:rsidRDefault="009D69BB" w:rsidP="006E75D7">
      <w:pPr>
        <w:spacing w:after="0" w:line="240" w:lineRule="auto"/>
        <w:rPr>
          <w:rFonts w:ascii="Arial" w:hAnsi="Arial" w:cs="Arial"/>
          <w:lang w:eastAsia="fr-FR"/>
        </w:rPr>
      </w:pPr>
    </w:p>
    <w:p w:rsidR="008D31EC" w:rsidRPr="001B4806" w:rsidRDefault="005D4228" w:rsidP="00DE431F">
      <w:pPr>
        <w:spacing w:after="0" w:line="240" w:lineRule="auto"/>
        <w:rPr>
          <w:rFonts w:ascii="Arial" w:hAnsi="Arial" w:cs="Arial"/>
          <w:lang w:eastAsia="fr-FR"/>
        </w:rPr>
      </w:pPr>
      <w:r w:rsidRPr="001B4806">
        <w:rPr>
          <w:rFonts w:ascii="Arial" w:hAnsi="Arial" w:cs="Arial"/>
          <w:lang w:eastAsia="fr-FR"/>
        </w:rPr>
        <w:t xml:space="preserve">Plusieurs </w:t>
      </w:r>
      <w:r w:rsidR="008D31EC" w:rsidRPr="001B4806">
        <w:rPr>
          <w:rFonts w:ascii="Arial" w:hAnsi="Arial" w:cs="Arial"/>
          <w:lang w:eastAsia="fr-FR"/>
        </w:rPr>
        <w:t>projets de lutte contre l</w:t>
      </w:r>
      <w:r w:rsidRPr="001B4806">
        <w:rPr>
          <w:rFonts w:ascii="Arial" w:hAnsi="Arial" w:cs="Arial"/>
          <w:lang w:eastAsia="fr-FR"/>
        </w:rPr>
        <w:t>es changements climatiques</w:t>
      </w:r>
      <w:r w:rsidR="008D31EC" w:rsidRPr="001B4806">
        <w:rPr>
          <w:rFonts w:ascii="Arial" w:hAnsi="Arial" w:cs="Arial"/>
          <w:lang w:eastAsia="fr-FR"/>
        </w:rPr>
        <w:t xml:space="preserve"> sont dév</w:t>
      </w:r>
      <w:r w:rsidR="007F6806" w:rsidRPr="001B4806">
        <w:rPr>
          <w:rFonts w:ascii="Arial" w:hAnsi="Arial" w:cs="Arial"/>
          <w:lang w:eastAsia="fr-FR"/>
        </w:rPr>
        <w:t>eloppés par des acteurs variés au Bénin</w:t>
      </w:r>
      <w:r w:rsidR="008D31EC" w:rsidRPr="001B4806">
        <w:rPr>
          <w:rFonts w:ascii="Arial" w:hAnsi="Arial" w:cs="Arial"/>
          <w:lang w:eastAsia="fr-FR"/>
        </w:rPr>
        <w:t xml:space="preserve">. Le projet </w:t>
      </w:r>
      <w:r w:rsidRPr="001B4806">
        <w:rPr>
          <w:rFonts w:ascii="Arial" w:hAnsi="Arial" w:cs="Arial"/>
          <w:lang w:eastAsia="fr-FR"/>
        </w:rPr>
        <w:t>PANA1</w:t>
      </w:r>
      <w:r w:rsidR="008D31EC" w:rsidRPr="001B4806">
        <w:rPr>
          <w:rFonts w:ascii="Arial" w:hAnsi="Arial" w:cs="Arial"/>
          <w:lang w:eastAsia="fr-FR"/>
        </w:rPr>
        <w:t xml:space="preserve"> a su identifier les interventions existantes sur sa zone d’action, ce</w:t>
      </w:r>
      <w:r w:rsidR="00BD267D" w:rsidRPr="001B4806">
        <w:rPr>
          <w:rFonts w:ascii="Arial" w:hAnsi="Arial" w:cs="Arial"/>
          <w:lang w:eastAsia="fr-FR"/>
        </w:rPr>
        <w:t>ci</w:t>
      </w:r>
      <w:r w:rsidR="008D31EC" w:rsidRPr="001B4806">
        <w:rPr>
          <w:rFonts w:ascii="Arial" w:hAnsi="Arial" w:cs="Arial"/>
          <w:lang w:eastAsia="fr-FR"/>
        </w:rPr>
        <w:t xml:space="preserve"> a permis à l’équipe de projet de collaborer efficacement avec ces partenaires lors de la mise en œuvre des activités du projet.</w:t>
      </w:r>
      <w:r w:rsidR="006C2CC7" w:rsidRPr="001B4806">
        <w:rPr>
          <w:rFonts w:ascii="Arial" w:hAnsi="Arial" w:cs="Arial"/>
          <w:lang w:eastAsia="fr-FR"/>
        </w:rPr>
        <w:t xml:space="preserve"> Ainsi en est-il d</w:t>
      </w:r>
      <w:r w:rsidR="001C3570" w:rsidRPr="001B4806">
        <w:rPr>
          <w:rFonts w:ascii="Arial" w:hAnsi="Arial" w:cs="Arial"/>
          <w:lang w:eastAsia="fr-FR"/>
        </w:rPr>
        <w:t>es</w:t>
      </w:r>
      <w:r w:rsidR="006C2CC7" w:rsidRPr="001B4806">
        <w:rPr>
          <w:rFonts w:ascii="Arial" w:hAnsi="Arial" w:cs="Arial"/>
          <w:lang w:eastAsia="fr-FR"/>
        </w:rPr>
        <w:t xml:space="preserve"> projet</w:t>
      </w:r>
      <w:r w:rsidR="001C3570" w:rsidRPr="001B4806">
        <w:rPr>
          <w:rFonts w:ascii="Arial" w:hAnsi="Arial" w:cs="Arial"/>
          <w:lang w:eastAsia="fr-FR"/>
        </w:rPr>
        <w:t>s</w:t>
      </w:r>
      <w:r w:rsidR="006C2CC7" w:rsidRPr="001B4806">
        <w:rPr>
          <w:rFonts w:ascii="Arial" w:hAnsi="Arial" w:cs="Arial"/>
          <w:lang w:eastAsia="fr-FR"/>
        </w:rPr>
        <w:t xml:space="preserve"> SAP</w:t>
      </w:r>
      <w:r w:rsidR="001C3570" w:rsidRPr="001B4806">
        <w:rPr>
          <w:rFonts w:ascii="Arial" w:hAnsi="Arial" w:cs="Arial"/>
          <w:lang w:eastAsia="fr-FR"/>
        </w:rPr>
        <w:t xml:space="preserve"> et</w:t>
      </w:r>
      <w:r w:rsidR="006C2CC7" w:rsidRPr="001B4806">
        <w:rPr>
          <w:rFonts w:ascii="Arial" w:hAnsi="Arial" w:cs="Arial"/>
          <w:lang w:eastAsia="fr-FR"/>
        </w:rPr>
        <w:t>, dans une moindre mesure, des autres projets mentionnés ci-dessous.</w:t>
      </w:r>
      <w:r w:rsidR="00DE431F" w:rsidRPr="001B4806">
        <w:rPr>
          <w:rFonts w:ascii="Arial" w:hAnsi="Arial" w:cs="Arial"/>
          <w:lang w:eastAsia="fr-FR"/>
        </w:rPr>
        <w:t xml:space="preserve"> Sont à noter les </w:t>
      </w:r>
      <w:r w:rsidR="00DE431F" w:rsidRPr="001B4806">
        <w:rPr>
          <w:rFonts w:ascii="Arial" w:hAnsi="Arial" w:cs="Arial"/>
          <w:lang w:eastAsia="fr-FR"/>
        </w:rPr>
        <w:lastRenderedPageBreak/>
        <w:t>efforts de synergies réalisés par le PANA1 avec d’autres projets. Aujourd’hui, les acquis du Projet PANA I sont utilisés par d’autres projets (présentés ci-après) comme le SAP ou le projet Forêts Galeries, et les modules de formation ont été sollicités par le PAM pour ses formations en matière de résilience aux communautés.</w:t>
      </w:r>
    </w:p>
    <w:p w:rsidR="006C2CC7" w:rsidRPr="001B4806" w:rsidRDefault="006C2CC7" w:rsidP="00593241">
      <w:pPr>
        <w:spacing w:after="0" w:line="240" w:lineRule="auto"/>
        <w:rPr>
          <w:rFonts w:ascii="Arial" w:hAnsi="Arial" w:cs="Arial"/>
          <w:lang w:eastAsia="fr-FR"/>
        </w:rPr>
      </w:pPr>
    </w:p>
    <w:p w:rsidR="006C2CC7" w:rsidRPr="001B4806" w:rsidRDefault="006C2CC7" w:rsidP="006C2CC7">
      <w:pPr>
        <w:spacing w:after="0" w:line="240" w:lineRule="auto"/>
        <w:rPr>
          <w:rFonts w:ascii="Arial" w:hAnsi="Arial" w:cs="Arial"/>
          <w:b/>
          <w:bCs/>
          <w:lang w:eastAsia="fr-FR"/>
        </w:rPr>
      </w:pPr>
      <w:r w:rsidRPr="001B4806">
        <w:rPr>
          <w:rFonts w:ascii="Arial" w:hAnsi="Arial" w:cs="Arial"/>
          <w:b/>
          <w:bCs/>
          <w:lang w:eastAsia="fr-FR"/>
        </w:rPr>
        <w:t>Le projet SAP</w:t>
      </w:r>
    </w:p>
    <w:p w:rsidR="006C2CC7" w:rsidRPr="001B4806" w:rsidRDefault="006C2CC7" w:rsidP="006C2CC7">
      <w:pPr>
        <w:spacing w:after="0" w:line="240" w:lineRule="auto"/>
        <w:rPr>
          <w:rFonts w:ascii="Arial" w:hAnsi="Arial" w:cs="Arial"/>
          <w:lang w:eastAsia="fr-FR"/>
        </w:rPr>
      </w:pPr>
    </w:p>
    <w:p w:rsidR="006C2CC7" w:rsidRPr="001B4806" w:rsidRDefault="001C3570" w:rsidP="00DE431F">
      <w:pPr>
        <w:spacing w:after="0" w:line="240" w:lineRule="auto"/>
        <w:rPr>
          <w:rStyle w:val="apple-converted-space"/>
          <w:rFonts w:ascii="Arial" w:hAnsi="Arial" w:cs="Arial"/>
        </w:rPr>
      </w:pPr>
      <w:r w:rsidRPr="001B4806">
        <w:rPr>
          <w:rFonts w:ascii="Arial" w:hAnsi="Arial" w:cs="Arial"/>
          <w:lang w:eastAsia="fr-FR"/>
        </w:rPr>
        <w:t>Le projet de renforcement de l’information sur le climat et systèmes d’alerte précoce en Afrique pour un développement résilient au climat et adaptation aux changements climatiques, dit projet SAP</w:t>
      </w:r>
      <w:r w:rsidRPr="001B4806">
        <w:rPr>
          <w:rStyle w:val="Appelnotedebasdep"/>
          <w:rFonts w:ascii="Arial" w:hAnsi="Arial" w:cs="Arial"/>
          <w:lang w:eastAsia="fr-FR"/>
        </w:rPr>
        <w:footnoteReference w:id="20"/>
      </w:r>
      <w:r w:rsidR="00DE431F" w:rsidRPr="001B4806">
        <w:rPr>
          <w:rFonts w:ascii="Arial" w:hAnsi="Arial" w:cs="Arial"/>
          <w:lang w:eastAsia="fr-FR"/>
        </w:rPr>
        <w:t>, répond</w:t>
      </w:r>
      <w:r w:rsidRPr="001B4806">
        <w:rPr>
          <w:rFonts w:ascii="Arial" w:hAnsi="Arial" w:cs="Arial"/>
          <w:lang w:eastAsia="fr-FR"/>
        </w:rPr>
        <w:t xml:space="preserve"> au besoin du Bénin de</w:t>
      </w:r>
      <w:r w:rsidR="002F4B01" w:rsidRPr="001B4806">
        <w:rPr>
          <w:rFonts w:ascii="Arial" w:hAnsi="Arial" w:cs="Arial"/>
        </w:rPr>
        <w:t xml:space="preserve"> disposer d'un système efficace</w:t>
      </w:r>
      <w:r w:rsidRPr="001B4806">
        <w:rPr>
          <w:rFonts w:ascii="Arial" w:hAnsi="Arial" w:cs="Arial"/>
        </w:rPr>
        <w:t xml:space="preserve"> d'information sur le climat </w:t>
      </w:r>
      <w:r w:rsidR="00DE431F" w:rsidRPr="001B4806">
        <w:rPr>
          <w:rFonts w:ascii="Arial" w:hAnsi="Arial" w:cs="Arial"/>
        </w:rPr>
        <w:t xml:space="preserve">et </w:t>
      </w:r>
      <w:r w:rsidRPr="001B4806">
        <w:rPr>
          <w:rFonts w:ascii="Arial" w:hAnsi="Arial" w:cs="Arial"/>
        </w:rPr>
        <w:t>d’alerte précoce. Le projet a pour objectif d</w:t>
      </w:r>
      <w:r w:rsidR="002F4B01" w:rsidRPr="001B4806">
        <w:rPr>
          <w:rStyle w:val="apple-converted-space"/>
          <w:rFonts w:ascii="Arial" w:hAnsi="Arial" w:cs="Arial"/>
        </w:rPr>
        <w:t>'améliorer les réseaux d’infrastructures de surveillance météorologique</w:t>
      </w:r>
      <w:r w:rsidRPr="001B4806">
        <w:rPr>
          <w:rStyle w:val="apple-converted-space"/>
          <w:rFonts w:ascii="Arial" w:hAnsi="Arial" w:cs="Arial"/>
        </w:rPr>
        <w:t xml:space="preserve"> et</w:t>
      </w:r>
      <w:r w:rsidR="002F4B01" w:rsidRPr="001B4806">
        <w:rPr>
          <w:rStyle w:val="apple-converted-space"/>
          <w:rFonts w:ascii="Arial" w:hAnsi="Arial" w:cs="Arial"/>
        </w:rPr>
        <w:t xml:space="preserve"> climatique</w:t>
      </w:r>
      <w:r w:rsidR="00DE431F" w:rsidRPr="001B4806">
        <w:rPr>
          <w:rStyle w:val="apple-converted-space"/>
          <w:rFonts w:ascii="Arial" w:hAnsi="Arial" w:cs="Arial"/>
        </w:rPr>
        <w:t>,</w:t>
      </w:r>
      <w:r w:rsidR="002F4B01" w:rsidRPr="001B4806">
        <w:rPr>
          <w:rStyle w:val="apple-converted-space"/>
          <w:rFonts w:ascii="Arial" w:hAnsi="Arial" w:cs="Arial"/>
        </w:rPr>
        <w:t xml:space="preserve"> et d'aider à renforcer les capacités techniques et opérationnelles pour réaliser efficacement et mettre à disposition des données prévision</w:t>
      </w:r>
      <w:r w:rsidR="00DE431F" w:rsidRPr="001B4806">
        <w:rPr>
          <w:rStyle w:val="apple-converted-space"/>
          <w:rFonts w:ascii="Arial" w:hAnsi="Arial" w:cs="Arial"/>
        </w:rPr>
        <w:t>nelles</w:t>
      </w:r>
      <w:r w:rsidR="002F4B01" w:rsidRPr="001B4806">
        <w:rPr>
          <w:rStyle w:val="apple-converted-space"/>
          <w:rFonts w:ascii="Arial" w:hAnsi="Arial" w:cs="Arial"/>
        </w:rPr>
        <w:t xml:space="preserve"> destinées </w:t>
      </w:r>
      <w:r w:rsidR="00DE431F" w:rsidRPr="001B4806">
        <w:rPr>
          <w:rStyle w:val="apple-converted-space"/>
          <w:rFonts w:ascii="Arial" w:hAnsi="Arial" w:cs="Arial"/>
        </w:rPr>
        <w:t>à</w:t>
      </w:r>
      <w:r w:rsidR="002F4B01" w:rsidRPr="001B4806">
        <w:rPr>
          <w:rStyle w:val="apple-converted-space"/>
          <w:rFonts w:ascii="Arial" w:hAnsi="Arial" w:cs="Arial"/>
        </w:rPr>
        <w:t xml:space="preserve"> la planification.</w:t>
      </w:r>
    </w:p>
    <w:p w:rsidR="001C3570" w:rsidRPr="001B4806" w:rsidRDefault="001C3570" w:rsidP="00593241">
      <w:pPr>
        <w:spacing w:after="0" w:line="240" w:lineRule="auto"/>
        <w:rPr>
          <w:rStyle w:val="apple-converted-space"/>
          <w:rFonts w:ascii="Arial" w:hAnsi="Arial" w:cs="Arial"/>
        </w:rPr>
      </w:pPr>
    </w:p>
    <w:p w:rsidR="001C3570" w:rsidRPr="001B4806" w:rsidRDefault="001C3570" w:rsidP="00593241">
      <w:pPr>
        <w:spacing w:after="0" w:line="240" w:lineRule="auto"/>
        <w:rPr>
          <w:rFonts w:ascii="Arial" w:hAnsi="Arial" w:cs="Arial"/>
          <w:lang w:eastAsia="fr-FR"/>
        </w:rPr>
      </w:pPr>
      <w:r w:rsidRPr="001B4806">
        <w:rPr>
          <w:rStyle w:val="apple-converted-space"/>
          <w:rFonts w:ascii="Arial" w:hAnsi="Arial" w:cs="Arial"/>
        </w:rPr>
        <w:t xml:space="preserve">Le projet SAP a conduit à l’acquisition et </w:t>
      </w:r>
      <w:r w:rsidR="00DE431F" w:rsidRPr="001B4806">
        <w:rPr>
          <w:rStyle w:val="apple-converted-space"/>
          <w:rFonts w:ascii="Arial" w:hAnsi="Arial" w:cs="Arial"/>
        </w:rPr>
        <w:t xml:space="preserve">à </w:t>
      </w:r>
      <w:r w:rsidRPr="001B4806">
        <w:rPr>
          <w:rStyle w:val="apple-converted-space"/>
          <w:rFonts w:ascii="Arial" w:hAnsi="Arial" w:cs="Arial"/>
        </w:rPr>
        <w:t>l’installation de stations agro-climatiques automatiques, synoptiques et pluviomètres équipé</w:t>
      </w:r>
      <w:r w:rsidR="00DE431F" w:rsidRPr="001B4806">
        <w:rPr>
          <w:rStyle w:val="apple-converted-space"/>
          <w:rFonts w:ascii="Arial" w:hAnsi="Arial" w:cs="Arial"/>
        </w:rPr>
        <w:t>e</w:t>
      </w:r>
      <w:r w:rsidRPr="001B4806">
        <w:rPr>
          <w:rStyle w:val="apple-converted-space"/>
          <w:rFonts w:ascii="Arial" w:hAnsi="Arial" w:cs="Arial"/>
        </w:rPr>
        <w:t xml:space="preserve">s de télémétrie et d’appareils améliorés de transmission / traitement / stockage de données. Les informations collectées par ces stations ont été utiles au projet PANA1, afin de prévenir les populations bénéficiaires des risques d’inondations ou de sécheresse, et de fournir des données pour la publication des bulletins d’information </w:t>
      </w:r>
      <w:r w:rsidRPr="001B4806">
        <w:rPr>
          <w:rFonts w:ascii="Arial" w:hAnsi="Arial" w:cs="Arial"/>
        </w:rPr>
        <w:t>«  PANA1-Agromét-info »</w:t>
      </w:r>
      <w:r w:rsidRPr="001B4806">
        <w:rPr>
          <w:rStyle w:val="apple-converted-space"/>
          <w:rFonts w:ascii="Arial" w:hAnsi="Arial" w:cs="Arial"/>
        </w:rPr>
        <w:t>.</w:t>
      </w:r>
    </w:p>
    <w:p w:rsidR="008D31EC" w:rsidRPr="001B4806" w:rsidRDefault="008D31EC" w:rsidP="006E75D7">
      <w:pPr>
        <w:spacing w:after="0" w:line="240" w:lineRule="auto"/>
        <w:rPr>
          <w:rFonts w:ascii="Arial" w:hAnsi="Arial" w:cs="Arial"/>
          <w:lang w:eastAsia="fr-FR"/>
        </w:rPr>
      </w:pPr>
    </w:p>
    <w:p w:rsidR="009D69BB" w:rsidRPr="001B4806" w:rsidRDefault="009D69BB" w:rsidP="006E75D7">
      <w:pPr>
        <w:spacing w:after="0" w:line="240" w:lineRule="auto"/>
        <w:rPr>
          <w:rFonts w:ascii="Arial" w:hAnsi="Arial" w:cs="Arial"/>
          <w:b/>
          <w:bCs/>
          <w:lang w:eastAsia="fr-FR"/>
        </w:rPr>
      </w:pPr>
      <w:r w:rsidRPr="001B4806">
        <w:rPr>
          <w:rFonts w:ascii="Arial" w:hAnsi="Arial" w:cs="Arial"/>
          <w:b/>
          <w:bCs/>
          <w:lang w:eastAsia="fr-FR"/>
        </w:rPr>
        <w:t xml:space="preserve">Le projet </w:t>
      </w:r>
      <w:r w:rsidR="001C3570" w:rsidRPr="001B4806">
        <w:rPr>
          <w:rFonts w:ascii="Arial" w:hAnsi="Arial" w:cs="Arial"/>
          <w:b/>
          <w:bCs/>
          <w:lang w:eastAsia="fr-FR"/>
        </w:rPr>
        <w:t>d’appui à la préservation et au développement des forêts galeries et production de cartographie de base numérique (PAPDFGC)</w:t>
      </w:r>
    </w:p>
    <w:p w:rsidR="00BD267D" w:rsidRPr="001B4806" w:rsidRDefault="00BD267D" w:rsidP="006E75D7">
      <w:pPr>
        <w:spacing w:after="0" w:line="240" w:lineRule="auto"/>
        <w:rPr>
          <w:rFonts w:ascii="Arial" w:hAnsi="Arial" w:cs="Arial"/>
          <w:lang w:eastAsia="fr-FR"/>
        </w:rPr>
      </w:pPr>
    </w:p>
    <w:p w:rsidR="00045B44" w:rsidRPr="001B4806" w:rsidRDefault="00045B44" w:rsidP="006E75D7">
      <w:pPr>
        <w:spacing w:after="0" w:line="240" w:lineRule="auto"/>
        <w:rPr>
          <w:rFonts w:ascii="Arial" w:hAnsi="Arial" w:cs="Arial"/>
          <w:lang w:eastAsia="fr-FR"/>
        </w:rPr>
      </w:pPr>
      <w:r w:rsidRPr="001B4806">
        <w:rPr>
          <w:rFonts w:ascii="Arial" w:hAnsi="Arial" w:cs="Arial"/>
          <w:lang w:eastAsia="fr-FR"/>
        </w:rPr>
        <w:t xml:space="preserve">L’Alliance </w:t>
      </w:r>
      <w:r w:rsidR="001C3570" w:rsidRPr="001B4806">
        <w:rPr>
          <w:rFonts w:ascii="Arial" w:hAnsi="Arial" w:cs="Arial"/>
          <w:lang w:eastAsia="fr-FR"/>
        </w:rPr>
        <w:t xml:space="preserve">Mondiale </w:t>
      </w:r>
      <w:r w:rsidRPr="001B4806">
        <w:rPr>
          <w:rFonts w:ascii="Arial" w:hAnsi="Arial" w:cs="Arial"/>
          <w:lang w:eastAsia="fr-FR"/>
        </w:rPr>
        <w:t xml:space="preserve">contre le </w:t>
      </w:r>
      <w:r w:rsidR="001C3570" w:rsidRPr="001B4806">
        <w:rPr>
          <w:rFonts w:ascii="Arial" w:hAnsi="Arial" w:cs="Arial"/>
          <w:lang w:eastAsia="fr-FR"/>
        </w:rPr>
        <w:t>Changement Climatique (AMCC)</w:t>
      </w:r>
      <w:r w:rsidRPr="001B4806">
        <w:rPr>
          <w:rFonts w:ascii="Arial" w:hAnsi="Arial" w:cs="Arial"/>
          <w:lang w:eastAsia="fr-FR"/>
        </w:rPr>
        <w:t xml:space="preserve"> a été créée par l’Union Européenne en 2007 afin de favoriser le dialogue et de renforcer la coopération avec les pays en développement au sujet du changement climatique. Avec un budget de plus de 300 millions d’euros, l’AMCC appuie 51 programmes à travers le monde et soutient les pays les plus vulnérables au changement climatique dans leurs efforts d’atténuation et d’adaptation. Elle facilite ainsi la réalisation des objectifs du millénaire dans le cadre du développement.</w:t>
      </w:r>
    </w:p>
    <w:p w:rsidR="00BD267D" w:rsidRPr="001B4806" w:rsidRDefault="00BD267D" w:rsidP="006E75D7">
      <w:pPr>
        <w:spacing w:after="0" w:line="240" w:lineRule="auto"/>
        <w:rPr>
          <w:rFonts w:ascii="Arial" w:hAnsi="Arial" w:cs="Arial"/>
          <w:lang w:eastAsia="fr-FR"/>
        </w:rPr>
      </w:pPr>
    </w:p>
    <w:p w:rsidR="00361C7D" w:rsidRPr="001B4806" w:rsidRDefault="00045B44" w:rsidP="006E75D7">
      <w:pPr>
        <w:spacing w:after="0" w:line="240" w:lineRule="auto"/>
        <w:rPr>
          <w:rFonts w:ascii="Arial" w:hAnsi="Arial" w:cs="Arial"/>
          <w:lang w:eastAsia="fr-FR"/>
        </w:rPr>
      </w:pPr>
      <w:r w:rsidRPr="001B4806">
        <w:rPr>
          <w:rFonts w:ascii="Arial" w:hAnsi="Arial" w:cs="Arial"/>
          <w:lang w:eastAsia="fr-FR"/>
        </w:rPr>
        <w:t xml:space="preserve">Au Bénin, l’AMCC </w:t>
      </w:r>
      <w:r w:rsidR="001C3570" w:rsidRPr="001B4806">
        <w:rPr>
          <w:rFonts w:ascii="Arial" w:hAnsi="Arial" w:cs="Arial"/>
          <w:lang w:eastAsia="fr-FR"/>
        </w:rPr>
        <w:t>co</w:t>
      </w:r>
      <w:r w:rsidRPr="001B4806">
        <w:rPr>
          <w:rFonts w:ascii="Arial" w:hAnsi="Arial" w:cs="Arial"/>
          <w:lang w:eastAsia="fr-FR"/>
        </w:rPr>
        <w:t>finance</w:t>
      </w:r>
      <w:r w:rsidR="001C3570" w:rsidRPr="001B4806">
        <w:rPr>
          <w:rFonts w:ascii="Arial" w:hAnsi="Arial" w:cs="Arial"/>
          <w:lang w:eastAsia="fr-FR"/>
        </w:rPr>
        <w:t xml:space="preserve"> avec le PNUD</w:t>
      </w:r>
      <w:r w:rsidRPr="001B4806">
        <w:rPr>
          <w:rFonts w:ascii="Arial" w:hAnsi="Arial" w:cs="Arial"/>
          <w:lang w:eastAsia="fr-FR"/>
        </w:rPr>
        <w:t>, à hauteur de 8</w:t>
      </w:r>
      <w:r w:rsidR="001C3570" w:rsidRPr="001B4806">
        <w:rPr>
          <w:rFonts w:ascii="Arial" w:hAnsi="Arial" w:cs="Arial"/>
          <w:lang w:eastAsia="fr-FR"/>
        </w:rPr>
        <w:t>,3</w:t>
      </w:r>
      <w:r w:rsidRPr="001B4806">
        <w:rPr>
          <w:rFonts w:ascii="Arial" w:hAnsi="Arial" w:cs="Arial"/>
          <w:lang w:eastAsia="fr-FR"/>
        </w:rPr>
        <w:t xml:space="preserve"> millions d’euros, un </w:t>
      </w:r>
      <w:r w:rsidR="00DE431F" w:rsidRPr="001B4806">
        <w:rPr>
          <w:rFonts w:ascii="Arial" w:hAnsi="Arial" w:cs="Arial"/>
          <w:lang w:eastAsia="fr-FR"/>
        </w:rPr>
        <w:t>projet de gestion intitulé : « L</w:t>
      </w:r>
      <w:r w:rsidRPr="001B4806">
        <w:rPr>
          <w:rFonts w:ascii="Arial" w:hAnsi="Arial" w:cs="Arial"/>
          <w:lang w:eastAsia="fr-FR"/>
        </w:rPr>
        <w:t xml:space="preserve">utter contre les inondations par la conservation et le développement des forêts galeries, et fourniture d’une couverture cartographique fiable pour le Bénin ». L’objectif général de ce projet est de lutter contre les effets du changement climatique, tout en accompagnant la stratégie de croissance pour la réduction de la pauvreté. Plus spécifiquement, </w:t>
      </w:r>
      <w:r w:rsidR="00361C7D" w:rsidRPr="001B4806">
        <w:rPr>
          <w:rFonts w:ascii="Arial" w:hAnsi="Arial" w:cs="Arial"/>
          <w:lang w:eastAsia="fr-FR"/>
        </w:rPr>
        <w:t>le projet a pour but de :</w:t>
      </w:r>
    </w:p>
    <w:p w:rsidR="00DE431F" w:rsidRPr="001B4806" w:rsidRDefault="00DE431F" w:rsidP="006E75D7">
      <w:pPr>
        <w:spacing w:after="0" w:line="240" w:lineRule="auto"/>
        <w:rPr>
          <w:rFonts w:ascii="Arial" w:hAnsi="Arial" w:cs="Arial"/>
          <w:lang w:eastAsia="fr-FR"/>
        </w:rPr>
      </w:pPr>
    </w:p>
    <w:p w:rsidR="00361C7D" w:rsidRPr="001B4806" w:rsidRDefault="00DE431F" w:rsidP="00DE431F">
      <w:pPr>
        <w:pStyle w:val="Paragraphedeliste"/>
        <w:numPr>
          <w:ilvl w:val="0"/>
          <w:numId w:val="6"/>
        </w:numPr>
        <w:spacing w:after="0" w:line="240" w:lineRule="auto"/>
        <w:rPr>
          <w:rFonts w:ascii="Arial" w:hAnsi="Arial" w:cs="Arial"/>
          <w:lang w:eastAsia="fr-FR"/>
        </w:rPr>
      </w:pPr>
      <w:r w:rsidRPr="001B4806">
        <w:rPr>
          <w:rFonts w:ascii="Arial" w:hAnsi="Arial" w:cs="Arial"/>
          <w:lang w:eastAsia="fr-FR"/>
        </w:rPr>
        <w:t>R</w:t>
      </w:r>
      <w:r w:rsidR="00361C7D" w:rsidRPr="001B4806">
        <w:rPr>
          <w:rFonts w:ascii="Arial" w:hAnsi="Arial" w:cs="Arial"/>
          <w:lang w:eastAsia="fr-FR"/>
        </w:rPr>
        <w:t>éduire les effets des inondations via la conservation et l’utilisation durable des forêts galeries du fleuve Ouémé en mettant en place un réseau de zones de conservation communautaires incorporées dans le systè</w:t>
      </w:r>
      <w:r w:rsidRPr="001B4806">
        <w:rPr>
          <w:rFonts w:ascii="Arial" w:hAnsi="Arial" w:cs="Arial"/>
          <w:lang w:eastAsia="fr-FR"/>
        </w:rPr>
        <w:t>me national des aires protégées ;</w:t>
      </w:r>
    </w:p>
    <w:p w:rsidR="00361C7D" w:rsidRPr="001B4806" w:rsidRDefault="00361C7D" w:rsidP="006E75D7">
      <w:pPr>
        <w:pStyle w:val="Paragraphedeliste"/>
        <w:numPr>
          <w:ilvl w:val="0"/>
          <w:numId w:val="6"/>
        </w:numPr>
        <w:spacing w:after="0" w:line="240" w:lineRule="auto"/>
        <w:rPr>
          <w:rFonts w:ascii="Arial" w:hAnsi="Arial" w:cs="Arial"/>
          <w:lang w:eastAsia="fr-FR"/>
        </w:rPr>
      </w:pPr>
      <w:r w:rsidRPr="001B4806">
        <w:rPr>
          <w:rFonts w:ascii="Arial" w:hAnsi="Arial" w:cs="Arial"/>
          <w:lang w:eastAsia="fr-FR"/>
        </w:rPr>
        <w:t>Doter le Bénin d’infrastructures géographiques et cartographiques de base, pour appuyer la gestion forestière et informer la stratégie de croissance pour la réduction de la pauvreté, le programme national de gestion de l’environnement, et le programme d’action national d’adaptatio</w:t>
      </w:r>
      <w:r w:rsidR="00DE431F" w:rsidRPr="001B4806">
        <w:rPr>
          <w:rFonts w:ascii="Arial" w:hAnsi="Arial" w:cs="Arial"/>
          <w:lang w:eastAsia="fr-FR"/>
        </w:rPr>
        <w:t>n aux changements climatiques.</w:t>
      </w:r>
    </w:p>
    <w:p w:rsidR="00593241" w:rsidRPr="001B4806" w:rsidRDefault="00593241" w:rsidP="006E75D7">
      <w:pPr>
        <w:spacing w:after="0" w:line="240" w:lineRule="auto"/>
        <w:rPr>
          <w:rFonts w:ascii="Arial" w:hAnsi="Arial" w:cs="Arial"/>
          <w:lang w:eastAsia="fr-FR"/>
        </w:rPr>
      </w:pPr>
    </w:p>
    <w:p w:rsidR="00C1200D" w:rsidRPr="001B4806" w:rsidRDefault="00C1200D" w:rsidP="006E75D7">
      <w:pPr>
        <w:spacing w:after="0" w:line="240" w:lineRule="auto"/>
        <w:rPr>
          <w:rFonts w:ascii="Arial" w:hAnsi="Arial" w:cs="Arial"/>
          <w:lang w:eastAsia="fr-FR"/>
        </w:rPr>
      </w:pPr>
      <w:r w:rsidRPr="001B4806">
        <w:rPr>
          <w:rFonts w:ascii="Arial" w:hAnsi="Arial" w:cs="Arial"/>
          <w:lang w:eastAsia="fr-FR"/>
        </w:rPr>
        <w:t>Concernant le premier objectif, des activit</w:t>
      </w:r>
      <w:r w:rsidR="00DE431F" w:rsidRPr="001B4806">
        <w:rPr>
          <w:rFonts w:ascii="Arial" w:hAnsi="Arial" w:cs="Arial"/>
          <w:lang w:eastAsia="fr-FR"/>
        </w:rPr>
        <w:t>és de reboisement ont démarré</w:t>
      </w:r>
      <w:r w:rsidRPr="001B4806">
        <w:rPr>
          <w:rFonts w:ascii="Arial" w:hAnsi="Arial" w:cs="Arial"/>
          <w:lang w:eastAsia="fr-FR"/>
        </w:rPr>
        <w:t xml:space="preserve"> dans les sites pilotes en bordure du fleuve Ouémé. Un travail d’identification des besoins des communes en terme</w:t>
      </w:r>
      <w:r w:rsidR="00DE431F" w:rsidRPr="001B4806">
        <w:rPr>
          <w:rFonts w:ascii="Arial" w:hAnsi="Arial" w:cs="Arial"/>
          <w:lang w:eastAsia="fr-FR"/>
        </w:rPr>
        <w:t>s</w:t>
      </w:r>
      <w:r w:rsidRPr="001B4806">
        <w:rPr>
          <w:rFonts w:ascii="Arial" w:hAnsi="Arial" w:cs="Arial"/>
          <w:lang w:eastAsia="fr-FR"/>
        </w:rPr>
        <w:t xml:space="preserve"> de renforcement des capacités pour </w:t>
      </w:r>
      <w:r w:rsidR="00DE431F" w:rsidRPr="001B4806">
        <w:rPr>
          <w:rFonts w:ascii="Arial" w:hAnsi="Arial" w:cs="Arial"/>
          <w:lang w:eastAsia="fr-FR"/>
        </w:rPr>
        <w:t>la lutte contre les inondations</w:t>
      </w:r>
      <w:r w:rsidRPr="001B4806">
        <w:rPr>
          <w:rFonts w:ascii="Arial" w:hAnsi="Arial" w:cs="Arial"/>
          <w:lang w:eastAsia="fr-FR"/>
        </w:rPr>
        <w:t xml:space="preserve"> et d’identification des infrastructures prioritaires a déjà été réalisé, ainsi que la construction de certaines infrastructures. </w:t>
      </w:r>
    </w:p>
    <w:p w:rsidR="00BD267D" w:rsidRPr="001B4806" w:rsidRDefault="00BD267D" w:rsidP="006E75D7">
      <w:pPr>
        <w:spacing w:after="0" w:line="240" w:lineRule="auto"/>
        <w:rPr>
          <w:rFonts w:ascii="Arial" w:hAnsi="Arial" w:cs="Arial"/>
          <w:lang w:eastAsia="fr-FR"/>
        </w:rPr>
      </w:pPr>
    </w:p>
    <w:p w:rsidR="009D69BB" w:rsidRPr="001B4806" w:rsidRDefault="00C1200D" w:rsidP="00DE431F">
      <w:pPr>
        <w:spacing w:after="0" w:line="240" w:lineRule="auto"/>
        <w:rPr>
          <w:rFonts w:ascii="Arial" w:hAnsi="Arial" w:cs="Arial"/>
          <w:lang w:eastAsia="fr-FR"/>
        </w:rPr>
      </w:pPr>
      <w:r w:rsidRPr="001B4806">
        <w:rPr>
          <w:rFonts w:ascii="Arial" w:hAnsi="Arial" w:cs="Arial"/>
          <w:lang w:eastAsia="fr-FR"/>
        </w:rPr>
        <w:lastRenderedPageBreak/>
        <w:t>Pour ce qui est du</w:t>
      </w:r>
      <w:r w:rsidR="00361C7D" w:rsidRPr="001B4806">
        <w:rPr>
          <w:rFonts w:ascii="Arial" w:hAnsi="Arial" w:cs="Arial"/>
          <w:lang w:eastAsia="fr-FR"/>
        </w:rPr>
        <w:t xml:space="preserve"> deuxième objectif spécifique, </w:t>
      </w:r>
      <w:r w:rsidRPr="001B4806">
        <w:rPr>
          <w:rFonts w:ascii="Arial" w:hAnsi="Arial" w:cs="Arial"/>
          <w:lang w:eastAsia="fr-FR"/>
        </w:rPr>
        <w:t>au début de l’année 2015, les premiers relevés aériens pour la collecte de données sur le changement climatique ont été effectués. Il y a un besoin vital d’actualiser les anciennes cartes et de fournir des versions numériques afin de faciliter la gestion des ressources naturelles, l’urbanisation, la gestion du territoire, etc. Ces nouvelles cartes sont prévues pour 2017.</w:t>
      </w:r>
    </w:p>
    <w:p w:rsidR="00052A7C" w:rsidRPr="001B4806" w:rsidRDefault="00052A7C" w:rsidP="006E75D7">
      <w:pPr>
        <w:spacing w:after="0" w:line="240" w:lineRule="auto"/>
        <w:rPr>
          <w:rFonts w:ascii="Arial" w:hAnsi="Arial" w:cs="Arial"/>
          <w:lang w:eastAsia="fr-FR"/>
        </w:rPr>
      </w:pPr>
    </w:p>
    <w:p w:rsidR="003D0FBC" w:rsidRPr="001B4806" w:rsidRDefault="003D0FBC" w:rsidP="006E75D7">
      <w:pPr>
        <w:pStyle w:val="Titre3"/>
        <w:spacing w:line="240" w:lineRule="auto"/>
        <w:rPr>
          <w:rFonts w:ascii="Arial" w:hAnsi="Arial" w:cs="Arial"/>
          <w:lang w:eastAsia="fr-FR"/>
        </w:rPr>
      </w:pPr>
      <w:bookmarkStart w:id="28" w:name="_Toc438111659"/>
      <w:r w:rsidRPr="001B4806">
        <w:rPr>
          <w:rFonts w:ascii="Arial" w:hAnsi="Arial" w:cs="Arial"/>
          <w:lang w:eastAsia="fr-FR"/>
        </w:rPr>
        <w:t>Gestion</w:t>
      </w:r>
      <w:bookmarkEnd w:id="28"/>
    </w:p>
    <w:p w:rsidR="00052A7C" w:rsidRPr="001B4806" w:rsidRDefault="00052A7C" w:rsidP="006E75D7">
      <w:pPr>
        <w:spacing w:after="0" w:line="240" w:lineRule="auto"/>
        <w:rPr>
          <w:rFonts w:ascii="Arial" w:hAnsi="Arial" w:cs="Arial"/>
          <w:lang w:eastAsia="fr-FR"/>
        </w:rPr>
      </w:pPr>
    </w:p>
    <w:p w:rsidR="006A4DA5" w:rsidRPr="001B4806" w:rsidRDefault="006A4DA5" w:rsidP="006E75D7">
      <w:pPr>
        <w:spacing w:after="0" w:line="240" w:lineRule="auto"/>
        <w:rPr>
          <w:rFonts w:ascii="Arial" w:hAnsi="Arial" w:cs="Arial"/>
          <w:lang w:eastAsia="fr-FR"/>
        </w:rPr>
      </w:pPr>
      <w:r w:rsidRPr="001B4806">
        <w:rPr>
          <w:rFonts w:ascii="Arial" w:hAnsi="Arial" w:cs="Arial"/>
          <w:lang w:eastAsia="fr-FR"/>
        </w:rPr>
        <w:t xml:space="preserve">Le projet </w:t>
      </w:r>
      <w:r w:rsidR="00AB745F" w:rsidRPr="001B4806">
        <w:rPr>
          <w:rFonts w:ascii="Arial" w:hAnsi="Arial" w:cs="Arial"/>
          <w:lang w:eastAsia="fr-FR"/>
        </w:rPr>
        <w:t>a été</w:t>
      </w:r>
      <w:r w:rsidRPr="001B4806">
        <w:rPr>
          <w:rFonts w:ascii="Arial" w:hAnsi="Arial" w:cs="Arial"/>
          <w:lang w:eastAsia="fr-FR"/>
        </w:rPr>
        <w:t xml:space="preserve"> mis en œuvre par le PNUD </w:t>
      </w:r>
      <w:r w:rsidR="005D4228" w:rsidRPr="001B4806">
        <w:rPr>
          <w:rFonts w:ascii="Arial" w:hAnsi="Arial" w:cs="Arial"/>
          <w:lang w:eastAsia="fr-FR"/>
        </w:rPr>
        <w:t xml:space="preserve">Bénin </w:t>
      </w:r>
      <w:r w:rsidRPr="001B4806">
        <w:rPr>
          <w:rFonts w:ascii="Arial" w:hAnsi="Arial" w:cs="Arial"/>
          <w:lang w:eastAsia="fr-FR"/>
        </w:rPr>
        <w:t xml:space="preserve">et exécuté par le </w:t>
      </w:r>
      <w:r w:rsidR="007F6806" w:rsidRPr="001B4806">
        <w:rPr>
          <w:rFonts w:ascii="Arial" w:hAnsi="Arial" w:cs="Arial"/>
          <w:color w:val="000000"/>
        </w:rPr>
        <w:t>MECGCCRPRNF</w:t>
      </w:r>
      <w:r w:rsidR="00EE2A87" w:rsidRPr="001B4806">
        <w:rPr>
          <w:rFonts w:ascii="Arial" w:hAnsi="Arial" w:cs="Arial"/>
          <w:color w:val="000000"/>
        </w:rPr>
        <w:t xml:space="preserve"> </w:t>
      </w:r>
      <w:r w:rsidR="005D4228" w:rsidRPr="001B4806">
        <w:rPr>
          <w:rFonts w:ascii="Arial" w:hAnsi="Arial" w:cs="Arial"/>
          <w:lang w:eastAsia="fr-FR"/>
        </w:rPr>
        <w:t>en partenariat</w:t>
      </w:r>
      <w:r w:rsidR="00EE2A87" w:rsidRPr="001B4806">
        <w:rPr>
          <w:rFonts w:ascii="Arial" w:hAnsi="Arial" w:cs="Arial"/>
          <w:lang w:eastAsia="fr-FR"/>
        </w:rPr>
        <w:t xml:space="preserve"> avec</w:t>
      </w:r>
      <w:r w:rsidR="005D4228" w:rsidRPr="001B4806">
        <w:rPr>
          <w:rFonts w:ascii="Arial" w:hAnsi="Arial" w:cs="Arial"/>
          <w:lang w:eastAsia="fr-FR"/>
        </w:rPr>
        <w:t xml:space="preserve"> les autorités communales, </w:t>
      </w:r>
      <w:r w:rsidRPr="001B4806">
        <w:rPr>
          <w:rFonts w:ascii="Arial" w:hAnsi="Arial" w:cs="Arial"/>
          <w:lang w:eastAsia="fr-FR"/>
        </w:rPr>
        <w:t xml:space="preserve">sous la procédure d’exécution </w:t>
      </w:r>
      <w:r w:rsidR="005D4228" w:rsidRPr="001B4806">
        <w:rPr>
          <w:rFonts w:ascii="Arial" w:hAnsi="Arial" w:cs="Arial"/>
          <w:lang w:eastAsia="fr-FR"/>
        </w:rPr>
        <w:t>dite NEX ou NIM</w:t>
      </w:r>
      <w:r w:rsidRPr="001B4806">
        <w:rPr>
          <w:rFonts w:ascii="Arial" w:hAnsi="Arial" w:cs="Arial"/>
          <w:lang w:eastAsia="fr-FR"/>
        </w:rPr>
        <w:t xml:space="preserve"> (</w:t>
      </w:r>
      <w:r w:rsidRPr="001B4806">
        <w:rPr>
          <w:rFonts w:ascii="Arial" w:hAnsi="Arial" w:cs="Arial"/>
          <w:i/>
          <w:iCs/>
          <w:lang w:eastAsia="fr-FR"/>
        </w:rPr>
        <w:t>N</w:t>
      </w:r>
      <w:r w:rsidR="005D4228" w:rsidRPr="001B4806">
        <w:rPr>
          <w:rFonts w:ascii="Arial" w:hAnsi="Arial" w:cs="Arial"/>
          <w:i/>
          <w:iCs/>
          <w:lang w:eastAsia="fr-FR"/>
        </w:rPr>
        <w:t>EX</w:t>
      </w:r>
      <w:r w:rsidRPr="001B4806">
        <w:rPr>
          <w:rFonts w:ascii="Arial" w:hAnsi="Arial" w:cs="Arial"/>
          <w:i/>
          <w:iCs/>
          <w:lang w:eastAsia="fr-FR"/>
        </w:rPr>
        <w:t xml:space="preserve"> Execution</w:t>
      </w:r>
      <w:r w:rsidRPr="001B4806">
        <w:rPr>
          <w:rFonts w:ascii="Arial" w:hAnsi="Arial" w:cs="Arial"/>
          <w:lang w:eastAsia="fr-FR"/>
        </w:rPr>
        <w:t xml:space="preserve">). </w:t>
      </w:r>
      <w:r w:rsidR="005D4228" w:rsidRPr="001B4806">
        <w:rPr>
          <w:rFonts w:ascii="Arial" w:hAnsi="Arial" w:cs="Arial"/>
          <w:lang w:eastAsia="fr-FR"/>
        </w:rPr>
        <w:t xml:space="preserve">Le </w:t>
      </w:r>
      <w:r w:rsidR="007F6806" w:rsidRPr="001B4806">
        <w:rPr>
          <w:rFonts w:ascii="Arial" w:hAnsi="Arial" w:cs="Arial"/>
          <w:lang w:eastAsia="fr-FR"/>
        </w:rPr>
        <w:t>MECGCCRPRNF</w:t>
      </w:r>
      <w:r w:rsidRPr="001B4806">
        <w:rPr>
          <w:rFonts w:ascii="Arial" w:hAnsi="Arial" w:cs="Arial"/>
          <w:lang w:eastAsia="fr-FR"/>
        </w:rPr>
        <w:t xml:space="preserve"> </w:t>
      </w:r>
      <w:r w:rsidR="00AB745F" w:rsidRPr="001B4806">
        <w:rPr>
          <w:rFonts w:ascii="Arial" w:hAnsi="Arial" w:cs="Arial"/>
          <w:lang w:eastAsia="fr-FR"/>
        </w:rPr>
        <w:t xml:space="preserve">a </w:t>
      </w:r>
      <w:r w:rsidRPr="001B4806">
        <w:rPr>
          <w:rFonts w:ascii="Arial" w:hAnsi="Arial" w:cs="Arial"/>
          <w:lang w:eastAsia="fr-FR"/>
        </w:rPr>
        <w:t>dél</w:t>
      </w:r>
      <w:r w:rsidR="00AB745F" w:rsidRPr="001B4806">
        <w:rPr>
          <w:rFonts w:ascii="Arial" w:hAnsi="Arial" w:cs="Arial"/>
          <w:lang w:eastAsia="fr-FR"/>
        </w:rPr>
        <w:t>é</w:t>
      </w:r>
      <w:r w:rsidRPr="001B4806">
        <w:rPr>
          <w:rFonts w:ascii="Arial" w:hAnsi="Arial" w:cs="Arial"/>
          <w:lang w:eastAsia="fr-FR"/>
        </w:rPr>
        <w:t>gu</w:t>
      </w:r>
      <w:r w:rsidR="00AB745F" w:rsidRPr="001B4806">
        <w:rPr>
          <w:rFonts w:ascii="Arial" w:hAnsi="Arial" w:cs="Arial"/>
          <w:lang w:eastAsia="fr-FR"/>
        </w:rPr>
        <w:t>é</w:t>
      </w:r>
      <w:r w:rsidRPr="001B4806">
        <w:rPr>
          <w:rFonts w:ascii="Arial" w:hAnsi="Arial" w:cs="Arial"/>
          <w:lang w:eastAsia="fr-FR"/>
        </w:rPr>
        <w:t xml:space="preserve"> la supervision administrative et financière du projet à </w:t>
      </w:r>
      <w:r w:rsidR="00B101B2" w:rsidRPr="001B4806">
        <w:rPr>
          <w:rFonts w:ascii="Arial" w:hAnsi="Arial" w:cs="Arial"/>
          <w:lang w:eastAsia="fr-FR"/>
        </w:rPr>
        <w:t>une EGP basée dans une annexe du Ministère, siège d</w:t>
      </w:r>
      <w:r w:rsidR="00A64353" w:rsidRPr="001B4806">
        <w:rPr>
          <w:rFonts w:ascii="Arial" w:hAnsi="Arial" w:cs="Arial"/>
          <w:lang w:eastAsia="fr-FR"/>
        </w:rPr>
        <w:t xml:space="preserve">e la </w:t>
      </w:r>
      <w:r w:rsidR="00A64353" w:rsidRPr="001B4806">
        <w:rPr>
          <w:rFonts w:ascii="Arial" w:hAnsi="Arial" w:cs="Arial"/>
        </w:rPr>
        <w:t>Commission Nationale du Développement Durable</w:t>
      </w:r>
      <w:r w:rsidR="00A64353" w:rsidRPr="001B4806">
        <w:rPr>
          <w:rFonts w:ascii="Arial" w:hAnsi="Arial" w:cs="Arial"/>
          <w:lang w:eastAsia="fr-FR"/>
        </w:rPr>
        <w:t xml:space="preserve"> (</w:t>
      </w:r>
      <w:r w:rsidR="00B101B2" w:rsidRPr="001B4806">
        <w:rPr>
          <w:rFonts w:ascii="Arial" w:hAnsi="Arial" w:cs="Arial"/>
          <w:lang w:eastAsia="fr-FR"/>
        </w:rPr>
        <w:t>C</w:t>
      </w:r>
      <w:r w:rsidR="00611C84" w:rsidRPr="001B4806">
        <w:rPr>
          <w:rFonts w:ascii="Arial" w:hAnsi="Arial" w:cs="Arial"/>
          <w:lang w:eastAsia="fr-FR"/>
        </w:rPr>
        <w:t>NDD</w:t>
      </w:r>
      <w:r w:rsidR="00A64353" w:rsidRPr="001B4806">
        <w:rPr>
          <w:rFonts w:ascii="Arial" w:hAnsi="Arial" w:cs="Arial"/>
          <w:lang w:eastAsia="fr-FR"/>
        </w:rPr>
        <w:t>)</w:t>
      </w:r>
      <w:r w:rsidR="00E25C15" w:rsidRPr="001B4806">
        <w:rPr>
          <w:rFonts w:ascii="Arial" w:hAnsi="Arial" w:cs="Arial"/>
          <w:lang w:eastAsia="fr-FR"/>
        </w:rPr>
        <w:t xml:space="preserve"> </w:t>
      </w:r>
      <w:r w:rsidR="00B101B2" w:rsidRPr="001B4806">
        <w:rPr>
          <w:rFonts w:ascii="Arial" w:hAnsi="Arial" w:cs="Arial"/>
          <w:lang w:eastAsia="fr-FR"/>
        </w:rPr>
        <w:t>dans le quart</w:t>
      </w:r>
      <w:r w:rsidR="0054656E" w:rsidRPr="001B4806">
        <w:rPr>
          <w:rFonts w:ascii="Arial" w:hAnsi="Arial" w:cs="Arial"/>
          <w:lang w:eastAsia="fr-FR"/>
        </w:rPr>
        <w:t>i</w:t>
      </w:r>
      <w:r w:rsidR="00B101B2" w:rsidRPr="001B4806">
        <w:rPr>
          <w:rFonts w:ascii="Arial" w:hAnsi="Arial" w:cs="Arial"/>
          <w:lang w:eastAsia="fr-FR"/>
        </w:rPr>
        <w:t xml:space="preserve">er </w:t>
      </w:r>
      <w:r w:rsidR="00611C84" w:rsidRPr="001B4806">
        <w:rPr>
          <w:rFonts w:ascii="Arial" w:hAnsi="Arial" w:cs="Arial"/>
          <w:lang w:eastAsia="fr-FR"/>
        </w:rPr>
        <w:t xml:space="preserve">Vodjè </w:t>
      </w:r>
      <w:r w:rsidR="00B101B2" w:rsidRPr="001B4806">
        <w:rPr>
          <w:rFonts w:ascii="Arial" w:hAnsi="Arial" w:cs="Arial"/>
          <w:lang w:eastAsia="fr-FR"/>
        </w:rPr>
        <w:t>de Cotonou</w:t>
      </w:r>
      <w:r w:rsidRPr="001B4806">
        <w:rPr>
          <w:rFonts w:ascii="Arial" w:hAnsi="Arial" w:cs="Arial"/>
          <w:lang w:eastAsia="fr-FR"/>
        </w:rPr>
        <w:t xml:space="preserve">. </w:t>
      </w:r>
      <w:r w:rsidR="00B101B2" w:rsidRPr="001B4806">
        <w:rPr>
          <w:rFonts w:ascii="Arial" w:hAnsi="Arial" w:cs="Arial"/>
          <w:lang w:eastAsia="fr-FR"/>
        </w:rPr>
        <w:t xml:space="preserve">Ces locaux ont été mis à disposition par le </w:t>
      </w:r>
      <w:r w:rsidR="007F6806" w:rsidRPr="001B4806">
        <w:rPr>
          <w:rFonts w:ascii="Arial" w:hAnsi="Arial" w:cs="Arial"/>
          <w:lang w:eastAsia="fr-FR"/>
        </w:rPr>
        <w:t>MECGCCRPRNF</w:t>
      </w:r>
      <w:r w:rsidR="00B101B2" w:rsidRPr="001B4806">
        <w:rPr>
          <w:rFonts w:ascii="Arial" w:hAnsi="Arial" w:cs="Arial"/>
          <w:lang w:eastAsia="fr-FR"/>
        </w:rPr>
        <w:t>.</w:t>
      </w:r>
    </w:p>
    <w:p w:rsidR="006A4DA5" w:rsidRPr="001B4806" w:rsidRDefault="006A4DA5" w:rsidP="006E75D7">
      <w:pPr>
        <w:spacing w:after="0" w:line="240" w:lineRule="auto"/>
        <w:rPr>
          <w:rFonts w:ascii="Arial" w:hAnsi="Arial" w:cs="Arial"/>
          <w:lang w:eastAsia="fr-FR"/>
        </w:rPr>
      </w:pPr>
    </w:p>
    <w:p w:rsidR="004C32C9" w:rsidRPr="001B4806" w:rsidRDefault="004C32C9" w:rsidP="00593241">
      <w:pPr>
        <w:spacing w:after="0" w:line="240" w:lineRule="auto"/>
        <w:rPr>
          <w:rFonts w:ascii="Arial" w:hAnsi="Arial" w:cs="Arial"/>
          <w:lang w:eastAsia="fr-FR"/>
        </w:rPr>
      </w:pPr>
      <w:r w:rsidRPr="001B4806">
        <w:rPr>
          <w:rFonts w:ascii="Arial" w:hAnsi="Arial" w:cs="Arial"/>
          <w:lang w:eastAsia="fr-FR"/>
        </w:rPr>
        <w:t>La supervision et l’enc</w:t>
      </w:r>
      <w:r w:rsidR="00AB745F" w:rsidRPr="001B4806">
        <w:rPr>
          <w:rFonts w:ascii="Arial" w:hAnsi="Arial" w:cs="Arial"/>
          <w:lang w:eastAsia="fr-FR"/>
        </w:rPr>
        <w:t xml:space="preserve">adrement plus global du projet </w:t>
      </w:r>
      <w:r w:rsidRPr="001B4806">
        <w:rPr>
          <w:rFonts w:ascii="Arial" w:hAnsi="Arial" w:cs="Arial"/>
          <w:lang w:eastAsia="fr-FR"/>
        </w:rPr>
        <w:t xml:space="preserve">ont </w:t>
      </w:r>
      <w:r w:rsidR="00AB745F" w:rsidRPr="001B4806">
        <w:rPr>
          <w:rFonts w:ascii="Arial" w:hAnsi="Arial" w:cs="Arial"/>
          <w:lang w:eastAsia="fr-FR"/>
        </w:rPr>
        <w:t xml:space="preserve">été </w:t>
      </w:r>
      <w:r w:rsidRPr="001B4806">
        <w:rPr>
          <w:rFonts w:ascii="Arial" w:hAnsi="Arial" w:cs="Arial"/>
          <w:lang w:eastAsia="fr-FR"/>
        </w:rPr>
        <w:t>assurés par le Comité de Pilotage du Projet (CPP)</w:t>
      </w:r>
      <w:r w:rsidR="00B101B2" w:rsidRPr="001B4806">
        <w:rPr>
          <w:rFonts w:ascii="Arial" w:hAnsi="Arial" w:cs="Arial"/>
          <w:lang w:eastAsia="fr-FR"/>
        </w:rPr>
        <w:t xml:space="preserve"> jusqu’à la réorganisation des modalités de fonctionnement entre le PNUD et le Gouvernement béninois début 2015</w:t>
      </w:r>
      <w:r w:rsidRPr="001B4806">
        <w:rPr>
          <w:rFonts w:ascii="Arial" w:hAnsi="Arial" w:cs="Arial"/>
          <w:lang w:eastAsia="fr-FR"/>
        </w:rPr>
        <w:t xml:space="preserve">. Le CPP a été agrandi par des représentants du PNUD et du </w:t>
      </w:r>
      <w:r w:rsidR="007F6806" w:rsidRPr="001B4806">
        <w:rPr>
          <w:rFonts w:ascii="Arial" w:hAnsi="Arial" w:cs="Arial"/>
          <w:lang w:eastAsia="fr-FR"/>
        </w:rPr>
        <w:t>MECGCCRPRNF</w:t>
      </w:r>
      <w:r w:rsidRPr="001B4806">
        <w:rPr>
          <w:rFonts w:ascii="Arial" w:hAnsi="Arial" w:cs="Arial"/>
          <w:lang w:eastAsia="fr-FR"/>
        </w:rPr>
        <w:t xml:space="preserve">, chargés du suivi du projet </w:t>
      </w:r>
      <w:r w:rsidR="00B101B2" w:rsidRPr="001B4806">
        <w:rPr>
          <w:rFonts w:ascii="Arial" w:hAnsi="Arial" w:cs="Arial"/>
          <w:lang w:eastAsia="fr-FR"/>
        </w:rPr>
        <w:t>PANA1</w:t>
      </w:r>
      <w:r w:rsidRPr="001B4806">
        <w:rPr>
          <w:rFonts w:ascii="Arial" w:hAnsi="Arial" w:cs="Arial"/>
          <w:lang w:eastAsia="fr-FR"/>
        </w:rPr>
        <w:t>.</w:t>
      </w:r>
    </w:p>
    <w:p w:rsidR="002121CD" w:rsidRPr="001B4806" w:rsidRDefault="002121CD" w:rsidP="00593241">
      <w:pPr>
        <w:spacing w:after="0" w:line="240" w:lineRule="auto"/>
        <w:rPr>
          <w:rFonts w:ascii="Arial" w:hAnsi="Arial" w:cs="Arial"/>
          <w:lang w:eastAsia="fr-FR"/>
        </w:rPr>
      </w:pPr>
    </w:p>
    <w:p w:rsidR="002121CD" w:rsidRPr="001B4806" w:rsidRDefault="002121CD" w:rsidP="00593241">
      <w:pPr>
        <w:spacing w:after="0" w:line="240" w:lineRule="auto"/>
        <w:rPr>
          <w:rFonts w:ascii="Arial" w:hAnsi="Arial" w:cs="Arial"/>
          <w:lang w:eastAsia="fr-FR"/>
        </w:rPr>
      </w:pPr>
      <w:r w:rsidRPr="001B4806">
        <w:rPr>
          <w:rFonts w:ascii="Arial" w:hAnsi="Arial" w:cs="Arial"/>
          <w:lang w:eastAsia="fr-FR"/>
        </w:rPr>
        <w:t>Le rôle clé de l’exécution du projet revenait à l’équipe de gestion du projet (EGP). Elle était constituée d’un Coordonnateur National de Projet (CNP), d’un Gestionnaire Administratif  et Financier (GAF), d’une Chargée de Communication (CCOM), d’une Secrétaire (SA), d’une Responsable Suivi et Evaluation (RSE) et d’un chauffeur (CVA) supervisés par le CNP. Le CNP était responsable de l’élaboration des rapports à destination du MECGCCRPRNF, de la soumission en temps voulu des inputs et outputs du projet, et de la coordination avec toutes les autres agences d’exécution.</w:t>
      </w:r>
    </w:p>
    <w:p w:rsidR="002A38AA" w:rsidRPr="001B4806" w:rsidRDefault="002A38AA" w:rsidP="006E75D7">
      <w:pPr>
        <w:spacing w:after="0" w:line="240" w:lineRule="auto"/>
        <w:rPr>
          <w:rFonts w:ascii="Arial" w:hAnsi="Arial" w:cs="Arial"/>
          <w:lang w:eastAsia="fr-FR"/>
        </w:rPr>
      </w:pPr>
    </w:p>
    <w:p w:rsidR="00AB745F" w:rsidRPr="001B4806" w:rsidRDefault="006A4DA5" w:rsidP="009C06F0">
      <w:pPr>
        <w:spacing w:after="0" w:line="240" w:lineRule="auto"/>
        <w:rPr>
          <w:rFonts w:ascii="Arial" w:hAnsi="Arial" w:cs="Arial"/>
          <w:lang w:eastAsia="fr-FR"/>
        </w:rPr>
      </w:pPr>
      <w:r w:rsidRPr="001B4806">
        <w:rPr>
          <w:rFonts w:ascii="Arial" w:hAnsi="Arial" w:cs="Arial"/>
          <w:lang w:eastAsia="fr-FR"/>
        </w:rPr>
        <w:t>Sur le terrain, le document de projet prévo</w:t>
      </w:r>
      <w:r w:rsidR="00BD267D" w:rsidRPr="001B4806">
        <w:rPr>
          <w:rFonts w:ascii="Arial" w:hAnsi="Arial" w:cs="Arial"/>
          <w:lang w:eastAsia="fr-FR"/>
        </w:rPr>
        <w:t>yai</w:t>
      </w:r>
      <w:r w:rsidRPr="001B4806">
        <w:rPr>
          <w:rFonts w:ascii="Arial" w:hAnsi="Arial" w:cs="Arial"/>
          <w:lang w:eastAsia="fr-FR"/>
        </w:rPr>
        <w:t>t que l’</w:t>
      </w:r>
      <w:r w:rsidR="00AB745F" w:rsidRPr="001B4806">
        <w:rPr>
          <w:rFonts w:ascii="Arial" w:hAnsi="Arial" w:cs="Arial"/>
          <w:lang w:eastAsia="fr-FR"/>
        </w:rPr>
        <w:t>EGP</w:t>
      </w:r>
      <w:r w:rsidRPr="001B4806">
        <w:rPr>
          <w:rFonts w:ascii="Arial" w:hAnsi="Arial" w:cs="Arial"/>
          <w:lang w:eastAsia="fr-FR"/>
        </w:rPr>
        <w:t xml:space="preserve"> </w:t>
      </w:r>
      <w:r w:rsidR="00B101B2" w:rsidRPr="001B4806">
        <w:rPr>
          <w:rFonts w:ascii="Arial" w:hAnsi="Arial" w:cs="Arial"/>
          <w:lang w:eastAsia="fr-FR"/>
        </w:rPr>
        <w:t xml:space="preserve">bénéficie d’une antenne </w:t>
      </w:r>
      <w:r w:rsidRPr="001B4806">
        <w:rPr>
          <w:rFonts w:ascii="Arial" w:hAnsi="Arial" w:cs="Arial"/>
          <w:lang w:eastAsia="fr-FR"/>
        </w:rPr>
        <w:t xml:space="preserve">basée à </w:t>
      </w:r>
      <w:r w:rsidR="00B101B2" w:rsidRPr="001B4806">
        <w:rPr>
          <w:rFonts w:ascii="Arial" w:hAnsi="Arial" w:cs="Arial"/>
          <w:lang w:eastAsia="fr-FR"/>
        </w:rPr>
        <w:t>Parakou</w:t>
      </w:r>
      <w:r w:rsidRPr="001B4806">
        <w:rPr>
          <w:rFonts w:ascii="Arial" w:hAnsi="Arial" w:cs="Arial"/>
          <w:lang w:eastAsia="fr-FR"/>
        </w:rPr>
        <w:t xml:space="preserve">, qui bénéficie d’une position centrale </w:t>
      </w:r>
      <w:r w:rsidR="00B101B2" w:rsidRPr="001B4806">
        <w:rPr>
          <w:rFonts w:ascii="Arial" w:hAnsi="Arial" w:cs="Arial"/>
          <w:lang w:eastAsia="fr-FR"/>
        </w:rPr>
        <w:t>dans le pays et facilite l’accès aux communes bénéficiaires du projet situées au Nord du pays</w:t>
      </w:r>
      <w:r w:rsidRPr="001B4806">
        <w:rPr>
          <w:rFonts w:ascii="Arial" w:hAnsi="Arial" w:cs="Arial"/>
          <w:lang w:eastAsia="fr-FR"/>
        </w:rPr>
        <w:t xml:space="preserve">. Cette spécification, </w:t>
      </w:r>
      <w:r w:rsidR="00BD267D" w:rsidRPr="001B4806">
        <w:rPr>
          <w:rFonts w:ascii="Arial" w:hAnsi="Arial" w:cs="Arial"/>
          <w:lang w:eastAsia="fr-FR"/>
        </w:rPr>
        <w:t>a priori</w:t>
      </w:r>
      <w:r w:rsidRPr="001B4806">
        <w:rPr>
          <w:rFonts w:ascii="Arial" w:hAnsi="Arial" w:cs="Arial"/>
          <w:lang w:eastAsia="fr-FR"/>
        </w:rPr>
        <w:t xml:space="preserve"> fondée, du document de projet, n’a pas été respectée </w:t>
      </w:r>
      <w:r w:rsidR="00B101B2" w:rsidRPr="001B4806">
        <w:rPr>
          <w:rFonts w:ascii="Arial" w:hAnsi="Arial" w:cs="Arial"/>
          <w:lang w:eastAsia="fr-FR"/>
        </w:rPr>
        <w:t>pour des questions budgétaires e</w:t>
      </w:r>
      <w:r w:rsidR="009C06F0" w:rsidRPr="001B4806">
        <w:rPr>
          <w:rFonts w:ascii="Arial" w:hAnsi="Arial" w:cs="Arial"/>
          <w:lang w:eastAsia="fr-FR"/>
        </w:rPr>
        <w:t>t d’efficience et d’efficacité.</w:t>
      </w:r>
      <w:r w:rsidRPr="001B4806">
        <w:rPr>
          <w:rFonts w:ascii="Arial" w:hAnsi="Arial" w:cs="Arial"/>
          <w:lang w:eastAsia="fr-FR"/>
        </w:rPr>
        <w:t xml:space="preserve"> </w:t>
      </w:r>
      <w:r w:rsidR="009C06F0" w:rsidRPr="001B4806">
        <w:rPr>
          <w:rFonts w:ascii="Arial" w:hAnsi="Arial" w:cs="Arial"/>
          <w:lang w:eastAsia="fr-FR"/>
        </w:rPr>
        <w:t>C</w:t>
      </w:r>
      <w:r w:rsidRPr="001B4806">
        <w:rPr>
          <w:rFonts w:ascii="Arial" w:hAnsi="Arial" w:cs="Arial"/>
          <w:lang w:eastAsia="fr-FR"/>
        </w:rPr>
        <w:t>e</w:t>
      </w:r>
      <w:r w:rsidR="00B101B2" w:rsidRPr="001B4806">
        <w:rPr>
          <w:rFonts w:ascii="Arial" w:hAnsi="Arial" w:cs="Arial"/>
          <w:lang w:eastAsia="fr-FR"/>
        </w:rPr>
        <w:t>ci n’a pas</w:t>
      </w:r>
      <w:r w:rsidR="009C06F0" w:rsidRPr="001B4806">
        <w:rPr>
          <w:rFonts w:ascii="Arial" w:hAnsi="Arial" w:cs="Arial"/>
          <w:lang w:eastAsia="fr-FR"/>
        </w:rPr>
        <w:t xml:space="preserve"> eu de</w:t>
      </w:r>
      <w:r w:rsidRPr="001B4806">
        <w:rPr>
          <w:rFonts w:ascii="Arial" w:hAnsi="Arial" w:cs="Arial"/>
          <w:lang w:eastAsia="fr-FR"/>
        </w:rPr>
        <w:t xml:space="preserve"> conséquences importantes sur l’efficacité de la mise en œuvre du projet </w:t>
      </w:r>
      <w:r w:rsidR="00B101B2" w:rsidRPr="001B4806">
        <w:rPr>
          <w:rFonts w:ascii="Arial" w:hAnsi="Arial" w:cs="Arial"/>
          <w:lang w:eastAsia="fr-FR"/>
        </w:rPr>
        <w:t>mais a permis de réduire certains</w:t>
      </w:r>
      <w:r w:rsidRPr="001B4806">
        <w:rPr>
          <w:rFonts w:ascii="Arial" w:hAnsi="Arial" w:cs="Arial"/>
          <w:lang w:eastAsia="fr-FR"/>
        </w:rPr>
        <w:t xml:space="preserve"> frais de fonctionnement de l’équipe de projet</w:t>
      </w:r>
      <w:r w:rsidR="00B101B2" w:rsidRPr="001B4806">
        <w:rPr>
          <w:rFonts w:ascii="Arial" w:hAnsi="Arial" w:cs="Arial"/>
          <w:lang w:eastAsia="fr-FR"/>
        </w:rPr>
        <w:t xml:space="preserve">, </w:t>
      </w:r>
      <w:r w:rsidR="009C06F0" w:rsidRPr="001B4806">
        <w:rPr>
          <w:rFonts w:ascii="Arial" w:hAnsi="Arial" w:cs="Arial"/>
          <w:lang w:eastAsia="fr-FR"/>
        </w:rPr>
        <w:t xml:space="preserve">relativement à </w:t>
      </w:r>
      <w:r w:rsidR="00B101B2" w:rsidRPr="001B4806">
        <w:rPr>
          <w:rFonts w:ascii="Arial" w:hAnsi="Arial" w:cs="Arial"/>
          <w:lang w:eastAsia="fr-FR"/>
        </w:rPr>
        <w:t>s’il avait fallu assurer une permanence avec un bureau annexe à Parakou</w:t>
      </w:r>
      <w:r w:rsidRPr="001B4806">
        <w:rPr>
          <w:rFonts w:ascii="Arial" w:hAnsi="Arial" w:cs="Arial"/>
          <w:lang w:eastAsia="fr-FR"/>
        </w:rPr>
        <w:t>.</w:t>
      </w:r>
      <w:r w:rsidR="00AC4C6C" w:rsidRPr="001B4806">
        <w:rPr>
          <w:rFonts w:ascii="Arial" w:hAnsi="Arial" w:cs="Arial"/>
          <w:lang w:eastAsia="fr-FR"/>
        </w:rPr>
        <w:t xml:space="preserve"> </w:t>
      </w:r>
    </w:p>
    <w:p w:rsidR="00AB745F" w:rsidRPr="001B4806" w:rsidRDefault="00AB745F" w:rsidP="006E75D7">
      <w:pPr>
        <w:spacing w:after="0" w:line="240" w:lineRule="auto"/>
        <w:rPr>
          <w:rFonts w:ascii="Arial" w:hAnsi="Arial" w:cs="Arial"/>
          <w:lang w:eastAsia="fr-FR"/>
        </w:rPr>
      </w:pPr>
    </w:p>
    <w:p w:rsidR="006A4DA5" w:rsidRPr="001B4806" w:rsidRDefault="006A4DA5" w:rsidP="006E75D7">
      <w:pPr>
        <w:spacing w:after="0" w:line="240" w:lineRule="auto"/>
        <w:rPr>
          <w:rFonts w:ascii="Arial" w:hAnsi="Arial" w:cs="Arial"/>
          <w:lang w:eastAsia="fr-FR"/>
        </w:rPr>
      </w:pPr>
      <w:r w:rsidRPr="001B4806">
        <w:rPr>
          <w:rFonts w:ascii="Arial" w:hAnsi="Arial" w:cs="Arial"/>
          <w:lang w:eastAsia="fr-FR"/>
        </w:rPr>
        <w:t xml:space="preserve">La section </w:t>
      </w:r>
      <w:r w:rsidR="008132F6" w:rsidRPr="001B4806">
        <w:rPr>
          <w:rFonts w:ascii="Arial" w:hAnsi="Arial" w:cs="Arial"/>
          <w:lang w:eastAsia="fr-FR"/>
        </w:rPr>
        <w:t>suivante</w:t>
      </w:r>
      <w:r w:rsidRPr="001B4806">
        <w:rPr>
          <w:rFonts w:ascii="Arial" w:hAnsi="Arial" w:cs="Arial"/>
          <w:lang w:eastAsia="fr-FR"/>
        </w:rPr>
        <w:t xml:space="preserve"> détaille les </w:t>
      </w:r>
      <w:r w:rsidR="00403A86" w:rsidRPr="001B4806">
        <w:rPr>
          <w:rFonts w:ascii="Arial" w:hAnsi="Arial" w:cs="Arial"/>
          <w:lang w:eastAsia="fr-FR"/>
        </w:rPr>
        <w:t>points importants relatifs à</w:t>
      </w:r>
      <w:r w:rsidR="004C32C9" w:rsidRPr="001B4806">
        <w:rPr>
          <w:rFonts w:ascii="Arial" w:hAnsi="Arial" w:cs="Arial"/>
          <w:lang w:eastAsia="fr-FR"/>
        </w:rPr>
        <w:t xml:space="preserve"> la gestion du projet, aux différentes échelles de gestion du projet.</w:t>
      </w:r>
    </w:p>
    <w:p w:rsidR="004C32C9" w:rsidRPr="001B4806" w:rsidRDefault="004C32C9" w:rsidP="006E75D7">
      <w:pPr>
        <w:spacing w:after="0" w:line="240" w:lineRule="auto"/>
        <w:rPr>
          <w:rFonts w:ascii="Arial" w:hAnsi="Arial" w:cs="Arial"/>
          <w:lang w:eastAsia="fr-FR"/>
        </w:rPr>
      </w:pPr>
    </w:p>
    <w:p w:rsidR="003D0FBC" w:rsidRPr="001B4806" w:rsidRDefault="003D0FBC" w:rsidP="006E75D7">
      <w:pPr>
        <w:pStyle w:val="Titre2"/>
        <w:spacing w:line="240" w:lineRule="auto"/>
        <w:rPr>
          <w:rFonts w:ascii="Arial" w:hAnsi="Arial" w:cs="Arial"/>
          <w:sz w:val="22"/>
        </w:rPr>
      </w:pPr>
      <w:bookmarkStart w:id="29" w:name="_Toc438111660"/>
      <w:r w:rsidRPr="001B4806">
        <w:rPr>
          <w:rFonts w:ascii="Arial" w:hAnsi="Arial" w:cs="Arial"/>
          <w:sz w:val="22"/>
        </w:rPr>
        <w:t>Mise en œuvre du projet</w:t>
      </w:r>
      <w:bookmarkEnd w:id="29"/>
    </w:p>
    <w:p w:rsidR="003D0FBC" w:rsidRPr="001B4806" w:rsidRDefault="003D0FBC" w:rsidP="006E75D7">
      <w:pPr>
        <w:pStyle w:val="Titre3"/>
        <w:spacing w:line="240" w:lineRule="auto"/>
        <w:rPr>
          <w:rFonts w:ascii="Arial" w:hAnsi="Arial" w:cs="Arial"/>
          <w:lang w:eastAsia="fr-FR"/>
        </w:rPr>
      </w:pPr>
      <w:bookmarkStart w:id="30" w:name="_Toc438111661"/>
      <w:r w:rsidRPr="001B4806">
        <w:rPr>
          <w:rFonts w:ascii="Arial" w:hAnsi="Arial" w:cs="Arial"/>
          <w:lang w:eastAsia="fr-FR"/>
        </w:rPr>
        <w:t>Gestion adaptative</w:t>
      </w:r>
      <w:bookmarkEnd w:id="30"/>
    </w:p>
    <w:p w:rsidR="003D0FBC" w:rsidRPr="001B4806" w:rsidRDefault="003D0FBC" w:rsidP="006E75D7">
      <w:pPr>
        <w:spacing w:after="0" w:line="240" w:lineRule="auto"/>
        <w:rPr>
          <w:rFonts w:ascii="Arial" w:hAnsi="Arial" w:cs="Arial"/>
          <w:lang w:eastAsia="fr-FR"/>
        </w:rPr>
      </w:pPr>
    </w:p>
    <w:p w:rsidR="00B26BD7" w:rsidRPr="001B4806" w:rsidRDefault="00B26BD7" w:rsidP="006E75D7">
      <w:pPr>
        <w:spacing w:after="0" w:line="240" w:lineRule="auto"/>
        <w:rPr>
          <w:rFonts w:ascii="Arial" w:hAnsi="Arial" w:cs="Arial"/>
          <w:lang w:eastAsia="fr-FR"/>
        </w:rPr>
      </w:pPr>
      <w:r w:rsidRPr="001B4806">
        <w:rPr>
          <w:rFonts w:ascii="Arial" w:hAnsi="Arial" w:cs="Arial"/>
          <w:lang w:eastAsia="fr-FR"/>
        </w:rPr>
        <w:t xml:space="preserve">Comme cela a été indiqué </w:t>
      </w:r>
      <w:r w:rsidR="0099701F" w:rsidRPr="001B4806">
        <w:rPr>
          <w:rFonts w:ascii="Arial" w:hAnsi="Arial" w:cs="Arial"/>
          <w:lang w:eastAsia="fr-FR"/>
        </w:rPr>
        <w:t>précédemment</w:t>
      </w:r>
      <w:r w:rsidRPr="001B4806">
        <w:rPr>
          <w:rFonts w:ascii="Arial" w:hAnsi="Arial" w:cs="Arial"/>
          <w:lang w:eastAsia="fr-FR"/>
        </w:rPr>
        <w:t>, le projet a</w:t>
      </w:r>
      <w:r w:rsidR="00CF3955" w:rsidRPr="001B4806">
        <w:rPr>
          <w:rFonts w:ascii="Arial" w:hAnsi="Arial" w:cs="Arial"/>
          <w:lang w:eastAsia="fr-FR"/>
        </w:rPr>
        <w:t xml:space="preserve"> connu</w:t>
      </w:r>
      <w:r w:rsidR="009C06F0" w:rsidRPr="001B4806">
        <w:rPr>
          <w:rFonts w:ascii="Arial" w:hAnsi="Arial" w:cs="Arial"/>
          <w:lang w:eastAsia="fr-FR"/>
        </w:rPr>
        <w:t>,</w:t>
      </w:r>
      <w:r w:rsidR="00CF3955" w:rsidRPr="001B4806">
        <w:rPr>
          <w:rFonts w:ascii="Arial" w:hAnsi="Arial" w:cs="Arial"/>
          <w:lang w:eastAsia="fr-FR"/>
        </w:rPr>
        <w:t xml:space="preserve"> au démarrage</w:t>
      </w:r>
      <w:r w:rsidR="009C06F0" w:rsidRPr="001B4806">
        <w:rPr>
          <w:rFonts w:ascii="Arial" w:hAnsi="Arial" w:cs="Arial"/>
          <w:lang w:eastAsia="fr-FR"/>
        </w:rPr>
        <w:t>,</w:t>
      </w:r>
      <w:r w:rsidR="00CF3955" w:rsidRPr="001B4806">
        <w:rPr>
          <w:rFonts w:ascii="Arial" w:hAnsi="Arial" w:cs="Arial"/>
          <w:lang w:eastAsia="fr-FR"/>
        </w:rPr>
        <w:t xml:space="preserve"> des difficultés institutionnelles dans le rôle et le positionnement des différents partenaires clés ; difficultés liées notamment à la compréhension de l’interface entre l’EGP et le MEHU.</w:t>
      </w:r>
    </w:p>
    <w:p w:rsidR="00BD267D" w:rsidRPr="001B4806" w:rsidRDefault="00BD267D" w:rsidP="006E75D7">
      <w:pPr>
        <w:spacing w:after="0" w:line="240" w:lineRule="auto"/>
        <w:rPr>
          <w:rFonts w:ascii="Arial" w:hAnsi="Arial" w:cs="Arial"/>
          <w:lang w:eastAsia="fr-FR"/>
        </w:rPr>
      </w:pPr>
    </w:p>
    <w:p w:rsidR="00AC4C6C" w:rsidRPr="001B4806" w:rsidRDefault="00AC4C6C" w:rsidP="006E75D7">
      <w:pPr>
        <w:spacing w:after="0" w:line="240" w:lineRule="auto"/>
        <w:rPr>
          <w:rFonts w:ascii="Arial" w:hAnsi="Arial" w:cs="Arial"/>
          <w:lang w:eastAsia="fr-FR"/>
        </w:rPr>
      </w:pPr>
      <w:r w:rsidRPr="001B4806">
        <w:rPr>
          <w:rFonts w:ascii="Arial" w:hAnsi="Arial" w:cs="Arial"/>
          <w:lang w:eastAsia="fr-FR"/>
        </w:rPr>
        <w:t xml:space="preserve">En premier lieu, le recrutement de l’équipe de gestion du projet n’a pu se faire qu’avec un certain retard, ce qui a repoussé l’exécution effective des activités du projet. </w:t>
      </w:r>
      <w:r w:rsidRPr="001B4806">
        <w:rPr>
          <w:rFonts w:ascii="Arial" w:hAnsi="Arial" w:cs="Arial"/>
          <w:u w:val="single"/>
          <w:lang w:eastAsia="fr-FR"/>
        </w:rPr>
        <w:t>Ce choix du PNUD d’attendre qu’un nouveau ministre soit nommé a été le bon pour ne pas faire d’entorse aux procédures de recrutement du CNP</w:t>
      </w:r>
      <w:r w:rsidRPr="001B4806">
        <w:rPr>
          <w:rFonts w:ascii="Arial" w:hAnsi="Arial" w:cs="Arial"/>
          <w:lang w:eastAsia="fr-FR"/>
        </w:rPr>
        <w:t>.</w:t>
      </w:r>
    </w:p>
    <w:p w:rsidR="00AC4C6C" w:rsidRPr="001B4806" w:rsidRDefault="00AC4C6C" w:rsidP="006E75D7">
      <w:pPr>
        <w:spacing w:after="0" w:line="240" w:lineRule="auto"/>
        <w:rPr>
          <w:rFonts w:ascii="Arial" w:hAnsi="Arial" w:cs="Arial"/>
          <w:lang w:eastAsia="fr-FR"/>
        </w:rPr>
      </w:pPr>
    </w:p>
    <w:p w:rsidR="00B26BD7" w:rsidRPr="001B4806" w:rsidRDefault="00AC4C6C" w:rsidP="009C06F0">
      <w:pPr>
        <w:spacing w:after="0" w:line="240" w:lineRule="auto"/>
        <w:rPr>
          <w:rFonts w:ascii="Arial" w:hAnsi="Arial" w:cs="Arial"/>
          <w:lang w:eastAsia="fr-FR"/>
        </w:rPr>
      </w:pPr>
      <w:r w:rsidRPr="001B4806">
        <w:rPr>
          <w:rFonts w:ascii="Arial" w:hAnsi="Arial" w:cs="Arial"/>
          <w:lang w:eastAsia="fr-FR"/>
        </w:rPr>
        <w:t>Par ailleurs, e</w:t>
      </w:r>
      <w:r w:rsidR="00CF3955" w:rsidRPr="001B4806">
        <w:rPr>
          <w:rFonts w:ascii="Arial" w:hAnsi="Arial" w:cs="Arial"/>
          <w:lang w:eastAsia="fr-FR"/>
        </w:rPr>
        <w:t xml:space="preserve">n août 2013, lors de l’évaluation à mi-parcours, le PANA1 a fait face à un changement de tutelle. Ainsi, alors qu’elle était assurée auparavant par le Ministère de l’Environnement, de l’Habitat et de l’Urbanisme (MEHU), un remaniement ministériel a </w:t>
      </w:r>
      <w:r w:rsidR="00CF3955" w:rsidRPr="001B4806">
        <w:rPr>
          <w:rFonts w:ascii="Arial" w:hAnsi="Arial" w:cs="Arial"/>
          <w:lang w:eastAsia="fr-FR"/>
        </w:rPr>
        <w:lastRenderedPageBreak/>
        <w:t>conduit à sa scission en deux ministères : celui de l’Urbanisme, de l’Habitat et de l’Aménagement (MUHA) d’une part, et celui de l’Environnement chargé de la Gestion des Changements Climatiques, du Reboisement et de la Protection des Ressources Naturelles et Forestières (MEGCCRPRNF) d’autre part. C’est ce dernier qui est devenu le ministère d’exécution du projet, en lieu et place du précédent ministère et en continuité avec le fonctionnement institutionnel existant.</w:t>
      </w:r>
      <w:r w:rsidRPr="001B4806">
        <w:rPr>
          <w:rFonts w:ascii="Arial" w:hAnsi="Arial" w:cs="Arial"/>
          <w:lang w:eastAsia="fr-FR"/>
        </w:rPr>
        <w:t xml:space="preserve"> Cette nouvelle approche institutionnelle a nécessité une adaptation rapide dans le fonction</w:t>
      </w:r>
      <w:r w:rsidR="009C06F0" w:rsidRPr="001B4806">
        <w:rPr>
          <w:rFonts w:ascii="Arial" w:hAnsi="Arial" w:cs="Arial"/>
          <w:lang w:eastAsia="fr-FR"/>
        </w:rPr>
        <w:t>nement institutionnel du projet</w:t>
      </w:r>
      <w:r w:rsidRPr="001B4806">
        <w:rPr>
          <w:rFonts w:ascii="Arial" w:hAnsi="Arial" w:cs="Arial"/>
          <w:lang w:eastAsia="fr-FR"/>
        </w:rPr>
        <w:t xml:space="preserve"> qui</w:t>
      </w:r>
      <w:r w:rsidR="009C06F0" w:rsidRPr="001B4806">
        <w:rPr>
          <w:rFonts w:ascii="Arial" w:hAnsi="Arial" w:cs="Arial"/>
          <w:lang w:eastAsia="fr-FR"/>
        </w:rPr>
        <w:t>,</w:t>
      </w:r>
      <w:r w:rsidRPr="001B4806">
        <w:rPr>
          <w:rFonts w:ascii="Arial" w:hAnsi="Arial" w:cs="Arial"/>
          <w:lang w:eastAsia="fr-FR"/>
        </w:rPr>
        <w:t xml:space="preserve"> a posteriori, a consolidé les résultats et les acquis du projet.</w:t>
      </w:r>
    </w:p>
    <w:p w:rsidR="00B26BD7" w:rsidRPr="001B4806" w:rsidRDefault="00B26BD7" w:rsidP="006E75D7">
      <w:pPr>
        <w:spacing w:after="0" w:line="240" w:lineRule="auto"/>
        <w:rPr>
          <w:rFonts w:ascii="Arial" w:hAnsi="Arial" w:cs="Arial"/>
          <w:lang w:eastAsia="fr-FR"/>
        </w:rPr>
      </w:pPr>
    </w:p>
    <w:p w:rsidR="003D0FBC" w:rsidRPr="001B4806" w:rsidRDefault="003D0FBC" w:rsidP="006E75D7">
      <w:pPr>
        <w:pStyle w:val="Titre3"/>
        <w:spacing w:line="240" w:lineRule="auto"/>
        <w:rPr>
          <w:rFonts w:ascii="Arial" w:hAnsi="Arial" w:cs="Arial"/>
          <w:lang w:eastAsia="fr-FR"/>
        </w:rPr>
      </w:pPr>
      <w:bookmarkStart w:id="31" w:name="_Toc438111662"/>
      <w:r w:rsidRPr="001B4806">
        <w:rPr>
          <w:rFonts w:ascii="Arial" w:hAnsi="Arial" w:cs="Arial"/>
          <w:lang w:eastAsia="fr-FR"/>
        </w:rPr>
        <w:t>Partenariats</w:t>
      </w:r>
      <w:bookmarkEnd w:id="31"/>
    </w:p>
    <w:p w:rsidR="003D0FBC" w:rsidRPr="001B4806" w:rsidRDefault="003D0FBC" w:rsidP="006E75D7">
      <w:pPr>
        <w:spacing w:after="0" w:line="240" w:lineRule="auto"/>
        <w:rPr>
          <w:rFonts w:ascii="Arial" w:hAnsi="Arial" w:cs="Arial"/>
          <w:lang w:eastAsia="fr-FR"/>
        </w:rPr>
      </w:pPr>
    </w:p>
    <w:p w:rsidR="005D69FA" w:rsidRPr="001B4806" w:rsidRDefault="00EC74DF" w:rsidP="006E75D7">
      <w:pPr>
        <w:spacing w:after="0" w:line="240" w:lineRule="auto"/>
        <w:rPr>
          <w:rFonts w:ascii="Arial" w:hAnsi="Arial" w:cs="Arial"/>
          <w:lang w:eastAsia="fr-FR"/>
        </w:rPr>
      </w:pPr>
      <w:r w:rsidRPr="001B4806">
        <w:rPr>
          <w:rFonts w:ascii="Arial" w:hAnsi="Arial" w:cs="Arial"/>
          <w:lang w:eastAsia="fr-FR"/>
        </w:rPr>
        <w:t xml:space="preserve">L’exécution du projet </w:t>
      </w:r>
      <w:r w:rsidR="00403A86" w:rsidRPr="001B4806">
        <w:rPr>
          <w:rFonts w:ascii="Arial" w:hAnsi="Arial" w:cs="Arial"/>
          <w:lang w:eastAsia="fr-FR"/>
        </w:rPr>
        <w:t>PANA1</w:t>
      </w:r>
      <w:r w:rsidRPr="001B4806">
        <w:rPr>
          <w:rFonts w:ascii="Arial" w:hAnsi="Arial" w:cs="Arial"/>
          <w:lang w:eastAsia="fr-FR"/>
        </w:rPr>
        <w:t xml:space="preserve"> s</w:t>
      </w:r>
      <w:r w:rsidR="0099701F" w:rsidRPr="001B4806">
        <w:rPr>
          <w:rFonts w:ascii="Arial" w:hAnsi="Arial" w:cs="Arial"/>
          <w:lang w:eastAsia="fr-FR"/>
        </w:rPr>
        <w:t>’</w:t>
      </w:r>
      <w:r w:rsidRPr="001B4806">
        <w:rPr>
          <w:rFonts w:ascii="Arial" w:hAnsi="Arial" w:cs="Arial"/>
          <w:lang w:eastAsia="fr-FR"/>
        </w:rPr>
        <w:t>e</w:t>
      </w:r>
      <w:r w:rsidR="0099701F" w:rsidRPr="001B4806">
        <w:rPr>
          <w:rFonts w:ascii="Arial" w:hAnsi="Arial" w:cs="Arial"/>
          <w:lang w:eastAsia="fr-FR"/>
        </w:rPr>
        <w:t>st</w:t>
      </w:r>
      <w:r w:rsidRPr="001B4806">
        <w:rPr>
          <w:rFonts w:ascii="Arial" w:hAnsi="Arial" w:cs="Arial"/>
          <w:lang w:eastAsia="fr-FR"/>
        </w:rPr>
        <w:t xml:space="preserve"> fait</w:t>
      </w:r>
      <w:r w:rsidR="0099701F" w:rsidRPr="001B4806">
        <w:rPr>
          <w:rFonts w:ascii="Arial" w:hAnsi="Arial" w:cs="Arial"/>
          <w:lang w:eastAsia="fr-FR"/>
        </w:rPr>
        <w:t>e</w:t>
      </w:r>
      <w:r w:rsidRPr="001B4806">
        <w:rPr>
          <w:rFonts w:ascii="Arial" w:hAnsi="Arial" w:cs="Arial"/>
          <w:lang w:eastAsia="fr-FR"/>
        </w:rPr>
        <w:t xml:space="preserve"> </w:t>
      </w:r>
      <w:r w:rsidR="00403A86" w:rsidRPr="001B4806">
        <w:rPr>
          <w:rFonts w:ascii="Arial" w:hAnsi="Arial" w:cs="Arial"/>
          <w:lang w:eastAsia="fr-FR"/>
        </w:rPr>
        <w:t>au travers de nombreux partenariats, matérialisés par des protocoles d’accord signés avec divers services gouvernementaux et instituts de recherche</w:t>
      </w:r>
      <w:r w:rsidRPr="001B4806">
        <w:rPr>
          <w:rFonts w:ascii="Arial" w:hAnsi="Arial" w:cs="Arial"/>
          <w:lang w:eastAsia="fr-FR"/>
        </w:rPr>
        <w:t>.</w:t>
      </w:r>
      <w:r w:rsidR="00364DCD" w:rsidRPr="001B4806">
        <w:rPr>
          <w:rFonts w:ascii="Arial" w:hAnsi="Arial" w:cs="Arial"/>
          <w:lang w:eastAsia="fr-FR"/>
        </w:rPr>
        <w:t xml:space="preserve"> Dans le cadre de ce projet, de nombreux partenariats ont </w:t>
      </w:r>
      <w:r w:rsidR="00403A86" w:rsidRPr="001B4806">
        <w:rPr>
          <w:rFonts w:ascii="Arial" w:hAnsi="Arial" w:cs="Arial"/>
          <w:lang w:eastAsia="fr-FR"/>
        </w:rPr>
        <w:t xml:space="preserve">ainsi </w:t>
      </w:r>
      <w:r w:rsidR="00364DCD" w:rsidRPr="001B4806">
        <w:rPr>
          <w:rFonts w:ascii="Arial" w:hAnsi="Arial" w:cs="Arial"/>
          <w:lang w:eastAsia="fr-FR"/>
        </w:rPr>
        <w:t>été mis en œuvre pour faciliter l’ex</w:t>
      </w:r>
      <w:r w:rsidR="00403A86" w:rsidRPr="001B4806">
        <w:rPr>
          <w:rFonts w:ascii="Arial" w:hAnsi="Arial" w:cs="Arial"/>
          <w:lang w:eastAsia="fr-FR"/>
        </w:rPr>
        <w:t>écution des activités du projet, notamme</w:t>
      </w:r>
      <w:r w:rsidR="009C06F0" w:rsidRPr="001B4806">
        <w:rPr>
          <w:rFonts w:ascii="Arial" w:hAnsi="Arial" w:cs="Arial"/>
          <w:lang w:eastAsia="fr-FR"/>
        </w:rPr>
        <w:t>nt des activités de « recherche-</w:t>
      </w:r>
      <w:r w:rsidR="00403A86" w:rsidRPr="001B4806">
        <w:rPr>
          <w:rFonts w:ascii="Arial" w:hAnsi="Arial" w:cs="Arial"/>
          <w:lang w:eastAsia="fr-FR"/>
        </w:rPr>
        <w:t>action ».</w:t>
      </w:r>
      <w:r w:rsidR="00364DCD" w:rsidRPr="001B4806">
        <w:rPr>
          <w:rFonts w:ascii="Arial" w:hAnsi="Arial" w:cs="Arial"/>
          <w:lang w:eastAsia="fr-FR"/>
        </w:rPr>
        <w:t xml:space="preserve"> Ces partenariats ont concerné à la fois l</w:t>
      </w:r>
      <w:r w:rsidR="00403A86" w:rsidRPr="001B4806">
        <w:rPr>
          <w:rFonts w:ascii="Arial" w:hAnsi="Arial" w:cs="Arial"/>
          <w:lang w:eastAsia="fr-FR"/>
        </w:rPr>
        <w:t>es organismes de recherche, des départements ministériels</w:t>
      </w:r>
      <w:r w:rsidR="00364DCD" w:rsidRPr="001B4806">
        <w:rPr>
          <w:rFonts w:ascii="Arial" w:hAnsi="Arial" w:cs="Arial"/>
          <w:lang w:eastAsia="fr-FR"/>
        </w:rPr>
        <w:t>, et les communes.</w:t>
      </w:r>
    </w:p>
    <w:p w:rsidR="00364DCD" w:rsidRPr="001B4806" w:rsidRDefault="00364DCD" w:rsidP="006E75D7">
      <w:pPr>
        <w:spacing w:after="0" w:line="240" w:lineRule="auto"/>
        <w:rPr>
          <w:rFonts w:ascii="Arial" w:hAnsi="Arial" w:cs="Arial"/>
          <w:lang w:eastAsia="fr-FR"/>
        </w:rPr>
      </w:pPr>
    </w:p>
    <w:p w:rsidR="00364DCD" w:rsidRPr="001B4806" w:rsidRDefault="00364DCD" w:rsidP="006E75D7">
      <w:pPr>
        <w:spacing w:after="0" w:line="240" w:lineRule="auto"/>
        <w:rPr>
          <w:rFonts w:ascii="Arial" w:hAnsi="Arial" w:cs="Arial"/>
          <w:b/>
          <w:bCs/>
          <w:lang w:eastAsia="fr-FR"/>
        </w:rPr>
      </w:pPr>
      <w:r w:rsidRPr="001B4806">
        <w:rPr>
          <w:rFonts w:ascii="Arial" w:hAnsi="Arial" w:cs="Arial"/>
          <w:b/>
          <w:bCs/>
          <w:lang w:eastAsia="fr-FR"/>
        </w:rPr>
        <w:t>Partenariats a</w:t>
      </w:r>
      <w:r w:rsidR="00D15D00" w:rsidRPr="001B4806">
        <w:rPr>
          <w:rFonts w:ascii="Arial" w:hAnsi="Arial" w:cs="Arial"/>
          <w:b/>
          <w:bCs/>
          <w:lang w:eastAsia="fr-FR"/>
        </w:rPr>
        <w:t>vec les organismes de recherche</w:t>
      </w:r>
    </w:p>
    <w:p w:rsidR="00BD267D" w:rsidRPr="001B4806" w:rsidRDefault="00BD267D" w:rsidP="006E75D7">
      <w:pPr>
        <w:spacing w:after="0" w:line="240" w:lineRule="auto"/>
        <w:rPr>
          <w:rFonts w:ascii="Arial" w:hAnsi="Arial" w:cs="Arial"/>
          <w:u w:val="single"/>
        </w:rPr>
      </w:pPr>
    </w:p>
    <w:p w:rsidR="006E15AA" w:rsidRPr="001B4806" w:rsidRDefault="006E15AA" w:rsidP="006E75D7">
      <w:pPr>
        <w:spacing w:after="0" w:line="240" w:lineRule="auto"/>
        <w:rPr>
          <w:rFonts w:ascii="Arial" w:hAnsi="Arial" w:cs="Arial"/>
        </w:rPr>
      </w:pPr>
      <w:r w:rsidRPr="001B4806">
        <w:rPr>
          <w:rFonts w:ascii="Arial" w:hAnsi="Arial" w:cs="Arial"/>
          <w:u w:val="single"/>
        </w:rPr>
        <w:t>Les partenariats ave</w:t>
      </w:r>
      <w:r w:rsidR="00403A86" w:rsidRPr="001B4806">
        <w:rPr>
          <w:rFonts w:ascii="Arial" w:hAnsi="Arial" w:cs="Arial"/>
          <w:u w:val="single"/>
        </w:rPr>
        <w:t>c</w:t>
      </w:r>
      <w:r w:rsidRPr="001B4806">
        <w:rPr>
          <w:rFonts w:ascii="Arial" w:hAnsi="Arial" w:cs="Arial"/>
          <w:u w:val="single"/>
        </w:rPr>
        <w:t xml:space="preserve"> les centres et organismes de recherche sont jugés </w:t>
      </w:r>
      <w:r w:rsidR="00403A86" w:rsidRPr="001B4806">
        <w:rPr>
          <w:rFonts w:ascii="Arial" w:hAnsi="Arial" w:cs="Arial"/>
          <w:u w:val="single"/>
        </w:rPr>
        <w:t>fructueux, non seulement pour les besoins du projet, mais</w:t>
      </w:r>
      <w:r w:rsidRPr="001B4806">
        <w:rPr>
          <w:rFonts w:ascii="Arial" w:hAnsi="Arial" w:cs="Arial"/>
          <w:u w:val="single"/>
        </w:rPr>
        <w:t xml:space="preserve"> par</w:t>
      </w:r>
      <w:r w:rsidR="00403A86" w:rsidRPr="001B4806">
        <w:rPr>
          <w:rFonts w:ascii="Arial" w:hAnsi="Arial" w:cs="Arial"/>
          <w:u w:val="single"/>
        </w:rPr>
        <w:t xml:space="preserve"> et pour</w:t>
      </w:r>
      <w:r w:rsidRPr="001B4806">
        <w:rPr>
          <w:rFonts w:ascii="Arial" w:hAnsi="Arial" w:cs="Arial"/>
          <w:u w:val="single"/>
        </w:rPr>
        <w:t xml:space="preserve"> les parties prenantes du projet</w:t>
      </w:r>
      <w:r w:rsidRPr="001B4806">
        <w:rPr>
          <w:rFonts w:ascii="Arial" w:hAnsi="Arial" w:cs="Arial"/>
        </w:rPr>
        <w:t xml:space="preserve">. En effet, la </w:t>
      </w:r>
      <w:r w:rsidR="00403A86" w:rsidRPr="001B4806">
        <w:rPr>
          <w:rFonts w:ascii="Arial" w:hAnsi="Arial" w:cs="Arial"/>
        </w:rPr>
        <w:t>dimension</w:t>
      </w:r>
      <w:r w:rsidRPr="001B4806">
        <w:rPr>
          <w:rFonts w:ascii="Arial" w:hAnsi="Arial" w:cs="Arial"/>
        </w:rPr>
        <w:t xml:space="preserve"> expérimentale du projet, à travers les </w:t>
      </w:r>
      <w:r w:rsidR="00403A86" w:rsidRPr="001B4806">
        <w:rPr>
          <w:rFonts w:ascii="Arial" w:hAnsi="Arial" w:cs="Arial"/>
        </w:rPr>
        <w:t>activi</w:t>
      </w:r>
      <w:r w:rsidR="009C06F0" w:rsidRPr="001B4806">
        <w:rPr>
          <w:rFonts w:ascii="Arial" w:hAnsi="Arial" w:cs="Arial"/>
        </w:rPr>
        <w:t>tés orientées vers la recherche-</w:t>
      </w:r>
      <w:r w:rsidR="00403A86" w:rsidRPr="001B4806">
        <w:rPr>
          <w:rFonts w:ascii="Arial" w:hAnsi="Arial" w:cs="Arial"/>
        </w:rPr>
        <w:t>action</w:t>
      </w:r>
      <w:r w:rsidRPr="001B4806">
        <w:rPr>
          <w:rFonts w:ascii="Arial" w:hAnsi="Arial" w:cs="Arial"/>
        </w:rPr>
        <w:t xml:space="preserve">, </w:t>
      </w:r>
      <w:r w:rsidR="00403A86" w:rsidRPr="001B4806">
        <w:rPr>
          <w:rFonts w:ascii="Arial" w:hAnsi="Arial" w:cs="Arial"/>
        </w:rPr>
        <w:t>a</w:t>
      </w:r>
      <w:r w:rsidRPr="001B4806">
        <w:rPr>
          <w:rFonts w:ascii="Arial" w:hAnsi="Arial" w:cs="Arial"/>
        </w:rPr>
        <w:t xml:space="preserve"> donn</w:t>
      </w:r>
      <w:r w:rsidR="00403A86" w:rsidRPr="001B4806">
        <w:rPr>
          <w:rFonts w:ascii="Arial" w:hAnsi="Arial" w:cs="Arial"/>
        </w:rPr>
        <w:t>é</w:t>
      </w:r>
      <w:r w:rsidRPr="001B4806">
        <w:rPr>
          <w:rFonts w:ascii="Arial" w:hAnsi="Arial" w:cs="Arial"/>
        </w:rPr>
        <w:t xml:space="preserve"> lieu à des partenariats formalisés et de </w:t>
      </w:r>
      <w:r w:rsidR="00D6689C" w:rsidRPr="001B4806">
        <w:rPr>
          <w:rFonts w:ascii="Arial" w:hAnsi="Arial" w:cs="Arial"/>
        </w:rPr>
        <w:t>long terme avec des universitaires</w:t>
      </w:r>
      <w:r w:rsidRPr="001B4806">
        <w:rPr>
          <w:rFonts w:ascii="Arial" w:hAnsi="Arial" w:cs="Arial"/>
        </w:rPr>
        <w:t xml:space="preserve"> à même de faciliter l’exécution et le succès des activités du projet</w:t>
      </w:r>
      <w:r w:rsidR="002872A4" w:rsidRPr="001B4806">
        <w:rPr>
          <w:rFonts w:ascii="Arial" w:hAnsi="Arial" w:cs="Arial"/>
        </w:rPr>
        <w:t>, et la diffusion des résultats positifs obtenus</w:t>
      </w:r>
      <w:r w:rsidRPr="001B4806">
        <w:rPr>
          <w:rFonts w:ascii="Arial" w:hAnsi="Arial" w:cs="Arial"/>
        </w:rPr>
        <w:t>.</w:t>
      </w:r>
      <w:r w:rsidR="00D6689C" w:rsidRPr="001B4806">
        <w:rPr>
          <w:rFonts w:ascii="Arial" w:hAnsi="Arial" w:cs="Arial"/>
        </w:rPr>
        <w:t xml:space="preserve"> Ces universitaires spécialistes nationaux reconnus dans leur domaine ont pu ainsi mobiliser de</w:t>
      </w:r>
      <w:r w:rsidR="00474A10" w:rsidRPr="001B4806">
        <w:rPr>
          <w:rFonts w:ascii="Arial" w:hAnsi="Arial" w:cs="Arial"/>
        </w:rPr>
        <w:t>s étudiants qui ont aussi été indirectement formés et ont appris du PANA1.</w:t>
      </w:r>
    </w:p>
    <w:p w:rsidR="00063CD6" w:rsidRPr="001B4806" w:rsidRDefault="00063CD6" w:rsidP="006E75D7">
      <w:pPr>
        <w:spacing w:after="0" w:line="240" w:lineRule="auto"/>
        <w:rPr>
          <w:rFonts w:ascii="Arial" w:hAnsi="Arial" w:cs="Arial"/>
        </w:rPr>
      </w:pPr>
    </w:p>
    <w:p w:rsidR="00063CD6" w:rsidRPr="001B4806" w:rsidRDefault="00063CD6" w:rsidP="00E66CC0">
      <w:pPr>
        <w:pBdr>
          <w:top w:val="single" w:sz="4" w:space="1" w:color="auto"/>
          <w:left w:val="single" w:sz="4" w:space="1" w:color="auto"/>
          <w:bottom w:val="single" w:sz="4" w:space="1" w:color="auto"/>
          <w:right w:val="single" w:sz="4" w:space="1" w:color="auto"/>
        </w:pBdr>
        <w:spacing w:after="0" w:line="240" w:lineRule="auto"/>
        <w:rPr>
          <w:rFonts w:ascii="Arial" w:hAnsi="Arial" w:cs="Arial"/>
          <w:lang w:eastAsia="fr-FR"/>
        </w:rPr>
      </w:pPr>
    </w:p>
    <w:p w:rsidR="00063CD6" w:rsidRPr="001B4806" w:rsidRDefault="00AA4A6D" w:rsidP="00E66CC0">
      <w:pPr>
        <w:pBdr>
          <w:top w:val="single" w:sz="4" w:space="1" w:color="auto"/>
          <w:left w:val="single" w:sz="4" w:space="1" w:color="auto"/>
          <w:bottom w:val="single" w:sz="4" w:space="1" w:color="auto"/>
          <w:right w:val="single" w:sz="4" w:space="1" w:color="auto"/>
        </w:pBdr>
        <w:spacing w:after="0" w:line="240" w:lineRule="auto"/>
        <w:jc w:val="center"/>
        <w:rPr>
          <w:rFonts w:ascii="Arial" w:hAnsi="Arial" w:cs="Arial"/>
          <w:b/>
          <w:lang w:eastAsia="fr-FR"/>
        </w:rPr>
      </w:pPr>
      <w:r w:rsidRPr="001B4806">
        <w:rPr>
          <w:rFonts w:ascii="Arial" w:hAnsi="Arial" w:cs="Arial"/>
          <w:b/>
          <w:lang w:eastAsia="fr-FR"/>
        </w:rPr>
        <w:t>Témoignage d’un bénéficiaire du PANA1</w:t>
      </w:r>
      <w:r w:rsidR="00682EDE" w:rsidRPr="001B4806">
        <w:rPr>
          <w:rFonts w:ascii="Arial" w:hAnsi="Arial" w:cs="Arial"/>
          <w:b/>
          <w:lang w:eastAsia="fr-FR"/>
        </w:rPr>
        <w:t xml:space="preserve"> sur les bénéfices de la formation sur le</w:t>
      </w:r>
      <w:r w:rsidRPr="001B4806">
        <w:rPr>
          <w:rFonts w:ascii="Arial" w:hAnsi="Arial" w:cs="Arial"/>
          <w:b/>
          <w:lang w:eastAsia="fr-FR"/>
        </w:rPr>
        <w:t xml:space="preserve"> paillage</w:t>
      </w:r>
    </w:p>
    <w:p w:rsidR="00E66CC0" w:rsidRPr="001B4806" w:rsidRDefault="00E66CC0" w:rsidP="00AA4A6D">
      <w:pPr>
        <w:pStyle w:val="Titre2"/>
        <w:numPr>
          <w:ilvl w:val="0"/>
          <w:numId w:val="0"/>
        </w:numPr>
        <w:pBdr>
          <w:top w:val="single" w:sz="4" w:space="1" w:color="auto"/>
          <w:left w:val="single" w:sz="4" w:space="1" w:color="auto"/>
          <w:bottom w:val="single" w:sz="4" w:space="1" w:color="auto"/>
          <w:right w:val="single" w:sz="4" w:space="1" w:color="auto"/>
        </w:pBdr>
        <w:rPr>
          <w:rFonts w:ascii="Arial" w:hAnsi="Arial" w:cs="Arial"/>
          <w:color w:val="000000" w:themeColor="text1"/>
          <w:sz w:val="22"/>
        </w:rPr>
      </w:pP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b/>
          <w:i/>
          <w:color w:val="000000" w:themeColor="text1"/>
        </w:rPr>
      </w:pP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i/>
          <w:color w:val="000000" w:themeColor="text1"/>
        </w:rPr>
      </w:pPr>
      <w:r w:rsidRPr="001B4806">
        <w:rPr>
          <w:rFonts w:ascii="Arial" w:hAnsi="Arial" w:cs="Arial"/>
          <w:i/>
          <w:color w:val="000000" w:themeColor="text1"/>
        </w:rPr>
        <w:t>A 42 ans, marié et père de 6 enfants, dont deux admis au BEPC session de juin</w:t>
      </w:r>
      <w:r w:rsidR="00AA4A6D" w:rsidRPr="001B4806">
        <w:rPr>
          <w:rFonts w:ascii="Arial" w:hAnsi="Arial" w:cs="Arial"/>
          <w:i/>
          <w:color w:val="000000" w:themeColor="text1"/>
        </w:rPr>
        <w:t xml:space="preserve"> 2015, Thomas Gohoungo déclare </w:t>
      </w:r>
      <w:r w:rsidRPr="001B4806">
        <w:rPr>
          <w:rFonts w:ascii="Arial" w:hAnsi="Arial" w:cs="Arial"/>
          <w:i/>
          <w:color w:val="000000" w:themeColor="text1"/>
        </w:rPr>
        <w:t>retrouver son bonheur à l’avènement du projet PANA 1 en 2013 dans le village de  Ahomey-Hounmey commune de  Sô-Ava.</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r w:rsidRPr="001B4806">
        <w:rPr>
          <w:rFonts w:ascii="Arial" w:hAnsi="Arial" w:cs="Arial"/>
          <w:color w:val="000000" w:themeColor="text1"/>
        </w:rPr>
        <w:t xml:space="preserve">Cultivateur de son Etat et propriétaire de quatre champs, Thomas </w:t>
      </w:r>
      <w:r w:rsidR="00AA4A6D" w:rsidRPr="001B4806">
        <w:rPr>
          <w:rFonts w:ascii="Arial" w:hAnsi="Arial" w:cs="Arial"/>
          <w:color w:val="000000" w:themeColor="text1"/>
        </w:rPr>
        <w:t xml:space="preserve">Gohoungo </w:t>
      </w:r>
      <w:r w:rsidRPr="001B4806">
        <w:rPr>
          <w:rFonts w:ascii="Arial" w:hAnsi="Arial" w:cs="Arial"/>
          <w:color w:val="000000" w:themeColor="text1"/>
        </w:rPr>
        <w:t xml:space="preserve">préside par ailleurs </w:t>
      </w:r>
      <w:r w:rsidRPr="001B4806">
        <w:rPr>
          <w:rFonts w:ascii="Arial" w:hAnsi="Arial" w:cs="Arial"/>
          <w:i/>
          <w:color w:val="000000" w:themeColor="text1"/>
        </w:rPr>
        <w:t>Houangninan</w:t>
      </w:r>
      <w:r w:rsidRPr="001B4806">
        <w:rPr>
          <w:rFonts w:ascii="Arial" w:hAnsi="Arial" w:cs="Arial"/>
          <w:color w:val="000000" w:themeColor="text1"/>
        </w:rPr>
        <w:t xml:space="preserve">, ce qui signifie Amour dans la langue Aïzo du milieu. Il s’agit d’un Groupement de 16 personnes, qui s’investit dans la pisciculture, dans la culture de patates douces, de tomate, de gombo et de piment pendant la décrue. Car, en temps de crue, aussi bien les hommes que les animaux désertent la vallée de la rivière Sô en furie. </w:t>
      </w:r>
      <w:r w:rsidR="00AA4A6D" w:rsidRPr="001B4806">
        <w:rPr>
          <w:rFonts w:ascii="Arial" w:hAnsi="Arial" w:cs="Arial"/>
          <w:color w:val="000000" w:themeColor="text1"/>
        </w:rPr>
        <w:t>Seules l</w:t>
      </w:r>
      <w:r w:rsidRPr="001B4806">
        <w:rPr>
          <w:rFonts w:ascii="Arial" w:hAnsi="Arial" w:cs="Arial"/>
          <w:color w:val="000000" w:themeColor="text1"/>
        </w:rPr>
        <w:t>es maisons construites sur pilotis</w:t>
      </w:r>
      <w:r w:rsidR="00AA4A6D" w:rsidRPr="001B4806">
        <w:rPr>
          <w:rFonts w:ascii="Arial" w:hAnsi="Arial" w:cs="Arial"/>
          <w:color w:val="000000" w:themeColor="text1"/>
        </w:rPr>
        <w:t xml:space="preserve"> restent</w:t>
      </w:r>
      <w:r w:rsidRPr="001B4806">
        <w:rPr>
          <w:rFonts w:ascii="Arial" w:hAnsi="Arial" w:cs="Arial"/>
          <w:color w:val="000000" w:themeColor="text1"/>
        </w:rPr>
        <w:t xml:space="preserve">. </w:t>
      </w:r>
      <w:r w:rsidR="00AA4A6D" w:rsidRPr="001B4806">
        <w:rPr>
          <w:rFonts w:ascii="Arial" w:hAnsi="Arial" w:cs="Arial"/>
          <w:color w:val="000000" w:themeColor="text1"/>
        </w:rPr>
        <w:t>Toutefois, c</w:t>
      </w:r>
      <w:r w:rsidRPr="001B4806">
        <w:rPr>
          <w:rFonts w:ascii="Arial" w:hAnsi="Arial" w:cs="Arial"/>
          <w:color w:val="000000" w:themeColor="text1"/>
        </w:rPr>
        <w:t xml:space="preserve">es dernières années, à cause des effets </w:t>
      </w:r>
      <w:r w:rsidR="00AA4A6D" w:rsidRPr="001B4806">
        <w:rPr>
          <w:rFonts w:ascii="Arial" w:hAnsi="Arial" w:cs="Arial"/>
          <w:color w:val="000000" w:themeColor="text1"/>
        </w:rPr>
        <w:t>d</w:t>
      </w:r>
      <w:r w:rsidRPr="001B4806">
        <w:rPr>
          <w:rFonts w:ascii="Arial" w:hAnsi="Arial" w:cs="Arial"/>
          <w:color w:val="000000" w:themeColor="text1"/>
        </w:rPr>
        <w:t>e</w:t>
      </w:r>
      <w:r w:rsidR="00AA4A6D" w:rsidRPr="001B4806">
        <w:rPr>
          <w:rFonts w:ascii="Arial" w:hAnsi="Arial" w:cs="Arial"/>
          <w:color w:val="000000" w:themeColor="text1"/>
        </w:rPr>
        <w:t>s</w:t>
      </w:r>
      <w:r w:rsidRPr="001B4806">
        <w:rPr>
          <w:rFonts w:ascii="Arial" w:hAnsi="Arial" w:cs="Arial"/>
          <w:color w:val="000000" w:themeColor="text1"/>
        </w:rPr>
        <w:t xml:space="preserve"> changement</w:t>
      </w:r>
      <w:r w:rsidR="00AA4A6D" w:rsidRPr="001B4806">
        <w:rPr>
          <w:rFonts w:ascii="Arial" w:hAnsi="Arial" w:cs="Arial"/>
          <w:color w:val="000000" w:themeColor="text1"/>
        </w:rPr>
        <w:t>s</w:t>
      </w:r>
      <w:r w:rsidRPr="001B4806">
        <w:rPr>
          <w:rFonts w:ascii="Arial" w:hAnsi="Arial" w:cs="Arial"/>
          <w:color w:val="000000" w:themeColor="text1"/>
        </w:rPr>
        <w:t xml:space="preserve"> climatique</w:t>
      </w:r>
      <w:r w:rsidR="00AA4A6D" w:rsidRPr="001B4806">
        <w:rPr>
          <w:rFonts w:ascii="Arial" w:hAnsi="Arial" w:cs="Arial"/>
          <w:color w:val="000000" w:themeColor="text1"/>
        </w:rPr>
        <w:t>s</w:t>
      </w:r>
      <w:r w:rsidRPr="001B4806">
        <w:rPr>
          <w:rFonts w:ascii="Arial" w:hAnsi="Arial" w:cs="Arial"/>
          <w:color w:val="000000" w:themeColor="text1"/>
        </w:rPr>
        <w:t xml:space="preserve">, le fleuve Sô sort </w:t>
      </w:r>
      <w:r w:rsidR="00AA4A6D" w:rsidRPr="001B4806">
        <w:rPr>
          <w:rFonts w:ascii="Arial" w:hAnsi="Arial" w:cs="Arial"/>
          <w:color w:val="000000" w:themeColor="text1"/>
        </w:rPr>
        <w:t>beaucoup plus</w:t>
      </w:r>
      <w:r w:rsidRPr="001B4806">
        <w:rPr>
          <w:rFonts w:ascii="Arial" w:hAnsi="Arial" w:cs="Arial"/>
          <w:color w:val="000000" w:themeColor="text1"/>
        </w:rPr>
        <w:t xml:space="preserve"> fréquemment de son lit et les eaux emportent tout sur leurs passages, surtout les récoltes. Ce qui a pour conséquence la famine devenue récurrente dans le village ; inévitablement cela plonge les populations dans une paupérisation endémique et cyclique, car à chaque fois, il faut tout reprendre à zéro</w:t>
      </w:r>
      <w:r w:rsidR="00AA4A6D" w:rsidRPr="001B4806">
        <w:rPr>
          <w:rFonts w:ascii="Arial" w:hAnsi="Arial" w:cs="Arial"/>
          <w:color w:val="000000" w:themeColor="text1"/>
        </w:rPr>
        <w:t>, notamment reprendre les</w:t>
      </w:r>
      <w:r w:rsidRPr="001B4806">
        <w:rPr>
          <w:rFonts w:ascii="Arial" w:hAnsi="Arial" w:cs="Arial"/>
          <w:color w:val="000000" w:themeColor="text1"/>
        </w:rPr>
        <w:t xml:space="preserve"> semis.</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r w:rsidRPr="001B4806">
        <w:rPr>
          <w:rFonts w:ascii="Arial" w:hAnsi="Arial" w:cs="Arial"/>
          <w:color w:val="000000" w:themeColor="text1"/>
        </w:rPr>
        <w:t xml:space="preserve">C’est dans ce contexte que le PANA1 est intervenu dans le village. Thomas </w:t>
      </w:r>
      <w:r w:rsidR="00AA4A6D" w:rsidRPr="001B4806">
        <w:rPr>
          <w:rFonts w:ascii="Arial" w:hAnsi="Arial" w:cs="Arial"/>
          <w:color w:val="000000" w:themeColor="text1"/>
        </w:rPr>
        <w:t xml:space="preserve">Gohoungo </w:t>
      </w:r>
      <w:r w:rsidRPr="001B4806">
        <w:rPr>
          <w:rFonts w:ascii="Arial" w:hAnsi="Arial" w:cs="Arial"/>
          <w:color w:val="000000" w:themeColor="text1"/>
        </w:rPr>
        <w:t xml:space="preserve">et trois de ses pairs du même Groupement ont été sélectionnés aux fins d’une formation au </w:t>
      </w:r>
      <w:r w:rsidRPr="001B4806">
        <w:rPr>
          <w:rFonts w:ascii="Arial" w:hAnsi="Arial" w:cs="Arial"/>
          <w:color w:val="000000" w:themeColor="text1"/>
        </w:rPr>
        <w:lastRenderedPageBreak/>
        <w:t>terme de laquelle un appui consistant leur a été accordé.</w:t>
      </w:r>
      <w:r w:rsidR="00682EDE" w:rsidRPr="001B4806">
        <w:rPr>
          <w:rFonts w:ascii="Arial" w:hAnsi="Arial" w:cs="Arial"/>
          <w:color w:val="000000" w:themeColor="text1"/>
        </w:rPr>
        <w:t xml:space="preserve"> Plusieurs organismes de recherche béninois, comme l’INRAB, ont été impliqués, notamment avec u formations. </w:t>
      </w:r>
      <w:r w:rsidRPr="001B4806">
        <w:rPr>
          <w:rFonts w:ascii="Arial" w:hAnsi="Arial" w:cs="Arial"/>
          <w:color w:val="000000" w:themeColor="text1"/>
        </w:rPr>
        <w:t xml:space="preserve"> Une technique culturale apprise au cours de </w:t>
      </w:r>
      <w:r w:rsidR="00682EDE" w:rsidRPr="001B4806">
        <w:rPr>
          <w:rFonts w:ascii="Arial" w:hAnsi="Arial" w:cs="Arial"/>
          <w:color w:val="000000" w:themeColor="text1"/>
        </w:rPr>
        <w:t>la</w:t>
      </w:r>
      <w:r w:rsidRPr="001B4806">
        <w:rPr>
          <w:rFonts w:ascii="Arial" w:hAnsi="Arial" w:cs="Arial"/>
          <w:color w:val="000000" w:themeColor="text1"/>
        </w:rPr>
        <w:t xml:space="preserve"> formation </w:t>
      </w:r>
      <w:r w:rsidR="00682EDE" w:rsidRPr="001B4806">
        <w:rPr>
          <w:rFonts w:ascii="Arial" w:hAnsi="Arial" w:cs="Arial"/>
          <w:color w:val="000000" w:themeColor="text1"/>
        </w:rPr>
        <w:t xml:space="preserve">aux villages de </w:t>
      </w:r>
      <w:r w:rsidR="00682EDE" w:rsidRPr="001B4806">
        <w:rPr>
          <w:rFonts w:ascii="Arial" w:hAnsi="Arial" w:cs="Arial"/>
          <w:i/>
          <w:color w:val="000000" w:themeColor="text1"/>
        </w:rPr>
        <w:t xml:space="preserve">Ahomey-Hounmey </w:t>
      </w:r>
      <w:r w:rsidRPr="001B4806">
        <w:rPr>
          <w:rFonts w:ascii="Arial" w:hAnsi="Arial" w:cs="Arial"/>
          <w:color w:val="000000" w:themeColor="text1"/>
        </w:rPr>
        <w:t xml:space="preserve">est le </w:t>
      </w:r>
      <w:r w:rsidRPr="001B4806">
        <w:rPr>
          <w:rFonts w:ascii="Arial" w:hAnsi="Arial" w:cs="Arial"/>
          <w:i/>
          <w:color w:val="000000" w:themeColor="text1"/>
        </w:rPr>
        <w:t>mulching</w:t>
      </w:r>
      <w:r w:rsidRPr="001B4806">
        <w:rPr>
          <w:rFonts w:ascii="Arial" w:hAnsi="Arial" w:cs="Arial"/>
          <w:color w:val="000000" w:themeColor="text1"/>
        </w:rPr>
        <w:t xml:space="preserve"> ou le paillage. </w:t>
      </w: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r w:rsidRPr="001B4806">
        <w:rPr>
          <w:rFonts w:ascii="Arial" w:hAnsi="Arial" w:cs="Arial"/>
          <w:color w:val="000000" w:themeColor="text1"/>
        </w:rPr>
        <w:t xml:space="preserve">Il consiste à la couverture du sol avec des pailles pour conserver son humidité. En effet, la chaleur excessive émanant des changements climatiques provoquait l’évaporation de l’eau dans le sol qui perd de son humidité. Par ricochet, les cultures ne trouvent plus suffisamment d’eau pour leur développement et leur croissance. Le paillage du sol ou le </w:t>
      </w:r>
      <w:r w:rsidRPr="001B4806">
        <w:rPr>
          <w:rFonts w:ascii="Arial" w:hAnsi="Arial" w:cs="Arial"/>
          <w:i/>
          <w:color w:val="000000" w:themeColor="text1"/>
        </w:rPr>
        <w:t>mulching</w:t>
      </w:r>
      <w:r w:rsidRPr="001B4806">
        <w:rPr>
          <w:rFonts w:ascii="Arial" w:hAnsi="Arial" w:cs="Arial"/>
          <w:color w:val="000000" w:themeColor="text1"/>
        </w:rPr>
        <w:t xml:space="preserve"> permet de limiter l’évaporation de l’eau dans le sol afin de la rendre utile aux cultures. Il protège le sol et limite le développement des mauvaises herbes. Selon les bénéficiaires, le nombre de sarclages est réduit de 5 (sans paillage), à 2 (avec paillage) dans un champ de gombo. Les résidus de récolte et les pailles se décomposent progressivement et se minéralisent sur le sol pour libérer les éléments nutritifs accessibles aux cultures ; ce qui a augmenté leur rendement. Le </w:t>
      </w:r>
      <w:r w:rsidRPr="001B4806">
        <w:rPr>
          <w:rFonts w:ascii="Arial" w:hAnsi="Arial" w:cs="Arial"/>
          <w:i/>
          <w:color w:val="000000" w:themeColor="text1"/>
        </w:rPr>
        <w:t>mulching</w:t>
      </w:r>
      <w:r w:rsidRPr="001B4806">
        <w:rPr>
          <w:rFonts w:ascii="Arial" w:hAnsi="Arial" w:cs="Arial"/>
          <w:color w:val="000000" w:themeColor="text1"/>
        </w:rPr>
        <w:t xml:space="preserve"> s’applique à toutes les cultures (tomate, gombo, piment, etc.).</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r w:rsidRPr="001B4806">
        <w:rPr>
          <w:rFonts w:ascii="Arial" w:hAnsi="Arial" w:cs="Arial"/>
          <w:color w:val="000000" w:themeColor="text1"/>
        </w:rPr>
        <w:t xml:space="preserve">A titre illustratif, la production de gombo, culture maraîchère importante dans le village a permis aux bénéficiaires ou adoptants de </w:t>
      </w:r>
      <w:r w:rsidRPr="001B4806">
        <w:rPr>
          <w:rFonts w:ascii="Arial" w:hAnsi="Arial" w:cs="Arial"/>
          <w:i/>
          <w:color w:val="000000" w:themeColor="text1"/>
        </w:rPr>
        <w:t>mulching</w:t>
      </w:r>
      <w:r w:rsidRPr="001B4806">
        <w:rPr>
          <w:rFonts w:ascii="Arial" w:hAnsi="Arial" w:cs="Arial"/>
          <w:color w:val="000000" w:themeColor="text1"/>
        </w:rPr>
        <w:t xml:space="preserve"> de générer une marge brute de 330 000 FCFA/ha avec le </w:t>
      </w:r>
      <w:r w:rsidRPr="001B4806">
        <w:rPr>
          <w:rFonts w:ascii="Arial" w:hAnsi="Arial" w:cs="Arial"/>
          <w:i/>
          <w:color w:val="000000" w:themeColor="text1"/>
        </w:rPr>
        <w:t>mulching</w:t>
      </w:r>
      <w:r w:rsidRPr="001B4806">
        <w:rPr>
          <w:rFonts w:ascii="Arial" w:hAnsi="Arial" w:cs="Arial"/>
          <w:color w:val="000000" w:themeColor="text1"/>
        </w:rPr>
        <w:t xml:space="preserve"> contre 80 000 FCFA sans le </w:t>
      </w:r>
      <w:r w:rsidRPr="001B4806">
        <w:rPr>
          <w:rFonts w:ascii="Arial" w:hAnsi="Arial" w:cs="Arial"/>
          <w:i/>
          <w:color w:val="000000" w:themeColor="text1"/>
        </w:rPr>
        <w:t>mulching</w:t>
      </w:r>
      <w:r w:rsidRPr="001B4806">
        <w:rPr>
          <w:rFonts w:ascii="Arial" w:hAnsi="Arial" w:cs="Arial"/>
          <w:color w:val="000000" w:themeColor="text1"/>
        </w:rPr>
        <w:t xml:space="preserve">. Ainsi, la marge brute des adoptants de mulching a été augmentée de 300% environ grâce au </w:t>
      </w:r>
      <w:r w:rsidRPr="001B4806">
        <w:rPr>
          <w:rFonts w:ascii="Arial" w:hAnsi="Arial" w:cs="Arial"/>
          <w:i/>
          <w:color w:val="000000" w:themeColor="text1"/>
        </w:rPr>
        <w:t>mulching</w:t>
      </w:r>
      <w:r w:rsidRPr="001B4806">
        <w:rPr>
          <w:rFonts w:ascii="Arial" w:hAnsi="Arial" w:cs="Arial"/>
          <w:color w:val="000000" w:themeColor="text1"/>
        </w:rPr>
        <w:t xml:space="preserve">. Quant au ratio bénéfice/coût, il est de 2,2 environ avec le </w:t>
      </w:r>
      <w:r w:rsidRPr="001B4806">
        <w:rPr>
          <w:rFonts w:ascii="Arial" w:hAnsi="Arial" w:cs="Arial"/>
          <w:i/>
          <w:color w:val="000000" w:themeColor="text1"/>
        </w:rPr>
        <w:t>mulching</w:t>
      </w:r>
      <w:r w:rsidRPr="001B4806">
        <w:rPr>
          <w:rFonts w:ascii="Arial" w:hAnsi="Arial" w:cs="Arial"/>
          <w:color w:val="000000" w:themeColor="text1"/>
        </w:rPr>
        <w:t xml:space="preserve"> contre 0,5 sans le </w:t>
      </w:r>
      <w:r w:rsidRPr="001B4806">
        <w:rPr>
          <w:rFonts w:ascii="Arial" w:hAnsi="Arial" w:cs="Arial"/>
          <w:i/>
          <w:color w:val="000000" w:themeColor="text1"/>
        </w:rPr>
        <w:t>muching</w:t>
      </w:r>
      <w:r w:rsidRPr="001B4806">
        <w:rPr>
          <w:rFonts w:ascii="Arial" w:hAnsi="Arial" w:cs="Arial"/>
          <w:color w:val="000000" w:themeColor="text1"/>
        </w:rPr>
        <w:t xml:space="preserve">. L’investissement de 100 FCFA a généré un bénéfice de 220 FCFA aux adoptants de </w:t>
      </w:r>
      <w:r w:rsidRPr="001B4806">
        <w:rPr>
          <w:rFonts w:ascii="Arial" w:hAnsi="Arial" w:cs="Arial"/>
          <w:i/>
          <w:color w:val="000000" w:themeColor="text1"/>
        </w:rPr>
        <w:t>mulching</w:t>
      </w:r>
      <w:r w:rsidRPr="001B4806">
        <w:rPr>
          <w:rFonts w:ascii="Arial" w:hAnsi="Arial" w:cs="Arial"/>
          <w:color w:val="000000" w:themeColor="text1"/>
        </w:rPr>
        <w:t xml:space="preserve"> contre 50 FCFA aux non adoptants. Ainsi, le </w:t>
      </w:r>
      <w:r w:rsidRPr="001B4806">
        <w:rPr>
          <w:rFonts w:ascii="Arial" w:hAnsi="Arial" w:cs="Arial"/>
          <w:i/>
          <w:color w:val="000000" w:themeColor="text1"/>
        </w:rPr>
        <w:t>mulching</w:t>
      </w:r>
      <w:r w:rsidRPr="001B4806">
        <w:rPr>
          <w:rFonts w:ascii="Arial" w:hAnsi="Arial" w:cs="Arial"/>
          <w:color w:val="000000" w:themeColor="text1"/>
        </w:rPr>
        <w:t xml:space="preserve"> a permis de mieux rentabiliser économiquement et financièrement la production de gombo dans un contexte de changement climatique dans le village de Ahomey-Hounmey à Sô- Ava.</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r w:rsidRPr="001B4806">
        <w:rPr>
          <w:rFonts w:ascii="Arial" w:hAnsi="Arial" w:cs="Arial"/>
          <w:color w:val="000000" w:themeColor="text1"/>
        </w:rPr>
        <w:t xml:space="preserve">L’importance du </w:t>
      </w:r>
      <w:r w:rsidRPr="001B4806">
        <w:rPr>
          <w:rFonts w:ascii="Arial" w:hAnsi="Arial" w:cs="Arial"/>
          <w:i/>
          <w:color w:val="000000" w:themeColor="text1"/>
        </w:rPr>
        <w:t>mulching</w:t>
      </w:r>
      <w:r w:rsidRPr="001B4806">
        <w:rPr>
          <w:rFonts w:ascii="Arial" w:hAnsi="Arial" w:cs="Arial"/>
          <w:color w:val="000000" w:themeColor="text1"/>
        </w:rPr>
        <w:t xml:space="preserve"> dans la lutte contre les effets néfastes de la chaleur excessive du changement climatique a été constatée par les non bénéficiaires de la technologie. Certains de ces non bénéficiaires ont intégré cette technologie dans leurs pratiques culturales. En moyenne 5 non bénéficiaires sur 10 ont adopté le </w:t>
      </w:r>
      <w:r w:rsidRPr="001B4806">
        <w:rPr>
          <w:rFonts w:ascii="Arial" w:hAnsi="Arial" w:cs="Arial"/>
          <w:i/>
          <w:color w:val="000000" w:themeColor="text1"/>
        </w:rPr>
        <w:t>mulching</w:t>
      </w:r>
      <w:r w:rsidRPr="001B4806">
        <w:rPr>
          <w:rFonts w:ascii="Arial" w:hAnsi="Arial" w:cs="Arial"/>
          <w:color w:val="000000" w:themeColor="text1"/>
        </w:rPr>
        <w:t xml:space="preserve"> dans leur champ. Ainsi, il s’est produit une autodiffusion du </w:t>
      </w:r>
      <w:r w:rsidRPr="001B4806">
        <w:rPr>
          <w:rFonts w:ascii="Arial" w:hAnsi="Arial" w:cs="Arial"/>
          <w:i/>
          <w:color w:val="000000" w:themeColor="text1"/>
        </w:rPr>
        <w:t>mulching</w:t>
      </w:r>
      <w:r w:rsidRPr="001B4806">
        <w:rPr>
          <w:rFonts w:ascii="Arial" w:hAnsi="Arial" w:cs="Arial"/>
          <w:color w:val="000000" w:themeColor="text1"/>
        </w:rPr>
        <w:t xml:space="preserve"> dans le village de Ahomey-Hounmey et dans les villages environnants dans la commune.</w:t>
      </w: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r w:rsidRPr="001B4806">
        <w:rPr>
          <w:rFonts w:ascii="Arial" w:hAnsi="Arial" w:cs="Arial"/>
          <w:color w:val="000000" w:themeColor="text1"/>
        </w:rPr>
        <w:t>Les produits maraîchers sont vendus souvent par les producteurs ou leurs femmes à Cotonou, à Akassato, Sékou, Allada, etc. Aussi, certains commerçants sont-ils dans le village pour acheter les produits. Les producteurs ou leurs femmes ne sont donc plus contraints de se déplacer avec les produits vers le marché.</w:t>
      </w:r>
    </w:p>
    <w:p w:rsidR="00E66CC0" w:rsidRPr="001B4806" w:rsidRDefault="00E66CC0" w:rsidP="00AA4A6D">
      <w:pPr>
        <w:pBdr>
          <w:top w:val="single" w:sz="4" w:space="1" w:color="auto"/>
          <w:left w:val="single" w:sz="4" w:space="1" w:color="auto"/>
          <w:bottom w:val="single" w:sz="4" w:space="1" w:color="auto"/>
          <w:right w:val="single" w:sz="4" w:space="1" w:color="auto"/>
        </w:pBdr>
        <w:spacing w:after="0"/>
        <w:ind w:firstLine="357"/>
        <w:rPr>
          <w:rFonts w:ascii="Arial" w:hAnsi="Arial" w:cs="Arial"/>
          <w:color w:val="000000" w:themeColor="text1"/>
        </w:rPr>
      </w:pPr>
    </w:p>
    <w:p w:rsidR="00E66CC0" w:rsidRPr="001B4806" w:rsidRDefault="00E66CC0" w:rsidP="00AA4A6D">
      <w:pPr>
        <w:pBdr>
          <w:top w:val="single" w:sz="4" w:space="1" w:color="auto"/>
          <w:left w:val="single" w:sz="4" w:space="1" w:color="auto"/>
          <w:bottom w:val="single" w:sz="4" w:space="1" w:color="auto"/>
          <w:right w:val="single" w:sz="4" w:space="1" w:color="auto"/>
        </w:pBdr>
        <w:spacing w:after="0"/>
        <w:rPr>
          <w:rFonts w:ascii="Arial" w:hAnsi="Arial" w:cs="Arial"/>
          <w:color w:val="000000" w:themeColor="text1"/>
        </w:rPr>
      </w:pPr>
      <w:r w:rsidRPr="001B4806">
        <w:rPr>
          <w:rFonts w:ascii="Arial" w:hAnsi="Arial" w:cs="Arial"/>
          <w:color w:val="000000" w:themeColor="text1"/>
        </w:rPr>
        <w:t xml:space="preserve">Par ailleurs, les effets néfastes du changement climatique obligeaient les élèves et écoliers à aller en exode rural pour faire de petits jobs afin d’acheter les fournitures scolaires et payer les frais de scolarité. Certains élèves et écoliers qui ne pouvaient pas aller en exode abandonnaient l’école. Depuis les interventions de PANA 1, le surplus de la production agricole est commercialisé pour assurer les frais de scolarité et les soins des enfants. Ce qui a diminué considérablement l’exode rural dans la localité. Devenu cultivateur heureux avec un revenu annuel triplé rien qu’avec le gombo, Thomas </w:t>
      </w:r>
      <w:r w:rsidR="00AA4A6D" w:rsidRPr="001B4806">
        <w:rPr>
          <w:rFonts w:ascii="Arial" w:hAnsi="Arial" w:cs="Arial"/>
          <w:color w:val="000000" w:themeColor="text1"/>
        </w:rPr>
        <w:t xml:space="preserve">Gohoungo </w:t>
      </w:r>
      <w:r w:rsidRPr="001B4806">
        <w:rPr>
          <w:rFonts w:ascii="Arial" w:hAnsi="Arial" w:cs="Arial"/>
          <w:color w:val="000000" w:themeColor="text1"/>
        </w:rPr>
        <w:t>ne pouvait dire que ce projet qui a changé sa vie devait être simplement inventé s’il n’avait pas existé.</w:t>
      </w:r>
    </w:p>
    <w:p w:rsidR="00E66CC0" w:rsidRPr="001B4806" w:rsidRDefault="00E66CC0" w:rsidP="00E66CC0">
      <w:pPr>
        <w:pBdr>
          <w:top w:val="single" w:sz="4" w:space="1" w:color="auto"/>
          <w:left w:val="single" w:sz="4" w:space="1" w:color="auto"/>
          <w:bottom w:val="single" w:sz="4" w:space="1" w:color="auto"/>
          <w:right w:val="single" w:sz="4" w:space="1" w:color="auto"/>
        </w:pBdr>
        <w:rPr>
          <w:rFonts w:ascii="Arial" w:hAnsi="Arial" w:cs="Arial"/>
          <w:color w:val="000000" w:themeColor="text1"/>
        </w:rPr>
      </w:pPr>
    </w:p>
    <w:p w:rsidR="00E66CC0" w:rsidRPr="001B4806" w:rsidRDefault="00E66CC0" w:rsidP="006E75D7">
      <w:pPr>
        <w:spacing w:after="0" w:line="240" w:lineRule="auto"/>
        <w:rPr>
          <w:rFonts w:ascii="Arial" w:hAnsi="Arial" w:cs="Arial"/>
          <w:b/>
          <w:bCs/>
          <w:lang w:eastAsia="fr-FR"/>
        </w:rPr>
      </w:pPr>
    </w:p>
    <w:p w:rsidR="00364DCD" w:rsidRPr="001B4806" w:rsidRDefault="00364DCD" w:rsidP="006E75D7">
      <w:pPr>
        <w:spacing w:after="0" w:line="240" w:lineRule="auto"/>
        <w:rPr>
          <w:rFonts w:ascii="Arial" w:hAnsi="Arial" w:cs="Arial"/>
          <w:b/>
          <w:bCs/>
          <w:lang w:eastAsia="fr-FR"/>
        </w:rPr>
      </w:pPr>
      <w:r w:rsidRPr="001B4806">
        <w:rPr>
          <w:rFonts w:ascii="Arial" w:hAnsi="Arial" w:cs="Arial"/>
          <w:b/>
          <w:bCs/>
          <w:lang w:eastAsia="fr-FR"/>
        </w:rPr>
        <w:t>Partenaria</w:t>
      </w:r>
      <w:r w:rsidR="00D15D00" w:rsidRPr="001B4806">
        <w:rPr>
          <w:rFonts w:ascii="Arial" w:hAnsi="Arial" w:cs="Arial"/>
          <w:b/>
          <w:bCs/>
          <w:lang w:eastAsia="fr-FR"/>
        </w:rPr>
        <w:t>ts avec les communautés locales</w:t>
      </w:r>
    </w:p>
    <w:p w:rsidR="00BD267D" w:rsidRPr="001B4806" w:rsidRDefault="00BD267D" w:rsidP="006E75D7">
      <w:pPr>
        <w:spacing w:after="0" w:line="240" w:lineRule="auto"/>
        <w:rPr>
          <w:rFonts w:ascii="Arial" w:hAnsi="Arial" w:cs="Arial"/>
          <w:lang w:eastAsia="fr-FR"/>
        </w:rPr>
      </w:pPr>
    </w:p>
    <w:p w:rsidR="00037CA4" w:rsidRPr="001B4806" w:rsidRDefault="00364DCD" w:rsidP="009C06F0">
      <w:pPr>
        <w:spacing w:after="0" w:line="240" w:lineRule="auto"/>
        <w:rPr>
          <w:rFonts w:ascii="Arial" w:hAnsi="Arial" w:cs="Arial"/>
          <w:lang w:eastAsia="fr-FR"/>
        </w:rPr>
      </w:pPr>
      <w:r w:rsidRPr="001B4806">
        <w:rPr>
          <w:rFonts w:ascii="Arial" w:hAnsi="Arial" w:cs="Arial"/>
          <w:lang w:eastAsia="fr-FR"/>
        </w:rPr>
        <w:t xml:space="preserve">Dans chacune des </w:t>
      </w:r>
      <w:r w:rsidR="00474A10" w:rsidRPr="001B4806">
        <w:rPr>
          <w:rFonts w:ascii="Arial" w:hAnsi="Arial" w:cs="Arial"/>
          <w:lang w:eastAsia="fr-FR"/>
        </w:rPr>
        <w:t>neuf</w:t>
      </w:r>
      <w:r w:rsidRPr="001B4806">
        <w:rPr>
          <w:rFonts w:ascii="Arial" w:hAnsi="Arial" w:cs="Arial"/>
          <w:lang w:eastAsia="fr-FR"/>
        </w:rPr>
        <w:t xml:space="preserve"> communes concernées par le projet, </w:t>
      </w:r>
      <w:r w:rsidRPr="001B4806">
        <w:rPr>
          <w:rFonts w:ascii="Arial" w:hAnsi="Arial" w:cs="Arial"/>
          <w:u w:val="single"/>
          <w:lang w:eastAsia="fr-FR"/>
        </w:rPr>
        <w:t>des groupements ont été mis en place au sein des communautés afin de faciliter la participation et la formation des populations concernées</w:t>
      </w:r>
      <w:r w:rsidRPr="001B4806">
        <w:rPr>
          <w:rFonts w:ascii="Arial" w:hAnsi="Arial" w:cs="Arial"/>
          <w:lang w:eastAsia="fr-FR"/>
        </w:rPr>
        <w:t>.</w:t>
      </w:r>
      <w:r w:rsidR="00063CD6" w:rsidRPr="001B4806">
        <w:rPr>
          <w:rFonts w:ascii="Arial" w:hAnsi="Arial" w:cs="Arial"/>
          <w:lang w:eastAsia="fr-FR"/>
        </w:rPr>
        <w:t xml:space="preserve"> Par exemple, les cuniculteurs ont été structurés en groupements dans les villages de démonstration</w:t>
      </w:r>
      <w:r w:rsidR="009C06F0" w:rsidRPr="001B4806">
        <w:rPr>
          <w:rFonts w:ascii="Arial" w:hAnsi="Arial" w:cs="Arial"/>
          <w:lang w:eastAsia="fr-FR"/>
        </w:rPr>
        <w:t xml:space="preserve"> concernés, et ces groupements ont</w:t>
      </w:r>
      <w:r w:rsidR="00063CD6" w:rsidRPr="001B4806">
        <w:rPr>
          <w:rFonts w:ascii="Arial" w:hAnsi="Arial" w:cs="Arial"/>
          <w:lang w:eastAsia="fr-FR"/>
        </w:rPr>
        <w:t xml:space="preserve"> servi au partage d’expériences entre membres. Un membre d</w:t>
      </w:r>
      <w:r w:rsidR="009C06F0" w:rsidRPr="001B4806">
        <w:rPr>
          <w:rFonts w:ascii="Arial" w:hAnsi="Arial" w:cs="Arial"/>
          <w:lang w:eastAsia="fr-FR"/>
        </w:rPr>
        <w:t xml:space="preserve">u groupement de cuniculteurs de </w:t>
      </w:r>
      <w:r w:rsidR="00063CD6" w:rsidRPr="001B4806">
        <w:rPr>
          <w:rFonts w:ascii="Arial" w:hAnsi="Arial" w:cs="Arial"/>
          <w:lang w:eastAsia="fr-FR"/>
        </w:rPr>
        <w:t xml:space="preserve">Ouinhi a relevé, au cours de l’évaluation, que « les membres du groupement se rencontraient régulièrement. Lorsqu’on rencontre une difficulté, par exemple pour soigner les animaux, on se sent ainsi moins </w:t>
      </w:r>
      <w:r w:rsidR="009C06F0" w:rsidRPr="001B4806">
        <w:rPr>
          <w:rFonts w:ascii="Arial" w:hAnsi="Arial" w:cs="Arial"/>
          <w:lang w:eastAsia="fr-FR"/>
        </w:rPr>
        <w:t xml:space="preserve">seul </w:t>
      </w:r>
      <w:r w:rsidR="00063CD6" w:rsidRPr="001B4806">
        <w:rPr>
          <w:rFonts w:ascii="Arial" w:hAnsi="Arial" w:cs="Arial"/>
          <w:lang w:eastAsia="fr-FR"/>
        </w:rPr>
        <w:t>pour régler le problème que l’on rencontre ».</w:t>
      </w:r>
    </w:p>
    <w:p w:rsidR="00BD267D" w:rsidRPr="001B4806" w:rsidRDefault="00BD267D" w:rsidP="006E75D7">
      <w:pPr>
        <w:spacing w:after="0" w:line="240" w:lineRule="auto"/>
        <w:rPr>
          <w:rFonts w:ascii="Arial" w:hAnsi="Arial" w:cs="Arial"/>
          <w:lang w:eastAsia="fr-FR"/>
        </w:rPr>
      </w:pPr>
    </w:p>
    <w:p w:rsidR="00037CA4" w:rsidRPr="001B4806" w:rsidRDefault="00037CA4" w:rsidP="006E75D7">
      <w:pPr>
        <w:spacing w:after="0" w:line="240" w:lineRule="auto"/>
        <w:rPr>
          <w:rFonts w:ascii="Arial" w:hAnsi="Arial" w:cs="Arial"/>
          <w:lang w:eastAsia="fr-FR"/>
        </w:rPr>
      </w:pPr>
      <w:r w:rsidRPr="001B4806">
        <w:rPr>
          <w:rFonts w:ascii="Arial" w:hAnsi="Arial" w:cs="Arial"/>
          <w:lang w:eastAsia="fr-FR"/>
        </w:rPr>
        <w:t xml:space="preserve">En moyenne, le projet a soutenu </w:t>
      </w:r>
      <w:r w:rsidR="00BD267D" w:rsidRPr="001B4806">
        <w:rPr>
          <w:rFonts w:ascii="Arial" w:hAnsi="Arial" w:cs="Arial"/>
          <w:lang w:eastAsia="fr-FR"/>
        </w:rPr>
        <w:t>plusieurs</w:t>
      </w:r>
      <w:r w:rsidRPr="001B4806">
        <w:rPr>
          <w:rFonts w:ascii="Arial" w:hAnsi="Arial" w:cs="Arial"/>
          <w:lang w:eastAsia="fr-FR"/>
        </w:rPr>
        <w:t xml:space="preserve"> groupements </w:t>
      </w:r>
      <w:r w:rsidR="00BD267D" w:rsidRPr="001B4806">
        <w:rPr>
          <w:rFonts w:ascii="Arial" w:hAnsi="Arial" w:cs="Arial"/>
          <w:lang w:eastAsia="fr-FR"/>
        </w:rPr>
        <w:t>(de cunicu</w:t>
      </w:r>
      <w:r w:rsidR="00596BD6" w:rsidRPr="001B4806">
        <w:rPr>
          <w:rFonts w:ascii="Arial" w:hAnsi="Arial" w:cs="Arial"/>
          <w:lang w:eastAsia="fr-FR"/>
        </w:rPr>
        <w:t>l</w:t>
      </w:r>
      <w:r w:rsidR="00BD267D" w:rsidRPr="001B4806">
        <w:rPr>
          <w:rFonts w:ascii="Arial" w:hAnsi="Arial" w:cs="Arial"/>
          <w:lang w:eastAsia="fr-FR"/>
        </w:rPr>
        <w:t>teurs, de p</w:t>
      </w:r>
      <w:r w:rsidR="00A64353" w:rsidRPr="001B4806">
        <w:rPr>
          <w:rFonts w:ascii="Arial" w:hAnsi="Arial" w:cs="Arial"/>
          <w:lang w:eastAsia="fr-FR"/>
        </w:rPr>
        <w:t>ê</w:t>
      </w:r>
      <w:r w:rsidR="00BD267D" w:rsidRPr="001B4806">
        <w:rPr>
          <w:rFonts w:ascii="Arial" w:hAnsi="Arial" w:cs="Arial"/>
          <w:lang w:eastAsia="fr-FR"/>
        </w:rPr>
        <w:t xml:space="preserve">cheurs, etc.) </w:t>
      </w:r>
      <w:r w:rsidRPr="001B4806">
        <w:rPr>
          <w:rFonts w:ascii="Arial" w:hAnsi="Arial" w:cs="Arial"/>
          <w:lang w:eastAsia="fr-FR"/>
        </w:rPr>
        <w:t>par site</w:t>
      </w:r>
      <w:r w:rsidR="00D15D00" w:rsidRPr="001B4806">
        <w:rPr>
          <w:rFonts w:ascii="Arial" w:hAnsi="Arial" w:cs="Arial"/>
          <w:lang w:eastAsia="fr-FR"/>
        </w:rPr>
        <w:t xml:space="preserve"> de dé</w:t>
      </w:r>
      <w:r w:rsidR="00474A10" w:rsidRPr="001B4806">
        <w:rPr>
          <w:rFonts w:ascii="Arial" w:hAnsi="Arial" w:cs="Arial"/>
          <w:lang w:eastAsia="fr-FR"/>
        </w:rPr>
        <w:t>monstration</w:t>
      </w:r>
      <w:r w:rsidRPr="001B4806">
        <w:rPr>
          <w:rFonts w:ascii="Arial" w:hAnsi="Arial" w:cs="Arial"/>
          <w:lang w:eastAsia="fr-FR"/>
        </w:rPr>
        <w:t xml:space="preserve">, sur des </w:t>
      </w:r>
      <w:r w:rsidR="00BD267D" w:rsidRPr="001B4806">
        <w:rPr>
          <w:rFonts w:ascii="Arial" w:hAnsi="Arial" w:cs="Arial"/>
          <w:lang w:eastAsia="fr-FR"/>
        </w:rPr>
        <w:t>sujets</w:t>
      </w:r>
      <w:r w:rsidRPr="001B4806">
        <w:rPr>
          <w:rFonts w:ascii="Arial" w:hAnsi="Arial" w:cs="Arial"/>
          <w:lang w:eastAsia="fr-FR"/>
        </w:rPr>
        <w:t xml:space="preserve"> spécifiques</w:t>
      </w:r>
      <w:r w:rsidR="00BD267D" w:rsidRPr="001B4806">
        <w:rPr>
          <w:rFonts w:ascii="Arial" w:hAnsi="Arial" w:cs="Arial"/>
          <w:lang w:eastAsia="fr-FR"/>
        </w:rPr>
        <w:t xml:space="preserve"> relatifs aux modifications climatiques (par exemple avec l’introduction de semences à cycle court)</w:t>
      </w:r>
      <w:r w:rsidRPr="001B4806">
        <w:rPr>
          <w:rFonts w:ascii="Arial" w:hAnsi="Arial" w:cs="Arial"/>
          <w:lang w:eastAsia="fr-FR"/>
        </w:rPr>
        <w:t>. Des informations sur les groupements appuyés sont données dans la partie consacrée aux sites.</w:t>
      </w:r>
    </w:p>
    <w:p w:rsidR="00BD267D" w:rsidRPr="001B4806" w:rsidRDefault="00BD267D" w:rsidP="006E75D7">
      <w:pPr>
        <w:spacing w:after="0" w:line="240" w:lineRule="auto"/>
        <w:rPr>
          <w:rFonts w:ascii="Arial" w:hAnsi="Arial" w:cs="Arial"/>
          <w:lang w:eastAsia="fr-FR"/>
        </w:rPr>
      </w:pPr>
    </w:p>
    <w:p w:rsidR="00364DCD" w:rsidRPr="001B4806" w:rsidRDefault="00037CA4" w:rsidP="006E75D7">
      <w:pPr>
        <w:spacing w:after="0" w:line="240" w:lineRule="auto"/>
        <w:rPr>
          <w:rFonts w:ascii="Arial" w:hAnsi="Arial" w:cs="Arial"/>
          <w:lang w:eastAsia="fr-FR"/>
        </w:rPr>
      </w:pPr>
      <w:r w:rsidRPr="001B4806">
        <w:rPr>
          <w:rFonts w:ascii="Arial" w:hAnsi="Arial" w:cs="Arial"/>
          <w:lang w:eastAsia="fr-FR"/>
        </w:rPr>
        <w:t>Ces partenariats ont</w:t>
      </w:r>
      <w:r w:rsidR="00364DCD" w:rsidRPr="001B4806">
        <w:rPr>
          <w:rFonts w:ascii="Arial" w:hAnsi="Arial" w:cs="Arial"/>
          <w:lang w:eastAsia="fr-FR"/>
        </w:rPr>
        <w:t xml:space="preserve"> permis à l’équipe du projet de bénéficier des connaissances techniques locales</w:t>
      </w:r>
      <w:r w:rsidR="006E15AA" w:rsidRPr="001B4806">
        <w:rPr>
          <w:rFonts w:ascii="Arial" w:hAnsi="Arial" w:cs="Arial"/>
          <w:lang w:eastAsia="fr-FR"/>
        </w:rPr>
        <w:t xml:space="preserve"> (sur les pratiques, sur le milieu…)</w:t>
      </w:r>
      <w:r w:rsidR="00364DCD" w:rsidRPr="001B4806">
        <w:rPr>
          <w:rFonts w:ascii="Arial" w:hAnsi="Arial" w:cs="Arial"/>
          <w:lang w:eastAsia="fr-FR"/>
        </w:rPr>
        <w:t xml:space="preserve"> des personnes concernées par les différents enjeux (éleveurs, agriculteurs, etc.)</w:t>
      </w:r>
      <w:r w:rsidR="006E15AA" w:rsidRPr="001B4806">
        <w:rPr>
          <w:rFonts w:ascii="Arial" w:hAnsi="Arial" w:cs="Arial"/>
          <w:lang w:eastAsia="fr-FR"/>
        </w:rPr>
        <w:t>, et de mieux tenir compte des besoins et attentes des communautés locales dans l’exécution de ses activités.</w:t>
      </w:r>
      <w:r w:rsidR="00474A10" w:rsidRPr="001B4806">
        <w:rPr>
          <w:rFonts w:ascii="Arial" w:hAnsi="Arial" w:cs="Arial"/>
          <w:lang w:eastAsia="fr-FR"/>
        </w:rPr>
        <w:t xml:space="preserve"> </w:t>
      </w:r>
      <w:r w:rsidR="00474A10" w:rsidRPr="001B4806">
        <w:rPr>
          <w:rFonts w:ascii="Arial" w:hAnsi="Arial" w:cs="Arial"/>
          <w:u w:val="single"/>
          <w:lang w:eastAsia="fr-FR"/>
        </w:rPr>
        <w:t>Des plans d’actions adaptatives ont été préparés chaque année par les communautés locales pour qu’ils manifestent leurs besoins</w:t>
      </w:r>
      <w:r w:rsidR="00474A10" w:rsidRPr="001B4806">
        <w:rPr>
          <w:rFonts w:ascii="Arial" w:hAnsi="Arial" w:cs="Arial"/>
          <w:lang w:eastAsia="fr-FR"/>
        </w:rPr>
        <w:t>.</w:t>
      </w:r>
    </w:p>
    <w:p w:rsidR="00BD267D" w:rsidRPr="001B4806" w:rsidRDefault="00BD267D" w:rsidP="006E75D7">
      <w:pPr>
        <w:spacing w:after="0" w:line="240" w:lineRule="auto"/>
        <w:rPr>
          <w:rFonts w:ascii="Arial" w:hAnsi="Arial" w:cs="Arial"/>
          <w:u w:val="single"/>
          <w:lang w:eastAsia="fr-FR"/>
        </w:rPr>
      </w:pPr>
    </w:p>
    <w:p w:rsidR="00037CA4" w:rsidRPr="001B4806" w:rsidRDefault="00037CA4" w:rsidP="006E75D7">
      <w:pPr>
        <w:spacing w:after="0" w:line="240" w:lineRule="auto"/>
        <w:rPr>
          <w:rFonts w:ascii="Arial" w:hAnsi="Arial" w:cs="Arial"/>
          <w:lang w:eastAsia="fr-FR"/>
        </w:rPr>
      </w:pPr>
      <w:r w:rsidRPr="001B4806">
        <w:rPr>
          <w:rFonts w:ascii="Arial" w:hAnsi="Arial" w:cs="Arial"/>
          <w:u w:val="single"/>
          <w:lang w:eastAsia="fr-FR"/>
        </w:rPr>
        <w:t xml:space="preserve">Il </w:t>
      </w:r>
      <w:r w:rsidR="00474A10" w:rsidRPr="001B4806">
        <w:rPr>
          <w:rFonts w:ascii="Arial" w:hAnsi="Arial" w:cs="Arial"/>
          <w:u w:val="single"/>
          <w:lang w:eastAsia="fr-FR"/>
        </w:rPr>
        <w:t xml:space="preserve">est </w:t>
      </w:r>
      <w:r w:rsidRPr="001B4806">
        <w:rPr>
          <w:rFonts w:ascii="Arial" w:hAnsi="Arial" w:cs="Arial"/>
          <w:u w:val="single"/>
          <w:lang w:eastAsia="fr-FR"/>
        </w:rPr>
        <w:t>utile que les commun</w:t>
      </w:r>
      <w:r w:rsidR="00474A10" w:rsidRPr="001B4806">
        <w:rPr>
          <w:rFonts w:ascii="Arial" w:hAnsi="Arial" w:cs="Arial"/>
          <w:u w:val="single"/>
          <w:lang w:eastAsia="fr-FR"/>
        </w:rPr>
        <w:t>e</w:t>
      </w:r>
      <w:r w:rsidRPr="001B4806">
        <w:rPr>
          <w:rFonts w:ascii="Arial" w:hAnsi="Arial" w:cs="Arial"/>
          <w:u w:val="single"/>
          <w:lang w:eastAsia="fr-FR"/>
        </w:rPr>
        <w:t xml:space="preserve">s </w:t>
      </w:r>
      <w:r w:rsidR="00474A10" w:rsidRPr="001B4806">
        <w:rPr>
          <w:rFonts w:ascii="Arial" w:hAnsi="Arial" w:cs="Arial"/>
          <w:u w:val="single"/>
          <w:lang w:eastAsia="fr-FR"/>
        </w:rPr>
        <w:t>continuent à appuyer les villages du projet, notamment celles qui n’ont pas ou que partiellement apportées les contributions financières attendues</w:t>
      </w:r>
      <w:r w:rsidR="008132F6" w:rsidRPr="001B4806">
        <w:rPr>
          <w:rFonts w:ascii="Arial" w:hAnsi="Arial" w:cs="Arial"/>
          <w:lang w:eastAsia="fr-FR"/>
        </w:rPr>
        <w:t>.</w:t>
      </w:r>
      <w:r w:rsidR="00474A10" w:rsidRPr="001B4806">
        <w:rPr>
          <w:rFonts w:ascii="Arial" w:hAnsi="Arial" w:cs="Arial"/>
          <w:lang w:eastAsia="fr-FR"/>
        </w:rPr>
        <w:t xml:space="preserve"> C’est particulièrement vrai pour la commune d’A</w:t>
      </w:r>
      <w:r w:rsidR="00152785" w:rsidRPr="001B4806">
        <w:rPr>
          <w:rFonts w:ascii="Arial" w:hAnsi="Arial" w:cs="Arial"/>
          <w:lang w:eastAsia="fr-FR"/>
        </w:rPr>
        <w:t>p</w:t>
      </w:r>
      <w:r w:rsidR="00A64353" w:rsidRPr="001B4806">
        <w:rPr>
          <w:rFonts w:ascii="Arial" w:hAnsi="Arial" w:cs="Arial"/>
          <w:lang w:eastAsia="fr-FR"/>
        </w:rPr>
        <w:t xml:space="preserve">laoué : </w:t>
      </w:r>
      <w:r w:rsidR="00474A10" w:rsidRPr="001B4806">
        <w:rPr>
          <w:rFonts w:ascii="Arial" w:hAnsi="Arial" w:cs="Arial"/>
          <w:lang w:eastAsia="fr-FR"/>
        </w:rPr>
        <w:t>les populations attendent l’appui nécessaire à la finalisation des puits dans les bas-fonds.</w:t>
      </w:r>
      <w:r w:rsidR="00063CD6" w:rsidRPr="001B4806">
        <w:rPr>
          <w:rFonts w:ascii="Arial" w:hAnsi="Arial" w:cs="Arial"/>
          <w:lang w:eastAsia="fr-FR"/>
        </w:rPr>
        <w:t xml:space="preserve"> Certaines formations techniques prévues n’ont pas encore pu avoir lieu malgré la mise à disposition de 64 modules de formation élaborés par le projet.</w:t>
      </w:r>
    </w:p>
    <w:p w:rsidR="00BD267D" w:rsidRPr="001B4806" w:rsidRDefault="00BD267D" w:rsidP="006E75D7">
      <w:pPr>
        <w:spacing w:after="0" w:line="240" w:lineRule="auto"/>
        <w:rPr>
          <w:rFonts w:ascii="Arial" w:hAnsi="Arial" w:cs="Arial"/>
          <w:lang w:eastAsia="fr-FR"/>
        </w:rPr>
      </w:pPr>
    </w:p>
    <w:p w:rsidR="00AA4A6D" w:rsidRPr="001B4806" w:rsidRDefault="00AA4A6D" w:rsidP="00AA4A6D">
      <w:pPr>
        <w:pBdr>
          <w:top w:val="single" w:sz="4" w:space="1" w:color="auto"/>
          <w:left w:val="single" w:sz="4" w:space="1" w:color="auto"/>
          <w:bottom w:val="single" w:sz="4" w:space="1" w:color="auto"/>
          <w:right w:val="single" w:sz="4" w:space="1" w:color="auto"/>
        </w:pBdr>
        <w:spacing w:after="0"/>
        <w:jc w:val="center"/>
        <w:rPr>
          <w:rFonts w:ascii="Arial" w:hAnsi="Arial" w:cs="Arial"/>
          <w:b/>
        </w:rPr>
      </w:pPr>
      <w:r w:rsidRPr="001B4806">
        <w:rPr>
          <w:rFonts w:ascii="Arial" w:hAnsi="Arial" w:cs="Arial"/>
          <w:b/>
        </w:rPr>
        <w:t>Le bouclier vert qui protège Houèdo-Wo des vents violents</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ind w:firstLine="708"/>
        <w:rPr>
          <w:rFonts w:ascii="Arial" w:hAnsi="Arial" w:cs="Arial"/>
        </w:rPr>
      </w:pP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r w:rsidRPr="001B4806">
        <w:rPr>
          <w:rFonts w:ascii="Arial" w:hAnsi="Arial" w:cs="Arial"/>
        </w:rPr>
        <w:t>« Dans notre village ici, chaque pluie s’accompagne d’une grande tornade qui balaie tout sur son passage. C’est à croire que nous sommes sur la trajectoire des grands vents ». Ainsi parle dame Rosaline Tassou, la trentaine pour dire le désarroi des villageois à chaque fois qu’ils voient un amoncellement des nuages annonciateurs de pluies. « Nous en sommes à reconstruire tout le temps nos maisons. Nous consacrons presque autant de temps à réparer nos maisons qu’à travailler dans les champs ». Dans ces conditions, assurer l’auto suffisance alimentaire n’est pas chose évidente. Il suffit de se promener dans le village pour voir que par endroits, certaines victimes n’ont pu encore à ce jour relever les murs, ni refaire leurs toitures décoiffées. C’est aussi le cas de l’école du village décoiffée depuis 2011-2012.</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r w:rsidRPr="001B4806">
        <w:rPr>
          <w:rFonts w:ascii="Arial" w:hAnsi="Arial" w:cs="Arial"/>
        </w:rPr>
        <w:t>L’autre phénomène qui constitue un fléau à Houédo Wo, ce sont les incendies. A en croire les habitants, quand ils se déclenchent, ils emportent tout. La toute dernière fois, en 2010, ce fut un véritable drame, témoigne une habitante. Le village a été déclaré sinistré. Et c’est l’Etat qui leur est venu en aide par des vivriers, des médicaments et des matériaux pour reconstruire leurs maisons.</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r w:rsidRPr="001B4806">
        <w:rPr>
          <w:rFonts w:ascii="Arial" w:hAnsi="Arial" w:cs="Arial"/>
        </w:rPr>
        <w:t xml:space="preserve">Ces drames dus aux tornades incessantes et aux incendies n’avaient pourtant pas toujours existé dans le village. « Tout cela nous arrive parce que nous l’avons causé nous-mêmes. Nous avons coupé tous les arbres et détruit tout le couvert végétal que nos grands parents </w:t>
      </w:r>
      <w:r w:rsidRPr="001B4806">
        <w:rPr>
          <w:rFonts w:ascii="Arial" w:hAnsi="Arial" w:cs="Arial"/>
        </w:rPr>
        <w:lastRenderedPageBreak/>
        <w:t xml:space="preserve">avaient laissé tout autour du village », reconnaît Lucien Houessou, Chef du village. « C’est maintenant que nous comprenons ». </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r w:rsidRPr="001B4806">
        <w:rPr>
          <w:rFonts w:ascii="Arial" w:hAnsi="Arial" w:cs="Arial"/>
        </w:rPr>
        <w:t>A l’arrivée du PANA1, tout le village s’est mobilisé pour planter des arbres. En deux phases, le PANA 1 a fourni des plants d’</w:t>
      </w:r>
      <w:r w:rsidRPr="001B4806">
        <w:rPr>
          <w:rFonts w:ascii="Arial" w:hAnsi="Arial" w:cs="Arial"/>
          <w:i/>
        </w:rPr>
        <w:t>Acacia</w:t>
      </w:r>
      <w:r w:rsidRPr="001B4806">
        <w:rPr>
          <w:rFonts w:ascii="Arial" w:hAnsi="Arial" w:cs="Arial"/>
        </w:rPr>
        <w:t xml:space="preserve"> </w:t>
      </w:r>
      <w:r w:rsidRPr="001B4806">
        <w:rPr>
          <w:rFonts w:ascii="Arial" w:hAnsi="Arial" w:cs="Arial"/>
          <w:i/>
        </w:rPr>
        <w:t>auriculiformis</w:t>
      </w:r>
      <w:r w:rsidRPr="001B4806">
        <w:rPr>
          <w:rFonts w:ascii="Arial" w:hAnsi="Arial" w:cs="Arial"/>
        </w:rPr>
        <w:t xml:space="preserve"> et de </w:t>
      </w:r>
      <w:r w:rsidRPr="001B4806">
        <w:rPr>
          <w:rFonts w:ascii="Arial" w:hAnsi="Arial" w:cs="Arial"/>
          <w:i/>
        </w:rPr>
        <w:t>Khaya senegalensis</w:t>
      </w:r>
      <w:r w:rsidRPr="001B4806">
        <w:rPr>
          <w:rFonts w:ascii="Arial" w:hAnsi="Arial" w:cs="Arial"/>
        </w:rPr>
        <w:t xml:space="preserve"> aux populations. La forêt villageoise a couvert une superficie de 1,5 ha. Elle s’entretient de façon collective en décembre-janvier. La population a réalisé un pare-feu tout autour de la forêt villageoise contre les incendies. La forêt villageoise a prolongé la forêt sacrée « Hounhoué- Zoun » du village. Ainsi, la forêt villageoise ralentit la vitesse du vent violent causé par le changement climatique. Le vent ne pénètre plus le village avec une violence grâce à la plantation. Parallèlement les gens, de façon individuelle, prenaient des plants pour aller constituer des plantations privées. Il y en a qui ont ainsi 1/8, ¼, voire ½ hectare. </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r w:rsidRPr="001B4806">
        <w:rPr>
          <w:rFonts w:ascii="Arial" w:hAnsi="Arial" w:cs="Arial"/>
        </w:rPr>
        <w:t>« Nous avons commencé à voir déjà les effets salvateurs des forêts communautaires et privées. Depuis l’année dernière, il n’y a plus de maison décoiffée dans le village par la tornade. Nous remercions le PANA 1 car, avant l’arrivée de ce projet, nous ne faisions pas de plantation ». Aujourd’hui, une bonne partie des habitants du village a des plantations privées.</w:t>
      </w:r>
    </w:p>
    <w:p w:rsidR="00AA4A6D"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rPr>
      </w:pPr>
    </w:p>
    <w:p w:rsidR="00E0506E" w:rsidRPr="001B4806" w:rsidRDefault="00AA4A6D" w:rsidP="00AA4A6D">
      <w:pPr>
        <w:pBdr>
          <w:top w:val="single" w:sz="4" w:space="1" w:color="auto"/>
          <w:left w:val="single" w:sz="4" w:space="1" w:color="auto"/>
          <w:bottom w:val="single" w:sz="4" w:space="1" w:color="auto"/>
          <w:right w:val="single" w:sz="4" w:space="1" w:color="auto"/>
        </w:pBdr>
        <w:spacing w:after="0"/>
        <w:rPr>
          <w:rFonts w:ascii="Arial" w:hAnsi="Arial" w:cs="Arial"/>
          <w:b/>
          <w:bCs/>
          <w:lang w:eastAsia="fr-FR"/>
        </w:rPr>
      </w:pPr>
      <w:r w:rsidRPr="001B4806">
        <w:rPr>
          <w:rFonts w:ascii="Arial" w:hAnsi="Arial" w:cs="Arial"/>
        </w:rPr>
        <w:t>« Pour construire, nous n’avons plus besoin d’aller acheter des perches ailleurs. Nous coupons pour les besoins domestiques les bois mal fichus. Nous vendons même les excédents pour nous faire des économies alors qu’auparavant, nous importions le bois de chauffe pour nos besoins quotidiens. » Unanimement tout le monde reconnaît que la plantation du village est comme un rempart qui sauve le village et ses habitants.</w:t>
      </w:r>
    </w:p>
    <w:p w:rsidR="004704C2" w:rsidRPr="001B4806" w:rsidRDefault="004704C2" w:rsidP="006E75D7">
      <w:pPr>
        <w:spacing w:after="0" w:line="240" w:lineRule="auto"/>
        <w:rPr>
          <w:rFonts w:ascii="Arial" w:hAnsi="Arial" w:cs="Arial"/>
          <w:lang w:eastAsia="fr-FR"/>
        </w:rPr>
      </w:pPr>
    </w:p>
    <w:p w:rsidR="00152785" w:rsidRPr="001B4806" w:rsidRDefault="00152785" w:rsidP="006E75D7">
      <w:pPr>
        <w:spacing w:after="0" w:line="240" w:lineRule="auto"/>
        <w:rPr>
          <w:rFonts w:ascii="Arial" w:hAnsi="Arial" w:cs="Arial"/>
          <w:lang w:eastAsia="fr-FR"/>
        </w:rPr>
      </w:pPr>
      <w:r w:rsidRPr="001B4806">
        <w:rPr>
          <w:rFonts w:ascii="Arial" w:hAnsi="Arial" w:cs="Arial"/>
          <w:lang w:eastAsia="fr-FR"/>
        </w:rPr>
        <w:t xml:space="preserve">De l’enquête de terrain, cela ressort d’ailleurs comme une fierté, chez les acteurs des sites dont les municipalités ont versé leur </w:t>
      </w:r>
      <w:r w:rsidR="00057BD5" w:rsidRPr="001B4806">
        <w:rPr>
          <w:rFonts w:ascii="Arial" w:hAnsi="Arial" w:cs="Arial"/>
          <w:lang w:eastAsia="fr-FR"/>
        </w:rPr>
        <w:t>contrepartie</w:t>
      </w:r>
      <w:r w:rsidRPr="001B4806">
        <w:rPr>
          <w:rFonts w:ascii="Arial" w:hAnsi="Arial" w:cs="Arial"/>
          <w:lang w:eastAsia="fr-FR"/>
        </w:rPr>
        <w:t xml:space="preserve"> (Tomboutou, Damè, Adamè, etc.)</w:t>
      </w:r>
      <w:r w:rsidR="00AC4C6C" w:rsidRPr="001B4806">
        <w:rPr>
          <w:rFonts w:ascii="Arial" w:hAnsi="Arial" w:cs="Arial"/>
          <w:lang w:eastAsia="fr-FR"/>
        </w:rPr>
        <w:t>.</w:t>
      </w:r>
    </w:p>
    <w:p w:rsidR="00AC4C6C" w:rsidRPr="001B4806" w:rsidRDefault="00AC4C6C" w:rsidP="006E75D7">
      <w:pPr>
        <w:spacing w:after="0" w:line="240" w:lineRule="auto"/>
        <w:rPr>
          <w:rFonts w:ascii="Arial" w:hAnsi="Arial" w:cs="Arial"/>
          <w:lang w:eastAsia="fr-FR"/>
        </w:rPr>
      </w:pPr>
    </w:p>
    <w:p w:rsidR="00DA2D6F" w:rsidRPr="001B4806" w:rsidRDefault="00AC4C6C" w:rsidP="004704C2">
      <w:pPr>
        <w:spacing w:after="0" w:line="240" w:lineRule="auto"/>
        <w:rPr>
          <w:rFonts w:ascii="Arial" w:hAnsi="Arial" w:cs="Arial"/>
          <w:lang w:eastAsia="fr-FR"/>
        </w:rPr>
      </w:pPr>
      <w:r w:rsidRPr="001B4806">
        <w:rPr>
          <w:rFonts w:ascii="Arial" w:hAnsi="Arial" w:cs="Arial"/>
          <w:lang w:eastAsia="fr-FR"/>
        </w:rPr>
        <w:t>En conclusion,</w:t>
      </w:r>
      <w:r w:rsidR="002F4B01" w:rsidRPr="001B4806">
        <w:rPr>
          <w:rFonts w:ascii="Arial" w:hAnsi="Arial" w:cs="Arial"/>
        </w:rPr>
        <w:t xml:space="preserve"> les partenariats ont </w:t>
      </w:r>
      <w:r w:rsidRPr="001B4806">
        <w:rPr>
          <w:rFonts w:ascii="Arial" w:hAnsi="Arial" w:cs="Arial"/>
          <w:lang w:eastAsia="fr-FR"/>
        </w:rPr>
        <w:t>été d’une grande utilité pour l’atteinte des résultats du projet et surtout des occasions de renforcement des capacités techniques et institutionnelles en terme d’intégration des changements climatiques dans le savoir-faire et la transmission des connaissances techniques. L’équipe d’évaluation a pu observer une grande rigueur dans l’application des différents accords de partenariat signés par l’EGP</w:t>
      </w:r>
      <w:r w:rsidR="00063CD6" w:rsidRPr="001B4806">
        <w:rPr>
          <w:rFonts w:ascii="Arial" w:hAnsi="Arial" w:cs="Arial"/>
          <w:lang w:eastAsia="fr-FR"/>
        </w:rPr>
        <w:t xml:space="preserve"> en termes d’exécution des activités du partenaire</w:t>
      </w:r>
      <w:r w:rsidRPr="001B4806">
        <w:rPr>
          <w:rFonts w:ascii="Arial" w:hAnsi="Arial" w:cs="Arial"/>
          <w:lang w:eastAsia="fr-FR"/>
        </w:rPr>
        <w:t>.</w:t>
      </w:r>
    </w:p>
    <w:p w:rsidR="004704C2" w:rsidRPr="001B4806" w:rsidRDefault="004704C2" w:rsidP="004704C2">
      <w:pPr>
        <w:spacing w:after="0" w:line="240" w:lineRule="auto"/>
        <w:rPr>
          <w:rFonts w:ascii="Arial" w:hAnsi="Arial" w:cs="Arial"/>
        </w:rPr>
      </w:pPr>
    </w:p>
    <w:p w:rsidR="003D0FBC" w:rsidRPr="001B4806" w:rsidRDefault="003D0FBC" w:rsidP="006E75D7">
      <w:pPr>
        <w:pStyle w:val="Titre3"/>
        <w:spacing w:line="240" w:lineRule="auto"/>
        <w:rPr>
          <w:rFonts w:ascii="Arial" w:hAnsi="Arial" w:cs="Arial"/>
          <w:lang w:eastAsia="fr-FR"/>
        </w:rPr>
      </w:pPr>
      <w:bookmarkStart w:id="32" w:name="_Toc438111663"/>
      <w:r w:rsidRPr="001B4806">
        <w:rPr>
          <w:rFonts w:ascii="Arial" w:hAnsi="Arial" w:cs="Arial"/>
          <w:lang w:eastAsia="fr-FR"/>
        </w:rPr>
        <w:t>Intégration du S&amp;E dans la gestion adaptative</w:t>
      </w:r>
      <w:bookmarkEnd w:id="32"/>
    </w:p>
    <w:p w:rsidR="003D0FBC" w:rsidRPr="001B4806" w:rsidRDefault="003D0FBC" w:rsidP="006E75D7">
      <w:pPr>
        <w:spacing w:after="0" w:line="240" w:lineRule="auto"/>
        <w:rPr>
          <w:rFonts w:ascii="Arial" w:hAnsi="Arial" w:cs="Arial"/>
          <w:lang w:eastAsia="fr-FR"/>
        </w:rPr>
      </w:pPr>
    </w:p>
    <w:p w:rsidR="00686F38" w:rsidRPr="001B4806" w:rsidRDefault="00063CD6" w:rsidP="006E75D7">
      <w:pPr>
        <w:spacing w:after="0" w:line="240" w:lineRule="auto"/>
        <w:rPr>
          <w:rFonts w:ascii="Arial" w:hAnsi="Arial" w:cs="Arial"/>
          <w:lang w:eastAsia="fr-FR"/>
        </w:rPr>
      </w:pPr>
      <w:r w:rsidRPr="001B4806">
        <w:rPr>
          <w:rFonts w:ascii="Arial" w:hAnsi="Arial" w:cs="Arial"/>
          <w:lang w:eastAsia="fr-FR"/>
        </w:rPr>
        <w:t xml:space="preserve">Le système de suivi et d’évaluation (S&amp;E) du projet a été utile à une bonne gestion du projet. </w:t>
      </w:r>
      <w:r w:rsidR="00686F38" w:rsidRPr="001B4806">
        <w:rPr>
          <w:rFonts w:ascii="Arial" w:hAnsi="Arial" w:cs="Arial"/>
          <w:lang w:eastAsia="fr-FR"/>
        </w:rPr>
        <w:t xml:space="preserve">Une revue globale de l’état d’avancement du projet a été conduite </w:t>
      </w:r>
      <w:r w:rsidR="00474A10" w:rsidRPr="001B4806">
        <w:rPr>
          <w:rFonts w:ascii="Arial" w:hAnsi="Arial" w:cs="Arial"/>
          <w:lang w:eastAsia="fr-FR"/>
        </w:rPr>
        <w:t xml:space="preserve">lors de l‘évaluation à mi-parcours, </w:t>
      </w:r>
      <w:r w:rsidR="00686F38" w:rsidRPr="001B4806">
        <w:rPr>
          <w:rFonts w:ascii="Arial" w:hAnsi="Arial" w:cs="Arial"/>
          <w:lang w:eastAsia="fr-FR"/>
        </w:rPr>
        <w:t xml:space="preserve">en </w:t>
      </w:r>
      <w:r w:rsidR="00474A10" w:rsidRPr="001B4806">
        <w:rPr>
          <w:rFonts w:ascii="Arial" w:hAnsi="Arial" w:cs="Arial"/>
          <w:lang w:eastAsia="fr-FR"/>
        </w:rPr>
        <w:t>septembre 2013</w:t>
      </w:r>
      <w:r w:rsidR="00686F38" w:rsidRPr="001B4806">
        <w:rPr>
          <w:rFonts w:ascii="Arial" w:hAnsi="Arial" w:cs="Arial"/>
          <w:lang w:eastAsia="fr-FR"/>
        </w:rPr>
        <w:t>.</w:t>
      </w:r>
      <w:r w:rsidR="00474A10" w:rsidRPr="001B4806">
        <w:rPr>
          <w:rFonts w:ascii="Arial" w:hAnsi="Arial" w:cs="Arial"/>
          <w:lang w:eastAsia="fr-FR"/>
        </w:rPr>
        <w:t xml:space="preserve"> En plus, la</w:t>
      </w:r>
      <w:r w:rsidR="00686F38" w:rsidRPr="001B4806">
        <w:rPr>
          <w:rFonts w:ascii="Arial" w:hAnsi="Arial" w:cs="Arial"/>
          <w:lang w:eastAsia="fr-FR"/>
        </w:rPr>
        <w:t xml:space="preserve"> </w:t>
      </w:r>
      <w:r w:rsidR="002F4B01" w:rsidRPr="001B4806">
        <w:rPr>
          <w:rFonts w:ascii="Arial" w:hAnsi="Arial" w:cs="Arial"/>
          <w:i/>
          <w:lang w:eastAsia="fr-FR"/>
        </w:rPr>
        <w:t>Project Implementation Review</w:t>
      </w:r>
      <w:r w:rsidR="00686F38" w:rsidRPr="001B4806">
        <w:rPr>
          <w:rFonts w:ascii="Arial" w:hAnsi="Arial" w:cs="Arial"/>
          <w:lang w:eastAsia="fr-FR"/>
        </w:rPr>
        <w:t xml:space="preserve"> (PIR)</w:t>
      </w:r>
      <w:r w:rsidR="00474A10" w:rsidRPr="001B4806">
        <w:rPr>
          <w:rFonts w:ascii="Arial" w:hAnsi="Arial" w:cs="Arial"/>
          <w:lang w:eastAsia="fr-FR"/>
        </w:rPr>
        <w:t xml:space="preserve"> a permis de consolider le S&amp;E au fil du déroulement du projet</w:t>
      </w:r>
      <w:r w:rsidR="00686F38" w:rsidRPr="001B4806">
        <w:rPr>
          <w:rFonts w:ascii="Arial" w:hAnsi="Arial" w:cs="Arial"/>
          <w:lang w:eastAsia="fr-FR"/>
        </w:rPr>
        <w:t>.</w:t>
      </w:r>
    </w:p>
    <w:p w:rsidR="00596BD6" w:rsidRPr="001B4806" w:rsidRDefault="00596BD6" w:rsidP="006E75D7">
      <w:pPr>
        <w:spacing w:after="0" w:line="240" w:lineRule="auto"/>
        <w:ind w:firstLine="360"/>
        <w:rPr>
          <w:rFonts w:ascii="Arial" w:hAnsi="Arial" w:cs="Arial"/>
          <w:lang w:eastAsia="fr-FR"/>
        </w:rPr>
      </w:pPr>
    </w:p>
    <w:p w:rsidR="00596BD6" w:rsidRPr="001B4806" w:rsidRDefault="007B5F1A" w:rsidP="004704C2">
      <w:pPr>
        <w:spacing w:after="0" w:line="240" w:lineRule="auto"/>
        <w:rPr>
          <w:rFonts w:ascii="Arial" w:hAnsi="Arial" w:cs="Arial"/>
          <w:lang w:eastAsia="fr-FR"/>
        </w:rPr>
      </w:pPr>
      <w:r w:rsidRPr="001B4806">
        <w:rPr>
          <w:rFonts w:ascii="Arial" w:hAnsi="Arial" w:cs="Arial"/>
          <w:lang w:eastAsia="fr-FR"/>
        </w:rPr>
        <w:t xml:space="preserve">Comme cela sera détaillé dans la section 3.2.5. ci-dessous, </w:t>
      </w:r>
      <w:r w:rsidRPr="001B4806">
        <w:rPr>
          <w:rFonts w:ascii="Arial" w:hAnsi="Arial" w:cs="Arial"/>
          <w:u w:val="single"/>
          <w:lang w:eastAsia="fr-FR"/>
        </w:rPr>
        <w:t xml:space="preserve">le suivi et l’évaluation du projet </w:t>
      </w:r>
      <w:r w:rsidR="00474A10" w:rsidRPr="001B4806">
        <w:rPr>
          <w:rFonts w:ascii="Arial" w:hAnsi="Arial" w:cs="Arial"/>
          <w:u w:val="single"/>
          <w:lang w:eastAsia="fr-FR"/>
        </w:rPr>
        <w:t>PANA1</w:t>
      </w:r>
      <w:r w:rsidRPr="001B4806">
        <w:rPr>
          <w:rFonts w:ascii="Arial" w:hAnsi="Arial" w:cs="Arial"/>
          <w:u w:val="single"/>
          <w:lang w:eastAsia="fr-FR"/>
        </w:rPr>
        <w:t xml:space="preserve"> sont jugés </w:t>
      </w:r>
      <w:r w:rsidR="00474A10" w:rsidRPr="001B4806">
        <w:rPr>
          <w:rFonts w:ascii="Arial" w:hAnsi="Arial" w:cs="Arial"/>
          <w:u w:val="single"/>
          <w:lang w:eastAsia="fr-FR"/>
        </w:rPr>
        <w:t>satisfaisant</w:t>
      </w:r>
      <w:r w:rsidRPr="001B4806">
        <w:rPr>
          <w:rFonts w:ascii="Arial" w:hAnsi="Arial" w:cs="Arial"/>
          <w:u w:val="single"/>
          <w:lang w:eastAsia="fr-FR"/>
        </w:rPr>
        <w:t>s</w:t>
      </w:r>
      <w:r w:rsidRPr="001B4806">
        <w:rPr>
          <w:rFonts w:ascii="Arial" w:hAnsi="Arial" w:cs="Arial"/>
          <w:lang w:eastAsia="fr-FR"/>
        </w:rPr>
        <w:t xml:space="preserve">. La réalisation d’une </w:t>
      </w:r>
      <w:r w:rsidR="00063CD6" w:rsidRPr="001B4806">
        <w:rPr>
          <w:rFonts w:ascii="Arial" w:hAnsi="Arial" w:cs="Arial"/>
          <w:lang w:eastAsia="fr-FR"/>
        </w:rPr>
        <w:t xml:space="preserve">évaluation à mi-parcours </w:t>
      </w:r>
      <w:r w:rsidR="004704C2" w:rsidRPr="001B4806">
        <w:rPr>
          <w:rFonts w:ascii="Arial" w:hAnsi="Arial" w:cs="Arial"/>
          <w:lang w:eastAsia="fr-FR"/>
        </w:rPr>
        <w:t>indépendante</w:t>
      </w:r>
      <w:r w:rsidRPr="001B4806">
        <w:rPr>
          <w:rFonts w:ascii="Arial" w:hAnsi="Arial" w:cs="Arial"/>
          <w:lang w:eastAsia="fr-FR"/>
        </w:rPr>
        <w:t xml:space="preserve"> et de rapports annuels </w:t>
      </w:r>
      <w:r w:rsidR="00474A10" w:rsidRPr="001B4806">
        <w:rPr>
          <w:rFonts w:ascii="Arial" w:hAnsi="Arial" w:cs="Arial"/>
          <w:lang w:eastAsia="fr-FR"/>
        </w:rPr>
        <w:t>a</w:t>
      </w:r>
      <w:r w:rsidRPr="001B4806">
        <w:rPr>
          <w:rFonts w:ascii="Arial" w:hAnsi="Arial" w:cs="Arial"/>
          <w:lang w:eastAsia="fr-FR"/>
        </w:rPr>
        <w:t xml:space="preserve"> perm</w:t>
      </w:r>
      <w:r w:rsidR="00474A10" w:rsidRPr="001B4806">
        <w:rPr>
          <w:rFonts w:ascii="Arial" w:hAnsi="Arial" w:cs="Arial"/>
          <w:lang w:eastAsia="fr-FR"/>
        </w:rPr>
        <w:t>is</w:t>
      </w:r>
      <w:r w:rsidRPr="001B4806">
        <w:rPr>
          <w:rFonts w:ascii="Arial" w:hAnsi="Arial" w:cs="Arial"/>
          <w:lang w:eastAsia="fr-FR"/>
        </w:rPr>
        <w:t xml:space="preserve"> au Comité de Pilotage du Projet d’apporter des modifications au document de projet initial, afin d’ajuster les activités et le budget du projet aux </w:t>
      </w:r>
      <w:r w:rsidR="00474A10" w:rsidRPr="001B4806">
        <w:rPr>
          <w:rFonts w:ascii="Arial" w:hAnsi="Arial" w:cs="Arial"/>
          <w:lang w:eastAsia="fr-FR"/>
        </w:rPr>
        <w:t xml:space="preserve">nouveaux besoins </w:t>
      </w:r>
      <w:r w:rsidR="004704C2" w:rsidRPr="001B4806">
        <w:rPr>
          <w:rFonts w:ascii="Arial" w:hAnsi="Arial" w:cs="Arial"/>
          <w:lang w:eastAsia="fr-FR"/>
        </w:rPr>
        <w:t>rencontré</w:t>
      </w:r>
      <w:r w:rsidRPr="001B4806">
        <w:rPr>
          <w:rFonts w:ascii="Arial" w:hAnsi="Arial" w:cs="Arial"/>
          <w:lang w:eastAsia="fr-FR"/>
        </w:rPr>
        <w:t>s et au</w:t>
      </w:r>
      <w:r w:rsidR="00474A10" w:rsidRPr="001B4806">
        <w:rPr>
          <w:rFonts w:ascii="Arial" w:hAnsi="Arial" w:cs="Arial"/>
          <w:lang w:eastAsia="fr-FR"/>
        </w:rPr>
        <w:t>x ajustements nécessaires propres à tout</w:t>
      </w:r>
      <w:r w:rsidR="004704C2" w:rsidRPr="001B4806">
        <w:rPr>
          <w:rFonts w:ascii="Arial" w:hAnsi="Arial" w:cs="Arial"/>
          <w:lang w:eastAsia="fr-FR"/>
        </w:rPr>
        <w:t>e</w:t>
      </w:r>
      <w:r w:rsidR="00474A10" w:rsidRPr="001B4806">
        <w:rPr>
          <w:rFonts w:ascii="Arial" w:hAnsi="Arial" w:cs="Arial"/>
          <w:lang w:eastAsia="fr-FR"/>
        </w:rPr>
        <w:t xml:space="preserve"> mise en œuvre de projet</w:t>
      </w:r>
      <w:r w:rsidRPr="001B4806">
        <w:rPr>
          <w:rFonts w:ascii="Arial" w:hAnsi="Arial" w:cs="Arial"/>
          <w:lang w:eastAsia="fr-FR"/>
        </w:rPr>
        <w:t>.</w:t>
      </w:r>
    </w:p>
    <w:p w:rsidR="00596BD6" w:rsidRPr="001B4806" w:rsidRDefault="00596BD6" w:rsidP="00596BD6">
      <w:pPr>
        <w:spacing w:after="0" w:line="240" w:lineRule="auto"/>
        <w:rPr>
          <w:rFonts w:ascii="Arial" w:hAnsi="Arial" w:cs="Arial"/>
          <w:lang w:eastAsia="fr-FR"/>
        </w:rPr>
      </w:pPr>
    </w:p>
    <w:p w:rsidR="007B5F1A" w:rsidRPr="001B4806" w:rsidRDefault="00063CD6" w:rsidP="004704C2">
      <w:pPr>
        <w:spacing w:after="0" w:line="240" w:lineRule="auto"/>
        <w:rPr>
          <w:rFonts w:ascii="Arial" w:hAnsi="Arial" w:cs="Arial"/>
          <w:lang w:eastAsia="fr-FR"/>
        </w:rPr>
      </w:pPr>
      <w:r w:rsidRPr="001B4806">
        <w:rPr>
          <w:rFonts w:ascii="Arial" w:hAnsi="Arial" w:cs="Arial"/>
          <w:lang w:eastAsia="fr-FR"/>
        </w:rPr>
        <w:t xml:space="preserve">"A la lecture des </w:t>
      </w:r>
      <w:r w:rsidR="004704C2" w:rsidRPr="001B4806">
        <w:rPr>
          <w:rFonts w:ascii="Arial" w:hAnsi="Arial" w:cs="Arial"/>
          <w:lang w:eastAsia="fr-FR"/>
        </w:rPr>
        <w:t>compte-rendu</w:t>
      </w:r>
      <w:r w:rsidRPr="001B4806">
        <w:rPr>
          <w:rFonts w:ascii="Arial" w:hAnsi="Arial" w:cs="Arial"/>
          <w:lang w:eastAsia="fr-FR"/>
        </w:rPr>
        <w:t xml:space="preserve"> de réunions de CPP et sur la base des interviews menés lors de l'évaluation finale avec les représentants du ministère, il apparaît que l</w:t>
      </w:r>
      <w:r w:rsidR="007B5F1A" w:rsidRPr="001B4806">
        <w:rPr>
          <w:rFonts w:ascii="Arial" w:hAnsi="Arial" w:cs="Arial"/>
          <w:lang w:eastAsia="fr-FR"/>
        </w:rPr>
        <w:t xml:space="preserve">es procédures </w:t>
      </w:r>
      <w:r w:rsidR="00474A10" w:rsidRPr="001B4806">
        <w:rPr>
          <w:rFonts w:ascii="Arial" w:hAnsi="Arial" w:cs="Arial"/>
          <w:lang w:eastAsia="fr-FR"/>
        </w:rPr>
        <w:t>ont</w:t>
      </w:r>
      <w:r w:rsidR="007B5F1A" w:rsidRPr="001B4806">
        <w:rPr>
          <w:rFonts w:ascii="Arial" w:hAnsi="Arial" w:cs="Arial"/>
          <w:lang w:eastAsia="fr-FR"/>
        </w:rPr>
        <w:t xml:space="preserve"> </w:t>
      </w:r>
      <w:r w:rsidR="007B5F1A" w:rsidRPr="001B4806">
        <w:rPr>
          <w:rFonts w:ascii="Arial" w:hAnsi="Arial" w:cs="Arial"/>
          <w:lang w:eastAsia="fr-FR"/>
        </w:rPr>
        <w:lastRenderedPageBreak/>
        <w:t>été strictement respectées par l</w:t>
      </w:r>
      <w:r w:rsidR="00474A10" w:rsidRPr="001B4806">
        <w:rPr>
          <w:rFonts w:ascii="Arial" w:hAnsi="Arial" w:cs="Arial"/>
          <w:lang w:eastAsia="fr-FR"/>
        </w:rPr>
        <w:t>e</w:t>
      </w:r>
      <w:r w:rsidR="007B5F1A" w:rsidRPr="001B4806">
        <w:rPr>
          <w:rFonts w:ascii="Arial" w:hAnsi="Arial" w:cs="Arial"/>
          <w:lang w:eastAsia="fr-FR"/>
        </w:rPr>
        <w:t xml:space="preserve"> CNP </w:t>
      </w:r>
      <w:r w:rsidR="00474A10" w:rsidRPr="001B4806">
        <w:rPr>
          <w:rFonts w:ascii="Arial" w:hAnsi="Arial" w:cs="Arial"/>
          <w:u w:val="single"/>
          <w:lang w:eastAsia="fr-FR"/>
        </w:rPr>
        <w:t>avec</w:t>
      </w:r>
      <w:r w:rsidR="007B5F1A" w:rsidRPr="001B4806">
        <w:rPr>
          <w:rFonts w:ascii="Arial" w:hAnsi="Arial" w:cs="Arial"/>
          <w:u w:val="single"/>
          <w:lang w:eastAsia="fr-FR"/>
        </w:rPr>
        <w:t xml:space="preserve"> l’aval</w:t>
      </w:r>
      <w:r w:rsidR="00474A10" w:rsidRPr="001B4806">
        <w:rPr>
          <w:rFonts w:ascii="Arial" w:hAnsi="Arial" w:cs="Arial"/>
          <w:u w:val="single"/>
          <w:lang w:eastAsia="fr-FR"/>
        </w:rPr>
        <w:t xml:space="preserve"> systématique du </w:t>
      </w:r>
      <w:r w:rsidR="007F6806" w:rsidRPr="001B4806">
        <w:rPr>
          <w:rFonts w:ascii="Arial" w:hAnsi="Arial" w:cs="Arial"/>
          <w:u w:val="single"/>
          <w:lang w:eastAsia="fr-FR"/>
        </w:rPr>
        <w:t>MECGCCRPRNF</w:t>
      </w:r>
      <w:r w:rsidR="00474A10" w:rsidRPr="001B4806">
        <w:rPr>
          <w:rFonts w:ascii="Arial" w:hAnsi="Arial" w:cs="Arial"/>
          <w:u w:val="single"/>
          <w:lang w:eastAsia="fr-FR"/>
        </w:rPr>
        <w:t xml:space="preserve"> et</w:t>
      </w:r>
      <w:r w:rsidR="007B5F1A" w:rsidRPr="001B4806">
        <w:rPr>
          <w:rFonts w:ascii="Arial" w:hAnsi="Arial" w:cs="Arial"/>
          <w:u w:val="single"/>
          <w:lang w:eastAsia="fr-FR"/>
        </w:rPr>
        <w:t xml:space="preserve"> du CPP</w:t>
      </w:r>
      <w:r w:rsidR="00474A10" w:rsidRPr="001B4806">
        <w:rPr>
          <w:rFonts w:ascii="Arial" w:hAnsi="Arial" w:cs="Arial"/>
          <w:u w:val="single"/>
          <w:lang w:eastAsia="fr-FR"/>
        </w:rPr>
        <w:t xml:space="preserve"> lorsque c’était justifié</w:t>
      </w:r>
      <w:r w:rsidR="007B5F1A" w:rsidRPr="001B4806">
        <w:rPr>
          <w:rFonts w:ascii="Arial" w:hAnsi="Arial" w:cs="Arial"/>
          <w:lang w:eastAsia="fr-FR"/>
        </w:rPr>
        <w:t xml:space="preserve">. </w:t>
      </w:r>
      <w:r w:rsidRPr="001B4806">
        <w:rPr>
          <w:rFonts w:ascii="Arial" w:hAnsi="Arial" w:cs="Arial"/>
          <w:lang w:eastAsia="fr-FR"/>
        </w:rPr>
        <w:t xml:space="preserve">Les décisions stratégiques, par exemple quand il a fallu privilégier de se concentrer sur les villages de démonstration au détriment des villages d’extension, ont été prises de façon adaptative et consensuelle. </w:t>
      </w:r>
      <w:r w:rsidR="007B5F1A" w:rsidRPr="001B4806">
        <w:rPr>
          <w:rFonts w:ascii="Arial" w:hAnsi="Arial" w:cs="Arial"/>
          <w:lang w:eastAsia="fr-FR"/>
        </w:rPr>
        <w:t xml:space="preserve">Cette démarche </w:t>
      </w:r>
      <w:r w:rsidR="00474A10" w:rsidRPr="001B4806">
        <w:rPr>
          <w:rFonts w:ascii="Arial" w:hAnsi="Arial" w:cs="Arial"/>
          <w:lang w:eastAsia="fr-FR"/>
        </w:rPr>
        <w:t>a</w:t>
      </w:r>
      <w:r w:rsidR="007B5F1A" w:rsidRPr="001B4806">
        <w:rPr>
          <w:rFonts w:ascii="Arial" w:hAnsi="Arial" w:cs="Arial"/>
          <w:lang w:eastAsia="fr-FR"/>
        </w:rPr>
        <w:t xml:space="preserve"> </w:t>
      </w:r>
      <w:r w:rsidR="00474A10" w:rsidRPr="001B4806">
        <w:rPr>
          <w:rFonts w:ascii="Arial" w:hAnsi="Arial" w:cs="Arial"/>
          <w:lang w:eastAsia="fr-FR"/>
        </w:rPr>
        <w:t>contribué</w:t>
      </w:r>
      <w:r w:rsidR="007B5F1A" w:rsidRPr="001B4806">
        <w:rPr>
          <w:rFonts w:ascii="Arial" w:hAnsi="Arial" w:cs="Arial"/>
          <w:lang w:eastAsia="fr-FR"/>
        </w:rPr>
        <w:t xml:space="preserve"> au bon fonctionnement du projet.</w:t>
      </w:r>
    </w:p>
    <w:p w:rsidR="00000D96" w:rsidRPr="001B4806" w:rsidRDefault="00000D96" w:rsidP="006E75D7">
      <w:pPr>
        <w:spacing w:after="0" w:line="240" w:lineRule="auto"/>
        <w:rPr>
          <w:rFonts w:ascii="Arial" w:hAnsi="Arial" w:cs="Arial"/>
          <w:lang w:eastAsia="fr-FR"/>
        </w:rPr>
      </w:pPr>
    </w:p>
    <w:p w:rsidR="003D0FBC" w:rsidRPr="001B4806" w:rsidRDefault="003D0FBC" w:rsidP="006E75D7">
      <w:pPr>
        <w:pStyle w:val="Titre3"/>
        <w:spacing w:line="240" w:lineRule="auto"/>
        <w:rPr>
          <w:rFonts w:ascii="Arial" w:hAnsi="Arial" w:cs="Arial"/>
          <w:lang w:eastAsia="fr-FR"/>
        </w:rPr>
      </w:pPr>
      <w:bookmarkStart w:id="33" w:name="_Toc438111664"/>
      <w:r w:rsidRPr="001B4806">
        <w:rPr>
          <w:rFonts w:ascii="Arial" w:hAnsi="Arial" w:cs="Arial"/>
          <w:lang w:eastAsia="fr-FR"/>
        </w:rPr>
        <w:t>Financement du projet</w:t>
      </w:r>
      <w:bookmarkEnd w:id="33"/>
    </w:p>
    <w:p w:rsidR="00596BD6" w:rsidRPr="001B4806" w:rsidRDefault="00596BD6" w:rsidP="006E75D7">
      <w:pPr>
        <w:spacing w:after="0" w:line="240" w:lineRule="auto"/>
        <w:ind w:firstLine="360"/>
        <w:rPr>
          <w:rFonts w:ascii="Arial" w:hAnsi="Arial" w:cs="Arial"/>
          <w:lang w:eastAsia="fr-FR"/>
        </w:rPr>
      </w:pPr>
    </w:p>
    <w:p w:rsidR="0001090A" w:rsidRPr="001B4806" w:rsidRDefault="00B26BD7" w:rsidP="00DA4AFC">
      <w:pPr>
        <w:spacing w:after="0" w:line="240" w:lineRule="auto"/>
        <w:rPr>
          <w:rFonts w:ascii="Arial" w:hAnsi="Arial" w:cs="Arial"/>
          <w:lang w:eastAsia="fr-FR"/>
        </w:rPr>
      </w:pPr>
      <w:r w:rsidRPr="001B4806">
        <w:rPr>
          <w:rFonts w:ascii="Arial" w:hAnsi="Arial" w:cs="Arial"/>
          <w:lang w:eastAsia="fr-FR"/>
        </w:rPr>
        <w:t xml:space="preserve">Le budget total du projet était de </w:t>
      </w:r>
      <w:r w:rsidR="00CD052C" w:rsidRPr="001B4806">
        <w:rPr>
          <w:rFonts w:ascii="Arial" w:hAnsi="Arial" w:cs="Arial"/>
          <w:lang w:eastAsia="fr-FR"/>
        </w:rPr>
        <w:t>10 810 000</w:t>
      </w:r>
      <w:r w:rsidR="00474A10" w:rsidRPr="001B4806">
        <w:rPr>
          <w:rFonts w:ascii="Arial" w:hAnsi="Arial" w:cs="Arial"/>
          <w:lang w:eastAsia="fr-FR"/>
        </w:rPr>
        <w:t xml:space="preserve"> </w:t>
      </w:r>
      <w:r w:rsidRPr="001B4806">
        <w:rPr>
          <w:rFonts w:ascii="Arial" w:hAnsi="Arial" w:cs="Arial"/>
          <w:lang w:eastAsia="fr-FR"/>
        </w:rPr>
        <w:t xml:space="preserve">USD, avec une contribution du FEM à hauteur de </w:t>
      </w:r>
      <w:r w:rsidR="00CD052C" w:rsidRPr="001B4806">
        <w:rPr>
          <w:rFonts w:ascii="Arial" w:hAnsi="Arial" w:cs="Arial"/>
          <w:lang w:eastAsia="fr-FR"/>
        </w:rPr>
        <w:t>3 410 000</w:t>
      </w:r>
      <w:r w:rsidRPr="001B4806">
        <w:rPr>
          <w:rFonts w:ascii="Arial" w:hAnsi="Arial" w:cs="Arial"/>
          <w:lang w:eastAsia="fr-FR"/>
        </w:rPr>
        <w:t xml:space="preserve"> USD</w:t>
      </w:r>
      <w:r w:rsidR="002121CD" w:rsidRPr="001B4806">
        <w:rPr>
          <w:rFonts w:ascii="Arial" w:hAnsi="Arial" w:cs="Arial"/>
          <w:lang w:eastAsia="fr-FR"/>
        </w:rPr>
        <w:t xml:space="preserve">, une contribution du PNUD de 500 000 USD, une contribution </w:t>
      </w:r>
      <w:r w:rsidR="004704C2" w:rsidRPr="001B4806">
        <w:rPr>
          <w:rFonts w:ascii="Arial" w:hAnsi="Arial" w:cs="Arial"/>
          <w:lang w:eastAsia="fr-FR"/>
        </w:rPr>
        <w:t xml:space="preserve">du </w:t>
      </w:r>
      <w:r w:rsidR="002121CD" w:rsidRPr="001B4806">
        <w:rPr>
          <w:rFonts w:ascii="Arial" w:hAnsi="Arial" w:cs="Arial"/>
          <w:lang w:eastAsia="fr-FR"/>
        </w:rPr>
        <w:t>Gouvernement du Bénin (en espèces) de 850 000 USD, une contribution du Gouvernement du Bénin (en nature) de 4 114 381 USD, une contribution des communes pilotes (en espèces) de 341 000 USD, une contribution des communes pilotes (en nature)</w:t>
      </w:r>
      <w:r w:rsidR="002121CD" w:rsidRPr="001B4806">
        <w:rPr>
          <w:rFonts w:ascii="Arial" w:hAnsi="Arial" w:cs="Arial"/>
          <w:lang w:eastAsia="fr-FR"/>
        </w:rPr>
        <w:tab/>
      </w:r>
      <w:r w:rsidR="004704C2" w:rsidRPr="001B4806">
        <w:rPr>
          <w:rFonts w:ascii="Arial" w:hAnsi="Arial" w:cs="Arial"/>
          <w:lang w:eastAsia="fr-FR"/>
        </w:rPr>
        <w:t>de 2</w:t>
      </w:r>
      <w:r w:rsidR="002121CD" w:rsidRPr="001B4806">
        <w:rPr>
          <w:rFonts w:ascii="Arial" w:hAnsi="Arial" w:cs="Arial"/>
          <w:lang w:eastAsia="fr-FR"/>
        </w:rPr>
        <w:t> 091 619 USD, soit une contribution totale de 11 310 000 USD.</w:t>
      </w:r>
    </w:p>
    <w:p w:rsidR="00DA4AFC" w:rsidRPr="001B4806" w:rsidRDefault="004704C2" w:rsidP="00DA4AFC">
      <w:pPr>
        <w:spacing w:after="0" w:line="240" w:lineRule="auto"/>
        <w:jc w:val="center"/>
        <w:rPr>
          <w:rFonts w:ascii="Arial" w:hAnsi="Arial" w:cs="Arial"/>
        </w:rPr>
      </w:pPr>
      <w:r w:rsidRPr="001B4806">
        <w:rPr>
          <w:rFonts w:ascii="Arial" w:hAnsi="Arial" w:cs="Arial"/>
          <w:noProof/>
          <w:lang w:eastAsia="fr-FR"/>
        </w:rPr>
        <w:drawing>
          <wp:inline distT="0" distB="0" distL="0" distR="0">
            <wp:extent cx="4572000" cy="2743200"/>
            <wp:effectExtent l="0" t="0" r="0" b="0"/>
            <wp:docPr id="5"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1090A" w:rsidRPr="001B4806" w:rsidRDefault="0001090A" w:rsidP="006E75D7">
      <w:pPr>
        <w:spacing w:after="0" w:line="240" w:lineRule="auto"/>
        <w:jc w:val="center"/>
        <w:rPr>
          <w:rFonts w:ascii="Arial" w:hAnsi="Arial" w:cs="Arial"/>
          <w:i/>
        </w:rPr>
      </w:pPr>
      <w:r w:rsidRPr="001B4806">
        <w:rPr>
          <w:rFonts w:ascii="Arial" w:hAnsi="Arial" w:cs="Arial"/>
          <w:b/>
          <w:i/>
        </w:rPr>
        <w:t>Figure</w:t>
      </w:r>
      <w:r w:rsidR="004A635C" w:rsidRPr="001B4806">
        <w:rPr>
          <w:rFonts w:ascii="Arial" w:hAnsi="Arial" w:cs="Arial"/>
          <w:b/>
          <w:i/>
        </w:rPr>
        <w:t xml:space="preserve"> 5</w:t>
      </w:r>
      <w:r w:rsidRPr="001B4806">
        <w:rPr>
          <w:rFonts w:ascii="Arial" w:hAnsi="Arial" w:cs="Arial"/>
          <w:b/>
          <w:i/>
        </w:rPr>
        <w:t> </w:t>
      </w:r>
      <w:r w:rsidRPr="001B4806">
        <w:rPr>
          <w:rFonts w:ascii="Arial" w:hAnsi="Arial" w:cs="Arial"/>
          <w:i/>
        </w:rPr>
        <w:t>: Budget du projet PANA1</w:t>
      </w:r>
    </w:p>
    <w:p w:rsidR="00596BD6" w:rsidRPr="001B4806" w:rsidRDefault="00596BD6" w:rsidP="006E75D7">
      <w:pPr>
        <w:spacing w:after="0" w:line="240" w:lineRule="auto"/>
        <w:ind w:firstLine="708"/>
        <w:rPr>
          <w:rFonts w:ascii="Arial" w:hAnsi="Arial" w:cs="Arial"/>
          <w:lang w:eastAsia="fr-FR"/>
        </w:rPr>
      </w:pPr>
    </w:p>
    <w:p w:rsidR="00296B71" w:rsidRPr="001B4806" w:rsidRDefault="002872A4" w:rsidP="00DA4AFC">
      <w:pPr>
        <w:spacing w:after="0" w:line="240" w:lineRule="auto"/>
        <w:rPr>
          <w:rFonts w:ascii="Arial" w:hAnsi="Arial" w:cs="Arial"/>
          <w:lang w:eastAsia="fr-FR"/>
        </w:rPr>
      </w:pPr>
      <w:r w:rsidRPr="001B4806">
        <w:rPr>
          <w:rFonts w:ascii="Arial" w:hAnsi="Arial" w:cs="Arial"/>
          <w:lang w:eastAsia="fr-FR"/>
        </w:rPr>
        <w:t xml:space="preserve">Le budget </w:t>
      </w:r>
      <w:r w:rsidR="008132F6" w:rsidRPr="001B4806">
        <w:rPr>
          <w:rFonts w:ascii="Arial" w:hAnsi="Arial" w:cs="Arial"/>
          <w:lang w:eastAsia="fr-FR"/>
        </w:rPr>
        <w:t xml:space="preserve">du FEM </w:t>
      </w:r>
      <w:r w:rsidRPr="001B4806">
        <w:rPr>
          <w:rFonts w:ascii="Arial" w:hAnsi="Arial" w:cs="Arial"/>
          <w:lang w:eastAsia="fr-FR"/>
        </w:rPr>
        <w:t xml:space="preserve">prévu a été </w:t>
      </w:r>
      <w:r w:rsidR="0024527F" w:rsidRPr="001B4806">
        <w:rPr>
          <w:rFonts w:ascii="Arial" w:hAnsi="Arial" w:cs="Arial"/>
          <w:lang w:eastAsia="fr-FR"/>
        </w:rPr>
        <w:t>dépensé conformément à ce qui avait été programmé</w:t>
      </w:r>
      <w:r w:rsidRPr="001B4806">
        <w:rPr>
          <w:rFonts w:ascii="Arial" w:hAnsi="Arial" w:cs="Arial"/>
          <w:lang w:eastAsia="fr-FR"/>
        </w:rPr>
        <w:t xml:space="preserve">. </w:t>
      </w:r>
      <w:r w:rsidR="0024527F" w:rsidRPr="001B4806">
        <w:rPr>
          <w:rFonts w:ascii="Arial" w:hAnsi="Arial" w:cs="Arial"/>
          <w:lang w:eastAsia="fr-FR"/>
        </w:rPr>
        <w:t>Le ry</w:t>
      </w:r>
      <w:r w:rsidR="00DA4AFC" w:rsidRPr="001B4806">
        <w:rPr>
          <w:rFonts w:ascii="Arial" w:hAnsi="Arial" w:cs="Arial"/>
          <w:lang w:eastAsia="fr-FR"/>
        </w:rPr>
        <w:t>thme des décaissements</w:t>
      </w:r>
      <w:r w:rsidR="0024527F" w:rsidRPr="001B4806">
        <w:rPr>
          <w:rFonts w:ascii="Arial" w:hAnsi="Arial" w:cs="Arial"/>
          <w:lang w:eastAsia="fr-FR"/>
        </w:rPr>
        <w:t xml:space="preserve"> a dans l’ensemble été respecté</w:t>
      </w:r>
      <w:r w:rsidR="00296B71" w:rsidRPr="001B4806">
        <w:rPr>
          <w:rFonts w:ascii="Arial" w:hAnsi="Arial" w:cs="Arial"/>
          <w:lang w:eastAsia="fr-FR"/>
        </w:rPr>
        <w:t>.</w:t>
      </w:r>
      <w:r w:rsidR="00C646F7" w:rsidRPr="001B4806">
        <w:rPr>
          <w:rFonts w:ascii="Arial" w:hAnsi="Arial" w:cs="Arial"/>
          <w:lang w:eastAsia="fr-FR"/>
        </w:rPr>
        <w:t xml:space="preserve"> Si les dépenses furent timides au démarrage du projet (2011), elle</w:t>
      </w:r>
      <w:r w:rsidR="008909BB" w:rsidRPr="001B4806">
        <w:rPr>
          <w:rFonts w:ascii="Arial" w:hAnsi="Arial" w:cs="Arial"/>
          <w:lang w:eastAsia="fr-FR"/>
        </w:rPr>
        <w:t>s</w:t>
      </w:r>
      <w:r w:rsidR="00C646F7" w:rsidRPr="001B4806">
        <w:rPr>
          <w:rFonts w:ascii="Arial" w:hAnsi="Arial" w:cs="Arial"/>
          <w:lang w:eastAsia="fr-FR"/>
        </w:rPr>
        <w:t xml:space="preserve"> vont évoluer en phase avec l’intensité des actions de terrain (2013 et 2014), t</w:t>
      </w:r>
      <w:r w:rsidR="00596BD6" w:rsidRPr="001B4806">
        <w:rPr>
          <w:rFonts w:ascii="Arial" w:hAnsi="Arial" w:cs="Arial"/>
          <w:lang w:eastAsia="fr-FR"/>
        </w:rPr>
        <w:t>el que l’indique la figure </w:t>
      </w:r>
      <w:r w:rsidR="004A635C" w:rsidRPr="001B4806">
        <w:rPr>
          <w:rFonts w:ascii="Arial" w:hAnsi="Arial" w:cs="Arial"/>
          <w:lang w:eastAsia="fr-FR"/>
        </w:rPr>
        <w:t>6</w:t>
      </w:r>
      <w:r w:rsidR="00596BD6" w:rsidRPr="001B4806">
        <w:rPr>
          <w:rFonts w:ascii="Arial" w:hAnsi="Arial" w:cs="Arial"/>
          <w:lang w:eastAsia="fr-FR"/>
        </w:rPr>
        <w:t>.</w:t>
      </w:r>
    </w:p>
    <w:p w:rsidR="00C646F7" w:rsidRPr="001B4806" w:rsidRDefault="00C646F7" w:rsidP="006E75D7">
      <w:pPr>
        <w:spacing w:after="0" w:line="240" w:lineRule="auto"/>
        <w:rPr>
          <w:rFonts w:ascii="Arial" w:hAnsi="Arial" w:cs="Arial"/>
          <w:lang w:eastAsia="fr-FR"/>
        </w:rPr>
      </w:pPr>
    </w:p>
    <w:p w:rsidR="00C646F7" w:rsidRPr="001B4806" w:rsidRDefault="00596BD6" w:rsidP="006E75D7">
      <w:pPr>
        <w:spacing w:after="0" w:line="240" w:lineRule="auto"/>
        <w:jc w:val="center"/>
        <w:rPr>
          <w:rFonts w:ascii="Arial" w:hAnsi="Arial" w:cs="Arial"/>
          <w:lang w:eastAsia="fr-FR"/>
        </w:rPr>
      </w:pPr>
      <w:r w:rsidRPr="001B4806">
        <w:rPr>
          <w:rFonts w:ascii="Arial" w:hAnsi="Arial" w:cs="Arial"/>
        </w:rPr>
        <w:object w:dxaOrig="8060" w:dyaOrig="50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5pt;height:222pt" o:ole="">
            <v:imagedata r:id="rId19" o:title=""/>
          </v:shape>
          <o:OLEObject Type="Embed" ProgID="Excel.Sheet.12" ShapeID="_x0000_i1025" DrawAspect="Content" ObjectID="_1521383561" r:id="rId20"/>
        </w:object>
      </w:r>
    </w:p>
    <w:p w:rsidR="00C646F7" w:rsidRPr="001B4806" w:rsidRDefault="004A635C" w:rsidP="006E75D7">
      <w:pPr>
        <w:spacing w:after="0" w:line="240" w:lineRule="auto"/>
        <w:jc w:val="center"/>
        <w:rPr>
          <w:rFonts w:ascii="Arial" w:hAnsi="Arial" w:cs="Arial"/>
          <w:i/>
          <w:lang w:eastAsia="fr-FR"/>
        </w:rPr>
      </w:pPr>
      <w:r w:rsidRPr="001B4806">
        <w:rPr>
          <w:rFonts w:ascii="Arial" w:hAnsi="Arial" w:cs="Arial"/>
          <w:b/>
          <w:i/>
          <w:lang w:eastAsia="fr-FR"/>
        </w:rPr>
        <w:t>Figure 6</w:t>
      </w:r>
      <w:r w:rsidR="00D15D00" w:rsidRPr="001B4806">
        <w:rPr>
          <w:rFonts w:ascii="Arial" w:hAnsi="Arial" w:cs="Arial"/>
          <w:b/>
          <w:i/>
          <w:lang w:eastAsia="fr-FR"/>
        </w:rPr>
        <w:t> </w:t>
      </w:r>
      <w:r w:rsidR="001005CB" w:rsidRPr="001B4806">
        <w:rPr>
          <w:rFonts w:ascii="Arial" w:hAnsi="Arial" w:cs="Arial"/>
          <w:i/>
          <w:lang w:eastAsia="fr-FR"/>
        </w:rPr>
        <w:t>: Dépenses du FEM par année</w:t>
      </w:r>
    </w:p>
    <w:p w:rsidR="001005CB" w:rsidRPr="001B4806" w:rsidRDefault="001005CB" w:rsidP="006E75D7">
      <w:pPr>
        <w:spacing w:after="0" w:line="240" w:lineRule="auto"/>
        <w:rPr>
          <w:rFonts w:ascii="Arial" w:hAnsi="Arial" w:cs="Arial"/>
          <w:lang w:eastAsia="fr-FR"/>
        </w:rPr>
      </w:pPr>
    </w:p>
    <w:p w:rsidR="00296B71" w:rsidRPr="001B4806" w:rsidRDefault="00C646F7" w:rsidP="00596BD6">
      <w:pPr>
        <w:spacing w:after="0" w:line="240" w:lineRule="auto"/>
        <w:rPr>
          <w:rFonts w:ascii="Arial" w:hAnsi="Arial" w:cs="Arial"/>
          <w:lang w:eastAsia="fr-FR"/>
        </w:rPr>
      </w:pPr>
      <w:r w:rsidRPr="001B4806">
        <w:rPr>
          <w:rFonts w:ascii="Arial" w:hAnsi="Arial" w:cs="Arial"/>
          <w:lang w:eastAsia="fr-FR"/>
        </w:rPr>
        <w:t>L’analyse du tab</w:t>
      </w:r>
      <w:r w:rsidR="00296B71" w:rsidRPr="001B4806">
        <w:rPr>
          <w:rFonts w:ascii="Arial" w:hAnsi="Arial" w:cs="Arial"/>
          <w:lang w:eastAsia="fr-FR"/>
        </w:rPr>
        <w:t xml:space="preserve">leau récapitulatif des dépenses </w:t>
      </w:r>
      <w:r w:rsidRPr="001B4806">
        <w:rPr>
          <w:rFonts w:ascii="Arial" w:hAnsi="Arial" w:cs="Arial"/>
          <w:lang w:eastAsia="fr-FR"/>
        </w:rPr>
        <w:t xml:space="preserve">ci-dessous, </w:t>
      </w:r>
      <w:r w:rsidR="00296B71" w:rsidRPr="001B4806">
        <w:rPr>
          <w:rFonts w:ascii="Arial" w:hAnsi="Arial" w:cs="Arial"/>
          <w:lang w:eastAsia="fr-FR"/>
        </w:rPr>
        <w:t>confirme un taux de décaissement global de </w:t>
      </w:r>
      <w:r w:rsidRPr="001B4806">
        <w:rPr>
          <w:rFonts w:ascii="Arial" w:hAnsi="Arial" w:cs="Arial"/>
          <w:lang w:eastAsia="fr-FR"/>
        </w:rPr>
        <w:t>80 %</w:t>
      </w:r>
      <w:r w:rsidR="00296B71" w:rsidRPr="001B4806">
        <w:rPr>
          <w:rFonts w:ascii="Arial" w:hAnsi="Arial" w:cs="Arial"/>
          <w:lang w:eastAsia="fr-FR"/>
        </w:rPr>
        <w:t xml:space="preserve"> au 30 juin 2015</w:t>
      </w:r>
      <w:r w:rsidRPr="001B4806">
        <w:rPr>
          <w:rFonts w:ascii="Arial" w:hAnsi="Arial" w:cs="Arial"/>
          <w:lang w:eastAsia="fr-FR"/>
        </w:rPr>
        <w:t>, cependant variable en fonction des sources de financement</w:t>
      </w:r>
      <w:r w:rsidR="00057BD5" w:rsidRPr="001B4806">
        <w:rPr>
          <w:rFonts w:ascii="Arial" w:hAnsi="Arial" w:cs="Arial"/>
          <w:lang w:eastAsia="fr-FR"/>
        </w:rPr>
        <w:t xml:space="preserve"> </w:t>
      </w:r>
      <w:r w:rsidRPr="001B4806">
        <w:rPr>
          <w:rFonts w:ascii="Arial" w:hAnsi="Arial" w:cs="Arial"/>
          <w:lang w:eastAsia="fr-FR"/>
        </w:rPr>
        <w:t>(FEM : 95%, PNUD</w:t>
      </w:r>
      <w:r w:rsidR="00057BD5" w:rsidRPr="001B4806">
        <w:rPr>
          <w:rFonts w:ascii="Arial" w:hAnsi="Arial" w:cs="Arial"/>
          <w:lang w:eastAsia="fr-FR"/>
        </w:rPr>
        <w:t> :</w:t>
      </w:r>
      <w:r w:rsidRPr="001B4806">
        <w:rPr>
          <w:rFonts w:ascii="Arial" w:hAnsi="Arial" w:cs="Arial"/>
          <w:lang w:eastAsia="fr-FR"/>
        </w:rPr>
        <w:t xml:space="preserve"> 128%, Budget national : 17%)</w:t>
      </w:r>
    </w:p>
    <w:p w:rsidR="00C646F7" w:rsidRPr="001B4806" w:rsidRDefault="00C646F7" w:rsidP="006E75D7">
      <w:pPr>
        <w:pStyle w:val="Default"/>
        <w:rPr>
          <w:rFonts w:ascii="Arial" w:hAnsi="Arial" w:cs="Arial"/>
          <w:sz w:val="22"/>
          <w:szCs w:val="22"/>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858"/>
        <w:gridCol w:w="1701"/>
        <w:gridCol w:w="1843"/>
        <w:gridCol w:w="1559"/>
        <w:gridCol w:w="1559"/>
        <w:gridCol w:w="1276"/>
      </w:tblGrid>
      <w:tr w:rsidR="00C646F7" w:rsidRPr="001B4806" w:rsidTr="00682EDE">
        <w:trPr>
          <w:trHeight w:val="645"/>
        </w:trPr>
        <w:tc>
          <w:tcPr>
            <w:tcW w:w="1858" w:type="dxa"/>
            <w:shd w:val="clear" w:color="auto" w:fill="auto"/>
            <w:noWrap/>
            <w:vAlign w:val="center"/>
            <w:hideMark/>
          </w:tcPr>
          <w:p w:rsidR="00C646F7" w:rsidRPr="001B4806" w:rsidRDefault="00C646F7" w:rsidP="00682EDE">
            <w:pPr>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Désignations</w:t>
            </w:r>
          </w:p>
        </w:tc>
        <w:tc>
          <w:tcPr>
            <w:tcW w:w="1701" w:type="dxa"/>
            <w:shd w:val="clear" w:color="auto" w:fill="auto"/>
            <w:vAlign w:val="center"/>
            <w:hideMark/>
          </w:tcPr>
          <w:p w:rsidR="00C646F7" w:rsidRPr="001B4806" w:rsidRDefault="00C646F7" w:rsidP="00682EDE">
            <w:pPr>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Budget FEM (en dollars)</w:t>
            </w:r>
          </w:p>
        </w:tc>
        <w:tc>
          <w:tcPr>
            <w:tcW w:w="1843" w:type="dxa"/>
            <w:shd w:val="clear" w:color="auto" w:fill="auto"/>
            <w:vAlign w:val="center"/>
            <w:hideMark/>
          </w:tcPr>
          <w:p w:rsidR="00C646F7" w:rsidRPr="001B4806" w:rsidRDefault="00C646F7" w:rsidP="00682EDE">
            <w:pPr>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Budget PNUD (en dollars)</w:t>
            </w:r>
          </w:p>
        </w:tc>
        <w:tc>
          <w:tcPr>
            <w:tcW w:w="1559" w:type="dxa"/>
            <w:shd w:val="clear" w:color="auto" w:fill="auto"/>
            <w:vAlign w:val="center"/>
            <w:hideMark/>
          </w:tcPr>
          <w:p w:rsidR="00C646F7" w:rsidRPr="001B4806" w:rsidRDefault="00C646F7" w:rsidP="00682EDE">
            <w:pPr>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Budget Nat</w:t>
            </w:r>
            <w:r w:rsidR="0006620C" w:rsidRPr="001B4806">
              <w:rPr>
                <w:rFonts w:ascii="Arial" w:eastAsia="Times New Roman" w:hAnsi="Arial" w:cs="Arial"/>
                <w:b/>
                <w:bCs/>
                <w:color w:val="000000"/>
                <w:lang w:eastAsia="fr-FR"/>
              </w:rPr>
              <w:t>ional</w:t>
            </w:r>
          </w:p>
        </w:tc>
        <w:tc>
          <w:tcPr>
            <w:tcW w:w="1559" w:type="dxa"/>
            <w:shd w:val="clear" w:color="auto" w:fill="auto"/>
            <w:vAlign w:val="center"/>
            <w:hideMark/>
          </w:tcPr>
          <w:p w:rsidR="00C646F7" w:rsidRPr="001B4806" w:rsidRDefault="00C646F7" w:rsidP="00682EDE">
            <w:pPr>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Communes</w:t>
            </w:r>
          </w:p>
        </w:tc>
        <w:tc>
          <w:tcPr>
            <w:tcW w:w="1276" w:type="dxa"/>
            <w:shd w:val="clear" w:color="auto" w:fill="auto"/>
            <w:vAlign w:val="center"/>
            <w:hideMark/>
          </w:tcPr>
          <w:p w:rsidR="00C646F7" w:rsidRPr="001B4806" w:rsidRDefault="00C646F7" w:rsidP="00682EDE">
            <w:pPr>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Global</w:t>
            </w:r>
          </w:p>
        </w:tc>
      </w:tr>
      <w:tr w:rsidR="00C646F7" w:rsidRPr="001B4806" w:rsidTr="00682EDE">
        <w:trPr>
          <w:trHeight w:val="330"/>
        </w:trPr>
        <w:tc>
          <w:tcPr>
            <w:tcW w:w="1858" w:type="dxa"/>
            <w:shd w:val="clear" w:color="auto" w:fill="auto"/>
            <w:noWrap/>
            <w:vAlign w:val="center"/>
            <w:hideMark/>
          </w:tcPr>
          <w:p w:rsidR="00C646F7" w:rsidRPr="001B4806" w:rsidRDefault="00C646F7" w:rsidP="00682EDE">
            <w:pPr>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Budget de 5 ans</w:t>
            </w:r>
          </w:p>
        </w:tc>
        <w:tc>
          <w:tcPr>
            <w:tcW w:w="1701" w:type="dxa"/>
            <w:shd w:val="clear" w:color="auto" w:fill="auto"/>
            <w:vAlign w:val="center"/>
            <w:hideMark/>
          </w:tcPr>
          <w:p w:rsidR="00C646F7" w:rsidRPr="001B4806" w:rsidRDefault="00C646F7" w:rsidP="00682EDE">
            <w:pPr>
              <w:tabs>
                <w:tab w:val="left" w:pos="1561"/>
                <w:tab w:val="left" w:pos="1703"/>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3 410 000</w:t>
            </w:r>
          </w:p>
        </w:tc>
        <w:tc>
          <w:tcPr>
            <w:tcW w:w="1843"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500 000</w:t>
            </w:r>
          </w:p>
        </w:tc>
        <w:tc>
          <w:tcPr>
            <w:tcW w:w="1559"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850 000</w:t>
            </w:r>
          </w:p>
        </w:tc>
        <w:tc>
          <w:tcPr>
            <w:tcW w:w="1559"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341 000</w:t>
            </w:r>
          </w:p>
        </w:tc>
        <w:tc>
          <w:tcPr>
            <w:tcW w:w="1276"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5 101 000</w:t>
            </w:r>
          </w:p>
        </w:tc>
      </w:tr>
      <w:tr w:rsidR="00C646F7" w:rsidRPr="001B4806" w:rsidTr="00682EDE">
        <w:trPr>
          <w:trHeight w:val="315"/>
        </w:trPr>
        <w:tc>
          <w:tcPr>
            <w:tcW w:w="1858" w:type="dxa"/>
            <w:shd w:val="clear" w:color="auto" w:fill="auto"/>
            <w:noWrap/>
            <w:vAlign w:val="center"/>
            <w:hideMark/>
          </w:tcPr>
          <w:p w:rsidR="00C646F7" w:rsidRPr="001B4806" w:rsidRDefault="00C646F7" w:rsidP="00682EDE">
            <w:pPr>
              <w:spacing w:after="0" w:line="240" w:lineRule="auto"/>
              <w:jc w:val="center"/>
              <w:rPr>
                <w:rFonts w:ascii="Arial" w:eastAsia="Times New Roman" w:hAnsi="Arial" w:cs="Arial"/>
                <w:color w:val="000000"/>
                <w:lang w:eastAsia="fr-FR"/>
              </w:rPr>
            </w:pPr>
            <w:r w:rsidRPr="001B4806">
              <w:rPr>
                <w:rFonts w:ascii="Arial" w:eastAsia="Times New Roman" w:hAnsi="Arial" w:cs="Arial"/>
                <w:color w:val="000000"/>
                <w:lang w:eastAsia="fr-FR"/>
              </w:rPr>
              <w:t>Solde global</w:t>
            </w:r>
          </w:p>
        </w:tc>
        <w:tc>
          <w:tcPr>
            <w:tcW w:w="1701"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color w:val="000000"/>
                <w:lang w:eastAsia="fr-FR"/>
              </w:rPr>
            </w:pPr>
            <w:r w:rsidRPr="001B4806">
              <w:rPr>
                <w:rFonts w:ascii="Arial" w:eastAsia="Times New Roman" w:hAnsi="Arial" w:cs="Arial"/>
                <w:color w:val="000000"/>
                <w:lang w:eastAsia="fr-FR"/>
              </w:rPr>
              <w:t>259 871</w:t>
            </w:r>
          </w:p>
        </w:tc>
        <w:tc>
          <w:tcPr>
            <w:tcW w:w="1843"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color w:val="000000"/>
                <w:lang w:eastAsia="fr-FR"/>
              </w:rPr>
            </w:pPr>
            <w:r w:rsidRPr="001B4806">
              <w:rPr>
                <w:rFonts w:ascii="Arial" w:eastAsia="Times New Roman" w:hAnsi="Arial" w:cs="Arial"/>
                <w:color w:val="000000"/>
                <w:lang w:eastAsia="fr-FR"/>
              </w:rPr>
              <w:t>131 941</w:t>
            </w:r>
          </w:p>
        </w:tc>
        <w:tc>
          <w:tcPr>
            <w:tcW w:w="1559"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color w:val="000000"/>
                <w:lang w:eastAsia="fr-FR"/>
              </w:rPr>
            </w:pPr>
            <w:r w:rsidRPr="001B4806">
              <w:rPr>
                <w:rFonts w:ascii="Arial" w:eastAsia="Times New Roman" w:hAnsi="Arial" w:cs="Arial"/>
                <w:color w:val="000000"/>
                <w:lang w:eastAsia="fr-FR"/>
              </w:rPr>
              <w:t>685 520</w:t>
            </w:r>
          </w:p>
        </w:tc>
        <w:tc>
          <w:tcPr>
            <w:tcW w:w="1559" w:type="dxa"/>
            <w:shd w:val="clear" w:color="auto" w:fill="auto"/>
            <w:vAlign w:val="center"/>
            <w:hideMark/>
          </w:tcPr>
          <w:p w:rsidR="00C646F7" w:rsidRPr="001B4806" w:rsidRDefault="00682EDE" w:rsidP="00682EDE">
            <w:pPr>
              <w:tabs>
                <w:tab w:val="left" w:pos="1561"/>
              </w:tabs>
              <w:spacing w:after="0" w:line="240" w:lineRule="auto"/>
              <w:jc w:val="center"/>
              <w:rPr>
                <w:rFonts w:ascii="Arial" w:eastAsia="Times New Roman" w:hAnsi="Arial" w:cs="Arial"/>
                <w:bCs/>
                <w:color w:val="000000"/>
                <w:lang w:eastAsia="fr-FR"/>
              </w:rPr>
            </w:pPr>
            <w:r w:rsidRPr="001B4806">
              <w:rPr>
                <w:rFonts w:ascii="Arial" w:eastAsia="Times New Roman" w:hAnsi="Arial" w:cs="Arial"/>
                <w:bCs/>
                <w:color w:val="000000"/>
                <w:lang w:eastAsia="fr-FR"/>
              </w:rPr>
              <w:t>301 432</w:t>
            </w:r>
          </w:p>
        </w:tc>
        <w:tc>
          <w:tcPr>
            <w:tcW w:w="1276"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color w:val="000000"/>
                <w:lang w:eastAsia="fr-FR"/>
              </w:rPr>
            </w:pPr>
            <w:r w:rsidRPr="001B4806">
              <w:rPr>
                <w:rFonts w:ascii="Arial" w:eastAsia="Times New Roman" w:hAnsi="Arial" w:cs="Arial"/>
                <w:color w:val="000000"/>
                <w:lang w:eastAsia="fr-FR"/>
              </w:rPr>
              <w:t>1 077 332</w:t>
            </w:r>
          </w:p>
        </w:tc>
      </w:tr>
      <w:tr w:rsidR="00C646F7" w:rsidRPr="001B4806" w:rsidTr="00682EDE">
        <w:trPr>
          <w:trHeight w:val="315"/>
        </w:trPr>
        <w:tc>
          <w:tcPr>
            <w:tcW w:w="1858" w:type="dxa"/>
            <w:shd w:val="clear" w:color="auto" w:fill="auto"/>
            <w:noWrap/>
            <w:vAlign w:val="center"/>
            <w:hideMark/>
          </w:tcPr>
          <w:p w:rsidR="00C646F7" w:rsidRPr="001B4806" w:rsidRDefault="00C646F7" w:rsidP="00682EDE">
            <w:pPr>
              <w:spacing w:after="0" w:line="240" w:lineRule="auto"/>
              <w:jc w:val="center"/>
              <w:rPr>
                <w:rFonts w:ascii="Arial" w:eastAsia="Times New Roman" w:hAnsi="Arial" w:cs="Arial"/>
                <w:color w:val="000000"/>
                <w:lang w:eastAsia="fr-FR"/>
              </w:rPr>
            </w:pPr>
            <w:r w:rsidRPr="001B4806">
              <w:rPr>
                <w:rFonts w:ascii="Arial" w:eastAsia="Times New Roman" w:hAnsi="Arial" w:cs="Arial"/>
                <w:color w:val="000000"/>
                <w:lang w:eastAsia="fr-FR"/>
              </w:rPr>
              <w:t>% consommé G</w:t>
            </w:r>
            <w:r w:rsidR="00A64353" w:rsidRPr="001B4806">
              <w:rPr>
                <w:rFonts w:ascii="Arial" w:eastAsia="Times New Roman" w:hAnsi="Arial" w:cs="Arial"/>
                <w:color w:val="000000"/>
                <w:lang w:eastAsia="fr-FR"/>
              </w:rPr>
              <w:t>lobal</w:t>
            </w:r>
          </w:p>
        </w:tc>
        <w:tc>
          <w:tcPr>
            <w:tcW w:w="1701"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95%</w:t>
            </w:r>
          </w:p>
        </w:tc>
        <w:tc>
          <w:tcPr>
            <w:tcW w:w="1843"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128%</w:t>
            </w:r>
          </w:p>
        </w:tc>
        <w:tc>
          <w:tcPr>
            <w:tcW w:w="1559"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17%</w:t>
            </w:r>
          </w:p>
        </w:tc>
        <w:tc>
          <w:tcPr>
            <w:tcW w:w="1559"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15%</w:t>
            </w:r>
          </w:p>
        </w:tc>
        <w:tc>
          <w:tcPr>
            <w:tcW w:w="1276" w:type="dxa"/>
            <w:shd w:val="clear" w:color="auto" w:fill="auto"/>
            <w:vAlign w:val="center"/>
            <w:hideMark/>
          </w:tcPr>
          <w:p w:rsidR="00C646F7" w:rsidRPr="001B4806" w:rsidRDefault="00C646F7" w:rsidP="00682EDE">
            <w:pPr>
              <w:tabs>
                <w:tab w:val="left" w:pos="1561"/>
              </w:tabs>
              <w:spacing w:after="0" w:line="240" w:lineRule="auto"/>
              <w:jc w:val="center"/>
              <w:rPr>
                <w:rFonts w:ascii="Arial" w:eastAsia="Times New Roman" w:hAnsi="Arial" w:cs="Arial"/>
                <w:b/>
                <w:bCs/>
                <w:color w:val="000000"/>
                <w:lang w:eastAsia="fr-FR"/>
              </w:rPr>
            </w:pPr>
            <w:r w:rsidRPr="001B4806">
              <w:rPr>
                <w:rFonts w:ascii="Arial" w:eastAsia="Times New Roman" w:hAnsi="Arial" w:cs="Arial"/>
                <w:b/>
                <w:bCs/>
                <w:color w:val="000000"/>
                <w:lang w:eastAsia="fr-FR"/>
              </w:rPr>
              <w:t>80%</w:t>
            </w:r>
          </w:p>
        </w:tc>
      </w:tr>
    </w:tbl>
    <w:p w:rsidR="00C646F7" w:rsidRPr="001B4806" w:rsidRDefault="001005CB" w:rsidP="00596BD6">
      <w:pPr>
        <w:pStyle w:val="Default"/>
        <w:jc w:val="center"/>
        <w:rPr>
          <w:rFonts w:ascii="Arial" w:hAnsi="Arial" w:cs="Arial"/>
          <w:i/>
          <w:sz w:val="22"/>
          <w:szCs w:val="22"/>
        </w:rPr>
      </w:pPr>
      <w:r w:rsidRPr="001B4806">
        <w:rPr>
          <w:rFonts w:ascii="Arial" w:hAnsi="Arial" w:cs="Arial"/>
          <w:b/>
          <w:i/>
          <w:sz w:val="22"/>
          <w:szCs w:val="22"/>
        </w:rPr>
        <w:t>Tableau</w:t>
      </w:r>
      <w:r w:rsidR="00D15D00" w:rsidRPr="001B4806">
        <w:rPr>
          <w:rFonts w:ascii="Arial" w:hAnsi="Arial" w:cs="Arial"/>
          <w:i/>
          <w:sz w:val="22"/>
          <w:szCs w:val="22"/>
        </w:rPr>
        <w:t xml:space="preserve"> </w:t>
      </w:r>
      <w:r w:rsidR="00596BD6" w:rsidRPr="001B4806">
        <w:rPr>
          <w:rFonts w:ascii="Arial" w:hAnsi="Arial" w:cs="Arial"/>
          <w:b/>
          <w:bCs/>
          <w:i/>
          <w:sz w:val="22"/>
          <w:szCs w:val="22"/>
        </w:rPr>
        <w:t>4</w:t>
      </w:r>
      <w:r w:rsidRPr="001B4806">
        <w:rPr>
          <w:rFonts w:ascii="Arial" w:hAnsi="Arial" w:cs="Arial"/>
          <w:b/>
          <w:bCs/>
          <w:i/>
          <w:sz w:val="22"/>
          <w:szCs w:val="22"/>
        </w:rPr>
        <w:t> </w:t>
      </w:r>
      <w:r w:rsidRPr="001B4806">
        <w:rPr>
          <w:rFonts w:ascii="Arial" w:hAnsi="Arial" w:cs="Arial"/>
          <w:i/>
          <w:sz w:val="22"/>
          <w:szCs w:val="22"/>
        </w:rPr>
        <w:t>: Niveau des dépenses par sources de financement</w:t>
      </w:r>
    </w:p>
    <w:p w:rsidR="00430E89" w:rsidRPr="001B4806" w:rsidRDefault="00430E89" w:rsidP="006E75D7">
      <w:pPr>
        <w:spacing w:after="0" w:line="240" w:lineRule="auto"/>
        <w:rPr>
          <w:rFonts w:ascii="Arial" w:hAnsi="Arial" w:cs="Arial"/>
          <w:lang w:eastAsia="fr-FR"/>
        </w:rPr>
      </w:pPr>
    </w:p>
    <w:p w:rsidR="00596BD6" w:rsidRPr="001B4806" w:rsidRDefault="00417C56" w:rsidP="00DA4AFC">
      <w:pPr>
        <w:spacing w:after="0" w:line="240" w:lineRule="auto"/>
        <w:rPr>
          <w:rFonts w:ascii="Arial" w:hAnsi="Arial" w:cs="Arial"/>
          <w:b/>
          <w:bCs/>
          <w:lang w:eastAsia="fr-FR"/>
        </w:rPr>
      </w:pPr>
      <w:r w:rsidRPr="001B4806">
        <w:rPr>
          <w:rFonts w:ascii="Arial" w:hAnsi="Arial" w:cs="Arial"/>
          <w:b/>
          <w:bCs/>
          <w:lang w:eastAsia="fr-FR"/>
        </w:rPr>
        <w:t>Financements complémentaires</w:t>
      </w:r>
    </w:p>
    <w:p w:rsidR="00DA4AFC" w:rsidRPr="001B4806" w:rsidRDefault="00DA4AFC" w:rsidP="00DA4AFC">
      <w:pPr>
        <w:spacing w:after="0" w:line="240" w:lineRule="auto"/>
        <w:rPr>
          <w:rFonts w:ascii="Arial" w:hAnsi="Arial" w:cs="Arial"/>
          <w:lang w:eastAsia="fr-FR"/>
        </w:rPr>
      </w:pPr>
    </w:p>
    <w:p w:rsidR="00AA7C11" w:rsidRPr="001B4806" w:rsidRDefault="00AA7C11" w:rsidP="00596BD6">
      <w:pPr>
        <w:spacing w:after="0" w:line="240" w:lineRule="auto"/>
        <w:rPr>
          <w:rFonts w:ascii="Arial" w:hAnsi="Arial" w:cs="Arial"/>
          <w:lang w:eastAsia="fr-FR"/>
        </w:rPr>
      </w:pPr>
      <w:r w:rsidRPr="001B4806">
        <w:rPr>
          <w:rFonts w:ascii="Arial" w:hAnsi="Arial" w:cs="Arial"/>
          <w:lang w:eastAsia="fr-FR"/>
        </w:rPr>
        <w:t xml:space="preserve">Les activités du projet </w:t>
      </w:r>
      <w:r w:rsidR="0024527F" w:rsidRPr="001B4806">
        <w:rPr>
          <w:rFonts w:ascii="Arial" w:hAnsi="Arial" w:cs="Arial"/>
          <w:lang w:eastAsia="fr-FR"/>
        </w:rPr>
        <w:t>PANA1</w:t>
      </w:r>
      <w:r w:rsidRPr="001B4806">
        <w:rPr>
          <w:rFonts w:ascii="Arial" w:hAnsi="Arial" w:cs="Arial"/>
          <w:lang w:eastAsia="fr-FR"/>
        </w:rPr>
        <w:t xml:space="preserve"> </w:t>
      </w:r>
      <w:r w:rsidR="0024527F" w:rsidRPr="001B4806">
        <w:rPr>
          <w:rFonts w:ascii="Arial" w:hAnsi="Arial" w:cs="Arial"/>
          <w:lang w:eastAsia="fr-FR"/>
        </w:rPr>
        <w:t>dans les communes o</w:t>
      </w:r>
      <w:r w:rsidRPr="001B4806">
        <w:rPr>
          <w:rFonts w:ascii="Arial" w:hAnsi="Arial" w:cs="Arial"/>
          <w:lang w:eastAsia="fr-FR"/>
        </w:rPr>
        <w:t xml:space="preserve">nt </w:t>
      </w:r>
      <w:r w:rsidR="0024527F" w:rsidRPr="001B4806">
        <w:rPr>
          <w:rFonts w:ascii="Arial" w:hAnsi="Arial" w:cs="Arial"/>
          <w:lang w:eastAsia="fr-FR"/>
        </w:rPr>
        <w:t xml:space="preserve">bénéficié de contributions en espèces de ces mêmes communes, ce qui est rare pour ce type de projet. Les communes devaient verser les fonds sur le compte du projet au PNUD. Même si toutes les communes n’ont pas </w:t>
      </w:r>
      <w:r w:rsidR="003B3335" w:rsidRPr="001B4806">
        <w:rPr>
          <w:rFonts w:ascii="Arial" w:hAnsi="Arial" w:cs="Arial"/>
          <w:lang w:eastAsia="fr-FR"/>
        </w:rPr>
        <w:t>apporté les montants auxquel</w:t>
      </w:r>
      <w:r w:rsidR="0024527F" w:rsidRPr="001B4806">
        <w:rPr>
          <w:rFonts w:ascii="Arial" w:hAnsi="Arial" w:cs="Arial"/>
          <w:lang w:eastAsia="fr-FR"/>
        </w:rPr>
        <w:t xml:space="preserve">s elles s’étaient engagées, parfois pour des raisons politiques (généralement en cas d’alternance politique – des élections communales/municipales ayant eu lieu pendant la durée du projet), </w:t>
      </w:r>
      <w:r w:rsidR="0024527F" w:rsidRPr="001B4806">
        <w:rPr>
          <w:rFonts w:ascii="Arial" w:hAnsi="Arial" w:cs="Arial"/>
          <w:u w:val="single"/>
          <w:lang w:eastAsia="fr-FR"/>
        </w:rPr>
        <w:t>le bilan de ces financements complémentaires par des communes dont les dotations financières sont souvent limitées, est largement positif</w:t>
      </w:r>
      <w:r w:rsidR="00152785" w:rsidRPr="001B4806">
        <w:rPr>
          <w:rFonts w:ascii="Arial" w:hAnsi="Arial" w:cs="Arial"/>
          <w:u w:val="single"/>
          <w:lang w:eastAsia="fr-FR"/>
        </w:rPr>
        <w:t xml:space="preserve"> tel que le précise le tableau ci-dessous</w:t>
      </w:r>
      <w:r w:rsidR="00133832" w:rsidRPr="001B4806">
        <w:rPr>
          <w:rFonts w:ascii="Arial" w:hAnsi="Arial" w:cs="Arial"/>
          <w:u w:val="single"/>
          <w:lang w:eastAsia="fr-FR"/>
        </w:rPr>
        <w:t>.</w:t>
      </w:r>
    </w:p>
    <w:p w:rsidR="00152785" w:rsidRPr="001B4806" w:rsidRDefault="00152785" w:rsidP="006E75D7">
      <w:pPr>
        <w:spacing w:after="0" w:line="240" w:lineRule="auto"/>
        <w:rPr>
          <w:rFonts w:ascii="Arial" w:hAnsi="Arial" w:cs="Arial"/>
          <w:lang w:eastAsia="fr-FR"/>
        </w:rPr>
      </w:pPr>
    </w:p>
    <w:tbl>
      <w:tblPr>
        <w:tblW w:w="8508" w:type="dxa"/>
        <w:jc w:val="center"/>
        <w:tblCellMar>
          <w:left w:w="70" w:type="dxa"/>
          <w:right w:w="70" w:type="dxa"/>
        </w:tblCellMar>
        <w:tblLook w:val="04A0" w:firstRow="1" w:lastRow="0" w:firstColumn="1" w:lastColumn="0" w:noHBand="0" w:noVBand="1"/>
      </w:tblPr>
      <w:tblGrid>
        <w:gridCol w:w="601"/>
        <w:gridCol w:w="1520"/>
        <w:gridCol w:w="1643"/>
        <w:gridCol w:w="1498"/>
        <w:gridCol w:w="1608"/>
        <w:gridCol w:w="1638"/>
      </w:tblGrid>
      <w:tr w:rsidR="00152785" w:rsidRPr="001B4806" w:rsidTr="00D8430D">
        <w:trPr>
          <w:trHeight w:val="592"/>
          <w:jc w:val="center"/>
        </w:trPr>
        <w:tc>
          <w:tcPr>
            <w:tcW w:w="6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D8430D">
            <w:pPr>
              <w:spacing w:after="0" w:line="240" w:lineRule="auto"/>
              <w:jc w:val="center"/>
              <w:rPr>
                <w:rFonts w:ascii="Arial" w:eastAsia="Times New Roman" w:hAnsi="Arial" w:cs="Arial"/>
                <w:b/>
                <w:bCs/>
                <w:iCs/>
                <w:color w:val="000000" w:themeColor="text1"/>
                <w:lang w:eastAsia="fr-FR"/>
              </w:rPr>
            </w:pPr>
            <w:r w:rsidRPr="001B4806">
              <w:rPr>
                <w:rFonts w:ascii="Arial" w:eastAsia="Times New Roman" w:hAnsi="Arial" w:cs="Arial"/>
                <w:b/>
                <w:bCs/>
                <w:iCs/>
                <w:color w:val="000000" w:themeColor="text1"/>
                <w:lang w:eastAsia="fr-FR"/>
              </w:rPr>
              <w:t>N°</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rsidR="00152785" w:rsidRPr="001B4806" w:rsidRDefault="00C646F7" w:rsidP="00D8430D">
            <w:pPr>
              <w:spacing w:after="0" w:line="240" w:lineRule="auto"/>
              <w:jc w:val="center"/>
              <w:rPr>
                <w:rFonts w:ascii="Arial" w:eastAsia="Times New Roman" w:hAnsi="Arial" w:cs="Arial"/>
                <w:b/>
                <w:bCs/>
                <w:iCs/>
                <w:color w:val="000000" w:themeColor="text1"/>
                <w:lang w:eastAsia="fr-FR"/>
              </w:rPr>
            </w:pPr>
            <w:r w:rsidRPr="001B4806">
              <w:rPr>
                <w:rFonts w:ascii="Arial" w:eastAsia="Times New Roman" w:hAnsi="Arial" w:cs="Arial"/>
                <w:b/>
                <w:bCs/>
                <w:iCs/>
                <w:color w:val="000000" w:themeColor="text1"/>
                <w:lang w:eastAsia="fr-FR"/>
              </w:rPr>
              <w:t>Commune</w:t>
            </w:r>
          </w:p>
        </w:tc>
        <w:tc>
          <w:tcPr>
            <w:tcW w:w="1643" w:type="dxa"/>
            <w:tcBorders>
              <w:top w:val="single" w:sz="4" w:space="0" w:color="auto"/>
              <w:left w:val="nil"/>
              <w:bottom w:val="single" w:sz="4" w:space="0" w:color="auto"/>
              <w:right w:val="single" w:sz="4" w:space="0" w:color="auto"/>
            </w:tcBorders>
            <w:shd w:val="clear" w:color="auto" w:fill="auto"/>
            <w:vAlign w:val="center"/>
            <w:hideMark/>
          </w:tcPr>
          <w:p w:rsidR="00152785" w:rsidRPr="001B4806" w:rsidRDefault="00C646F7" w:rsidP="00D8430D">
            <w:pPr>
              <w:spacing w:after="0" w:line="240" w:lineRule="auto"/>
              <w:jc w:val="center"/>
              <w:rPr>
                <w:rFonts w:ascii="Arial" w:eastAsia="Times New Roman" w:hAnsi="Arial" w:cs="Arial"/>
                <w:b/>
                <w:bCs/>
                <w:iCs/>
                <w:color w:val="000000" w:themeColor="text1"/>
                <w:lang w:eastAsia="fr-FR"/>
              </w:rPr>
            </w:pPr>
            <w:r w:rsidRPr="001B4806">
              <w:rPr>
                <w:rFonts w:ascii="Arial" w:eastAsia="Times New Roman" w:hAnsi="Arial" w:cs="Arial"/>
                <w:b/>
                <w:bCs/>
                <w:iCs/>
                <w:color w:val="000000" w:themeColor="text1"/>
                <w:lang w:eastAsia="fr-FR"/>
              </w:rPr>
              <w:t xml:space="preserve">Montant </w:t>
            </w:r>
            <w:r w:rsidR="00152785" w:rsidRPr="001B4806">
              <w:rPr>
                <w:rFonts w:ascii="Arial" w:eastAsia="Times New Roman" w:hAnsi="Arial" w:cs="Arial"/>
                <w:b/>
                <w:bCs/>
                <w:iCs/>
                <w:color w:val="000000" w:themeColor="text1"/>
                <w:lang w:eastAsia="fr-FR"/>
              </w:rPr>
              <w:t>engagement</w:t>
            </w:r>
          </w:p>
        </w:tc>
        <w:tc>
          <w:tcPr>
            <w:tcW w:w="1498" w:type="dxa"/>
            <w:tcBorders>
              <w:top w:val="single" w:sz="4" w:space="0" w:color="auto"/>
              <w:left w:val="nil"/>
              <w:bottom w:val="single" w:sz="4" w:space="0" w:color="auto"/>
              <w:right w:val="single" w:sz="4" w:space="0" w:color="auto"/>
            </w:tcBorders>
            <w:shd w:val="clear" w:color="auto" w:fill="auto"/>
            <w:vAlign w:val="center"/>
            <w:hideMark/>
          </w:tcPr>
          <w:p w:rsidR="00152785" w:rsidRPr="001B4806" w:rsidRDefault="00152785" w:rsidP="00D8430D">
            <w:pPr>
              <w:spacing w:after="0" w:line="240" w:lineRule="auto"/>
              <w:jc w:val="center"/>
              <w:rPr>
                <w:rFonts w:ascii="Arial" w:eastAsia="Times New Roman" w:hAnsi="Arial" w:cs="Arial"/>
                <w:b/>
                <w:bCs/>
                <w:iCs/>
                <w:color w:val="000000" w:themeColor="text1"/>
                <w:lang w:eastAsia="fr-FR"/>
              </w:rPr>
            </w:pPr>
            <w:r w:rsidRPr="001B4806">
              <w:rPr>
                <w:rFonts w:ascii="Arial" w:eastAsia="Times New Roman" w:hAnsi="Arial" w:cs="Arial"/>
                <w:b/>
                <w:bCs/>
                <w:iCs/>
                <w:color w:val="000000" w:themeColor="text1"/>
                <w:lang w:eastAsia="fr-FR"/>
              </w:rPr>
              <w:t>Total libéré</w:t>
            </w:r>
          </w:p>
        </w:tc>
        <w:tc>
          <w:tcPr>
            <w:tcW w:w="1608" w:type="dxa"/>
            <w:tcBorders>
              <w:top w:val="single" w:sz="4" w:space="0" w:color="auto"/>
              <w:left w:val="nil"/>
              <w:bottom w:val="single" w:sz="4" w:space="0" w:color="auto"/>
              <w:right w:val="single" w:sz="4" w:space="0" w:color="auto"/>
            </w:tcBorders>
            <w:shd w:val="clear" w:color="auto" w:fill="auto"/>
            <w:vAlign w:val="center"/>
            <w:hideMark/>
          </w:tcPr>
          <w:p w:rsidR="00152785" w:rsidRPr="001B4806" w:rsidRDefault="00152785" w:rsidP="00D8430D">
            <w:pPr>
              <w:spacing w:after="0" w:line="240" w:lineRule="auto"/>
              <w:jc w:val="center"/>
              <w:rPr>
                <w:rFonts w:ascii="Arial" w:eastAsia="Times New Roman" w:hAnsi="Arial" w:cs="Arial"/>
                <w:b/>
                <w:bCs/>
                <w:iCs/>
                <w:color w:val="000000" w:themeColor="text1"/>
                <w:lang w:eastAsia="fr-FR"/>
              </w:rPr>
            </w:pPr>
            <w:r w:rsidRPr="001B4806">
              <w:rPr>
                <w:rFonts w:ascii="Arial" w:eastAsia="Times New Roman" w:hAnsi="Arial" w:cs="Arial"/>
                <w:b/>
                <w:bCs/>
                <w:iCs/>
                <w:color w:val="000000" w:themeColor="text1"/>
                <w:lang w:eastAsia="fr-FR"/>
              </w:rPr>
              <w:t>Pourcentage libéré</w:t>
            </w:r>
          </w:p>
        </w:tc>
        <w:tc>
          <w:tcPr>
            <w:tcW w:w="1638" w:type="dxa"/>
            <w:tcBorders>
              <w:top w:val="single" w:sz="4" w:space="0" w:color="auto"/>
              <w:left w:val="nil"/>
              <w:bottom w:val="single" w:sz="4" w:space="0" w:color="auto"/>
              <w:right w:val="single" w:sz="4" w:space="0" w:color="auto"/>
            </w:tcBorders>
            <w:shd w:val="clear" w:color="auto" w:fill="auto"/>
            <w:vAlign w:val="center"/>
            <w:hideMark/>
          </w:tcPr>
          <w:p w:rsidR="00152785" w:rsidRPr="001B4806" w:rsidRDefault="00C646F7" w:rsidP="00D8430D">
            <w:pPr>
              <w:spacing w:after="0" w:line="240" w:lineRule="auto"/>
              <w:jc w:val="center"/>
              <w:rPr>
                <w:rFonts w:ascii="Arial" w:eastAsia="Times New Roman" w:hAnsi="Arial" w:cs="Arial"/>
                <w:b/>
                <w:bCs/>
                <w:iCs/>
                <w:color w:val="000000" w:themeColor="text1"/>
                <w:lang w:eastAsia="fr-FR"/>
              </w:rPr>
            </w:pPr>
            <w:r w:rsidRPr="001B4806">
              <w:rPr>
                <w:rFonts w:ascii="Arial" w:eastAsia="Times New Roman" w:hAnsi="Arial" w:cs="Arial"/>
                <w:b/>
                <w:bCs/>
                <w:iCs/>
                <w:color w:val="000000" w:themeColor="text1"/>
                <w:lang w:eastAsia="fr-FR"/>
              </w:rPr>
              <w:t>Reste à libérer</w:t>
            </w:r>
          </w:p>
        </w:tc>
      </w:tr>
      <w:tr w:rsidR="00A64353" w:rsidRPr="001B4806" w:rsidTr="00A64353">
        <w:trPr>
          <w:trHeight w:val="37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1</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Malanville</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3 000 000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3 000 000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100%</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0</w:t>
            </w:r>
          </w:p>
        </w:tc>
      </w:tr>
      <w:tr w:rsidR="00A64353" w:rsidRPr="001B4806" w:rsidTr="00A64353">
        <w:trPr>
          <w:trHeight w:val="269"/>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2</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Matéri</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7 500 000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7 300 000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97%</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200 000</w:t>
            </w:r>
          </w:p>
        </w:tc>
      </w:tr>
      <w:tr w:rsidR="00A64353" w:rsidRPr="001B4806" w:rsidTr="00A64353">
        <w:trPr>
          <w:trHeight w:val="280"/>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3</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Ouaké</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5 000 000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5 000 000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100%</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0</w:t>
            </w:r>
          </w:p>
        </w:tc>
      </w:tr>
      <w:tr w:rsidR="00A64353" w:rsidRPr="001B4806" w:rsidTr="00A64353">
        <w:trPr>
          <w:trHeight w:val="284"/>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4</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Savalou</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13 120 000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3 400 000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26%</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9 720 000</w:t>
            </w:r>
          </w:p>
        </w:tc>
      </w:tr>
      <w:tr w:rsidR="00A64353" w:rsidRPr="001B4806" w:rsidTr="00A64353">
        <w:trPr>
          <w:trHeight w:val="119"/>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5</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Bopa</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12 500 000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5 000 000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40%</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7 500 000</w:t>
            </w:r>
          </w:p>
        </w:tc>
      </w:tr>
      <w:tr w:rsidR="00A64353" w:rsidRPr="001B4806" w:rsidTr="00A64353">
        <w:trPr>
          <w:trHeight w:val="292"/>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6</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Aplahoué</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75 000 000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0%</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75 000 000</w:t>
            </w:r>
          </w:p>
        </w:tc>
      </w:tr>
      <w:tr w:rsidR="00A64353" w:rsidRPr="001B4806" w:rsidTr="00A64353">
        <w:trPr>
          <w:trHeight w:val="37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7</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Ouinhi</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7 500 000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3 000 000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40%</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4 500 000</w:t>
            </w:r>
          </w:p>
        </w:tc>
      </w:tr>
      <w:tr w:rsidR="00A64353" w:rsidRPr="001B4806" w:rsidTr="00A64353">
        <w:trPr>
          <w:trHeight w:val="37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lastRenderedPageBreak/>
              <w:t>8</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Adjohoun</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50 000 000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7 000 000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14%</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43 000 000</w:t>
            </w:r>
          </w:p>
        </w:tc>
      </w:tr>
      <w:tr w:rsidR="00A64353" w:rsidRPr="001B4806" w:rsidTr="00A64353">
        <w:trPr>
          <w:trHeight w:val="37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9</w:t>
            </w: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So-Ava</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2 500 000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1 500 000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60%</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1 000 000</w:t>
            </w:r>
          </w:p>
        </w:tc>
      </w:tr>
      <w:tr w:rsidR="00A64353" w:rsidRPr="001B4806" w:rsidTr="00A64353">
        <w:trPr>
          <w:trHeight w:val="375"/>
          <w:jc w:val="center"/>
        </w:trPr>
        <w:tc>
          <w:tcPr>
            <w:tcW w:w="601" w:type="dxa"/>
            <w:tcBorders>
              <w:top w:val="nil"/>
              <w:left w:val="single" w:sz="4" w:space="0" w:color="auto"/>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color w:val="000000" w:themeColor="text1"/>
                <w:lang w:eastAsia="fr-FR"/>
              </w:rPr>
            </w:pPr>
          </w:p>
        </w:tc>
        <w:tc>
          <w:tcPr>
            <w:tcW w:w="1520"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left"/>
              <w:rPr>
                <w:rFonts w:ascii="Arial" w:eastAsia="Times New Roman" w:hAnsi="Arial" w:cs="Arial"/>
                <w:color w:val="000000" w:themeColor="text1"/>
                <w:lang w:eastAsia="fr-FR"/>
              </w:rPr>
            </w:pPr>
            <w:r w:rsidRPr="001B4806">
              <w:rPr>
                <w:rFonts w:ascii="Arial" w:eastAsia="Times New Roman" w:hAnsi="Arial" w:cs="Arial"/>
                <w:color w:val="000000" w:themeColor="text1"/>
                <w:lang w:eastAsia="fr-FR"/>
              </w:rPr>
              <w:t>Total</w:t>
            </w:r>
          </w:p>
        </w:tc>
        <w:tc>
          <w:tcPr>
            <w:tcW w:w="1643"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176 120 000</w:t>
            </w:r>
          </w:p>
        </w:tc>
        <w:tc>
          <w:tcPr>
            <w:tcW w:w="149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35 200 000</w:t>
            </w:r>
          </w:p>
        </w:tc>
        <w:tc>
          <w:tcPr>
            <w:tcW w:w="160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center"/>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20%</w:t>
            </w:r>
          </w:p>
        </w:tc>
        <w:tc>
          <w:tcPr>
            <w:tcW w:w="1638" w:type="dxa"/>
            <w:tcBorders>
              <w:top w:val="nil"/>
              <w:left w:val="nil"/>
              <w:bottom w:val="single" w:sz="4" w:space="0" w:color="auto"/>
              <w:right w:val="single" w:sz="4" w:space="0" w:color="auto"/>
            </w:tcBorders>
            <w:shd w:val="clear" w:color="auto" w:fill="auto"/>
            <w:noWrap/>
            <w:vAlign w:val="center"/>
            <w:hideMark/>
          </w:tcPr>
          <w:p w:rsidR="00152785" w:rsidRPr="001B4806" w:rsidRDefault="00152785" w:rsidP="00A64353">
            <w:pPr>
              <w:spacing w:after="0" w:line="240" w:lineRule="auto"/>
              <w:jc w:val="right"/>
              <w:rPr>
                <w:rFonts w:ascii="Arial" w:eastAsia="Times New Roman" w:hAnsi="Arial" w:cs="Arial"/>
                <w:bCs/>
                <w:color w:val="000000" w:themeColor="text1"/>
                <w:lang w:eastAsia="fr-FR"/>
              </w:rPr>
            </w:pPr>
            <w:r w:rsidRPr="001B4806">
              <w:rPr>
                <w:rFonts w:ascii="Arial" w:eastAsia="Times New Roman" w:hAnsi="Arial" w:cs="Arial"/>
                <w:bCs/>
                <w:color w:val="000000" w:themeColor="text1"/>
                <w:lang w:eastAsia="fr-FR"/>
              </w:rPr>
              <w:t>140 920 000</w:t>
            </w:r>
          </w:p>
        </w:tc>
      </w:tr>
    </w:tbl>
    <w:p w:rsidR="003B67A9" w:rsidRPr="001B4806" w:rsidRDefault="0006620C" w:rsidP="00D8430D">
      <w:pPr>
        <w:spacing w:after="0" w:line="240" w:lineRule="auto"/>
        <w:jc w:val="center"/>
        <w:rPr>
          <w:rFonts w:ascii="Arial" w:hAnsi="Arial" w:cs="Arial"/>
          <w:i/>
          <w:lang w:eastAsia="fr-FR"/>
        </w:rPr>
      </w:pPr>
      <w:r w:rsidRPr="001B4806">
        <w:rPr>
          <w:rFonts w:ascii="Arial" w:hAnsi="Arial" w:cs="Arial"/>
          <w:b/>
          <w:i/>
          <w:lang w:eastAsia="fr-FR"/>
        </w:rPr>
        <w:t>Tableau</w:t>
      </w:r>
      <w:r w:rsidR="00D15D00" w:rsidRPr="001B4806">
        <w:rPr>
          <w:rFonts w:ascii="Arial" w:hAnsi="Arial" w:cs="Arial"/>
          <w:b/>
          <w:i/>
          <w:lang w:eastAsia="fr-FR"/>
        </w:rPr>
        <w:t xml:space="preserve"> </w:t>
      </w:r>
      <w:r w:rsidR="00D8430D" w:rsidRPr="001B4806">
        <w:rPr>
          <w:rFonts w:ascii="Arial" w:hAnsi="Arial" w:cs="Arial"/>
          <w:b/>
          <w:i/>
          <w:lang w:eastAsia="fr-FR"/>
        </w:rPr>
        <w:t>5</w:t>
      </w:r>
      <w:r w:rsidR="003B67A9" w:rsidRPr="001B4806">
        <w:rPr>
          <w:rFonts w:ascii="Arial" w:hAnsi="Arial" w:cs="Arial"/>
          <w:i/>
          <w:lang w:eastAsia="fr-FR"/>
        </w:rPr>
        <w:t> : Bilan du financement des communes</w:t>
      </w:r>
    </w:p>
    <w:p w:rsidR="003B67A9" w:rsidRPr="001B4806" w:rsidRDefault="003B67A9" w:rsidP="006E75D7">
      <w:pPr>
        <w:spacing w:after="0" w:line="240" w:lineRule="auto"/>
        <w:rPr>
          <w:rFonts w:ascii="Arial" w:hAnsi="Arial" w:cs="Arial"/>
          <w:lang w:eastAsia="fr-FR"/>
        </w:rPr>
      </w:pPr>
    </w:p>
    <w:p w:rsidR="00152785" w:rsidRPr="001B4806" w:rsidRDefault="00152785" w:rsidP="00D8430D">
      <w:pPr>
        <w:spacing w:after="0" w:line="240" w:lineRule="auto"/>
        <w:rPr>
          <w:rFonts w:ascii="Arial" w:hAnsi="Arial" w:cs="Arial"/>
          <w:lang w:eastAsia="fr-FR"/>
        </w:rPr>
      </w:pPr>
      <w:r w:rsidRPr="001B4806">
        <w:rPr>
          <w:rFonts w:ascii="Arial" w:hAnsi="Arial" w:cs="Arial"/>
          <w:lang w:eastAsia="fr-FR"/>
        </w:rPr>
        <w:t>Hormi</w:t>
      </w:r>
      <w:r w:rsidR="00D15D00" w:rsidRPr="001B4806">
        <w:rPr>
          <w:rFonts w:ascii="Arial" w:hAnsi="Arial" w:cs="Arial"/>
          <w:lang w:eastAsia="fr-FR"/>
        </w:rPr>
        <w:t>s</w:t>
      </w:r>
      <w:r w:rsidRPr="001B4806">
        <w:rPr>
          <w:rFonts w:ascii="Arial" w:hAnsi="Arial" w:cs="Arial"/>
          <w:lang w:eastAsia="fr-FR"/>
        </w:rPr>
        <w:t xml:space="preserve"> Aplahoué, les efforts de financement des communes vont de</w:t>
      </w:r>
      <w:r w:rsidR="00D15D00" w:rsidRPr="001B4806">
        <w:rPr>
          <w:rFonts w:ascii="Arial" w:hAnsi="Arial" w:cs="Arial"/>
          <w:lang w:eastAsia="fr-FR"/>
        </w:rPr>
        <w:t xml:space="preserve"> 14 % (Adjohoun) à 1</w:t>
      </w:r>
      <w:r w:rsidRPr="001B4806">
        <w:rPr>
          <w:rFonts w:ascii="Arial" w:hAnsi="Arial" w:cs="Arial"/>
          <w:lang w:eastAsia="fr-FR"/>
        </w:rPr>
        <w:t>00% (Ouaké). Cependant, le montant total libéré r</w:t>
      </w:r>
      <w:r w:rsidR="0006620C" w:rsidRPr="001B4806">
        <w:rPr>
          <w:rFonts w:ascii="Arial" w:hAnsi="Arial" w:cs="Arial"/>
          <w:lang w:eastAsia="fr-FR"/>
        </w:rPr>
        <w:t>e</w:t>
      </w:r>
      <w:r w:rsidRPr="001B4806">
        <w:rPr>
          <w:rFonts w:ascii="Arial" w:hAnsi="Arial" w:cs="Arial"/>
          <w:lang w:eastAsia="fr-FR"/>
        </w:rPr>
        <w:t>ste faible en pourcentage, par rapport au montant global attendu (20%)</w:t>
      </w:r>
      <w:r w:rsidR="004A635C" w:rsidRPr="001B4806">
        <w:rPr>
          <w:rFonts w:ascii="Arial" w:hAnsi="Arial" w:cs="Arial"/>
          <w:lang w:eastAsia="fr-FR"/>
        </w:rPr>
        <w:t>.</w:t>
      </w:r>
    </w:p>
    <w:p w:rsidR="00152785" w:rsidRPr="001B4806" w:rsidRDefault="00152785" w:rsidP="006E75D7">
      <w:pPr>
        <w:spacing w:after="0" w:line="240" w:lineRule="auto"/>
        <w:rPr>
          <w:rFonts w:ascii="Arial" w:hAnsi="Arial" w:cs="Arial"/>
          <w:lang w:eastAsia="fr-FR"/>
        </w:rPr>
      </w:pPr>
    </w:p>
    <w:p w:rsidR="00152785" w:rsidRPr="001B4806" w:rsidRDefault="004A635C" w:rsidP="006E75D7">
      <w:pPr>
        <w:spacing w:after="0" w:line="240" w:lineRule="auto"/>
        <w:jc w:val="center"/>
        <w:rPr>
          <w:rFonts w:ascii="Arial" w:hAnsi="Arial" w:cs="Arial"/>
          <w:lang w:eastAsia="fr-FR"/>
        </w:rPr>
      </w:pPr>
      <w:r w:rsidRPr="001B4806">
        <w:rPr>
          <w:rFonts w:ascii="Arial" w:hAnsi="Arial" w:cs="Arial"/>
          <w:lang w:eastAsia="fr-FR"/>
        </w:rPr>
        <w:object w:dxaOrig="7218" w:dyaOrig="4088">
          <v:shape id="_x0000_i1026" type="#_x0000_t75" style="width:327.5pt;height:185pt" o:ole="">
            <v:imagedata r:id="rId21" o:title=""/>
          </v:shape>
          <o:OLEObject Type="Embed" ProgID="Excel.Sheet.12" ShapeID="_x0000_i1026" DrawAspect="Content" ObjectID="_1521383562" r:id="rId22"/>
        </w:object>
      </w:r>
    </w:p>
    <w:p w:rsidR="003B7B75" w:rsidRPr="001B4806" w:rsidRDefault="0006620C" w:rsidP="004A635C">
      <w:pPr>
        <w:spacing w:after="0" w:line="240" w:lineRule="auto"/>
        <w:jc w:val="center"/>
        <w:rPr>
          <w:rFonts w:ascii="Arial" w:hAnsi="Arial" w:cs="Arial"/>
          <w:i/>
          <w:lang w:eastAsia="fr-FR"/>
        </w:rPr>
      </w:pPr>
      <w:r w:rsidRPr="001B4806">
        <w:rPr>
          <w:rFonts w:ascii="Arial" w:hAnsi="Arial" w:cs="Arial"/>
          <w:b/>
          <w:i/>
          <w:lang w:eastAsia="fr-FR"/>
        </w:rPr>
        <w:t>Figure</w:t>
      </w:r>
      <w:r w:rsidR="003B7B75" w:rsidRPr="001B4806">
        <w:rPr>
          <w:rFonts w:ascii="Arial" w:hAnsi="Arial" w:cs="Arial"/>
          <w:b/>
          <w:i/>
          <w:lang w:eastAsia="fr-FR"/>
        </w:rPr>
        <w:t xml:space="preserve"> </w:t>
      </w:r>
      <w:r w:rsidR="004A635C" w:rsidRPr="001B4806">
        <w:rPr>
          <w:rFonts w:ascii="Arial" w:hAnsi="Arial" w:cs="Arial"/>
          <w:b/>
          <w:i/>
          <w:lang w:eastAsia="fr-FR"/>
        </w:rPr>
        <w:t>7</w:t>
      </w:r>
      <w:r w:rsidRPr="001B4806">
        <w:rPr>
          <w:rFonts w:ascii="Arial" w:hAnsi="Arial" w:cs="Arial"/>
          <w:i/>
          <w:lang w:eastAsia="fr-FR"/>
        </w:rPr>
        <w:t> : Pourcentage libéré par commune</w:t>
      </w:r>
    </w:p>
    <w:p w:rsidR="003B7B75" w:rsidRPr="001B4806" w:rsidRDefault="003B7B75" w:rsidP="006E75D7">
      <w:pPr>
        <w:spacing w:after="0" w:line="240" w:lineRule="auto"/>
        <w:rPr>
          <w:rFonts w:ascii="Arial" w:hAnsi="Arial" w:cs="Arial"/>
          <w:u w:val="single"/>
          <w:lang w:eastAsia="fr-FR"/>
        </w:rPr>
      </w:pPr>
    </w:p>
    <w:p w:rsidR="00D8430D" w:rsidRPr="001B4806" w:rsidRDefault="007513DF" w:rsidP="00DA4AFC">
      <w:pPr>
        <w:spacing w:after="0" w:line="240" w:lineRule="auto"/>
        <w:rPr>
          <w:rFonts w:ascii="Arial" w:hAnsi="Arial" w:cs="Arial"/>
          <w:lang w:eastAsia="fr-FR"/>
        </w:rPr>
      </w:pPr>
      <w:r w:rsidRPr="001B4806">
        <w:rPr>
          <w:rFonts w:ascii="Arial" w:hAnsi="Arial" w:cs="Arial"/>
          <w:u w:val="single"/>
          <w:lang w:eastAsia="fr-FR"/>
        </w:rPr>
        <w:t>Le financement du budget national :</w:t>
      </w:r>
      <w:r w:rsidR="00A64353" w:rsidRPr="001B4806">
        <w:rPr>
          <w:rFonts w:ascii="Arial" w:hAnsi="Arial" w:cs="Arial"/>
          <w:lang w:eastAsia="fr-FR"/>
        </w:rPr>
        <w:t xml:space="preserve"> </w:t>
      </w:r>
      <w:r w:rsidRPr="001B4806">
        <w:rPr>
          <w:rFonts w:ascii="Arial" w:hAnsi="Arial" w:cs="Arial"/>
          <w:lang w:eastAsia="fr-FR"/>
        </w:rPr>
        <w:t>Initialement prévu à 850</w:t>
      </w:r>
      <w:r w:rsidR="00DA4AFC" w:rsidRPr="001B4806">
        <w:rPr>
          <w:rFonts w:ascii="Arial" w:hAnsi="Arial" w:cs="Arial"/>
          <w:lang w:eastAsia="fr-FR"/>
        </w:rPr>
        <w:t xml:space="preserve"> </w:t>
      </w:r>
      <w:r w:rsidRPr="001B4806">
        <w:rPr>
          <w:rFonts w:ascii="Arial" w:hAnsi="Arial" w:cs="Arial"/>
          <w:lang w:eastAsia="fr-FR"/>
        </w:rPr>
        <w:t xml:space="preserve">000 </w:t>
      </w:r>
      <w:r w:rsidR="00DA4AFC" w:rsidRPr="001B4806">
        <w:rPr>
          <w:rFonts w:ascii="Arial" w:hAnsi="Arial" w:cs="Arial"/>
          <w:lang w:eastAsia="fr-FR"/>
        </w:rPr>
        <w:t>USD</w:t>
      </w:r>
      <w:r w:rsidRPr="001B4806">
        <w:rPr>
          <w:rFonts w:ascii="Arial" w:hAnsi="Arial" w:cs="Arial"/>
          <w:lang w:eastAsia="fr-FR"/>
        </w:rPr>
        <w:t>, ce budget n’a été décaissé qu’à hauteur de 17 % au 30 juin 2015, avec les plus grande contribution en 2013 et 2014.</w:t>
      </w:r>
    </w:p>
    <w:p w:rsidR="007513DF" w:rsidRPr="001B4806" w:rsidRDefault="00762CE9" w:rsidP="006E75D7">
      <w:pPr>
        <w:spacing w:after="0" w:line="240" w:lineRule="auto"/>
        <w:jc w:val="center"/>
        <w:rPr>
          <w:rFonts w:ascii="Arial" w:hAnsi="Arial" w:cs="Arial"/>
          <w:lang w:eastAsia="fr-FR"/>
        </w:rPr>
      </w:pPr>
      <w:r w:rsidRPr="001B4806">
        <w:rPr>
          <w:rFonts w:ascii="Arial" w:hAnsi="Arial" w:cs="Arial"/>
        </w:rPr>
        <w:object w:dxaOrig="7218" w:dyaOrig="4884">
          <v:shape id="_x0000_i1027" type="#_x0000_t75" style="width:300.5pt;height:205pt" o:ole="">
            <v:imagedata r:id="rId23" o:title=""/>
          </v:shape>
          <o:OLEObject Type="Embed" ProgID="Excel.Sheet.12" ShapeID="_x0000_i1027" DrawAspect="Content" ObjectID="_1521383563" r:id="rId24"/>
        </w:object>
      </w:r>
    </w:p>
    <w:p w:rsidR="007513DF" w:rsidRPr="001B4806" w:rsidRDefault="00133832" w:rsidP="006E75D7">
      <w:pPr>
        <w:spacing w:after="0" w:line="240" w:lineRule="auto"/>
        <w:jc w:val="center"/>
        <w:rPr>
          <w:rFonts w:ascii="Arial" w:hAnsi="Arial" w:cs="Arial"/>
          <w:i/>
          <w:lang w:eastAsia="fr-FR"/>
        </w:rPr>
      </w:pPr>
      <w:r w:rsidRPr="001B4806">
        <w:rPr>
          <w:rFonts w:ascii="Arial" w:hAnsi="Arial" w:cs="Arial"/>
          <w:b/>
          <w:i/>
          <w:lang w:eastAsia="fr-FR"/>
        </w:rPr>
        <w:t>Figure</w:t>
      </w:r>
      <w:r w:rsidR="003B7B75" w:rsidRPr="001B4806">
        <w:rPr>
          <w:rFonts w:ascii="Arial" w:hAnsi="Arial" w:cs="Arial"/>
          <w:b/>
          <w:i/>
          <w:lang w:eastAsia="fr-FR"/>
        </w:rPr>
        <w:t xml:space="preserve"> </w:t>
      </w:r>
      <w:r w:rsidR="004A635C" w:rsidRPr="001B4806">
        <w:rPr>
          <w:rFonts w:ascii="Arial" w:hAnsi="Arial" w:cs="Arial"/>
          <w:b/>
          <w:i/>
          <w:lang w:eastAsia="fr-FR"/>
        </w:rPr>
        <w:t>8</w:t>
      </w:r>
      <w:r w:rsidRPr="001B4806">
        <w:rPr>
          <w:rFonts w:ascii="Arial" w:hAnsi="Arial" w:cs="Arial"/>
          <w:i/>
          <w:lang w:eastAsia="fr-FR"/>
        </w:rPr>
        <w:t> : Dépenses sur le budget national par année</w:t>
      </w:r>
    </w:p>
    <w:p w:rsidR="007513DF" w:rsidRPr="001B4806" w:rsidRDefault="007513DF" w:rsidP="006E75D7">
      <w:pPr>
        <w:spacing w:after="0" w:line="240" w:lineRule="auto"/>
        <w:rPr>
          <w:rFonts w:ascii="Arial" w:hAnsi="Arial" w:cs="Arial"/>
          <w:lang w:eastAsia="fr-FR"/>
        </w:rPr>
      </w:pPr>
    </w:p>
    <w:p w:rsidR="002872A4" w:rsidRPr="001B4806" w:rsidRDefault="00E6754A" w:rsidP="00DA4AFC">
      <w:pPr>
        <w:spacing w:after="0" w:line="240" w:lineRule="auto"/>
        <w:rPr>
          <w:rFonts w:ascii="Arial" w:hAnsi="Arial" w:cs="Arial"/>
          <w:lang w:eastAsia="fr-FR"/>
        </w:rPr>
      </w:pPr>
      <w:r w:rsidRPr="001B4806">
        <w:rPr>
          <w:rFonts w:ascii="Arial" w:hAnsi="Arial" w:cs="Arial"/>
          <w:lang w:eastAsia="fr-FR"/>
        </w:rPr>
        <w:t>Les parties prenantes ont constaté que les projets liés aux</w:t>
      </w:r>
      <w:r w:rsidR="00000D96" w:rsidRPr="001B4806">
        <w:rPr>
          <w:rFonts w:ascii="Arial" w:hAnsi="Arial" w:cs="Arial"/>
          <w:lang w:eastAsia="fr-FR"/>
        </w:rPr>
        <w:t xml:space="preserve"> thématiques de l</w:t>
      </w:r>
      <w:r w:rsidR="003B3335" w:rsidRPr="001B4806">
        <w:rPr>
          <w:rFonts w:ascii="Arial" w:hAnsi="Arial" w:cs="Arial"/>
          <w:lang w:eastAsia="fr-FR"/>
        </w:rPr>
        <w:t>’accès à l’eau et de l’énergie en milieu rural</w:t>
      </w:r>
      <w:r w:rsidRPr="001B4806">
        <w:rPr>
          <w:rFonts w:ascii="Arial" w:hAnsi="Arial" w:cs="Arial"/>
          <w:lang w:eastAsia="fr-FR"/>
        </w:rPr>
        <w:t xml:space="preserve"> étaient plus susceptibles d’intéresser les bailleurs de fonds</w:t>
      </w:r>
      <w:r w:rsidR="00000D96" w:rsidRPr="001B4806">
        <w:rPr>
          <w:rFonts w:ascii="Arial" w:hAnsi="Arial" w:cs="Arial"/>
          <w:lang w:eastAsia="fr-FR"/>
        </w:rPr>
        <w:t xml:space="preserve">. Il pourra donc être intéressant, à l’avenir, d’étudier l’adéquation de ces financements potentiels avec les besoins des communautés locales. Il apparait d’ores et déjà que </w:t>
      </w:r>
      <w:r w:rsidR="00000D96" w:rsidRPr="001B4806">
        <w:rPr>
          <w:rFonts w:ascii="Arial" w:hAnsi="Arial" w:cs="Arial"/>
          <w:u w:val="single"/>
          <w:lang w:eastAsia="fr-FR"/>
        </w:rPr>
        <w:t xml:space="preserve">l’eau constitue un enjeu prioritaire et une préoccupation majeure des populations, </w:t>
      </w:r>
      <w:r w:rsidR="00DA4AFC" w:rsidRPr="001B4806">
        <w:rPr>
          <w:rFonts w:ascii="Arial" w:hAnsi="Arial" w:cs="Arial"/>
          <w:u w:val="single"/>
          <w:lang w:eastAsia="fr-FR"/>
        </w:rPr>
        <w:t xml:space="preserve">et </w:t>
      </w:r>
      <w:r w:rsidR="00000D96" w:rsidRPr="001B4806">
        <w:rPr>
          <w:rFonts w:ascii="Arial" w:hAnsi="Arial" w:cs="Arial"/>
          <w:u w:val="single"/>
          <w:lang w:eastAsia="fr-FR"/>
        </w:rPr>
        <w:t>qu’il convient d</w:t>
      </w:r>
      <w:r w:rsidR="008132F6" w:rsidRPr="001B4806">
        <w:rPr>
          <w:rFonts w:ascii="Arial" w:hAnsi="Arial" w:cs="Arial"/>
          <w:u w:val="single"/>
          <w:lang w:eastAsia="fr-FR"/>
        </w:rPr>
        <w:t>’</w:t>
      </w:r>
      <w:r w:rsidR="00000D96" w:rsidRPr="001B4806">
        <w:rPr>
          <w:rFonts w:ascii="Arial" w:hAnsi="Arial" w:cs="Arial"/>
          <w:u w:val="single"/>
          <w:lang w:eastAsia="fr-FR"/>
        </w:rPr>
        <w:t>e</w:t>
      </w:r>
      <w:r w:rsidR="008132F6" w:rsidRPr="001B4806">
        <w:rPr>
          <w:rFonts w:ascii="Arial" w:hAnsi="Arial" w:cs="Arial"/>
          <w:u w:val="single"/>
          <w:lang w:eastAsia="fr-FR"/>
        </w:rPr>
        <w:t>n</w:t>
      </w:r>
      <w:r w:rsidR="00000D96" w:rsidRPr="001B4806">
        <w:rPr>
          <w:rFonts w:ascii="Arial" w:hAnsi="Arial" w:cs="Arial"/>
          <w:u w:val="single"/>
          <w:lang w:eastAsia="fr-FR"/>
        </w:rPr>
        <w:t xml:space="preserve"> </w:t>
      </w:r>
      <w:r w:rsidR="008132F6" w:rsidRPr="001B4806">
        <w:rPr>
          <w:rFonts w:ascii="Arial" w:hAnsi="Arial" w:cs="Arial"/>
          <w:u w:val="single"/>
          <w:lang w:eastAsia="fr-FR"/>
        </w:rPr>
        <w:t>tenir</w:t>
      </w:r>
      <w:r w:rsidR="00000D96" w:rsidRPr="001B4806">
        <w:rPr>
          <w:rFonts w:ascii="Arial" w:hAnsi="Arial" w:cs="Arial"/>
          <w:u w:val="single"/>
          <w:lang w:eastAsia="fr-FR"/>
        </w:rPr>
        <w:t xml:space="preserve"> compte dans les actions à venir du PNUD</w:t>
      </w:r>
      <w:r w:rsidR="002F4B01" w:rsidRPr="001B4806">
        <w:rPr>
          <w:rFonts w:ascii="Arial" w:hAnsi="Arial" w:cs="Arial"/>
          <w:u w:val="single"/>
          <w:lang w:eastAsia="fr-FR"/>
        </w:rPr>
        <w:t xml:space="preserve">. L’évaluation permet déjà de conclure qu’il </w:t>
      </w:r>
      <w:r w:rsidR="002F4B01" w:rsidRPr="001B4806">
        <w:rPr>
          <w:rFonts w:ascii="Arial" w:hAnsi="Arial" w:cs="Arial"/>
          <w:u w:val="single"/>
          <w:lang w:eastAsia="fr-FR"/>
        </w:rPr>
        <w:lastRenderedPageBreak/>
        <w:t>convient de formuler un projet d’extension au niveau national du PANA1, en se concentrant sur l’accès à l’eau, en ciblant</w:t>
      </w:r>
      <w:r w:rsidR="00063CD6" w:rsidRPr="001B4806">
        <w:rPr>
          <w:rFonts w:ascii="Arial" w:hAnsi="Arial" w:cs="Arial"/>
          <w:u w:val="single"/>
          <w:lang w:eastAsia="fr-FR"/>
        </w:rPr>
        <w:t xml:space="preserve"> les nouvelles opportunités de financement mis à disposition par</w:t>
      </w:r>
      <w:r w:rsidR="002F4B01" w:rsidRPr="001B4806">
        <w:rPr>
          <w:rFonts w:ascii="Arial" w:hAnsi="Arial" w:cs="Arial"/>
          <w:u w:val="single"/>
          <w:lang w:eastAsia="fr-FR"/>
        </w:rPr>
        <w:t xml:space="preserve"> le Fonds Vert pour le Climat</w:t>
      </w:r>
      <w:r w:rsidR="00063CD6" w:rsidRPr="001B4806">
        <w:rPr>
          <w:rStyle w:val="Appelnotedebasdep"/>
          <w:rFonts w:ascii="Arial" w:hAnsi="Arial" w:cs="Arial"/>
          <w:u w:val="single"/>
          <w:lang w:eastAsia="fr-FR"/>
        </w:rPr>
        <w:footnoteReference w:id="21"/>
      </w:r>
      <w:r w:rsidR="00DA4AFC" w:rsidRPr="001B4806">
        <w:rPr>
          <w:rFonts w:ascii="Arial" w:hAnsi="Arial" w:cs="Arial"/>
          <w:u w:val="single"/>
          <w:lang w:eastAsia="fr-FR"/>
        </w:rPr>
        <w:t>, par exemple.</w:t>
      </w:r>
      <w:r w:rsidR="00DA4AFC" w:rsidRPr="001B4806">
        <w:rPr>
          <w:rFonts w:ascii="Arial" w:hAnsi="Arial" w:cs="Arial"/>
          <w:lang w:eastAsia="fr-FR"/>
        </w:rPr>
        <w:t xml:space="preserve"> </w:t>
      </w:r>
      <w:r w:rsidR="002872A4" w:rsidRPr="001B4806">
        <w:rPr>
          <w:rFonts w:ascii="Arial" w:hAnsi="Arial" w:cs="Arial"/>
          <w:lang w:eastAsia="fr-FR"/>
        </w:rPr>
        <w:t xml:space="preserve">D’autres partenaires financiers </w:t>
      </w:r>
      <w:r w:rsidR="002F4B01" w:rsidRPr="001B4806">
        <w:rPr>
          <w:rFonts w:ascii="Arial" w:hAnsi="Arial" w:cs="Arial"/>
          <w:lang w:eastAsia="fr-FR"/>
        </w:rPr>
        <w:t>peuvent</w:t>
      </w:r>
      <w:r w:rsidR="002872A4" w:rsidRPr="001B4806">
        <w:rPr>
          <w:rFonts w:ascii="Arial" w:hAnsi="Arial" w:cs="Arial"/>
          <w:lang w:eastAsia="fr-FR"/>
        </w:rPr>
        <w:t xml:space="preserve"> être envisagés </w:t>
      </w:r>
      <w:r w:rsidR="00DA4AFC" w:rsidRPr="001B4806">
        <w:rPr>
          <w:rFonts w:ascii="Arial" w:hAnsi="Arial" w:cs="Arial"/>
          <w:lang w:eastAsia="fr-FR"/>
        </w:rPr>
        <w:t xml:space="preserve">pour cette extension ou </w:t>
      </w:r>
      <w:r w:rsidR="002872A4" w:rsidRPr="001B4806">
        <w:rPr>
          <w:rFonts w:ascii="Arial" w:hAnsi="Arial" w:cs="Arial"/>
          <w:lang w:eastAsia="fr-FR"/>
        </w:rPr>
        <w:t>pour des investissements futurs dans l</w:t>
      </w:r>
      <w:r w:rsidR="003B3335" w:rsidRPr="001B4806">
        <w:rPr>
          <w:rFonts w:ascii="Arial" w:hAnsi="Arial" w:cs="Arial"/>
          <w:lang w:eastAsia="fr-FR"/>
        </w:rPr>
        <w:t>’adaptation aux changements climatiques au Bénin</w:t>
      </w:r>
      <w:r w:rsidR="002872A4" w:rsidRPr="001B4806">
        <w:rPr>
          <w:rFonts w:ascii="Arial" w:hAnsi="Arial" w:cs="Arial"/>
          <w:lang w:eastAsia="fr-FR"/>
        </w:rPr>
        <w:t> : l’Union Européenne, l</w:t>
      </w:r>
      <w:r w:rsidR="003B3335" w:rsidRPr="001B4806">
        <w:rPr>
          <w:rFonts w:ascii="Arial" w:hAnsi="Arial" w:cs="Arial"/>
          <w:lang w:eastAsia="fr-FR"/>
        </w:rPr>
        <w:t xml:space="preserve">e Fonds d’Adaptation et le Fonds Vert pour le Climat, mais aussi </w:t>
      </w:r>
      <w:r w:rsidR="00CB2924" w:rsidRPr="001B4806">
        <w:rPr>
          <w:rFonts w:ascii="Arial" w:hAnsi="Arial" w:cs="Arial"/>
          <w:lang w:eastAsia="fr-FR"/>
        </w:rPr>
        <w:t>des contributions bilatérales comme le FFEM</w:t>
      </w:r>
      <w:r w:rsidR="00BD267D" w:rsidRPr="001B4806">
        <w:rPr>
          <w:rFonts w:ascii="Arial" w:hAnsi="Arial" w:cs="Arial"/>
          <w:lang w:eastAsia="fr-FR"/>
        </w:rPr>
        <w:t xml:space="preserve"> ou la GiZ.</w:t>
      </w:r>
    </w:p>
    <w:p w:rsidR="00B362C1" w:rsidRPr="001B4806" w:rsidRDefault="00B362C1" w:rsidP="00DA4AFC">
      <w:pPr>
        <w:spacing w:after="0" w:line="240" w:lineRule="auto"/>
        <w:rPr>
          <w:rFonts w:ascii="Arial" w:hAnsi="Arial" w:cs="Arial"/>
          <w:lang w:eastAsia="fr-FR"/>
        </w:rPr>
      </w:pPr>
    </w:p>
    <w:p w:rsidR="00DA4AFC" w:rsidRPr="001B4806" w:rsidRDefault="00B362C1" w:rsidP="00CE1E46">
      <w:pPr>
        <w:spacing w:after="0" w:line="240" w:lineRule="auto"/>
        <w:rPr>
          <w:rFonts w:ascii="Arial" w:hAnsi="Arial" w:cs="Arial"/>
          <w:lang w:eastAsia="fr-FR"/>
        </w:rPr>
      </w:pPr>
      <w:r w:rsidRPr="001B4806">
        <w:rPr>
          <w:rFonts w:ascii="Arial" w:hAnsi="Arial" w:cs="Arial"/>
          <w:lang w:eastAsia="fr-FR"/>
        </w:rPr>
        <w:t>L’extension et la mise à l’échelle du projet a déjà été demandée implicitement par le Gouvernement à travers la CPDN et expressément dans le discours du Ministre</w:t>
      </w:r>
      <w:r w:rsidR="00682EDE" w:rsidRPr="001B4806">
        <w:rPr>
          <w:rFonts w:ascii="Arial" w:hAnsi="Arial" w:cs="Arial"/>
          <w:lang w:eastAsia="fr-FR"/>
        </w:rPr>
        <w:t xml:space="preserve"> de l’environnement du Bénin,</w:t>
      </w:r>
      <w:r w:rsidR="00682EDE" w:rsidRPr="001B4806">
        <w:rPr>
          <w:rFonts w:ascii="Arial" w:hAnsi="Arial" w:cs="Arial"/>
        </w:rPr>
        <w:t xml:space="preserve"> M. Théophile Worou,</w:t>
      </w:r>
      <w:r w:rsidRPr="001B4806">
        <w:rPr>
          <w:rFonts w:ascii="Arial" w:hAnsi="Arial" w:cs="Arial"/>
          <w:lang w:eastAsia="fr-FR"/>
        </w:rPr>
        <w:t xml:space="preserve"> au </w:t>
      </w:r>
      <w:r w:rsidRPr="001B4806">
        <w:rPr>
          <w:rFonts w:ascii="Arial" w:hAnsi="Arial" w:cs="Arial"/>
          <w:i/>
          <w:lang w:eastAsia="fr-FR"/>
        </w:rPr>
        <w:t>side-event</w:t>
      </w:r>
      <w:r w:rsidRPr="001B4806">
        <w:rPr>
          <w:rFonts w:ascii="Arial" w:hAnsi="Arial" w:cs="Arial"/>
          <w:lang w:eastAsia="fr-FR"/>
        </w:rPr>
        <w:t xml:space="preserve"> du FEM à la COP21 de Paris le </w:t>
      </w:r>
      <w:r w:rsidR="00682EDE" w:rsidRPr="001B4806">
        <w:rPr>
          <w:rFonts w:ascii="Arial" w:hAnsi="Arial" w:cs="Arial"/>
          <w:lang w:eastAsia="fr-FR"/>
        </w:rPr>
        <w:t>30 novembre 2015</w:t>
      </w:r>
      <w:r w:rsidRPr="001B4806">
        <w:rPr>
          <w:rFonts w:ascii="Arial" w:hAnsi="Arial" w:cs="Arial"/>
          <w:lang w:eastAsia="fr-FR"/>
        </w:rPr>
        <w:t>. </w:t>
      </w:r>
    </w:p>
    <w:p w:rsidR="00B26BD7" w:rsidRPr="001B4806" w:rsidRDefault="00B26BD7" w:rsidP="006E75D7">
      <w:pPr>
        <w:spacing w:after="0" w:line="240" w:lineRule="auto"/>
        <w:rPr>
          <w:rFonts w:ascii="Arial" w:hAnsi="Arial" w:cs="Arial"/>
          <w:lang w:eastAsia="fr-FR"/>
        </w:rPr>
      </w:pPr>
    </w:p>
    <w:p w:rsidR="003D0FBC" w:rsidRPr="001B4806" w:rsidRDefault="003D0FBC" w:rsidP="006E75D7">
      <w:pPr>
        <w:pStyle w:val="Titre3"/>
        <w:spacing w:line="240" w:lineRule="auto"/>
        <w:rPr>
          <w:rFonts w:ascii="Arial" w:hAnsi="Arial" w:cs="Arial"/>
          <w:lang w:eastAsia="fr-FR"/>
        </w:rPr>
      </w:pPr>
      <w:bookmarkStart w:id="34" w:name="_Toc438111665"/>
      <w:r w:rsidRPr="001B4806">
        <w:rPr>
          <w:rFonts w:ascii="Arial" w:hAnsi="Arial" w:cs="Arial"/>
          <w:lang w:eastAsia="fr-FR"/>
        </w:rPr>
        <w:t>Suivi et évaluation : conception initiale et mise en œuvre</w:t>
      </w:r>
      <w:bookmarkEnd w:id="34"/>
    </w:p>
    <w:p w:rsidR="003D0FBC" w:rsidRPr="001B4806" w:rsidRDefault="003D0FBC" w:rsidP="00160902">
      <w:pPr>
        <w:spacing w:after="0" w:line="240" w:lineRule="auto"/>
        <w:rPr>
          <w:rFonts w:ascii="Arial" w:hAnsi="Arial" w:cs="Arial"/>
          <w:lang w:eastAsia="fr-FR"/>
        </w:rPr>
      </w:pPr>
    </w:p>
    <w:p w:rsidR="00430E89" w:rsidRPr="001B4806" w:rsidRDefault="00430E89" w:rsidP="00001C70">
      <w:pPr>
        <w:spacing w:after="0" w:line="240" w:lineRule="auto"/>
        <w:rPr>
          <w:rFonts w:ascii="Arial" w:hAnsi="Arial" w:cs="Arial"/>
          <w:lang w:eastAsia="fr-FR"/>
        </w:rPr>
      </w:pPr>
      <w:r w:rsidRPr="001B4806">
        <w:rPr>
          <w:rFonts w:ascii="Arial" w:hAnsi="Arial" w:cs="Arial"/>
          <w:u w:val="single"/>
          <w:lang w:eastAsia="fr-FR"/>
        </w:rPr>
        <w:t>La planification du suivi et de l’évaluation dans le document de projet était tout à fait complète et détaillée</w:t>
      </w:r>
      <w:r w:rsidRPr="001B4806">
        <w:rPr>
          <w:rFonts w:ascii="Arial" w:hAnsi="Arial" w:cs="Arial"/>
          <w:lang w:eastAsia="fr-FR"/>
        </w:rPr>
        <w:t xml:space="preserve">, intégrant le S&amp;E interne au projet </w:t>
      </w:r>
      <w:r w:rsidR="00DA4AFC" w:rsidRPr="001B4806">
        <w:rPr>
          <w:rFonts w:ascii="Arial" w:hAnsi="Arial" w:cs="Arial"/>
          <w:lang w:eastAsia="fr-FR"/>
        </w:rPr>
        <w:t xml:space="preserve">à la fois quotidiennement </w:t>
      </w:r>
      <w:r w:rsidRPr="001B4806">
        <w:rPr>
          <w:rFonts w:ascii="Arial" w:hAnsi="Arial" w:cs="Arial"/>
          <w:lang w:eastAsia="fr-FR"/>
        </w:rPr>
        <w:t xml:space="preserve"> et annuellement, et les évaluations externes à mi-projet et de fin de projet. Un budget cohérent a été mis en œuvre pour assurer le fonctionn</w:t>
      </w:r>
      <w:r w:rsidR="002C1770" w:rsidRPr="001B4806">
        <w:rPr>
          <w:rFonts w:ascii="Arial" w:hAnsi="Arial" w:cs="Arial"/>
          <w:lang w:eastAsia="fr-FR"/>
        </w:rPr>
        <w:t>ement du S&amp;E.</w:t>
      </w:r>
      <w:r w:rsidR="00063CD6" w:rsidRPr="001B4806">
        <w:rPr>
          <w:rFonts w:ascii="Arial" w:hAnsi="Arial" w:cs="Arial"/>
          <w:lang w:eastAsia="fr-FR"/>
        </w:rPr>
        <w:t xml:space="preserve"> Une personne en charge du </w:t>
      </w:r>
      <w:r w:rsidR="00001C70" w:rsidRPr="001B4806">
        <w:rPr>
          <w:rFonts w:ascii="Arial" w:hAnsi="Arial" w:cs="Arial"/>
          <w:lang w:eastAsia="fr-FR"/>
        </w:rPr>
        <w:t>S&amp;E a été recrutée à cet effet – on peut cependant</w:t>
      </w:r>
      <w:r w:rsidR="00063CD6" w:rsidRPr="001B4806">
        <w:rPr>
          <w:rFonts w:ascii="Arial" w:hAnsi="Arial" w:cs="Arial"/>
          <w:lang w:eastAsia="fr-FR"/>
        </w:rPr>
        <w:t xml:space="preserve"> regretter qu’elle ne faisait plus parti</w:t>
      </w:r>
      <w:r w:rsidR="00001C70" w:rsidRPr="001B4806">
        <w:rPr>
          <w:rFonts w:ascii="Arial" w:hAnsi="Arial" w:cs="Arial"/>
          <w:lang w:eastAsia="fr-FR"/>
        </w:rPr>
        <w:t>e de l’équipe en septembre 2015</w:t>
      </w:r>
      <w:r w:rsidR="00063CD6" w:rsidRPr="001B4806">
        <w:rPr>
          <w:rFonts w:ascii="Arial" w:hAnsi="Arial" w:cs="Arial"/>
          <w:lang w:eastAsia="fr-FR"/>
        </w:rPr>
        <w:t>.</w:t>
      </w:r>
    </w:p>
    <w:p w:rsidR="00BD267D" w:rsidRPr="001B4806" w:rsidRDefault="00BD267D" w:rsidP="006E75D7">
      <w:pPr>
        <w:spacing w:after="0" w:line="240" w:lineRule="auto"/>
        <w:rPr>
          <w:rFonts w:ascii="Arial" w:hAnsi="Arial" w:cs="Arial"/>
          <w:u w:val="single"/>
          <w:lang w:eastAsia="fr-FR"/>
        </w:rPr>
      </w:pPr>
    </w:p>
    <w:p w:rsidR="00430E89" w:rsidRPr="001B4806" w:rsidRDefault="00430E89" w:rsidP="006E75D7">
      <w:pPr>
        <w:spacing w:after="0" w:line="240" w:lineRule="auto"/>
        <w:rPr>
          <w:rFonts w:ascii="Arial" w:hAnsi="Arial" w:cs="Arial"/>
          <w:lang w:eastAsia="fr-FR"/>
        </w:rPr>
      </w:pPr>
      <w:r w:rsidRPr="001B4806">
        <w:rPr>
          <w:rFonts w:ascii="Arial" w:hAnsi="Arial" w:cs="Arial"/>
          <w:u w:val="single"/>
          <w:lang w:eastAsia="fr-FR"/>
        </w:rPr>
        <w:t xml:space="preserve">La mise en œuvre du plan de </w:t>
      </w:r>
      <w:r w:rsidR="008132F6" w:rsidRPr="001B4806">
        <w:rPr>
          <w:rFonts w:ascii="Arial" w:hAnsi="Arial" w:cs="Arial"/>
          <w:u w:val="single"/>
          <w:lang w:eastAsia="fr-FR"/>
        </w:rPr>
        <w:t>S&amp;E</w:t>
      </w:r>
      <w:r w:rsidR="003B3335" w:rsidRPr="001B4806">
        <w:rPr>
          <w:rFonts w:ascii="Arial" w:hAnsi="Arial" w:cs="Arial"/>
          <w:u w:val="single"/>
          <w:lang w:eastAsia="fr-FR"/>
        </w:rPr>
        <w:t xml:space="preserve"> </w:t>
      </w:r>
      <w:r w:rsidRPr="001B4806">
        <w:rPr>
          <w:rFonts w:ascii="Arial" w:hAnsi="Arial" w:cs="Arial"/>
          <w:u w:val="single"/>
          <w:lang w:eastAsia="fr-FR"/>
        </w:rPr>
        <w:t xml:space="preserve">a été </w:t>
      </w:r>
      <w:r w:rsidR="003B3335" w:rsidRPr="001B4806">
        <w:rPr>
          <w:rFonts w:ascii="Arial" w:hAnsi="Arial" w:cs="Arial"/>
          <w:u w:val="single"/>
          <w:lang w:eastAsia="fr-FR"/>
        </w:rPr>
        <w:t>satisfaisant</w:t>
      </w:r>
      <w:r w:rsidR="009341D9" w:rsidRPr="001B4806">
        <w:rPr>
          <w:rFonts w:ascii="Arial" w:hAnsi="Arial" w:cs="Arial"/>
          <w:u w:val="single"/>
          <w:lang w:eastAsia="fr-FR"/>
        </w:rPr>
        <w:t>e</w:t>
      </w:r>
      <w:r w:rsidRPr="001B4806">
        <w:rPr>
          <w:rFonts w:ascii="Arial" w:hAnsi="Arial" w:cs="Arial"/>
          <w:lang w:eastAsia="fr-FR"/>
        </w:rPr>
        <w:t xml:space="preserve">. L’évaluation à mi-parcours, </w:t>
      </w:r>
      <w:r w:rsidR="00467055" w:rsidRPr="001B4806">
        <w:rPr>
          <w:rFonts w:ascii="Arial" w:hAnsi="Arial" w:cs="Arial"/>
          <w:lang w:eastAsia="fr-FR"/>
        </w:rPr>
        <w:t>obligatoire</w:t>
      </w:r>
      <w:r w:rsidRPr="001B4806">
        <w:rPr>
          <w:rFonts w:ascii="Arial" w:hAnsi="Arial" w:cs="Arial"/>
          <w:lang w:eastAsia="fr-FR"/>
        </w:rPr>
        <w:t xml:space="preserve"> du fait de la durée du projet (</w:t>
      </w:r>
      <w:r w:rsidR="00467055" w:rsidRPr="001B4806">
        <w:rPr>
          <w:rFonts w:ascii="Arial" w:hAnsi="Arial" w:cs="Arial"/>
          <w:i/>
          <w:lang w:eastAsia="fr-FR"/>
        </w:rPr>
        <w:t>full</w:t>
      </w:r>
      <w:r w:rsidRPr="001B4806">
        <w:rPr>
          <w:rFonts w:ascii="Arial" w:hAnsi="Arial" w:cs="Arial"/>
          <w:i/>
          <w:lang w:eastAsia="fr-FR"/>
        </w:rPr>
        <w:t>-size project</w:t>
      </w:r>
      <w:r w:rsidRPr="001B4806">
        <w:rPr>
          <w:rFonts w:ascii="Arial" w:hAnsi="Arial" w:cs="Arial"/>
          <w:lang w:eastAsia="fr-FR"/>
        </w:rPr>
        <w:t xml:space="preserve">), a </w:t>
      </w:r>
      <w:r w:rsidR="00467055" w:rsidRPr="001B4806">
        <w:rPr>
          <w:rFonts w:ascii="Arial" w:hAnsi="Arial" w:cs="Arial"/>
          <w:lang w:eastAsia="fr-FR"/>
        </w:rPr>
        <w:t>été</w:t>
      </w:r>
      <w:r w:rsidRPr="001B4806">
        <w:rPr>
          <w:rFonts w:ascii="Arial" w:hAnsi="Arial" w:cs="Arial"/>
          <w:lang w:eastAsia="fr-FR"/>
        </w:rPr>
        <w:t xml:space="preserve"> réalisée</w:t>
      </w:r>
      <w:r w:rsidR="008132F6" w:rsidRPr="001B4806">
        <w:rPr>
          <w:rFonts w:ascii="Arial" w:hAnsi="Arial" w:cs="Arial"/>
          <w:lang w:eastAsia="fr-FR"/>
        </w:rPr>
        <w:t xml:space="preserve"> </w:t>
      </w:r>
      <w:r w:rsidR="00467055" w:rsidRPr="001B4806">
        <w:rPr>
          <w:rFonts w:ascii="Arial" w:hAnsi="Arial" w:cs="Arial"/>
          <w:lang w:eastAsia="fr-FR"/>
        </w:rPr>
        <w:t>avec les conclusions qui sont présentées ci-dessous</w:t>
      </w:r>
      <w:r w:rsidRPr="001B4806">
        <w:rPr>
          <w:rFonts w:ascii="Arial" w:hAnsi="Arial" w:cs="Arial"/>
          <w:lang w:eastAsia="fr-FR"/>
        </w:rPr>
        <w:t xml:space="preserve">. </w:t>
      </w:r>
    </w:p>
    <w:p w:rsidR="00467055" w:rsidRPr="001B4806" w:rsidRDefault="00467055" w:rsidP="006E75D7">
      <w:pPr>
        <w:spacing w:after="0" w:line="240" w:lineRule="auto"/>
        <w:rPr>
          <w:rFonts w:ascii="Arial" w:hAnsi="Arial" w:cs="Arial"/>
          <w:lang w:eastAsia="fr-FR"/>
        </w:rPr>
      </w:pPr>
    </w:p>
    <w:p w:rsidR="00ED1003" w:rsidRPr="001B4806" w:rsidRDefault="007B5F1A" w:rsidP="006E75D7">
      <w:pPr>
        <w:spacing w:after="0" w:line="240" w:lineRule="auto"/>
        <w:rPr>
          <w:rFonts w:ascii="Arial" w:hAnsi="Arial" w:cs="Arial"/>
          <w:lang w:eastAsia="fr-FR"/>
        </w:rPr>
      </w:pPr>
      <w:r w:rsidRPr="001B4806">
        <w:rPr>
          <w:rFonts w:ascii="Arial" w:hAnsi="Arial" w:cs="Arial"/>
          <w:u w:val="single"/>
          <w:lang w:eastAsia="fr-FR"/>
        </w:rPr>
        <w:t>Le</w:t>
      </w:r>
      <w:r w:rsidR="00467055" w:rsidRPr="001B4806">
        <w:rPr>
          <w:rFonts w:ascii="Arial" w:hAnsi="Arial" w:cs="Arial"/>
          <w:u w:val="single"/>
          <w:lang w:eastAsia="fr-FR"/>
        </w:rPr>
        <w:t>s conclusions de la revue à mi-parcours étaient positi</w:t>
      </w:r>
      <w:r w:rsidR="009341D9" w:rsidRPr="001B4806">
        <w:rPr>
          <w:rFonts w:ascii="Arial" w:hAnsi="Arial" w:cs="Arial"/>
          <w:u w:val="single"/>
          <w:lang w:eastAsia="fr-FR"/>
        </w:rPr>
        <w:t>ve</w:t>
      </w:r>
      <w:r w:rsidR="00467055" w:rsidRPr="001B4806">
        <w:rPr>
          <w:rFonts w:ascii="Arial" w:hAnsi="Arial" w:cs="Arial"/>
          <w:u w:val="single"/>
          <w:lang w:eastAsia="fr-FR"/>
        </w:rPr>
        <w:t>s et les recommandations, pertinentes</w:t>
      </w:r>
      <w:r w:rsidRPr="001B4806">
        <w:rPr>
          <w:rFonts w:ascii="Arial" w:hAnsi="Arial" w:cs="Arial"/>
          <w:lang w:eastAsia="fr-FR"/>
        </w:rPr>
        <w:t xml:space="preserve">. </w:t>
      </w:r>
      <w:r w:rsidR="009341D9" w:rsidRPr="001B4806">
        <w:rPr>
          <w:rFonts w:ascii="Arial" w:hAnsi="Arial" w:cs="Arial"/>
          <w:lang w:eastAsia="fr-FR"/>
        </w:rPr>
        <w:t xml:space="preserve">Ces recommandations ont été suivies avec </w:t>
      </w:r>
      <w:r w:rsidRPr="001B4806">
        <w:rPr>
          <w:rFonts w:ascii="Arial" w:hAnsi="Arial" w:cs="Arial"/>
          <w:lang w:eastAsia="fr-FR"/>
        </w:rPr>
        <w:t>des c</w:t>
      </w:r>
      <w:r w:rsidR="00ED1003" w:rsidRPr="001B4806">
        <w:rPr>
          <w:rFonts w:ascii="Arial" w:hAnsi="Arial" w:cs="Arial"/>
          <w:lang w:eastAsia="fr-FR"/>
        </w:rPr>
        <w:t>onséquences</w:t>
      </w:r>
      <w:r w:rsidRPr="001B4806">
        <w:rPr>
          <w:rFonts w:ascii="Arial" w:hAnsi="Arial" w:cs="Arial"/>
          <w:lang w:eastAsia="fr-FR"/>
        </w:rPr>
        <w:t xml:space="preserve"> </w:t>
      </w:r>
      <w:r w:rsidR="009341D9" w:rsidRPr="001B4806">
        <w:rPr>
          <w:rFonts w:ascii="Arial" w:hAnsi="Arial" w:cs="Arial"/>
          <w:lang w:eastAsia="fr-FR"/>
        </w:rPr>
        <w:t>positives dans</w:t>
      </w:r>
      <w:r w:rsidRPr="001B4806">
        <w:rPr>
          <w:rFonts w:ascii="Arial" w:hAnsi="Arial" w:cs="Arial"/>
          <w:lang w:eastAsia="fr-FR"/>
        </w:rPr>
        <w:t xml:space="preserve"> l’exécution du projet</w:t>
      </w:r>
      <w:r w:rsidR="009341D9" w:rsidRPr="001B4806">
        <w:rPr>
          <w:rFonts w:ascii="Arial" w:hAnsi="Arial" w:cs="Arial"/>
          <w:lang w:eastAsia="fr-FR"/>
        </w:rPr>
        <w:t>, avec des ajustements</w:t>
      </w:r>
      <w:r w:rsidR="00001C70" w:rsidRPr="001B4806">
        <w:rPr>
          <w:rFonts w:ascii="Arial" w:hAnsi="Arial" w:cs="Arial"/>
          <w:lang w:eastAsia="fr-FR"/>
        </w:rPr>
        <w:t xml:space="preserve"> adéquat</w:t>
      </w:r>
      <w:r w:rsidR="009341D9" w:rsidRPr="001B4806">
        <w:rPr>
          <w:rFonts w:ascii="Arial" w:hAnsi="Arial" w:cs="Arial"/>
          <w:lang w:eastAsia="fr-FR"/>
        </w:rPr>
        <w:t>s</w:t>
      </w:r>
      <w:r w:rsidRPr="001B4806">
        <w:rPr>
          <w:rFonts w:ascii="Arial" w:hAnsi="Arial" w:cs="Arial"/>
          <w:lang w:eastAsia="fr-FR"/>
        </w:rPr>
        <w:t xml:space="preserve"> des activités du projet au regard de l’état d’avancement et du temps restant pour ces différentes activités</w:t>
      </w:r>
      <w:r w:rsidR="009341D9" w:rsidRPr="001B4806">
        <w:rPr>
          <w:rFonts w:ascii="Arial" w:hAnsi="Arial" w:cs="Arial"/>
          <w:lang w:eastAsia="fr-FR"/>
        </w:rPr>
        <w:t>, comme par exemple le choix de ne pas élargir les interventions aux sites d’extension pour ne pas se disperser</w:t>
      </w:r>
      <w:r w:rsidRPr="001B4806">
        <w:rPr>
          <w:rFonts w:ascii="Arial" w:hAnsi="Arial" w:cs="Arial"/>
          <w:lang w:eastAsia="fr-FR"/>
        </w:rPr>
        <w:t>.</w:t>
      </w:r>
    </w:p>
    <w:p w:rsidR="007B5F1A" w:rsidRPr="001B4806" w:rsidRDefault="007B5F1A" w:rsidP="006E75D7">
      <w:pPr>
        <w:spacing w:after="0" w:line="240" w:lineRule="auto"/>
        <w:rPr>
          <w:rFonts w:ascii="Arial" w:hAnsi="Arial" w:cs="Arial"/>
          <w:lang w:eastAsia="fr-FR"/>
        </w:rPr>
      </w:pPr>
    </w:p>
    <w:p w:rsidR="003D0FBC" w:rsidRPr="001B4806" w:rsidRDefault="003D0FBC" w:rsidP="006E75D7">
      <w:pPr>
        <w:pStyle w:val="Titre3"/>
        <w:spacing w:line="240" w:lineRule="auto"/>
        <w:rPr>
          <w:rFonts w:ascii="Arial" w:hAnsi="Arial" w:cs="Arial"/>
          <w:lang w:eastAsia="fr-FR"/>
        </w:rPr>
      </w:pPr>
      <w:bookmarkStart w:id="35" w:name="_Toc438111666"/>
      <w:r w:rsidRPr="001B4806">
        <w:rPr>
          <w:rFonts w:ascii="Arial" w:hAnsi="Arial" w:cs="Arial"/>
          <w:lang w:eastAsia="fr-FR"/>
        </w:rPr>
        <w:t>Coordination entre le PNUD, le partenaire de mise en œuvre et le partenaire d’exécution</w:t>
      </w:r>
      <w:bookmarkEnd w:id="35"/>
    </w:p>
    <w:p w:rsidR="003D0FBC" w:rsidRPr="001B4806" w:rsidRDefault="003D0FBC" w:rsidP="006E75D7">
      <w:pPr>
        <w:spacing w:after="0" w:line="240" w:lineRule="auto"/>
        <w:rPr>
          <w:rFonts w:ascii="Arial" w:hAnsi="Arial" w:cs="Arial"/>
          <w:lang w:eastAsia="fr-FR"/>
        </w:rPr>
      </w:pPr>
    </w:p>
    <w:p w:rsidR="00FB3000" w:rsidRPr="001B4806" w:rsidRDefault="00430E89" w:rsidP="00001C70">
      <w:pPr>
        <w:spacing w:after="0" w:line="240" w:lineRule="auto"/>
        <w:rPr>
          <w:rFonts w:ascii="Arial" w:hAnsi="Arial" w:cs="Arial"/>
          <w:lang w:eastAsia="fr-FR"/>
        </w:rPr>
      </w:pPr>
      <w:r w:rsidRPr="001B4806">
        <w:rPr>
          <w:rFonts w:ascii="Arial" w:hAnsi="Arial" w:cs="Arial"/>
          <w:lang w:eastAsia="fr-FR"/>
        </w:rPr>
        <w:t xml:space="preserve">La collaboration entre le PNUD et le </w:t>
      </w:r>
      <w:r w:rsidR="007F6806" w:rsidRPr="001B4806">
        <w:rPr>
          <w:rFonts w:ascii="Arial" w:hAnsi="Arial" w:cs="Arial"/>
          <w:lang w:eastAsia="fr-FR"/>
        </w:rPr>
        <w:t>MECGCCRPRNF</w:t>
      </w:r>
      <w:r w:rsidRPr="001B4806">
        <w:rPr>
          <w:rFonts w:ascii="Arial" w:hAnsi="Arial" w:cs="Arial"/>
          <w:lang w:eastAsia="fr-FR"/>
        </w:rPr>
        <w:t xml:space="preserve"> </w:t>
      </w:r>
      <w:r w:rsidR="00FB3000" w:rsidRPr="001B4806">
        <w:rPr>
          <w:rFonts w:ascii="Arial" w:hAnsi="Arial" w:cs="Arial"/>
          <w:lang w:eastAsia="fr-FR"/>
        </w:rPr>
        <w:t xml:space="preserve">n’a pas posé de problème majeur, </w:t>
      </w:r>
      <w:r w:rsidR="009341D9" w:rsidRPr="001B4806">
        <w:rPr>
          <w:rFonts w:ascii="Arial" w:hAnsi="Arial" w:cs="Arial"/>
          <w:lang w:eastAsia="fr-FR"/>
        </w:rPr>
        <w:t xml:space="preserve">hormis </w:t>
      </w:r>
      <w:r w:rsidR="00BD267D" w:rsidRPr="001B4806">
        <w:rPr>
          <w:rFonts w:ascii="Arial" w:hAnsi="Arial" w:cs="Arial"/>
          <w:lang w:eastAsia="fr-FR"/>
        </w:rPr>
        <w:t>les effets secondaires, d’ordre purement administratif,</w:t>
      </w:r>
      <w:r w:rsidR="009341D9" w:rsidRPr="001B4806">
        <w:rPr>
          <w:rFonts w:ascii="Arial" w:hAnsi="Arial" w:cs="Arial"/>
          <w:lang w:eastAsia="fr-FR"/>
        </w:rPr>
        <w:t xml:space="preserve"> </w:t>
      </w:r>
      <w:r w:rsidR="00BD267D" w:rsidRPr="001B4806">
        <w:rPr>
          <w:rFonts w:ascii="Arial" w:hAnsi="Arial" w:cs="Arial"/>
          <w:lang w:eastAsia="fr-FR"/>
        </w:rPr>
        <w:t xml:space="preserve">de </w:t>
      </w:r>
      <w:r w:rsidR="009341D9" w:rsidRPr="001B4806">
        <w:rPr>
          <w:rFonts w:ascii="Arial" w:hAnsi="Arial" w:cs="Arial"/>
          <w:lang w:eastAsia="fr-FR"/>
        </w:rPr>
        <w:t xml:space="preserve">la réorganisation du ministère avec </w:t>
      </w:r>
      <w:r w:rsidR="00BD267D" w:rsidRPr="001B4806">
        <w:rPr>
          <w:rFonts w:ascii="Arial" w:hAnsi="Arial" w:cs="Arial"/>
          <w:lang w:eastAsia="fr-FR"/>
        </w:rPr>
        <w:t xml:space="preserve">la création d’une </w:t>
      </w:r>
      <w:r w:rsidR="009341D9" w:rsidRPr="001B4806">
        <w:rPr>
          <w:rFonts w:ascii="Arial" w:hAnsi="Arial" w:cs="Arial"/>
          <w:lang w:eastAsia="fr-FR"/>
        </w:rPr>
        <w:t>D</w:t>
      </w:r>
      <w:r w:rsidR="00063CD6" w:rsidRPr="001B4806">
        <w:rPr>
          <w:rFonts w:ascii="Arial" w:hAnsi="Arial" w:cs="Arial"/>
          <w:lang w:eastAsia="fr-FR"/>
        </w:rPr>
        <w:t xml:space="preserve">irection </w:t>
      </w:r>
      <w:r w:rsidR="009341D9" w:rsidRPr="001B4806">
        <w:rPr>
          <w:rFonts w:ascii="Arial" w:hAnsi="Arial" w:cs="Arial"/>
          <w:lang w:eastAsia="fr-FR"/>
        </w:rPr>
        <w:t>G</w:t>
      </w:r>
      <w:r w:rsidR="00063CD6" w:rsidRPr="001B4806">
        <w:rPr>
          <w:rFonts w:ascii="Arial" w:hAnsi="Arial" w:cs="Arial"/>
          <w:lang w:eastAsia="fr-FR"/>
        </w:rPr>
        <w:t>énérale</w:t>
      </w:r>
      <w:r w:rsidR="009341D9" w:rsidRPr="001B4806">
        <w:rPr>
          <w:rFonts w:ascii="Arial" w:hAnsi="Arial" w:cs="Arial"/>
          <w:lang w:eastAsia="fr-FR"/>
        </w:rPr>
        <w:t xml:space="preserve"> </w:t>
      </w:r>
      <w:r w:rsidR="00063CD6" w:rsidRPr="001B4806">
        <w:rPr>
          <w:rFonts w:ascii="Arial" w:hAnsi="Arial" w:cs="Arial"/>
          <w:lang w:eastAsia="fr-FR"/>
        </w:rPr>
        <w:t xml:space="preserve">en charge des aspects </w:t>
      </w:r>
      <w:r w:rsidR="009341D9" w:rsidRPr="001B4806">
        <w:rPr>
          <w:rFonts w:ascii="Arial" w:hAnsi="Arial" w:cs="Arial"/>
          <w:lang w:eastAsia="fr-FR"/>
        </w:rPr>
        <w:t>climat</w:t>
      </w:r>
      <w:r w:rsidR="00063CD6" w:rsidRPr="001B4806">
        <w:rPr>
          <w:rFonts w:ascii="Arial" w:hAnsi="Arial" w:cs="Arial"/>
          <w:lang w:eastAsia="fr-FR"/>
        </w:rPr>
        <w:t>iques, signe de l’importance que le pays attache au sujet</w:t>
      </w:r>
      <w:r w:rsidR="00FB3000" w:rsidRPr="001B4806">
        <w:rPr>
          <w:rFonts w:ascii="Arial" w:hAnsi="Arial" w:cs="Arial"/>
          <w:lang w:eastAsia="fr-FR"/>
        </w:rPr>
        <w:t>. Ces problèmes d</w:t>
      </w:r>
      <w:r w:rsidR="009341D9" w:rsidRPr="001B4806">
        <w:rPr>
          <w:rFonts w:ascii="Arial" w:hAnsi="Arial" w:cs="Arial"/>
          <w:lang w:eastAsia="fr-FR"/>
        </w:rPr>
        <w:t>e réorganisation ministérielle ou de modifications des modalités d’intervention du PNUD au Bénin</w:t>
      </w:r>
      <w:r w:rsidR="00FB3000" w:rsidRPr="001B4806">
        <w:rPr>
          <w:rFonts w:ascii="Arial" w:hAnsi="Arial" w:cs="Arial"/>
          <w:lang w:eastAsia="fr-FR"/>
        </w:rPr>
        <w:t xml:space="preserve"> dépassent le cadre du projet et ne sont pas traités outre mesure dans le présent rapport</w:t>
      </w:r>
      <w:r w:rsidR="00063CD6" w:rsidRPr="001B4806">
        <w:rPr>
          <w:rFonts w:ascii="Arial" w:hAnsi="Arial" w:cs="Arial"/>
          <w:lang w:eastAsia="fr-FR"/>
        </w:rPr>
        <w:t xml:space="preserve">. Référence est faite ici à la stratégie de rationalisation du document connu sous le nom de </w:t>
      </w:r>
      <w:r w:rsidR="002F4B01" w:rsidRPr="001B4806">
        <w:rPr>
          <w:rFonts w:ascii="Arial" w:hAnsi="Arial" w:cs="Arial"/>
          <w:i/>
          <w:lang w:eastAsia="fr-FR"/>
        </w:rPr>
        <w:t>Country Programme Document</w:t>
      </w:r>
      <w:r w:rsidR="00063CD6" w:rsidRPr="001B4806">
        <w:rPr>
          <w:rFonts w:ascii="Arial" w:hAnsi="Arial" w:cs="Arial"/>
          <w:lang w:eastAsia="fr-FR"/>
        </w:rPr>
        <w:t xml:space="preserve"> (CPD) 2014-2018</w:t>
      </w:r>
      <w:r w:rsidRPr="001B4806">
        <w:rPr>
          <w:rFonts w:ascii="Arial" w:hAnsi="Arial" w:cs="Arial"/>
          <w:lang w:eastAsia="fr-FR"/>
        </w:rPr>
        <w:t>.</w:t>
      </w:r>
    </w:p>
    <w:p w:rsidR="001B4806" w:rsidRPr="001B4806" w:rsidRDefault="001B4806" w:rsidP="00001C70">
      <w:pPr>
        <w:spacing w:after="0" w:line="240" w:lineRule="auto"/>
        <w:rPr>
          <w:rFonts w:ascii="Arial" w:hAnsi="Arial" w:cs="Arial"/>
          <w:lang w:eastAsia="fr-FR"/>
        </w:rPr>
      </w:pPr>
    </w:p>
    <w:p w:rsidR="001B4806" w:rsidRPr="001B4806" w:rsidRDefault="001B4806" w:rsidP="001B4806">
      <w:pPr>
        <w:rPr>
          <w:rFonts w:ascii="Arial" w:eastAsia="Calibri" w:hAnsi="Arial" w:cs="Arial"/>
          <w:color w:val="000000" w:themeColor="text1"/>
        </w:rPr>
      </w:pPr>
      <w:r w:rsidRPr="001B4806">
        <w:rPr>
          <w:rFonts w:ascii="Arial" w:eastAsia="Calibri" w:hAnsi="Arial" w:cs="Arial"/>
          <w:color w:val="000000" w:themeColor="text1"/>
        </w:rPr>
        <w:t>De la formulation, à la mise en œuvre et au suivi évaluation du Projet, le PNUD a joué un rôle très apprécié des partenaires rencontrés par la mission. Ce rôle se résume ainsi :</w:t>
      </w:r>
    </w:p>
    <w:p w:rsidR="001B4806" w:rsidRPr="001B4806" w:rsidRDefault="001B4806" w:rsidP="001F6358">
      <w:pPr>
        <w:pStyle w:val="Paragraphedeliste"/>
        <w:numPr>
          <w:ilvl w:val="0"/>
          <w:numId w:val="81"/>
        </w:numPr>
        <w:rPr>
          <w:rFonts w:ascii="Arial" w:eastAsia="Calibri" w:hAnsi="Arial" w:cs="Arial"/>
          <w:color w:val="000000" w:themeColor="text1"/>
        </w:rPr>
      </w:pPr>
      <w:r w:rsidRPr="001B4806">
        <w:rPr>
          <w:rFonts w:ascii="Arial" w:eastAsia="Calibri" w:hAnsi="Arial" w:cs="Arial"/>
          <w:color w:val="000000" w:themeColor="text1"/>
        </w:rPr>
        <w:t>appuis et conseils et orientations techniques et stratégiques ;</w:t>
      </w:r>
    </w:p>
    <w:p w:rsidR="001B4806" w:rsidRPr="001B4806" w:rsidRDefault="001B4806" w:rsidP="001F6358">
      <w:pPr>
        <w:pStyle w:val="Paragraphedeliste"/>
        <w:numPr>
          <w:ilvl w:val="0"/>
          <w:numId w:val="81"/>
        </w:numPr>
        <w:rPr>
          <w:rFonts w:ascii="Arial" w:eastAsia="Calibri" w:hAnsi="Arial" w:cs="Arial"/>
          <w:color w:val="000000" w:themeColor="text1"/>
        </w:rPr>
      </w:pPr>
      <w:r w:rsidRPr="001B4806">
        <w:rPr>
          <w:rFonts w:ascii="Arial" w:eastAsia="Calibri" w:hAnsi="Arial" w:cs="Arial"/>
          <w:color w:val="000000" w:themeColor="text1"/>
        </w:rPr>
        <w:t>leadership thématique ;</w:t>
      </w:r>
    </w:p>
    <w:p w:rsidR="001B4806" w:rsidRPr="001B4806" w:rsidRDefault="001B4806" w:rsidP="001F6358">
      <w:pPr>
        <w:pStyle w:val="Paragraphedeliste"/>
        <w:numPr>
          <w:ilvl w:val="0"/>
          <w:numId w:val="81"/>
        </w:numPr>
        <w:rPr>
          <w:rFonts w:ascii="Arial" w:eastAsia="Calibri" w:hAnsi="Arial" w:cs="Arial"/>
          <w:color w:val="000000" w:themeColor="text1"/>
        </w:rPr>
      </w:pPr>
      <w:r w:rsidRPr="001B4806">
        <w:rPr>
          <w:rFonts w:ascii="Arial" w:eastAsia="Calibri" w:hAnsi="Arial" w:cs="Arial"/>
          <w:color w:val="000000" w:themeColor="text1"/>
        </w:rPr>
        <w:t>capacité interne à répondre aux attentes des partenaires.</w:t>
      </w:r>
    </w:p>
    <w:p w:rsidR="001B4806" w:rsidRPr="001B4806" w:rsidRDefault="001B4806" w:rsidP="00227818">
      <w:pPr>
        <w:rPr>
          <w:rFonts w:ascii="Arial" w:eastAsia="Calibri" w:hAnsi="Arial" w:cs="Arial"/>
          <w:color w:val="000000" w:themeColor="text1"/>
        </w:rPr>
      </w:pPr>
      <w:r w:rsidRPr="001B4806">
        <w:rPr>
          <w:rFonts w:ascii="Arial" w:eastAsia="Calibri" w:hAnsi="Arial" w:cs="Arial"/>
          <w:color w:val="000000" w:themeColor="text1"/>
        </w:rPr>
        <w:t xml:space="preserve">Il a été aussi noté l’appui à la mobilisation de l’expertise et des compétences, la contribution financière et la mobilisation des ressources externes et internes pour la mise en œuvre des interventions ; les actions d’assurance qualité ; le renforcement des capacités nationales et </w:t>
      </w:r>
      <w:r w:rsidRPr="001B4806">
        <w:rPr>
          <w:rFonts w:ascii="Arial" w:eastAsia="Calibri" w:hAnsi="Arial" w:cs="Arial"/>
          <w:color w:val="000000" w:themeColor="text1"/>
        </w:rPr>
        <w:lastRenderedPageBreak/>
        <w:t xml:space="preserve">locales, l’accompagnement ; les acquisitions de matériels et équipements à la demande des partenaires et la réalisation des infrastructures et enfin, la conduite efficace en concertation avec son centre régional à Addis Ababa pour les évaluations à mi-parcours et finale sans oublier les PIR dont le dernier a été noté </w:t>
      </w:r>
      <w:r w:rsidRPr="001B4806">
        <w:rPr>
          <w:rFonts w:ascii="Arial" w:eastAsia="Calibri" w:hAnsi="Arial" w:cs="Arial"/>
          <w:i/>
          <w:color w:val="000000" w:themeColor="text1"/>
        </w:rPr>
        <w:t>Highly Satisfactory</w:t>
      </w:r>
      <w:r w:rsidRPr="001B4806">
        <w:rPr>
          <w:rFonts w:ascii="Arial" w:eastAsia="Calibri" w:hAnsi="Arial" w:cs="Arial"/>
          <w:color w:val="000000" w:themeColor="text1"/>
        </w:rPr>
        <w:t>.</w:t>
      </w:r>
    </w:p>
    <w:p w:rsidR="001B4806" w:rsidRDefault="001B4806" w:rsidP="00227818">
      <w:pPr>
        <w:rPr>
          <w:rFonts w:ascii="Arial" w:eastAsia="Calibri" w:hAnsi="Arial" w:cs="Arial"/>
          <w:color w:val="000000" w:themeColor="text1"/>
        </w:rPr>
      </w:pPr>
      <w:r w:rsidRPr="001B4806">
        <w:rPr>
          <w:rFonts w:ascii="Arial" w:eastAsia="Calibri" w:hAnsi="Arial" w:cs="Arial"/>
          <w:color w:val="000000" w:themeColor="text1"/>
        </w:rPr>
        <w:t>Le rôle du PNUD a été aussi d’inspirer et de soutenir la promotion du leadership national, de renforcer l’appropriation nationale, de stimuler la responsabilisation nationale à travers la rationalisation des programmes et le renforcement des capacités de mise en œuvre et de suivi – évaluation. Il y a été aussi noté, les efforts significatifs en matière de recherche de synergie avec d’autres interventions et la mise en place d’une stratégie de sortie de projet. Des séances et renforcement des capacités sur l’appropriation du projet, les rappels réguliers des membres du Comité Technique et de Pilotage sur les résultats clés attendus du projet, le dialogue pour la levée des goulots d’étranglement dans les cas de difficultés de mise en œuvre. Dans son accompagnement de la partie nationale, le PNUD a joué un rôle de supervision apprécié sur la gestion des processus de planification, de revue en laissant la responsabilité prioritaire à la partie nationale et en faisant un mentorat de qualité.</w:t>
      </w:r>
    </w:p>
    <w:p w:rsidR="00227818" w:rsidRPr="00227818" w:rsidRDefault="00227818" w:rsidP="00227818">
      <w:pPr>
        <w:rPr>
          <w:rFonts w:ascii="Arial" w:eastAsia="Calibri" w:hAnsi="Arial" w:cs="Arial"/>
          <w:color w:val="000000" w:themeColor="text1"/>
        </w:rPr>
      </w:pPr>
      <w:r>
        <w:rPr>
          <w:rFonts w:ascii="Arial" w:eastAsia="Calibri" w:hAnsi="Arial" w:cs="Arial"/>
          <w:color w:val="000000" w:themeColor="text1"/>
        </w:rPr>
        <w:t>Sur le plan financier, on peut noter que :</w:t>
      </w:r>
    </w:p>
    <w:p w:rsidR="00227818" w:rsidRPr="00227818" w:rsidRDefault="00227818" w:rsidP="00227818">
      <w:pPr>
        <w:pStyle w:val="Paragraphedeliste"/>
        <w:numPr>
          <w:ilvl w:val="0"/>
          <w:numId w:val="81"/>
        </w:numPr>
        <w:rPr>
          <w:rFonts w:ascii="Arial" w:eastAsia="Calibri" w:hAnsi="Arial" w:cs="Arial"/>
          <w:color w:val="000000" w:themeColor="text1"/>
        </w:rPr>
      </w:pPr>
      <w:r w:rsidRPr="00227818">
        <w:rPr>
          <w:rFonts w:ascii="Arial" w:eastAsia="Calibri" w:hAnsi="Arial" w:cs="Arial"/>
          <w:color w:val="000000" w:themeColor="text1"/>
        </w:rPr>
        <w:t>62 % des dépenses nettes, soit 3 094 038  $US, sont exécutées par les soins du partenaire de réalisation (MECGCCRPRNF) sur un total de 4 963 792 $US ; 33 % pour les activités exécutées et réglées sur Avance de fonds et 29% pour les activités exécutées et réglées par demande de paiement direct ;</w:t>
      </w:r>
    </w:p>
    <w:p w:rsidR="00227818" w:rsidRPr="00227818" w:rsidRDefault="00227818" w:rsidP="00227818">
      <w:pPr>
        <w:pStyle w:val="Paragraphedeliste"/>
        <w:numPr>
          <w:ilvl w:val="0"/>
          <w:numId w:val="81"/>
        </w:numPr>
        <w:rPr>
          <w:rFonts w:ascii="Arial" w:eastAsia="Calibri" w:hAnsi="Arial" w:cs="Arial"/>
          <w:color w:val="000000" w:themeColor="text1"/>
        </w:rPr>
      </w:pPr>
      <w:r w:rsidRPr="00227818">
        <w:rPr>
          <w:rFonts w:ascii="Arial" w:eastAsia="Calibri" w:hAnsi="Arial" w:cs="Arial"/>
          <w:color w:val="000000" w:themeColor="text1"/>
        </w:rPr>
        <w:t xml:space="preserve">16% des dépenses nettes, soit 643 280 $US sont exécutées par structures partenaires publiques désignées par le document de projet sous le vocal « parties responsables » ; </w:t>
      </w:r>
    </w:p>
    <w:p w:rsidR="00227818" w:rsidRPr="00227818" w:rsidRDefault="00227818" w:rsidP="00227818">
      <w:pPr>
        <w:pStyle w:val="Paragraphedeliste"/>
        <w:numPr>
          <w:ilvl w:val="0"/>
          <w:numId w:val="81"/>
        </w:numPr>
        <w:rPr>
          <w:rFonts w:ascii="Arial" w:eastAsia="Calibri" w:hAnsi="Arial" w:cs="Arial"/>
          <w:color w:val="000000" w:themeColor="text1"/>
        </w:rPr>
      </w:pPr>
      <w:r w:rsidRPr="00227818">
        <w:rPr>
          <w:rFonts w:ascii="Arial" w:eastAsia="Calibri" w:hAnsi="Arial" w:cs="Arial"/>
          <w:color w:val="000000" w:themeColor="text1"/>
        </w:rPr>
        <w:t>38 % des dépenses, y compris le traitement salarial du personnel, soit 1 869 753 $US, sont exécutées par les soins du Programme des Nations Unies pour le développement en sa qualité d’agence d’appui et de supervision de la mise en œuvre du Projet.</w:t>
      </w:r>
    </w:p>
    <w:p w:rsidR="00160902" w:rsidRPr="001B4806" w:rsidRDefault="00160902" w:rsidP="006E75D7">
      <w:pPr>
        <w:spacing w:after="0" w:line="240" w:lineRule="auto"/>
        <w:rPr>
          <w:rFonts w:ascii="Arial" w:hAnsi="Arial" w:cs="Arial"/>
          <w:lang w:eastAsia="fr-FR"/>
        </w:rPr>
      </w:pPr>
    </w:p>
    <w:p w:rsidR="00160902" w:rsidRPr="001B4806" w:rsidRDefault="00160902" w:rsidP="00001C70">
      <w:pPr>
        <w:pStyle w:val="Titre3"/>
        <w:spacing w:line="240" w:lineRule="auto"/>
        <w:rPr>
          <w:rFonts w:ascii="Arial" w:hAnsi="Arial" w:cs="Arial"/>
          <w:lang w:eastAsia="fr-FR"/>
        </w:rPr>
      </w:pPr>
      <w:bookmarkStart w:id="36" w:name="_Toc438111667"/>
      <w:r w:rsidRPr="001B4806">
        <w:rPr>
          <w:rFonts w:ascii="Arial" w:hAnsi="Arial" w:cs="Arial"/>
          <w:lang w:eastAsia="fr-FR"/>
        </w:rPr>
        <w:t xml:space="preserve">Aspects transversaux : </w:t>
      </w:r>
      <w:r w:rsidR="00001C70" w:rsidRPr="001B4806">
        <w:rPr>
          <w:rFonts w:ascii="Arial" w:hAnsi="Arial" w:cs="Arial"/>
          <w:lang w:eastAsia="fr-FR"/>
        </w:rPr>
        <w:t xml:space="preserve">nature des bénéficiaires et </w:t>
      </w:r>
      <w:r w:rsidRPr="001B4806">
        <w:rPr>
          <w:rFonts w:ascii="Arial" w:hAnsi="Arial" w:cs="Arial"/>
          <w:lang w:eastAsia="fr-FR"/>
        </w:rPr>
        <w:t>prise en compte du genre</w:t>
      </w:r>
      <w:bookmarkEnd w:id="36"/>
    </w:p>
    <w:p w:rsidR="005B08C2" w:rsidRPr="001B4806" w:rsidRDefault="005B08C2" w:rsidP="006E75D7">
      <w:pPr>
        <w:spacing w:after="0" w:line="240" w:lineRule="auto"/>
        <w:rPr>
          <w:rFonts w:ascii="Arial" w:hAnsi="Arial" w:cs="Arial"/>
          <w:lang w:eastAsia="fr-FR"/>
        </w:rPr>
      </w:pPr>
    </w:p>
    <w:p w:rsidR="00001C70" w:rsidRPr="001B4806" w:rsidRDefault="00001C70" w:rsidP="00001C70">
      <w:pPr>
        <w:spacing w:after="0" w:line="240" w:lineRule="auto"/>
        <w:rPr>
          <w:rFonts w:ascii="Arial" w:hAnsi="Arial" w:cs="Arial"/>
          <w:lang w:eastAsia="fr-FR"/>
        </w:rPr>
      </w:pPr>
      <w:r w:rsidRPr="001B4806">
        <w:rPr>
          <w:rFonts w:ascii="Arial" w:hAnsi="Arial" w:cs="Arial"/>
          <w:lang w:eastAsia="fr-FR"/>
        </w:rPr>
        <w:t>il semble important de souligner que les bénéficiaires ne sont pas des primo-demandeurs d’emplois mais des populations disposant déjà d’un savoir-faire, dans une activité productive régulière et professionnelle, mais durement affectés par les ravages des effets néfastes des CC. Ils sont tombés du jour au lendemain dans l’extrême pauvreté sous l’effet des CC et ont retrouvé aujourd’hui l’espoir. L’action du projet PANA1 les maintient dans leur localité, évitant toute exposition à une tentative d’exode ou de recherche de paradis.</w:t>
      </w:r>
    </w:p>
    <w:p w:rsidR="00001C70" w:rsidRPr="001B4806" w:rsidRDefault="00001C70" w:rsidP="006E75D7">
      <w:pPr>
        <w:spacing w:after="0" w:line="240" w:lineRule="auto"/>
        <w:rPr>
          <w:rFonts w:ascii="Arial" w:hAnsi="Arial" w:cs="Arial"/>
          <w:lang w:eastAsia="fr-FR"/>
        </w:rPr>
      </w:pPr>
    </w:p>
    <w:p w:rsidR="00CB2924" w:rsidRPr="001B4806" w:rsidRDefault="00CB2924" w:rsidP="006E75D7">
      <w:pPr>
        <w:spacing w:after="0" w:line="240" w:lineRule="auto"/>
        <w:rPr>
          <w:rFonts w:ascii="Arial" w:hAnsi="Arial" w:cs="Arial"/>
          <w:lang w:eastAsia="fr-FR"/>
        </w:rPr>
      </w:pPr>
      <w:r w:rsidRPr="001B4806">
        <w:rPr>
          <w:rFonts w:ascii="Arial" w:hAnsi="Arial" w:cs="Arial"/>
          <w:lang w:eastAsia="fr-FR"/>
        </w:rPr>
        <w:t>Le PANA1 a pris en compte le genre dans toutes ses activités, que ce soit dans la répartition des appuis en équipements ou des renforcements de capacités.</w:t>
      </w:r>
    </w:p>
    <w:p w:rsidR="003D3CA5" w:rsidRPr="001B4806" w:rsidRDefault="003D3CA5" w:rsidP="00675D64">
      <w:pPr>
        <w:spacing w:after="0"/>
        <w:rPr>
          <w:rFonts w:ascii="Arial" w:hAnsi="Arial" w:cs="Arial"/>
          <w:color w:val="FF0000"/>
          <w:lang w:eastAsia="fr-FR"/>
        </w:rPr>
      </w:pPr>
    </w:p>
    <w:p w:rsidR="004A635C" w:rsidRPr="001B4806" w:rsidRDefault="00675D64" w:rsidP="004A635C">
      <w:pPr>
        <w:spacing w:after="0"/>
        <w:rPr>
          <w:rFonts w:ascii="Arial" w:hAnsi="Arial" w:cs="Arial"/>
          <w:lang w:eastAsia="fr-FR"/>
        </w:rPr>
      </w:pPr>
      <w:r w:rsidRPr="001B4806">
        <w:rPr>
          <w:rFonts w:ascii="Arial" w:hAnsi="Arial" w:cs="Arial"/>
          <w:lang w:eastAsia="fr-FR"/>
        </w:rPr>
        <w:t xml:space="preserve">C’est le cas dans le cadre de la </w:t>
      </w:r>
      <w:r w:rsidR="00063CD6" w:rsidRPr="001B4806">
        <w:rPr>
          <w:rFonts w:ascii="Arial" w:hAnsi="Arial" w:cs="Arial"/>
          <w:lang w:eastAsia="fr-FR"/>
        </w:rPr>
        <w:t>f</w:t>
      </w:r>
      <w:r w:rsidRPr="001B4806">
        <w:rPr>
          <w:rFonts w:ascii="Arial" w:hAnsi="Arial" w:cs="Arial"/>
          <w:lang w:eastAsia="fr-FR"/>
        </w:rPr>
        <w:t xml:space="preserve">ormation des producteurs et pisciculteurs </w:t>
      </w:r>
      <w:r w:rsidR="00063CD6" w:rsidRPr="001B4806">
        <w:rPr>
          <w:rFonts w:ascii="Arial" w:hAnsi="Arial" w:cs="Arial"/>
          <w:lang w:eastAsia="fr-FR"/>
        </w:rPr>
        <w:t>(b</w:t>
      </w:r>
      <w:r w:rsidRPr="001B4806">
        <w:rPr>
          <w:rFonts w:ascii="Arial" w:hAnsi="Arial" w:cs="Arial"/>
          <w:lang w:eastAsia="fr-FR"/>
        </w:rPr>
        <w:t>acs hors sols</w:t>
      </w:r>
      <w:r w:rsidR="00063CD6" w:rsidRPr="001B4806">
        <w:rPr>
          <w:rFonts w:ascii="Arial" w:hAnsi="Arial" w:cs="Arial"/>
          <w:lang w:eastAsia="fr-FR"/>
        </w:rPr>
        <w:t>)</w:t>
      </w:r>
      <w:r w:rsidRPr="001B4806">
        <w:rPr>
          <w:rFonts w:ascii="Arial" w:hAnsi="Arial" w:cs="Arial"/>
          <w:lang w:eastAsia="fr-FR"/>
        </w:rPr>
        <w:t xml:space="preserve">, </w:t>
      </w:r>
      <w:r w:rsidR="00160902" w:rsidRPr="001B4806">
        <w:rPr>
          <w:rFonts w:ascii="Arial" w:hAnsi="Arial" w:cs="Arial"/>
          <w:lang w:eastAsia="fr-FR"/>
        </w:rPr>
        <w:t>au cours de laquelle</w:t>
      </w:r>
      <w:r w:rsidRPr="001B4806">
        <w:rPr>
          <w:rFonts w:ascii="Arial" w:hAnsi="Arial" w:cs="Arial"/>
          <w:lang w:eastAsia="fr-FR"/>
        </w:rPr>
        <w:t xml:space="preserve"> les ratios vont de 7</w:t>
      </w:r>
      <w:r w:rsidR="000A51B4" w:rsidRPr="001B4806">
        <w:rPr>
          <w:rFonts w:ascii="Arial" w:hAnsi="Arial" w:cs="Arial"/>
          <w:lang w:eastAsia="fr-FR"/>
        </w:rPr>
        <w:t>,14 % à Bopa à 38,46 % à So-Ava (cf. Tableau 6).</w:t>
      </w:r>
    </w:p>
    <w:p w:rsidR="004A635C" w:rsidRPr="001B4806" w:rsidRDefault="004A635C" w:rsidP="004A635C">
      <w:pPr>
        <w:spacing w:after="0"/>
        <w:rPr>
          <w:rFonts w:ascii="Arial" w:hAnsi="Arial" w:cs="Arial"/>
          <w:lang w:eastAsia="fr-FR"/>
        </w:rPr>
      </w:pPr>
    </w:p>
    <w:tbl>
      <w:tblPr>
        <w:tblW w:w="7386" w:type="dxa"/>
        <w:jc w:val="center"/>
        <w:tblCellMar>
          <w:left w:w="70" w:type="dxa"/>
          <w:right w:w="70" w:type="dxa"/>
        </w:tblCellMar>
        <w:tblLook w:val="04A0" w:firstRow="1" w:lastRow="0" w:firstColumn="1" w:lastColumn="0" w:noHBand="0" w:noVBand="1"/>
      </w:tblPr>
      <w:tblGrid>
        <w:gridCol w:w="1660"/>
        <w:gridCol w:w="4080"/>
        <w:gridCol w:w="1646"/>
      </w:tblGrid>
      <w:tr w:rsidR="003D3CA5" w:rsidRPr="001B4806" w:rsidTr="000A51B4">
        <w:trPr>
          <w:trHeight w:val="338"/>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160902">
            <w:pPr>
              <w:spacing w:after="0" w:line="240" w:lineRule="auto"/>
              <w:jc w:val="center"/>
              <w:rPr>
                <w:rFonts w:ascii="Arial" w:hAnsi="Arial" w:cs="Arial"/>
                <w:b/>
                <w:bCs/>
                <w:lang w:eastAsia="fr-FR"/>
              </w:rPr>
            </w:pPr>
            <w:r w:rsidRPr="001B4806">
              <w:rPr>
                <w:rFonts w:ascii="Arial" w:hAnsi="Arial" w:cs="Arial"/>
                <w:b/>
                <w:bCs/>
                <w:lang w:eastAsia="fr-FR"/>
              </w:rPr>
              <w:t>Date</w:t>
            </w:r>
          </w:p>
        </w:tc>
        <w:tc>
          <w:tcPr>
            <w:tcW w:w="4080" w:type="dxa"/>
            <w:tcBorders>
              <w:top w:val="single" w:sz="4" w:space="0" w:color="auto"/>
              <w:left w:val="nil"/>
              <w:bottom w:val="single" w:sz="4" w:space="0" w:color="auto"/>
              <w:right w:val="single" w:sz="4" w:space="0" w:color="auto"/>
            </w:tcBorders>
            <w:shd w:val="clear" w:color="auto" w:fill="auto"/>
            <w:vAlign w:val="center"/>
            <w:hideMark/>
          </w:tcPr>
          <w:p w:rsidR="00675D64" w:rsidRPr="001B4806" w:rsidRDefault="00160902" w:rsidP="00160902">
            <w:pPr>
              <w:spacing w:after="0" w:line="240" w:lineRule="auto"/>
              <w:jc w:val="center"/>
              <w:rPr>
                <w:rFonts w:ascii="Arial" w:hAnsi="Arial" w:cs="Arial"/>
                <w:b/>
                <w:bCs/>
                <w:lang w:eastAsia="fr-FR"/>
              </w:rPr>
            </w:pPr>
            <w:r w:rsidRPr="001B4806">
              <w:rPr>
                <w:rFonts w:ascii="Arial" w:hAnsi="Arial" w:cs="Arial"/>
                <w:b/>
                <w:bCs/>
                <w:lang w:eastAsia="fr-FR"/>
              </w:rPr>
              <w:t>Site</w:t>
            </w:r>
            <w:r w:rsidR="00675D64" w:rsidRPr="001B4806">
              <w:rPr>
                <w:rFonts w:ascii="Arial" w:hAnsi="Arial" w:cs="Arial"/>
                <w:b/>
                <w:bCs/>
                <w:lang w:eastAsia="fr-FR"/>
              </w:rPr>
              <w:t xml:space="preserve"> PANA1</w:t>
            </w:r>
          </w:p>
        </w:tc>
        <w:tc>
          <w:tcPr>
            <w:tcW w:w="1646" w:type="dxa"/>
            <w:tcBorders>
              <w:top w:val="single" w:sz="4" w:space="0" w:color="auto"/>
              <w:left w:val="nil"/>
              <w:bottom w:val="single" w:sz="4" w:space="0" w:color="auto"/>
              <w:right w:val="single" w:sz="4" w:space="0" w:color="auto"/>
            </w:tcBorders>
            <w:shd w:val="clear" w:color="auto" w:fill="auto"/>
            <w:noWrap/>
            <w:vAlign w:val="center"/>
            <w:hideMark/>
          </w:tcPr>
          <w:p w:rsidR="00675D64" w:rsidRPr="001B4806" w:rsidRDefault="00675D64" w:rsidP="00160902">
            <w:pPr>
              <w:spacing w:after="0" w:line="240" w:lineRule="auto"/>
              <w:jc w:val="center"/>
              <w:rPr>
                <w:rFonts w:ascii="Arial" w:hAnsi="Arial" w:cs="Arial"/>
                <w:b/>
                <w:bCs/>
                <w:lang w:eastAsia="fr-FR"/>
              </w:rPr>
            </w:pPr>
            <w:r w:rsidRPr="001B4806">
              <w:rPr>
                <w:rFonts w:ascii="Arial" w:hAnsi="Arial" w:cs="Arial"/>
                <w:b/>
                <w:bCs/>
                <w:lang w:eastAsia="fr-FR"/>
              </w:rPr>
              <w:t>Ratio</w:t>
            </w:r>
          </w:p>
        </w:tc>
      </w:tr>
      <w:tr w:rsidR="003D3CA5" w:rsidRPr="001B4806" w:rsidTr="000A51B4">
        <w:trPr>
          <w:trHeight w:val="33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160902">
            <w:pPr>
              <w:spacing w:after="0" w:line="240" w:lineRule="auto"/>
              <w:jc w:val="center"/>
              <w:rPr>
                <w:rFonts w:ascii="Arial" w:hAnsi="Arial" w:cs="Arial"/>
                <w:lang w:eastAsia="fr-FR"/>
              </w:rPr>
            </w:pPr>
            <w:r w:rsidRPr="001B4806">
              <w:rPr>
                <w:rFonts w:ascii="Arial" w:hAnsi="Arial" w:cs="Arial"/>
                <w:lang w:eastAsia="fr-FR"/>
              </w:rPr>
              <w:t>10/03/2014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675D64" w:rsidP="00160902">
            <w:pPr>
              <w:spacing w:after="0" w:line="240" w:lineRule="auto"/>
              <w:jc w:val="center"/>
              <w:rPr>
                <w:rFonts w:ascii="Arial" w:hAnsi="Arial" w:cs="Arial"/>
                <w:lang w:eastAsia="fr-FR"/>
              </w:rPr>
            </w:pPr>
            <w:r w:rsidRPr="001B4806">
              <w:rPr>
                <w:rFonts w:ascii="Arial" w:hAnsi="Arial" w:cs="Arial"/>
                <w:lang w:eastAsia="fr-FR"/>
              </w:rPr>
              <w:t>Adjohoun</w:t>
            </w:r>
          </w:p>
        </w:tc>
        <w:tc>
          <w:tcPr>
            <w:tcW w:w="1646" w:type="dxa"/>
            <w:tcBorders>
              <w:top w:val="nil"/>
              <w:left w:val="nil"/>
              <w:bottom w:val="single" w:sz="4" w:space="0" w:color="auto"/>
              <w:right w:val="single" w:sz="4" w:space="0" w:color="auto"/>
            </w:tcBorders>
            <w:shd w:val="clear" w:color="auto" w:fill="auto"/>
            <w:noWrap/>
            <w:vAlign w:val="center"/>
            <w:hideMark/>
          </w:tcPr>
          <w:p w:rsidR="00675D64" w:rsidRPr="001B4806" w:rsidRDefault="00675D64" w:rsidP="00160902">
            <w:pPr>
              <w:spacing w:after="0" w:line="240" w:lineRule="auto"/>
              <w:jc w:val="center"/>
              <w:rPr>
                <w:rFonts w:ascii="Arial" w:hAnsi="Arial" w:cs="Arial"/>
                <w:lang w:eastAsia="fr-FR"/>
              </w:rPr>
            </w:pPr>
            <w:r w:rsidRPr="001B4806">
              <w:rPr>
                <w:rFonts w:ascii="Arial" w:hAnsi="Arial" w:cs="Arial"/>
                <w:lang w:eastAsia="fr-FR"/>
              </w:rPr>
              <w:t>33,33</w:t>
            </w:r>
          </w:p>
        </w:tc>
      </w:tr>
      <w:tr w:rsidR="003D3CA5" w:rsidRPr="001B4806" w:rsidTr="000A51B4">
        <w:trPr>
          <w:trHeight w:val="33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160902">
            <w:pPr>
              <w:spacing w:after="0" w:line="240" w:lineRule="auto"/>
              <w:jc w:val="center"/>
              <w:rPr>
                <w:rFonts w:ascii="Arial" w:hAnsi="Arial" w:cs="Arial"/>
                <w:lang w:eastAsia="fr-FR"/>
              </w:rPr>
            </w:pPr>
            <w:r w:rsidRPr="001B4806">
              <w:rPr>
                <w:rFonts w:ascii="Arial" w:hAnsi="Arial" w:cs="Arial"/>
                <w:lang w:eastAsia="fr-FR"/>
              </w:rPr>
              <w:t>15/03/2014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675D64" w:rsidP="00160902">
            <w:pPr>
              <w:spacing w:after="0" w:line="240" w:lineRule="auto"/>
              <w:jc w:val="center"/>
              <w:rPr>
                <w:rFonts w:ascii="Arial" w:hAnsi="Arial" w:cs="Arial"/>
                <w:lang w:eastAsia="fr-FR"/>
              </w:rPr>
            </w:pPr>
            <w:r w:rsidRPr="001B4806">
              <w:rPr>
                <w:rFonts w:ascii="Arial" w:hAnsi="Arial" w:cs="Arial"/>
                <w:lang w:eastAsia="fr-FR"/>
              </w:rPr>
              <w:t>So-Ava</w:t>
            </w:r>
          </w:p>
        </w:tc>
        <w:tc>
          <w:tcPr>
            <w:tcW w:w="1646" w:type="dxa"/>
            <w:tcBorders>
              <w:top w:val="nil"/>
              <w:left w:val="nil"/>
              <w:bottom w:val="single" w:sz="4" w:space="0" w:color="auto"/>
              <w:right w:val="single" w:sz="4" w:space="0" w:color="auto"/>
            </w:tcBorders>
            <w:shd w:val="clear" w:color="auto" w:fill="auto"/>
            <w:noWrap/>
            <w:vAlign w:val="center"/>
            <w:hideMark/>
          </w:tcPr>
          <w:p w:rsidR="00675D64" w:rsidRPr="001B4806" w:rsidRDefault="00675D64" w:rsidP="00160902">
            <w:pPr>
              <w:spacing w:after="0" w:line="240" w:lineRule="auto"/>
              <w:jc w:val="center"/>
              <w:rPr>
                <w:rFonts w:ascii="Arial" w:hAnsi="Arial" w:cs="Arial"/>
                <w:lang w:eastAsia="fr-FR"/>
              </w:rPr>
            </w:pPr>
            <w:r w:rsidRPr="001B4806">
              <w:rPr>
                <w:rFonts w:ascii="Arial" w:hAnsi="Arial" w:cs="Arial"/>
                <w:lang w:eastAsia="fr-FR"/>
              </w:rPr>
              <w:t>38,46</w:t>
            </w:r>
          </w:p>
        </w:tc>
      </w:tr>
      <w:tr w:rsidR="00063CD6" w:rsidRPr="001B4806" w:rsidTr="00887B1F">
        <w:trPr>
          <w:trHeight w:val="33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063CD6" w:rsidRPr="001B4806" w:rsidRDefault="00063CD6" w:rsidP="00887B1F">
            <w:pPr>
              <w:spacing w:after="0" w:line="240" w:lineRule="auto"/>
              <w:jc w:val="center"/>
              <w:rPr>
                <w:rFonts w:ascii="Arial" w:hAnsi="Arial" w:cs="Arial"/>
                <w:lang w:eastAsia="fr-FR"/>
              </w:rPr>
            </w:pPr>
            <w:r w:rsidRPr="001B4806">
              <w:rPr>
                <w:rFonts w:ascii="Arial" w:hAnsi="Arial" w:cs="Arial"/>
                <w:lang w:eastAsia="fr-FR"/>
              </w:rPr>
              <w:lastRenderedPageBreak/>
              <w:t>07/03/2014</w:t>
            </w:r>
          </w:p>
        </w:tc>
        <w:tc>
          <w:tcPr>
            <w:tcW w:w="4080" w:type="dxa"/>
            <w:tcBorders>
              <w:top w:val="nil"/>
              <w:left w:val="nil"/>
              <w:bottom w:val="single" w:sz="4" w:space="0" w:color="auto"/>
              <w:right w:val="single" w:sz="4" w:space="0" w:color="auto"/>
            </w:tcBorders>
            <w:shd w:val="clear" w:color="auto" w:fill="auto"/>
            <w:vAlign w:val="center"/>
            <w:hideMark/>
          </w:tcPr>
          <w:p w:rsidR="00063CD6" w:rsidRPr="001B4806" w:rsidRDefault="00063CD6" w:rsidP="00887B1F">
            <w:pPr>
              <w:spacing w:after="0" w:line="240" w:lineRule="auto"/>
              <w:jc w:val="center"/>
              <w:rPr>
                <w:rFonts w:ascii="Arial" w:hAnsi="Arial" w:cs="Arial"/>
                <w:lang w:eastAsia="fr-FR"/>
              </w:rPr>
            </w:pPr>
            <w:r w:rsidRPr="001B4806">
              <w:rPr>
                <w:rFonts w:ascii="Arial" w:hAnsi="Arial" w:cs="Arial"/>
                <w:lang w:eastAsia="fr-FR"/>
              </w:rPr>
              <w:t>Bopa</w:t>
            </w:r>
          </w:p>
        </w:tc>
        <w:tc>
          <w:tcPr>
            <w:tcW w:w="1646" w:type="dxa"/>
            <w:tcBorders>
              <w:top w:val="nil"/>
              <w:left w:val="nil"/>
              <w:bottom w:val="single" w:sz="4" w:space="0" w:color="auto"/>
              <w:right w:val="single" w:sz="4" w:space="0" w:color="auto"/>
            </w:tcBorders>
            <w:shd w:val="clear" w:color="auto" w:fill="auto"/>
            <w:noWrap/>
            <w:vAlign w:val="center"/>
            <w:hideMark/>
          </w:tcPr>
          <w:p w:rsidR="00063CD6" w:rsidRPr="001B4806" w:rsidRDefault="00063CD6" w:rsidP="00887B1F">
            <w:pPr>
              <w:spacing w:after="0" w:line="240" w:lineRule="auto"/>
              <w:jc w:val="center"/>
              <w:rPr>
                <w:rFonts w:ascii="Arial" w:hAnsi="Arial" w:cs="Arial"/>
                <w:lang w:eastAsia="fr-FR"/>
              </w:rPr>
            </w:pPr>
            <w:r w:rsidRPr="001B4806">
              <w:rPr>
                <w:rFonts w:ascii="Arial" w:hAnsi="Arial" w:cs="Arial"/>
                <w:lang w:eastAsia="fr-FR"/>
              </w:rPr>
              <w:t>7,14</w:t>
            </w:r>
          </w:p>
        </w:tc>
      </w:tr>
      <w:tr w:rsidR="003D3CA5" w:rsidRPr="001B4806" w:rsidTr="000A51B4">
        <w:trPr>
          <w:trHeight w:val="33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063CD6" w:rsidP="00160902">
            <w:pPr>
              <w:spacing w:after="0" w:line="240" w:lineRule="auto"/>
              <w:jc w:val="center"/>
              <w:rPr>
                <w:rFonts w:ascii="Arial" w:hAnsi="Arial" w:cs="Arial"/>
                <w:lang w:eastAsia="fr-FR"/>
              </w:rPr>
            </w:pPr>
            <w:r w:rsidRPr="001B4806">
              <w:rPr>
                <w:rFonts w:ascii="Arial" w:hAnsi="Arial" w:cs="Arial"/>
                <w:lang w:eastAsia="fr-FR"/>
              </w:rPr>
              <w:t>22</w:t>
            </w:r>
            <w:r w:rsidR="00675D64" w:rsidRPr="001B4806">
              <w:rPr>
                <w:rFonts w:ascii="Arial" w:hAnsi="Arial" w:cs="Arial"/>
                <w:lang w:eastAsia="fr-FR"/>
              </w:rPr>
              <w:t>/03/2014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063CD6" w:rsidP="00160902">
            <w:pPr>
              <w:spacing w:after="0" w:line="240" w:lineRule="auto"/>
              <w:jc w:val="center"/>
              <w:rPr>
                <w:rFonts w:ascii="Arial" w:hAnsi="Arial" w:cs="Arial"/>
                <w:lang w:eastAsia="fr-FR"/>
              </w:rPr>
            </w:pPr>
            <w:r w:rsidRPr="001B4806">
              <w:rPr>
                <w:rFonts w:ascii="Arial" w:hAnsi="Arial" w:cs="Arial"/>
                <w:lang w:eastAsia="fr-FR"/>
              </w:rPr>
              <w:t>Ounihi</w:t>
            </w:r>
          </w:p>
        </w:tc>
        <w:tc>
          <w:tcPr>
            <w:tcW w:w="1646" w:type="dxa"/>
            <w:tcBorders>
              <w:top w:val="nil"/>
              <w:left w:val="nil"/>
              <w:bottom w:val="single" w:sz="4" w:space="0" w:color="auto"/>
              <w:right w:val="single" w:sz="4" w:space="0" w:color="auto"/>
            </w:tcBorders>
            <w:shd w:val="clear" w:color="auto" w:fill="auto"/>
            <w:noWrap/>
            <w:vAlign w:val="center"/>
            <w:hideMark/>
          </w:tcPr>
          <w:p w:rsidR="00675D64" w:rsidRPr="001B4806" w:rsidRDefault="00063CD6" w:rsidP="00160902">
            <w:pPr>
              <w:spacing w:after="0" w:line="240" w:lineRule="auto"/>
              <w:jc w:val="center"/>
              <w:rPr>
                <w:rFonts w:ascii="Arial" w:hAnsi="Arial" w:cs="Arial"/>
                <w:lang w:eastAsia="fr-FR"/>
              </w:rPr>
            </w:pPr>
            <w:r w:rsidRPr="001B4806">
              <w:rPr>
                <w:rFonts w:ascii="Arial" w:hAnsi="Arial" w:cs="Arial"/>
                <w:lang w:eastAsia="fr-FR"/>
              </w:rPr>
              <w:t>12,3</w:t>
            </w:r>
          </w:p>
        </w:tc>
      </w:tr>
    </w:tbl>
    <w:p w:rsidR="00675D64" w:rsidRPr="001B4806" w:rsidRDefault="00160902" w:rsidP="00160902">
      <w:pPr>
        <w:spacing w:after="0" w:line="240" w:lineRule="auto"/>
        <w:jc w:val="center"/>
        <w:rPr>
          <w:rFonts w:ascii="Arial" w:hAnsi="Arial" w:cs="Arial"/>
          <w:i/>
          <w:iCs/>
          <w:lang w:eastAsia="fr-FR"/>
        </w:rPr>
      </w:pPr>
      <w:r w:rsidRPr="001B4806">
        <w:rPr>
          <w:rFonts w:ascii="Arial" w:hAnsi="Arial" w:cs="Arial"/>
          <w:b/>
          <w:bCs/>
          <w:i/>
          <w:iCs/>
          <w:lang w:eastAsia="fr-FR"/>
        </w:rPr>
        <w:t>Tableau 6</w:t>
      </w:r>
      <w:r w:rsidRPr="001B4806">
        <w:rPr>
          <w:rFonts w:ascii="Arial" w:hAnsi="Arial" w:cs="Arial"/>
          <w:i/>
          <w:iCs/>
          <w:lang w:eastAsia="fr-FR"/>
        </w:rPr>
        <w:t> : Ratio hommes-femmes au cours de la formation des producteurs et pisciculteurs et Bacs hors sols, par site</w:t>
      </w:r>
    </w:p>
    <w:p w:rsidR="004A635C" w:rsidRPr="001B4806" w:rsidRDefault="004A635C" w:rsidP="00160902">
      <w:pPr>
        <w:spacing w:after="0" w:line="240" w:lineRule="auto"/>
        <w:jc w:val="center"/>
        <w:rPr>
          <w:rFonts w:ascii="Arial" w:hAnsi="Arial" w:cs="Arial"/>
          <w:i/>
          <w:iCs/>
          <w:lang w:eastAsia="fr-FR"/>
        </w:rPr>
      </w:pPr>
    </w:p>
    <w:p w:rsidR="00675D64" w:rsidRPr="001B4806" w:rsidRDefault="003D3CA5" w:rsidP="006E75D7">
      <w:pPr>
        <w:spacing w:after="0" w:line="240" w:lineRule="auto"/>
        <w:rPr>
          <w:rFonts w:ascii="Arial" w:hAnsi="Arial" w:cs="Arial"/>
          <w:lang w:eastAsia="fr-FR"/>
        </w:rPr>
      </w:pPr>
      <w:r w:rsidRPr="001B4806">
        <w:rPr>
          <w:rFonts w:ascii="Arial" w:hAnsi="Arial" w:cs="Arial"/>
          <w:lang w:eastAsia="fr-FR"/>
        </w:rPr>
        <w:t>Ce que confirme aussi le tableau ci-dessou</w:t>
      </w:r>
      <w:r w:rsidR="00160902" w:rsidRPr="001B4806">
        <w:rPr>
          <w:rFonts w:ascii="Arial" w:hAnsi="Arial" w:cs="Arial"/>
          <w:lang w:eastAsia="fr-FR"/>
        </w:rPr>
        <w:t>s dans lequel, le taux de parti</w:t>
      </w:r>
      <w:r w:rsidRPr="001B4806">
        <w:rPr>
          <w:rFonts w:ascii="Arial" w:hAnsi="Arial" w:cs="Arial"/>
          <w:lang w:eastAsia="fr-FR"/>
        </w:rPr>
        <w:t>cipation des femmes atteint 45,45% à So-Ava.</w:t>
      </w:r>
    </w:p>
    <w:p w:rsidR="003D3CA5" w:rsidRPr="001B4806" w:rsidRDefault="003D3CA5" w:rsidP="006E75D7">
      <w:pPr>
        <w:spacing w:after="0" w:line="240" w:lineRule="auto"/>
        <w:rPr>
          <w:rFonts w:ascii="Arial" w:hAnsi="Arial" w:cs="Arial"/>
          <w:lang w:eastAsia="fr-FR"/>
        </w:rPr>
      </w:pPr>
    </w:p>
    <w:tbl>
      <w:tblPr>
        <w:tblW w:w="7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60"/>
        <w:gridCol w:w="4080"/>
        <w:gridCol w:w="1363"/>
      </w:tblGrid>
      <w:tr w:rsidR="003D3CA5" w:rsidRPr="001B4806" w:rsidTr="000A51B4">
        <w:trPr>
          <w:trHeight w:val="409"/>
          <w:jc w:val="center"/>
        </w:trPr>
        <w:tc>
          <w:tcPr>
            <w:tcW w:w="1660" w:type="dxa"/>
            <w:shd w:val="clear" w:color="auto" w:fill="auto"/>
            <w:noWrap/>
            <w:vAlign w:val="center"/>
            <w:hideMark/>
          </w:tcPr>
          <w:p w:rsidR="003D3CA5" w:rsidRPr="001B4806" w:rsidRDefault="003D3CA5" w:rsidP="00160902">
            <w:pPr>
              <w:spacing w:after="0" w:line="240" w:lineRule="auto"/>
              <w:jc w:val="center"/>
              <w:rPr>
                <w:rFonts w:ascii="Arial" w:hAnsi="Arial" w:cs="Arial"/>
                <w:b/>
                <w:bCs/>
                <w:lang w:eastAsia="fr-FR"/>
              </w:rPr>
            </w:pPr>
            <w:r w:rsidRPr="001B4806">
              <w:rPr>
                <w:rFonts w:ascii="Arial" w:hAnsi="Arial" w:cs="Arial"/>
                <w:b/>
                <w:bCs/>
                <w:lang w:eastAsia="fr-FR"/>
              </w:rPr>
              <w:t>Dates</w:t>
            </w:r>
          </w:p>
        </w:tc>
        <w:tc>
          <w:tcPr>
            <w:tcW w:w="4080" w:type="dxa"/>
            <w:shd w:val="clear" w:color="auto" w:fill="auto"/>
            <w:vAlign w:val="center"/>
            <w:hideMark/>
          </w:tcPr>
          <w:p w:rsidR="003D3CA5" w:rsidRPr="001B4806" w:rsidRDefault="00160902" w:rsidP="00160902">
            <w:pPr>
              <w:spacing w:after="0" w:line="240" w:lineRule="auto"/>
              <w:jc w:val="center"/>
              <w:rPr>
                <w:rFonts w:ascii="Arial" w:hAnsi="Arial" w:cs="Arial"/>
                <w:b/>
                <w:bCs/>
                <w:lang w:eastAsia="fr-FR"/>
              </w:rPr>
            </w:pPr>
            <w:r w:rsidRPr="001B4806">
              <w:rPr>
                <w:rFonts w:ascii="Arial" w:hAnsi="Arial" w:cs="Arial"/>
                <w:b/>
                <w:bCs/>
                <w:lang w:eastAsia="fr-FR"/>
              </w:rPr>
              <w:t>Site</w:t>
            </w:r>
            <w:r w:rsidR="003D3CA5" w:rsidRPr="001B4806">
              <w:rPr>
                <w:rFonts w:ascii="Arial" w:hAnsi="Arial" w:cs="Arial"/>
                <w:b/>
                <w:bCs/>
                <w:lang w:eastAsia="fr-FR"/>
              </w:rPr>
              <w:t xml:space="preserve"> PANA1</w:t>
            </w:r>
          </w:p>
        </w:tc>
        <w:tc>
          <w:tcPr>
            <w:tcW w:w="1363" w:type="dxa"/>
            <w:shd w:val="clear" w:color="auto" w:fill="auto"/>
            <w:noWrap/>
            <w:vAlign w:val="center"/>
            <w:hideMark/>
          </w:tcPr>
          <w:p w:rsidR="003D3CA5" w:rsidRPr="001B4806" w:rsidRDefault="003D3CA5" w:rsidP="00160902">
            <w:pPr>
              <w:spacing w:after="0" w:line="240" w:lineRule="auto"/>
              <w:jc w:val="center"/>
              <w:rPr>
                <w:rFonts w:ascii="Arial" w:hAnsi="Arial" w:cs="Arial"/>
                <w:b/>
                <w:bCs/>
                <w:lang w:eastAsia="fr-FR"/>
              </w:rPr>
            </w:pPr>
            <w:r w:rsidRPr="001B4806">
              <w:rPr>
                <w:rFonts w:ascii="Arial" w:hAnsi="Arial" w:cs="Arial"/>
                <w:b/>
                <w:bCs/>
                <w:lang w:eastAsia="fr-FR"/>
              </w:rPr>
              <w:t>Ratio</w:t>
            </w:r>
          </w:p>
        </w:tc>
      </w:tr>
      <w:tr w:rsidR="003D3CA5" w:rsidRPr="001B4806" w:rsidTr="000A51B4">
        <w:trPr>
          <w:trHeight w:val="300"/>
          <w:jc w:val="center"/>
        </w:trPr>
        <w:tc>
          <w:tcPr>
            <w:tcW w:w="1660" w:type="dxa"/>
            <w:shd w:val="clear" w:color="auto" w:fill="auto"/>
            <w:noWrap/>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7-9/5/14</w:t>
            </w:r>
          </w:p>
        </w:tc>
        <w:tc>
          <w:tcPr>
            <w:tcW w:w="4080" w:type="dxa"/>
            <w:shd w:val="clear" w:color="auto" w:fill="auto"/>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Adamè</w:t>
            </w:r>
          </w:p>
        </w:tc>
        <w:tc>
          <w:tcPr>
            <w:tcW w:w="1363" w:type="dxa"/>
            <w:shd w:val="clear" w:color="auto" w:fill="auto"/>
            <w:noWrap/>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20,00</w:t>
            </w:r>
          </w:p>
        </w:tc>
      </w:tr>
      <w:tr w:rsidR="003D3CA5" w:rsidRPr="001B4806" w:rsidTr="000A51B4">
        <w:trPr>
          <w:trHeight w:val="300"/>
          <w:jc w:val="center"/>
        </w:trPr>
        <w:tc>
          <w:tcPr>
            <w:tcW w:w="1660" w:type="dxa"/>
            <w:shd w:val="clear" w:color="auto" w:fill="auto"/>
            <w:noWrap/>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08/05/2014</w:t>
            </w:r>
          </w:p>
        </w:tc>
        <w:tc>
          <w:tcPr>
            <w:tcW w:w="4080" w:type="dxa"/>
            <w:shd w:val="clear" w:color="auto" w:fill="auto"/>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Houédo-Wo</w:t>
            </w:r>
          </w:p>
        </w:tc>
        <w:tc>
          <w:tcPr>
            <w:tcW w:w="1363" w:type="dxa"/>
            <w:shd w:val="clear" w:color="auto" w:fill="auto"/>
            <w:noWrap/>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18,18</w:t>
            </w:r>
          </w:p>
        </w:tc>
      </w:tr>
      <w:tr w:rsidR="003D3CA5" w:rsidRPr="001B4806" w:rsidTr="000A51B4">
        <w:trPr>
          <w:trHeight w:val="300"/>
          <w:jc w:val="center"/>
        </w:trPr>
        <w:tc>
          <w:tcPr>
            <w:tcW w:w="1660" w:type="dxa"/>
            <w:shd w:val="clear" w:color="auto" w:fill="auto"/>
            <w:noWrap/>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07/05/2014</w:t>
            </w:r>
          </w:p>
        </w:tc>
        <w:tc>
          <w:tcPr>
            <w:tcW w:w="4080" w:type="dxa"/>
            <w:shd w:val="clear" w:color="auto" w:fill="auto"/>
            <w:vAlign w:val="center"/>
            <w:hideMark/>
          </w:tcPr>
          <w:p w:rsidR="003D3CA5" w:rsidRPr="001B4806" w:rsidRDefault="000A51B4" w:rsidP="00160902">
            <w:pPr>
              <w:spacing w:after="0" w:line="240" w:lineRule="auto"/>
              <w:jc w:val="center"/>
              <w:rPr>
                <w:rFonts w:ascii="Arial" w:hAnsi="Arial" w:cs="Arial"/>
                <w:lang w:eastAsia="fr-FR"/>
              </w:rPr>
            </w:pPr>
            <w:r w:rsidRPr="001B4806">
              <w:rPr>
                <w:rFonts w:ascii="Arial" w:hAnsi="Arial" w:cs="Arial"/>
                <w:lang w:eastAsia="fr-FR"/>
              </w:rPr>
              <w:t>S</w:t>
            </w:r>
            <w:r w:rsidR="003D3CA5" w:rsidRPr="001B4806">
              <w:rPr>
                <w:rFonts w:ascii="Arial" w:hAnsi="Arial" w:cs="Arial"/>
                <w:lang w:eastAsia="fr-FR"/>
              </w:rPr>
              <w:t>o-Ava</w:t>
            </w:r>
          </w:p>
        </w:tc>
        <w:tc>
          <w:tcPr>
            <w:tcW w:w="1363" w:type="dxa"/>
            <w:shd w:val="clear" w:color="auto" w:fill="auto"/>
            <w:noWrap/>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45,45</w:t>
            </w:r>
          </w:p>
        </w:tc>
      </w:tr>
      <w:tr w:rsidR="003D3CA5" w:rsidRPr="001B4806" w:rsidTr="000A51B4">
        <w:trPr>
          <w:trHeight w:val="300"/>
          <w:jc w:val="center"/>
        </w:trPr>
        <w:tc>
          <w:tcPr>
            <w:tcW w:w="1660" w:type="dxa"/>
            <w:shd w:val="clear" w:color="auto" w:fill="auto"/>
            <w:noWrap/>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09/05/2014</w:t>
            </w:r>
          </w:p>
        </w:tc>
        <w:tc>
          <w:tcPr>
            <w:tcW w:w="4080" w:type="dxa"/>
            <w:shd w:val="clear" w:color="auto" w:fill="auto"/>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Bopa</w:t>
            </w:r>
          </w:p>
        </w:tc>
        <w:tc>
          <w:tcPr>
            <w:tcW w:w="1363" w:type="dxa"/>
            <w:shd w:val="clear" w:color="auto" w:fill="auto"/>
            <w:noWrap/>
            <w:vAlign w:val="center"/>
            <w:hideMark/>
          </w:tcPr>
          <w:p w:rsidR="003D3CA5" w:rsidRPr="001B4806" w:rsidRDefault="003D3CA5" w:rsidP="00160902">
            <w:pPr>
              <w:spacing w:after="0" w:line="240" w:lineRule="auto"/>
              <w:jc w:val="center"/>
              <w:rPr>
                <w:rFonts w:ascii="Arial" w:hAnsi="Arial" w:cs="Arial"/>
                <w:lang w:eastAsia="fr-FR"/>
              </w:rPr>
            </w:pPr>
            <w:r w:rsidRPr="001B4806">
              <w:rPr>
                <w:rFonts w:ascii="Arial" w:hAnsi="Arial" w:cs="Arial"/>
                <w:lang w:eastAsia="fr-FR"/>
              </w:rPr>
              <w:t>27,27</w:t>
            </w:r>
          </w:p>
        </w:tc>
      </w:tr>
    </w:tbl>
    <w:p w:rsidR="003D3CA5" w:rsidRPr="001B4806" w:rsidRDefault="00160902" w:rsidP="004A635C">
      <w:pPr>
        <w:spacing w:after="0"/>
        <w:jc w:val="center"/>
        <w:rPr>
          <w:rFonts w:ascii="Arial" w:hAnsi="Arial" w:cs="Arial"/>
          <w:i/>
          <w:iCs/>
          <w:lang w:eastAsia="fr-FR"/>
        </w:rPr>
      </w:pPr>
      <w:r w:rsidRPr="001B4806">
        <w:rPr>
          <w:rFonts w:ascii="Arial" w:hAnsi="Arial" w:cs="Arial"/>
          <w:b/>
          <w:bCs/>
          <w:i/>
          <w:iCs/>
          <w:lang w:eastAsia="fr-FR"/>
        </w:rPr>
        <w:t>Tableau 7</w:t>
      </w:r>
      <w:r w:rsidRPr="001B4806">
        <w:rPr>
          <w:rFonts w:ascii="Arial" w:hAnsi="Arial" w:cs="Arial"/>
          <w:i/>
          <w:iCs/>
          <w:lang w:eastAsia="fr-FR"/>
        </w:rPr>
        <w:t xml:space="preserve"> : Taux de participation des femmes au cours de la mission de suivi des élevages de larves de poissons dans les villages PANA1, par site</w:t>
      </w:r>
    </w:p>
    <w:p w:rsidR="004A635C" w:rsidRPr="001B4806" w:rsidRDefault="004A635C" w:rsidP="004A635C">
      <w:pPr>
        <w:spacing w:after="0"/>
        <w:jc w:val="center"/>
        <w:rPr>
          <w:rFonts w:ascii="Arial" w:hAnsi="Arial" w:cs="Arial"/>
          <w:lang w:eastAsia="fr-FR"/>
        </w:rPr>
      </w:pPr>
    </w:p>
    <w:p w:rsidR="00675D64" w:rsidRPr="001B4806" w:rsidRDefault="00675D64" w:rsidP="00001C70">
      <w:pPr>
        <w:spacing w:after="0"/>
        <w:rPr>
          <w:rFonts w:ascii="Arial" w:hAnsi="Arial" w:cs="Arial"/>
          <w:lang w:eastAsia="fr-FR"/>
        </w:rPr>
      </w:pPr>
      <w:r w:rsidRPr="001B4806">
        <w:rPr>
          <w:rFonts w:ascii="Arial" w:hAnsi="Arial" w:cs="Arial"/>
          <w:lang w:eastAsia="fr-FR"/>
        </w:rPr>
        <w:t>Dans le cadre de la mission de suivi et d'évaluation de la mise en œuvre des conseils issus des bulletins agro</w:t>
      </w:r>
      <w:r w:rsidR="00160902" w:rsidRPr="001B4806">
        <w:rPr>
          <w:rFonts w:ascii="Arial" w:hAnsi="Arial" w:cs="Arial"/>
          <w:lang w:eastAsia="fr-FR"/>
        </w:rPr>
        <w:t>-</w:t>
      </w:r>
      <w:r w:rsidRPr="001B4806">
        <w:rPr>
          <w:rFonts w:ascii="Arial" w:hAnsi="Arial" w:cs="Arial"/>
          <w:lang w:eastAsia="fr-FR"/>
        </w:rPr>
        <w:t>météorologiques et plaidoirie auprès des communes pour la libération d</w:t>
      </w:r>
      <w:r w:rsidR="00001C70" w:rsidRPr="001B4806">
        <w:rPr>
          <w:rFonts w:ascii="Arial" w:hAnsi="Arial" w:cs="Arial"/>
          <w:lang w:eastAsia="fr-FR"/>
        </w:rPr>
        <w:t>e leur cofinancement au projet (tel</w:t>
      </w:r>
      <w:r w:rsidRPr="001B4806">
        <w:rPr>
          <w:rFonts w:ascii="Arial" w:hAnsi="Arial" w:cs="Arial"/>
          <w:lang w:eastAsia="fr-FR"/>
        </w:rPr>
        <w:t xml:space="preserve"> que ré</w:t>
      </w:r>
      <w:r w:rsidR="00001C70" w:rsidRPr="001B4806">
        <w:rPr>
          <w:rFonts w:ascii="Arial" w:hAnsi="Arial" w:cs="Arial"/>
          <w:lang w:eastAsia="fr-FR"/>
        </w:rPr>
        <w:t>capitulé</w:t>
      </w:r>
      <w:r w:rsidR="00160902" w:rsidRPr="001B4806">
        <w:rPr>
          <w:rFonts w:ascii="Arial" w:hAnsi="Arial" w:cs="Arial"/>
          <w:lang w:eastAsia="fr-FR"/>
        </w:rPr>
        <w:t xml:space="preserve"> </w:t>
      </w:r>
      <w:r w:rsidR="00001C70" w:rsidRPr="001B4806">
        <w:rPr>
          <w:rFonts w:ascii="Arial" w:hAnsi="Arial" w:cs="Arial"/>
          <w:lang w:eastAsia="fr-FR"/>
        </w:rPr>
        <w:t>dans</w:t>
      </w:r>
      <w:r w:rsidR="00160902" w:rsidRPr="001B4806">
        <w:rPr>
          <w:rFonts w:ascii="Arial" w:hAnsi="Arial" w:cs="Arial"/>
          <w:lang w:eastAsia="fr-FR"/>
        </w:rPr>
        <w:t xml:space="preserve"> le tableau ci-des</w:t>
      </w:r>
      <w:r w:rsidRPr="001B4806">
        <w:rPr>
          <w:rFonts w:ascii="Arial" w:hAnsi="Arial" w:cs="Arial"/>
          <w:lang w:eastAsia="fr-FR"/>
        </w:rPr>
        <w:t>sous</w:t>
      </w:r>
      <w:r w:rsidR="00001C70" w:rsidRPr="001B4806">
        <w:rPr>
          <w:rFonts w:ascii="Arial" w:hAnsi="Arial" w:cs="Arial"/>
          <w:lang w:eastAsia="fr-FR"/>
        </w:rPr>
        <w:t>)</w:t>
      </w:r>
      <w:r w:rsidRPr="001B4806">
        <w:rPr>
          <w:rFonts w:ascii="Arial" w:hAnsi="Arial" w:cs="Arial"/>
          <w:lang w:eastAsia="fr-FR"/>
        </w:rPr>
        <w:t>, les participants sont constitués de 13,64 % de femmes (</w:t>
      </w:r>
      <w:r w:rsidR="00160902" w:rsidRPr="001B4806">
        <w:rPr>
          <w:rFonts w:ascii="Arial" w:hAnsi="Arial" w:cs="Arial"/>
          <w:lang w:eastAsia="fr-FR"/>
        </w:rPr>
        <w:t>S</w:t>
      </w:r>
      <w:r w:rsidRPr="001B4806">
        <w:rPr>
          <w:rFonts w:ascii="Arial" w:hAnsi="Arial" w:cs="Arial"/>
          <w:lang w:eastAsia="fr-FR"/>
        </w:rPr>
        <w:t>avalou) à 33,33% (</w:t>
      </w:r>
      <w:r w:rsidR="00160902" w:rsidRPr="001B4806">
        <w:rPr>
          <w:rFonts w:ascii="Arial" w:hAnsi="Arial" w:cs="Arial"/>
          <w:lang w:eastAsia="fr-FR"/>
        </w:rPr>
        <w:t>M</w:t>
      </w:r>
      <w:r w:rsidRPr="001B4806">
        <w:rPr>
          <w:rFonts w:ascii="Arial" w:hAnsi="Arial" w:cs="Arial"/>
          <w:lang w:eastAsia="fr-FR"/>
        </w:rPr>
        <w:t>atéri)</w:t>
      </w:r>
      <w:r w:rsidR="00160902" w:rsidRPr="001B4806">
        <w:rPr>
          <w:rFonts w:ascii="Arial" w:hAnsi="Arial" w:cs="Arial"/>
          <w:lang w:eastAsia="fr-FR"/>
        </w:rPr>
        <w:t>.</w:t>
      </w:r>
      <w:r w:rsidR="00063CD6" w:rsidRPr="001B4806">
        <w:rPr>
          <w:rFonts w:ascii="Arial" w:hAnsi="Arial" w:cs="Arial"/>
          <w:lang w:eastAsia="fr-FR"/>
        </w:rPr>
        <w:t xml:space="preserve"> L’implication des femmes est importante, et s’observe surtout dans les activités d’alevinage.</w:t>
      </w:r>
    </w:p>
    <w:p w:rsidR="003D3CA5" w:rsidRPr="001B4806" w:rsidRDefault="003D3CA5" w:rsidP="00675D64">
      <w:pPr>
        <w:spacing w:after="0"/>
        <w:rPr>
          <w:rFonts w:ascii="Arial" w:hAnsi="Arial" w:cs="Arial"/>
          <w:color w:val="FF0000"/>
          <w:lang w:eastAsia="fr-FR"/>
        </w:rPr>
      </w:pPr>
    </w:p>
    <w:tbl>
      <w:tblPr>
        <w:tblW w:w="5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83"/>
        <w:gridCol w:w="3402"/>
      </w:tblGrid>
      <w:tr w:rsidR="003D3CA5" w:rsidRPr="001B4806" w:rsidTr="000A51B4">
        <w:trPr>
          <w:trHeight w:val="589"/>
          <w:jc w:val="center"/>
        </w:trPr>
        <w:tc>
          <w:tcPr>
            <w:tcW w:w="2283" w:type="dxa"/>
            <w:shd w:val="clear" w:color="auto" w:fill="auto"/>
            <w:vAlign w:val="center"/>
            <w:hideMark/>
          </w:tcPr>
          <w:p w:rsidR="00675D64" w:rsidRPr="001B4806" w:rsidRDefault="00160902" w:rsidP="00160902">
            <w:pPr>
              <w:spacing w:after="0" w:line="240" w:lineRule="auto"/>
              <w:jc w:val="center"/>
              <w:rPr>
                <w:rFonts w:ascii="Arial" w:hAnsi="Arial" w:cs="Arial"/>
                <w:b/>
                <w:bCs/>
                <w:lang w:eastAsia="fr-FR"/>
              </w:rPr>
            </w:pPr>
            <w:r w:rsidRPr="001B4806">
              <w:rPr>
                <w:rFonts w:ascii="Arial" w:hAnsi="Arial" w:cs="Arial"/>
                <w:b/>
                <w:bCs/>
                <w:lang w:eastAsia="fr-FR"/>
              </w:rPr>
              <w:t>Site</w:t>
            </w:r>
            <w:r w:rsidR="00675D64" w:rsidRPr="001B4806">
              <w:rPr>
                <w:rFonts w:ascii="Arial" w:hAnsi="Arial" w:cs="Arial"/>
                <w:b/>
                <w:bCs/>
                <w:lang w:eastAsia="fr-FR"/>
              </w:rPr>
              <w:t xml:space="preserve"> PANA1</w:t>
            </w:r>
          </w:p>
        </w:tc>
        <w:tc>
          <w:tcPr>
            <w:tcW w:w="3402" w:type="dxa"/>
            <w:shd w:val="clear" w:color="auto" w:fill="auto"/>
            <w:vAlign w:val="center"/>
            <w:hideMark/>
          </w:tcPr>
          <w:p w:rsidR="00675D64" w:rsidRPr="001B4806" w:rsidRDefault="00675D64" w:rsidP="000A51B4">
            <w:pPr>
              <w:spacing w:after="0" w:line="240" w:lineRule="auto"/>
              <w:jc w:val="center"/>
              <w:rPr>
                <w:rFonts w:ascii="Arial" w:hAnsi="Arial" w:cs="Arial"/>
                <w:b/>
                <w:bCs/>
                <w:lang w:eastAsia="fr-FR"/>
              </w:rPr>
            </w:pPr>
            <w:r w:rsidRPr="001B4806">
              <w:rPr>
                <w:rFonts w:ascii="Arial" w:hAnsi="Arial" w:cs="Arial"/>
                <w:b/>
                <w:bCs/>
                <w:lang w:eastAsia="fr-FR"/>
              </w:rPr>
              <w:t xml:space="preserve">Pourcentage de femmes </w:t>
            </w:r>
            <w:r w:rsidR="000A51B4" w:rsidRPr="001B4806">
              <w:rPr>
                <w:rFonts w:ascii="Arial" w:hAnsi="Arial" w:cs="Arial"/>
                <w:b/>
                <w:bCs/>
                <w:lang w:eastAsia="fr-FR"/>
              </w:rPr>
              <w:t>dans les</w:t>
            </w:r>
            <w:r w:rsidRPr="001B4806">
              <w:rPr>
                <w:rFonts w:ascii="Arial" w:hAnsi="Arial" w:cs="Arial"/>
                <w:b/>
                <w:bCs/>
                <w:lang w:eastAsia="fr-FR"/>
              </w:rPr>
              <w:t xml:space="preserve"> effectifs</w:t>
            </w:r>
          </w:p>
        </w:tc>
      </w:tr>
      <w:tr w:rsidR="003D3CA5" w:rsidRPr="001B4806" w:rsidTr="000A51B4">
        <w:trPr>
          <w:trHeight w:val="300"/>
          <w:jc w:val="center"/>
        </w:trPr>
        <w:tc>
          <w:tcPr>
            <w:tcW w:w="2283" w:type="dxa"/>
            <w:shd w:val="clear" w:color="auto" w:fill="auto"/>
            <w:vAlign w:val="bottom"/>
            <w:hideMark/>
          </w:tcPr>
          <w:p w:rsidR="00675D64" w:rsidRPr="001B4806" w:rsidRDefault="00160902" w:rsidP="000A51B4">
            <w:pPr>
              <w:spacing w:after="0" w:line="240" w:lineRule="auto"/>
              <w:jc w:val="center"/>
              <w:rPr>
                <w:rFonts w:ascii="Arial" w:hAnsi="Arial" w:cs="Arial"/>
                <w:lang w:eastAsia="fr-FR"/>
              </w:rPr>
            </w:pPr>
            <w:r w:rsidRPr="001B4806">
              <w:rPr>
                <w:rFonts w:ascii="Arial" w:hAnsi="Arial" w:cs="Arial"/>
                <w:lang w:eastAsia="fr-FR"/>
              </w:rPr>
              <w:t>Savalou</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13,64</w:t>
            </w:r>
          </w:p>
        </w:tc>
      </w:tr>
      <w:tr w:rsidR="003D3CA5" w:rsidRPr="001B4806" w:rsidTr="000A51B4">
        <w:trPr>
          <w:trHeight w:val="300"/>
          <w:jc w:val="center"/>
        </w:trPr>
        <w:tc>
          <w:tcPr>
            <w:tcW w:w="2283" w:type="dxa"/>
            <w:shd w:val="clear" w:color="auto" w:fill="auto"/>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Matéri</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33,33</w:t>
            </w:r>
          </w:p>
        </w:tc>
      </w:tr>
      <w:tr w:rsidR="003D3CA5" w:rsidRPr="001B4806" w:rsidTr="000A51B4">
        <w:trPr>
          <w:trHeight w:val="300"/>
          <w:jc w:val="center"/>
        </w:trPr>
        <w:tc>
          <w:tcPr>
            <w:tcW w:w="2283" w:type="dxa"/>
            <w:shd w:val="clear" w:color="auto" w:fill="auto"/>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Bopa</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26,47</w:t>
            </w:r>
          </w:p>
        </w:tc>
      </w:tr>
      <w:tr w:rsidR="003D3CA5" w:rsidRPr="001B4806" w:rsidTr="000A51B4">
        <w:trPr>
          <w:trHeight w:val="300"/>
          <w:jc w:val="center"/>
        </w:trPr>
        <w:tc>
          <w:tcPr>
            <w:tcW w:w="2283" w:type="dxa"/>
            <w:shd w:val="clear" w:color="auto" w:fill="auto"/>
            <w:vAlign w:val="bottom"/>
            <w:hideMark/>
          </w:tcPr>
          <w:p w:rsidR="00675D64" w:rsidRPr="001B4806" w:rsidRDefault="00160902" w:rsidP="000A51B4">
            <w:pPr>
              <w:spacing w:after="0" w:line="240" w:lineRule="auto"/>
              <w:jc w:val="center"/>
              <w:rPr>
                <w:rFonts w:ascii="Arial" w:hAnsi="Arial" w:cs="Arial"/>
                <w:lang w:eastAsia="fr-FR"/>
              </w:rPr>
            </w:pPr>
            <w:r w:rsidRPr="001B4806">
              <w:rPr>
                <w:rFonts w:ascii="Arial" w:hAnsi="Arial" w:cs="Arial"/>
                <w:lang w:eastAsia="fr-FR"/>
              </w:rPr>
              <w:t>Ouinhi</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18,92</w:t>
            </w:r>
          </w:p>
        </w:tc>
      </w:tr>
      <w:tr w:rsidR="003D3CA5" w:rsidRPr="001B4806" w:rsidTr="000A51B4">
        <w:trPr>
          <w:trHeight w:val="300"/>
          <w:jc w:val="center"/>
        </w:trPr>
        <w:tc>
          <w:tcPr>
            <w:tcW w:w="2283" w:type="dxa"/>
            <w:shd w:val="clear" w:color="auto" w:fill="auto"/>
            <w:vAlign w:val="bottom"/>
            <w:hideMark/>
          </w:tcPr>
          <w:p w:rsidR="00675D64" w:rsidRPr="001B4806" w:rsidRDefault="00160902" w:rsidP="000A51B4">
            <w:pPr>
              <w:spacing w:after="0" w:line="240" w:lineRule="auto"/>
              <w:jc w:val="center"/>
              <w:rPr>
                <w:rFonts w:ascii="Arial" w:hAnsi="Arial" w:cs="Arial"/>
                <w:lang w:eastAsia="fr-FR"/>
              </w:rPr>
            </w:pPr>
            <w:r w:rsidRPr="001B4806">
              <w:rPr>
                <w:rFonts w:ascii="Arial" w:hAnsi="Arial" w:cs="Arial"/>
                <w:lang w:eastAsia="fr-FR"/>
              </w:rPr>
              <w:t>Adjohoun</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0,00</w:t>
            </w:r>
          </w:p>
        </w:tc>
      </w:tr>
      <w:tr w:rsidR="003D3CA5" w:rsidRPr="001B4806" w:rsidTr="000A51B4">
        <w:trPr>
          <w:trHeight w:val="300"/>
          <w:jc w:val="center"/>
        </w:trPr>
        <w:tc>
          <w:tcPr>
            <w:tcW w:w="2283" w:type="dxa"/>
            <w:shd w:val="clear" w:color="auto" w:fill="auto"/>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Aplahoué</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21,43</w:t>
            </w:r>
          </w:p>
        </w:tc>
      </w:tr>
      <w:tr w:rsidR="003D3CA5" w:rsidRPr="001B4806" w:rsidTr="000A51B4">
        <w:trPr>
          <w:trHeight w:val="300"/>
          <w:jc w:val="center"/>
        </w:trPr>
        <w:tc>
          <w:tcPr>
            <w:tcW w:w="2283" w:type="dxa"/>
            <w:shd w:val="clear" w:color="auto" w:fill="auto"/>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Malanville</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0,00</w:t>
            </w:r>
          </w:p>
        </w:tc>
      </w:tr>
      <w:tr w:rsidR="003D3CA5" w:rsidRPr="001B4806" w:rsidTr="000A51B4">
        <w:trPr>
          <w:trHeight w:val="300"/>
          <w:jc w:val="center"/>
        </w:trPr>
        <w:tc>
          <w:tcPr>
            <w:tcW w:w="2283" w:type="dxa"/>
            <w:shd w:val="clear" w:color="auto" w:fill="auto"/>
            <w:vAlign w:val="bottom"/>
            <w:hideMark/>
          </w:tcPr>
          <w:p w:rsidR="00675D64" w:rsidRPr="001B4806" w:rsidRDefault="00160902" w:rsidP="000A51B4">
            <w:pPr>
              <w:spacing w:after="0" w:line="240" w:lineRule="auto"/>
              <w:jc w:val="center"/>
              <w:rPr>
                <w:rFonts w:ascii="Arial" w:hAnsi="Arial" w:cs="Arial"/>
                <w:lang w:eastAsia="fr-FR"/>
              </w:rPr>
            </w:pPr>
            <w:r w:rsidRPr="001B4806">
              <w:rPr>
                <w:rFonts w:ascii="Arial" w:hAnsi="Arial" w:cs="Arial"/>
                <w:lang w:eastAsia="fr-FR"/>
              </w:rPr>
              <w:t>So-Ava</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21,05</w:t>
            </w:r>
          </w:p>
        </w:tc>
      </w:tr>
      <w:tr w:rsidR="003D3CA5" w:rsidRPr="001B4806" w:rsidTr="000A51B4">
        <w:trPr>
          <w:trHeight w:val="300"/>
          <w:jc w:val="center"/>
        </w:trPr>
        <w:tc>
          <w:tcPr>
            <w:tcW w:w="2283" w:type="dxa"/>
            <w:shd w:val="clear" w:color="auto" w:fill="auto"/>
            <w:vAlign w:val="bottom"/>
            <w:hideMark/>
          </w:tcPr>
          <w:p w:rsidR="00675D64" w:rsidRPr="001B4806" w:rsidRDefault="00160902" w:rsidP="000A51B4">
            <w:pPr>
              <w:spacing w:after="0" w:line="240" w:lineRule="auto"/>
              <w:jc w:val="center"/>
              <w:rPr>
                <w:rFonts w:ascii="Arial" w:hAnsi="Arial" w:cs="Arial"/>
                <w:lang w:eastAsia="fr-FR"/>
              </w:rPr>
            </w:pPr>
            <w:r w:rsidRPr="001B4806">
              <w:rPr>
                <w:rFonts w:ascii="Arial" w:hAnsi="Arial" w:cs="Arial"/>
                <w:lang w:eastAsia="fr-FR"/>
              </w:rPr>
              <w:t>Ouaké</w:t>
            </w:r>
          </w:p>
        </w:tc>
        <w:tc>
          <w:tcPr>
            <w:tcW w:w="3402" w:type="dxa"/>
            <w:shd w:val="clear" w:color="auto" w:fill="auto"/>
            <w:noWrap/>
            <w:vAlign w:val="bottom"/>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0,00</w:t>
            </w:r>
          </w:p>
        </w:tc>
      </w:tr>
    </w:tbl>
    <w:p w:rsidR="00675D64" w:rsidRPr="001B4806" w:rsidRDefault="000A51B4" w:rsidP="000A51B4">
      <w:pPr>
        <w:spacing w:after="0"/>
        <w:jc w:val="center"/>
        <w:rPr>
          <w:rFonts w:ascii="Arial" w:hAnsi="Arial" w:cs="Arial"/>
          <w:i/>
          <w:iCs/>
          <w:lang w:eastAsia="fr-FR"/>
        </w:rPr>
      </w:pPr>
      <w:r w:rsidRPr="001B4806">
        <w:rPr>
          <w:rFonts w:ascii="Arial" w:hAnsi="Arial" w:cs="Arial"/>
          <w:b/>
          <w:bCs/>
          <w:i/>
          <w:iCs/>
          <w:lang w:eastAsia="fr-FR"/>
        </w:rPr>
        <w:t>Tableau 8</w:t>
      </w:r>
      <w:r w:rsidRPr="001B4806">
        <w:rPr>
          <w:rFonts w:ascii="Arial" w:hAnsi="Arial" w:cs="Arial"/>
          <w:i/>
          <w:iCs/>
          <w:lang w:eastAsia="fr-FR"/>
        </w:rPr>
        <w:t> : Part de femmes dans le total des participants aux réunions de mise en œuvre des conseils agro-météorologiques, par site</w:t>
      </w:r>
    </w:p>
    <w:p w:rsidR="000A51B4" w:rsidRPr="001B4806" w:rsidRDefault="000A51B4" w:rsidP="00675D64">
      <w:pPr>
        <w:spacing w:after="0"/>
        <w:rPr>
          <w:rFonts w:ascii="Arial" w:hAnsi="Arial" w:cs="Arial"/>
          <w:color w:val="FF0000"/>
          <w:lang w:eastAsia="fr-FR"/>
        </w:rPr>
      </w:pPr>
    </w:p>
    <w:p w:rsidR="00675D64" w:rsidRPr="001B4806" w:rsidRDefault="00675D64" w:rsidP="000A51B4">
      <w:pPr>
        <w:spacing w:after="0"/>
        <w:rPr>
          <w:rFonts w:ascii="Arial" w:hAnsi="Arial" w:cs="Arial"/>
          <w:lang w:eastAsia="fr-FR"/>
        </w:rPr>
      </w:pPr>
      <w:r w:rsidRPr="001B4806">
        <w:rPr>
          <w:rFonts w:ascii="Arial" w:hAnsi="Arial" w:cs="Arial"/>
          <w:lang w:eastAsia="fr-FR"/>
        </w:rPr>
        <w:t>Les réunions d’évaluation culin</w:t>
      </w:r>
      <w:r w:rsidR="000A51B4" w:rsidRPr="001B4806">
        <w:rPr>
          <w:rFonts w:ascii="Arial" w:hAnsi="Arial" w:cs="Arial"/>
          <w:lang w:eastAsia="fr-FR"/>
        </w:rPr>
        <w:t xml:space="preserve">aire des variétés de sorgho et </w:t>
      </w:r>
      <w:r w:rsidRPr="001B4806">
        <w:rPr>
          <w:rFonts w:ascii="Arial" w:hAnsi="Arial" w:cs="Arial"/>
          <w:lang w:eastAsia="fr-FR"/>
        </w:rPr>
        <w:t>de remise des semences de maïs aux producteurs dans les communes PANA1 concluent aux m</w:t>
      </w:r>
      <w:r w:rsidR="003D3CA5" w:rsidRPr="001B4806">
        <w:rPr>
          <w:rFonts w:ascii="Arial" w:hAnsi="Arial" w:cs="Arial"/>
          <w:lang w:eastAsia="fr-FR"/>
        </w:rPr>
        <w:t>ê</w:t>
      </w:r>
      <w:r w:rsidRPr="001B4806">
        <w:rPr>
          <w:rFonts w:ascii="Arial" w:hAnsi="Arial" w:cs="Arial"/>
          <w:lang w:eastAsia="fr-FR"/>
        </w:rPr>
        <w:t xml:space="preserve">mes niveaux de participation, avec toutefois des taux variant </w:t>
      </w:r>
      <w:r w:rsidR="000A51B4" w:rsidRPr="001B4806">
        <w:rPr>
          <w:rFonts w:ascii="Arial" w:hAnsi="Arial" w:cs="Arial"/>
          <w:lang w:eastAsia="fr-FR"/>
        </w:rPr>
        <w:t>de</w:t>
      </w:r>
      <w:r w:rsidRPr="001B4806">
        <w:rPr>
          <w:rFonts w:ascii="Arial" w:hAnsi="Arial" w:cs="Arial"/>
          <w:lang w:eastAsia="fr-FR"/>
        </w:rPr>
        <w:t xml:space="preserve"> </w:t>
      </w:r>
      <w:r w:rsidR="000A51B4" w:rsidRPr="001B4806">
        <w:rPr>
          <w:rFonts w:ascii="Arial" w:hAnsi="Arial" w:cs="Arial"/>
          <w:lang w:eastAsia="fr-FR"/>
        </w:rPr>
        <w:t>10 à</w:t>
      </w:r>
      <w:r w:rsidR="003D3CA5" w:rsidRPr="001B4806">
        <w:rPr>
          <w:rFonts w:ascii="Arial" w:hAnsi="Arial" w:cs="Arial"/>
          <w:lang w:eastAsia="fr-FR"/>
        </w:rPr>
        <w:t xml:space="preserve"> 22 %, sauf à Aplahoué où il est </w:t>
      </w:r>
      <w:r w:rsidRPr="001B4806">
        <w:rPr>
          <w:rFonts w:ascii="Arial" w:hAnsi="Arial" w:cs="Arial"/>
          <w:lang w:eastAsia="fr-FR"/>
        </w:rPr>
        <w:t>très faible (</w:t>
      </w:r>
      <w:r w:rsidR="000A51B4" w:rsidRPr="001B4806">
        <w:rPr>
          <w:rFonts w:ascii="Arial" w:hAnsi="Arial" w:cs="Arial"/>
          <w:lang w:eastAsia="fr-FR"/>
        </w:rPr>
        <w:t>2,13%) (cf. Tableau 9).</w:t>
      </w:r>
    </w:p>
    <w:p w:rsidR="00675D64" w:rsidRPr="001B4806" w:rsidRDefault="00675D64" w:rsidP="006E75D7">
      <w:pPr>
        <w:spacing w:after="0" w:line="240" w:lineRule="auto"/>
        <w:rPr>
          <w:rFonts w:ascii="Arial" w:hAnsi="Arial" w:cs="Arial"/>
          <w:color w:val="FF0000"/>
          <w:lang w:eastAsia="fr-FR"/>
        </w:rPr>
      </w:pPr>
    </w:p>
    <w:tbl>
      <w:tblPr>
        <w:tblW w:w="8000" w:type="dxa"/>
        <w:jc w:val="center"/>
        <w:tblCellMar>
          <w:left w:w="70" w:type="dxa"/>
          <w:right w:w="70" w:type="dxa"/>
        </w:tblCellMar>
        <w:tblLook w:val="04A0" w:firstRow="1" w:lastRow="0" w:firstColumn="1" w:lastColumn="0" w:noHBand="0" w:noVBand="1"/>
      </w:tblPr>
      <w:tblGrid>
        <w:gridCol w:w="1660"/>
        <w:gridCol w:w="4080"/>
        <w:gridCol w:w="2260"/>
      </w:tblGrid>
      <w:tr w:rsidR="003D3CA5" w:rsidRPr="001B4806" w:rsidTr="000A51B4">
        <w:trPr>
          <w:trHeight w:val="300"/>
          <w:jc w:val="center"/>
        </w:trPr>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75D64" w:rsidRPr="001B4806" w:rsidRDefault="00675D64" w:rsidP="000A51B4">
            <w:pPr>
              <w:spacing w:after="0" w:line="240" w:lineRule="auto"/>
              <w:jc w:val="center"/>
              <w:rPr>
                <w:rFonts w:ascii="Arial" w:hAnsi="Arial" w:cs="Arial"/>
                <w:b/>
                <w:bCs/>
                <w:lang w:eastAsia="fr-FR"/>
              </w:rPr>
            </w:pPr>
            <w:r w:rsidRPr="001B4806">
              <w:rPr>
                <w:rFonts w:ascii="Arial" w:hAnsi="Arial" w:cs="Arial"/>
                <w:b/>
                <w:bCs/>
                <w:lang w:eastAsia="fr-FR"/>
              </w:rPr>
              <w:t>Date</w:t>
            </w:r>
          </w:p>
        </w:tc>
        <w:tc>
          <w:tcPr>
            <w:tcW w:w="4080" w:type="dxa"/>
            <w:tcBorders>
              <w:top w:val="single" w:sz="4" w:space="0" w:color="auto"/>
              <w:left w:val="nil"/>
              <w:bottom w:val="single" w:sz="4" w:space="0" w:color="auto"/>
              <w:right w:val="single" w:sz="4" w:space="0" w:color="auto"/>
            </w:tcBorders>
            <w:shd w:val="clear" w:color="auto" w:fill="auto"/>
            <w:vAlign w:val="center"/>
          </w:tcPr>
          <w:p w:rsidR="00675D64" w:rsidRPr="001B4806" w:rsidRDefault="00675D64" w:rsidP="000A51B4">
            <w:pPr>
              <w:spacing w:after="0" w:line="240" w:lineRule="auto"/>
              <w:jc w:val="center"/>
              <w:rPr>
                <w:rFonts w:ascii="Arial" w:hAnsi="Arial" w:cs="Arial"/>
                <w:b/>
                <w:bCs/>
                <w:lang w:eastAsia="fr-FR"/>
              </w:rPr>
            </w:pPr>
            <w:r w:rsidRPr="001B4806">
              <w:rPr>
                <w:rFonts w:ascii="Arial" w:hAnsi="Arial" w:cs="Arial"/>
                <w:b/>
                <w:bCs/>
                <w:lang w:eastAsia="fr-FR"/>
              </w:rPr>
              <w:t>Site PANA1</w:t>
            </w:r>
          </w:p>
        </w:tc>
        <w:tc>
          <w:tcPr>
            <w:tcW w:w="2260" w:type="dxa"/>
            <w:tcBorders>
              <w:top w:val="single" w:sz="4" w:space="0" w:color="auto"/>
              <w:left w:val="nil"/>
              <w:bottom w:val="single" w:sz="4" w:space="0" w:color="auto"/>
              <w:right w:val="single" w:sz="4" w:space="0" w:color="auto"/>
            </w:tcBorders>
            <w:shd w:val="clear" w:color="auto" w:fill="auto"/>
            <w:noWrap/>
            <w:vAlign w:val="center"/>
          </w:tcPr>
          <w:p w:rsidR="00675D64" w:rsidRPr="001B4806" w:rsidRDefault="00675D64" w:rsidP="000A51B4">
            <w:pPr>
              <w:spacing w:after="0" w:line="240" w:lineRule="auto"/>
              <w:jc w:val="center"/>
              <w:rPr>
                <w:rFonts w:ascii="Arial" w:hAnsi="Arial" w:cs="Arial"/>
                <w:b/>
                <w:bCs/>
                <w:lang w:eastAsia="fr-FR"/>
              </w:rPr>
            </w:pPr>
            <w:r w:rsidRPr="001B4806">
              <w:rPr>
                <w:rFonts w:ascii="Arial" w:hAnsi="Arial" w:cs="Arial"/>
                <w:b/>
                <w:bCs/>
                <w:lang w:eastAsia="fr-FR"/>
              </w:rPr>
              <w:t>Ratio</w:t>
            </w:r>
          </w:p>
        </w:tc>
      </w:tr>
      <w:tr w:rsidR="003D3CA5" w:rsidRPr="001B4806" w:rsidTr="000A51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20/05/2014</w:t>
            </w:r>
          </w:p>
        </w:tc>
        <w:tc>
          <w:tcPr>
            <w:tcW w:w="4080" w:type="dxa"/>
            <w:tcBorders>
              <w:top w:val="single" w:sz="4" w:space="0" w:color="auto"/>
              <w:left w:val="nil"/>
              <w:bottom w:val="single" w:sz="4" w:space="0" w:color="auto"/>
              <w:right w:val="single" w:sz="4" w:space="0" w:color="auto"/>
            </w:tcBorders>
            <w:shd w:val="clear" w:color="auto" w:fill="auto"/>
            <w:vAlign w:val="center"/>
          </w:tcPr>
          <w:p w:rsidR="00675D64" w:rsidRPr="001B4806" w:rsidRDefault="000A51B4" w:rsidP="000A51B4">
            <w:pPr>
              <w:spacing w:after="0" w:line="240" w:lineRule="auto"/>
              <w:jc w:val="center"/>
              <w:rPr>
                <w:rFonts w:ascii="Arial" w:hAnsi="Arial" w:cs="Arial"/>
                <w:lang w:eastAsia="fr-FR"/>
              </w:rPr>
            </w:pPr>
            <w:r w:rsidRPr="001B4806">
              <w:rPr>
                <w:rFonts w:ascii="Arial" w:hAnsi="Arial" w:cs="Arial"/>
                <w:lang w:eastAsia="fr-FR"/>
              </w:rPr>
              <w:t>Savalou</w:t>
            </w:r>
          </w:p>
        </w:tc>
        <w:tc>
          <w:tcPr>
            <w:tcW w:w="2260" w:type="dxa"/>
            <w:tcBorders>
              <w:top w:val="nil"/>
              <w:left w:val="nil"/>
              <w:bottom w:val="single" w:sz="4" w:space="0" w:color="auto"/>
              <w:right w:val="single" w:sz="4" w:space="0" w:color="auto"/>
            </w:tcBorders>
            <w:shd w:val="clear" w:color="auto" w:fill="auto"/>
            <w:noWrap/>
            <w:vAlign w:val="center"/>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21,05</w:t>
            </w:r>
          </w:p>
        </w:tc>
      </w:tr>
      <w:tr w:rsidR="003D3CA5" w:rsidRPr="001B4806" w:rsidTr="000A51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22/05/2014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Ouaké</w:t>
            </w:r>
          </w:p>
        </w:tc>
        <w:tc>
          <w:tcPr>
            <w:tcW w:w="2260" w:type="dxa"/>
            <w:tcBorders>
              <w:top w:val="nil"/>
              <w:left w:val="nil"/>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20,51</w:t>
            </w:r>
          </w:p>
        </w:tc>
      </w:tr>
      <w:tr w:rsidR="003D3CA5" w:rsidRPr="001B4806" w:rsidTr="000A51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23/05/2014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Matéri</w:t>
            </w:r>
          </w:p>
        </w:tc>
        <w:tc>
          <w:tcPr>
            <w:tcW w:w="2260" w:type="dxa"/>
            <w:tcBorders>
              <w:top w:val="nil"/>
              <w:left w:val="nil"/>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22,58</w:t>
            </w:r>
          </w:p>
        </w:tc>
      </w:tr>
      <w:tr w:rsidR="003D3CA5" w:rsidRPr="001B4806" w:rsidTr="000A51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26/05/2014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Malanville</w:t>
            </w:r>
          </w:p>
        </w:tc>
        <w:tc>
          <w:tcPr>
            <w:tcW w:w="2260" w:type="dxa"/>
            <w:tcBorders>
              <w:top w:val="nil"/>
              <w:left w:val="nil"/>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10,26</w:t>
            </w:r>
          </w:p>
        </w:tc>
      </w:tr>
      <w:tr w:rsidR="003D3CA5" w:rsidRPr="001B4806" w:rsidTr="000A51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lastRenderedPageBreak/>
              <w:t>28/05/2014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Aplahoué</w:t>
            </w:r>
          </w:p>
        </w:tc>
        <w:tc>
          <w:tcPr>
            <w:tcW w:w="2260" w:type="dxa"/>
            <w:tcBorders>
              <w:top w:val="nil"/>
              <w:left w:val="nil"/>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2,13</w:t>
            </w:r>
          </w:p>
        </w:tc>
      </w:tr>
      <w:tr w:rsidR="003D3CA5" w:rsidRPr="001B4806" w:rsidTr="000A51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30/05/2014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Bopa</w:t>
            </w:r>
          </w:p>
        </w:tc>
        <w:tc>
          <w:tcPr>
            <w:tcW w:w="2260" w:type="dxa"/>
            <w:tcBorders>
              <w:top w:val="nil"/>
              <w:left w:val="nil"/>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11,54</w:t>
            </w:r>
          </w:p>
        </w:tc>
      </w:tr>
      <w:tr w:rsidR="003D3CA5" w:rsidRPr="001B4806" w:rsidTr="000A51B4">
        <w:trPr>
          <w:trHeight w:val="300"/>
          <w:jc w:val="center"/>
        </w:trPr>
        <w:tc>
          <w:tcPr>
            <w:tcW w:w="1660" w:type="dxa"/>
            <w:tcBorders>
              <w:top w:val="nil"/>
              <w:left w:val="single" w:sz="4" w:space="0" w:color="auto"/>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31/05/2014</w:t>
            </w:r>
          </w:p>
        </w:tc>
        <w:tc>
          <w:tcPr>
            <w:tcW w:w="4080" w:type="dxa"/>
            <w:tcBorders>
              <w:top w:val="nil"/>
              <w:left w:val="nil"/>
              <w:bottom w:val="single" w:sz="4" w:space="0" w:color="auto"/>
              <w:right w:val="single" w:sz="4" w:space="0" w:color="auto"/>
            </w:tcBorders>
            <w:shd w:val="clear" w:color="auto" w:fill="auto"/>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Ouinhi</w:t>
            </w:r>
          </w:p>
        </w:tc>
        <w:tc>
          <w:tcPr>
            <w:tcW w:w="2260" w:type="dxa"/>
            <w:tcBorders>
              <w:top w:val="nil"/>
              <w:left w:val="nil"/>
              <w:bottom w:val="single" w:sz="4" w:space="0" w:color="auto"/>
              <w:right w:val="single" w:sz="4" w:space="0" w:color="auto"/>
            </w:tcBorders>
            <w:shd w:val="clear" w:color="auto" w:fill="auto"/>
            <w:noWrap/>
            <w:vAlign w:val="center"/>
            <w:hideMark/>
          </w:tcPr>
          <w:p w:rsidR="00675D64" w:rsidRPr="001B4806" w:rsidRDefault="00675D64" w:rsidP="000A51B4">
            <w:pPr>
              <w:spacing w:after="0" w:line="240" w:lineRule="auto"/>
              <w:jc w:val="center"/>
              <w:rPr>
                <w:rFonts w:ascii="Arial" w:hAnsi="Arial" w:cs="Arial"/>
                <w:lang w:eastAsia="fr-FR"/>
              </w:rPr>
            </w:pPr>
            <w:r w:rsidRPr="001B4806">
              <w:rPr>
                <w:rFonts w:ascii="Arial" w:hAnsi="Arial" w:cs="Arial"/>
                <w:lang w:eastAsia="fr-FR"/>
              </w:rPr>
              <w:t>14,29</w:t>
            </w:r>
          </w:p>
        </w:tc>
      </w:tr>
    </w:tbl>
    <w:p w:rsidR="00675D64" w:rsidRPr="001B4806" w:rsidRDefault="000A51B4" w:rsidP="000A51B4">
      <w:pPr>
        <w:spacing w:after="0" w:line="240" w:lineRule="auto"/>
        <w:jc w:val="center"/>
        <w:rPr>
          <w:rFonts w:ascii="Arial" w:hAnsi="Arial" w:cs="Arial"/>
          <w:i/>
          <w:iCs/>
          <w:lang w:eastAsia="fr-FR"/>
        </w:rPr>
      </w:pPr>
      <w:r w:rsidRPr="001B4806">
        <w:rPr>
          <w:rFonts w:ascii="Arial" w:hAnsi="Arial" w:cs="Arial"/>
          <w:b/>
          <w:bCs/>
          <w:i/>
          <w:iCs/>
          <w:lang w:eastAsia="fr-FR"/>
        </w:rPr>
        <w:t>Tableau 9</w:t>
      </w:r>
      <w:r w:rsidRPr="001B4806">
        <w:rPr>
          <w:rFonts w:ascii="Arial" w:hAnsi="Arial" w:cs="Arial"/>
          <w:i/>
          <w:iCs/>
          <w:lang w:eastAsia="fr-FR"/>
        </w:rPr>
        <w:t> : Ratio hommes-femmes au cours de l’évaluation culinaire des variétés de sorgho et remise des semences de maïs aux producteurs dans les communes PANA1</w:t>
      </w:r>
    </w:p>
    <w:p w:rsidR="00BD267D" w:rsidRPr="001B4806" w:rsidRDefault="00BD267D" w:rsidP="006E75D7">
      <w:pPr>
        <w:spacing w:after="0" w:line="240" w:lineRule="auto"/>
        <w:rPr>
          <w:rFonts w:ascii="Arial" w:hAnsi="Arial" w:cs="Arial"/>
          <w:color w:val="FF0000"/>
          <w:lang w:eastAsia="fr-FR"/>
        </w:rPr>
      </w:pPr>
    </w:p>
    <w:p w:rsidR="00CB2924" w:rsidRPr="001B4806" w:rsidRDefault="00CB2924" w:rsidP="000A51B4">
      <w:pPr>
        <w:spacing w:after="0" w:line="240" w:lineRule="auto"/>
        <w:rPr>
          <w:rFonts w:ascii="Arial" w:eastAsia="Times New Roman" w:hAnsi="Arial" w:cs="Arial"/>
          <w:lang w:eastAsia="fr-FR"/>
        </w:rPr>
      </w:pPr>
      <w:r w:rsidRPr="001B4806">
        <w:rPr>
          <w:rFonts w:ascii="Arial" w:hAnsi="Arial" w:cs="Arial"/>
          <w:lang w:eastAsia="fr-FR"/>
        </w:rPr>
        <w:t xml:space="preserve">Il en </w:t>
      </w:r>
      <w:r w:rsidR="000A51B4" w:rsidRPr="001B4806">
        <w:rPr>
          <w:rFonts w:ascii="Arial" w:hAnsi="Arial" w:cs="Arial"/>
          <w:lang w:eastAsia="fr-FR"/>
        </w:rPr>
        <w:t>va</w:t>
      </w:r>
      <w:r w:rsidRPr="001B4806">
        <w:rPr>
          <w:rFonts w:ascii="Arial" w:hAnsi="Arial" w:cs="Arial"/>
          <w:lang w:eastAsia="fr-FR"/>
        </w:rPr>
        <w:t xml:space="preserve"> de même de la parti</w:t>
      </w:r>
      <w:r w:rsidR="001D0059" w:rsidRPr="001B4806">
        <w:rPr>
          <w:rFonts w:ascii="Arial" w:hAnsi="Arial" w:cs="Arial"/>
          <w:lang w:eastAsia="fr-FR"/>
        </w:rPr>
        <w:t>c</w:t>
      </w:r>
      <w:r w:rsidRPr="001B4806">
        <w:rPr>
          <w:rFonts w:ascii="Arial" w:hAnsi="Arial" w:cs="Arial"/>
          <w:lang w:eastAsia="fr-FR"/>
        </w:rPr>
        <w:t>ipation des différents acteurs en fonction de leur occupation (agricult</w:t>
      </w:r>
      <w:r w:rsidR="002C1770" w:rsidRPr="001B4806">
        <w:rPr>
          <w:rFonts w:ascii="Arial" w:hAnsi="Arial" w:cs="Arial"/>
          <w:lang w:eastAsia="fr-FR"/>
        </w:rPr>
        <w:t xml:space="preserve">eurs, pêcheur, éleveurs, etc.). </w:t>
      </w:r>
    </w:p>
    <w:p w:rsidR="003D3CA5" w:rsidRPr="001B4806" w:rsidRDefault="003D3CA5" w:rsidP="006E75D7">
      <w:pPr>
        <w:spacing w:after="0" w:line="240" w:lineRule="auto"/>
        <w:rPr>
          <w:rFonts w:ascii="Arial" w:hAnsi="Arial" w:cs="Arial"/>
          <w:lang w:eastAsia="fr-FR"/>
        </w:rPr>
      </w:pPr>
    </w:p>
    <w:p w:rsidR="001D5F6C" w:rsidRPr="001B4806" w:rsidRDefault="001D5F6C" w:rsidP="006E75D7">
      <w:pPr>
        <w:spacing w:after="0" w:line="240" w:lineRule="auto"/>
        <w:rPr>
          <w:rFonts w:ascii="Arial" w:eastAsia="Times New Roman" w:hAnsi="Arial" w:cs="Arial"/>
          <w:color w:val="000000"/>
          <w:lang w:eastAsia="fr-FR"/>
        </w:rPr>
      </w:pPr>
      <w:r w:rsidRPr="001B4806">
        <w:rPr>
          <w:rFonts w:ascii="Arial" w:hAnsi="Arial" w:cs="Arial"/>
          <w:lang w:eastAsia="fr-FR"/>
        </w:rPr>
        <w:t>Par ai</w:t>
      </w:r>
      <w:r w:rsidR="001D0059" w:rsidRPr="001B4806">
        <w:rPr>
          <w:rFonts w:ascii="Arial" w:hAnsi="Arial" w:cs="Arial"/>
          <w:lang w:eastAsia="fr-FR"/>
        </w:rPr>
        <w:t>l</w:t>
      </w:r>
      <w:r w:rsidRPr="001B4806">
        <w:rPr>
          <w:rFonts w:ascii="Arial" w:hAnsi="Arial" w:cs="Arial"/>
          <w:lang w:eastAsia="fr-FR"/>
        </w:rPr>
        <w:t>leurs, les m</w:t>
      </w:r>
      <w:r w:rsidRPr="001B4806">
        <w:rPr>
          <w:rFonts w:ascii="Arial" w:eastAsia="Times New Roman" w:hAnsi="Arial" w:cs="Arial"/>
          <w:color w:val="000000"/>
          <w:lang w:eastAsia="fr-FR"/>
        </w:rPr>
        <w:t xml:space="preserve">issions de suivi et d'évaluation de la mise en œuvre des conseils issus des bulletins </w:t>
      </w:r>
      <w:r w:rsidR="000A52E4" w:rsidRPr="001B4806">
        <w:rPr>
          <w:rFonts w:ascii="Arial" w:eastAsia="Times New Roman" w:hAnsi="Arial" w:cs="Arial"/>
          <w:color w:val="000000"/>
          <w:lang w:eastAsia="fr-FR"/>
        </w:rPr>
        <w:t>agro météorologiques</w:t>
      </w:r>
      <w:r w:rsidRPr="001B4806">
        <w:rPr>
          <w:rFonts w:ascii="Arial" w:eastAsia="Times New Roman" w:hAnsi="Arial" w:cs="Arial"/>
          <w:color w:val="000000"/>
          <w:lang w:eastAsia="fr-FR"/>
        </w:rPr>
        <w:t xml:space="preserve"> et </w:t>
      </w:r>
      <w:r w:rsidR="000A52E4" w:rsidRPr="001B4806">
        <w:rPr>
          <w:rFonts w:ascii="Arial" w:eastAsia="Times New Roman" w:hAnsi="Arial" w:cs="Arial"/>
          <w:color w:val="000000"/>
          <w:lang w:eastAsia="fr-FR"/>
        </w:rPr>
        <w:t xml:space="preserve">la </w:t>
      </w:r>
      <w:r w:rsidRPr="001B4806">
        <w:rPr>
          <w:rFonts w:ascii="Arial" w:eastAsia="Times New Roman" w:hAnsi="Arial" w:cs="Arial"/>
          <w:color w:val="000000"/>
          <w:lang w:eastAsia="fr-FR"/>
        </w:rPr>
        <w:t>plaidoirie auprès des com</w:t>
      </w:r>
      <w:r w:rsidR="00D84E36" w:rsidRPr="001B4806">
        <w:rPr>
          <w:rFonts w:ascii="Arial" w:eastAsia="Times New Roman" w:hAnsi="Arial" w:cs="Arial"/>
          <w:color w:val="000000"/>
          <w:lang w:eastAsia="fr-FR"/>
        </w:rPr>
        <w:t>m</w:t>
      </w:r>
      <w:r w:rsidRPr="001B4806">
        <w:rPr>
          <w:rFonts w:ascii="Arial" w:eastAsia="Times New Roman" w:hAnsi="Arial" w:cs="Arial"/>
          <w:color w:val="000000"/>
          <w:lang w:eastAsia="fr-FR"/>
        </w:rPr>
        <w:t>unes pour la libération de leur cofinancement au projet ont enregistré des taux de participation analogues des femmes.</w:t>
      </w:r>
      <w:r w:rsidR="002C1770" w:rsidRPr="001B4806">
        <w:rPr>
          <w:rFonts w:ascii="Arial" w:eastAsia="Times New Roman" w:hAnsi="Arial" w:cs="Arial"/>
          <w:color w:val="000000"/>
          <w:lang w:eastAsia="fr-FR"/>
        </w:rPr>
        <w:t xml:space="preserve"> </w:t>
      </w:r>
      <w:r w:rsidRPr="001B4806">
        <w:rPr>
          <w:rFonts w:ascii="Arial" w:eastAsia="Times New Roman" w:hAnsi="Arial" w:cs="Arial"/>
          <w:color w:val="000000"/>
          <w:lang w:eastAsia="fr-FR"/>
        </w:rPr>
        <w:t>Ainsi</w:t>
      </w:r>
      <w:r w:rsidR="002C1770" w:rsidRPr="001B4806">
        <w:rPr>
          <w:rFonts w:ascii="Arial" w:eastAsia="Times New Roman" w:hAnsi="Arial" w:cs="Arial"/>
          <w:color w:val="000000"/>
          <w:lang w:eastAsia="fr-FR"/>
        </w:rPr>
        <w:t>,</w:t>
      </w:r>
      <w:r w:rsidRPr="001B4806">
        <w:rPr>
          <w:rFonts w:ascii="Arial" w:eastAsia="Times New Roman" w:hAnsi="Arial" w:cs="Arial"/>
          <w:color w:val="000000"/>
          <w:lang w:eastAsia="fr-FR"/>
        </w:rPr>
        <w:t xml:space="preserve"> par exemple à Savalou, on a noté 13,64 %, Matéri : 33,33 %, Bopa :</w:t>
      </w:r>
      <w:r w:rsidR="002C1770" w:rsidRPr="001B4806">
        <w:rPr>
          <w:rFonts w:ascii="Arial" w:eastAsia="Times New Roman" w:hAnsi="Arial" w:cs="Arial"/>
          <w:color w:val="000000"/>
          <w:lang w:eastAsia="fr-FR"/>
        </w:rPr>
        <w:t xml:space="preserve"> 26,47 %, et Aplahoué : 21,43%. </w:t>
      </w:r>
      <w:r w:rsidRPr="001B4806">
        <w:rPr>
          <w:rFonts w:ascii="Arial" w:eastAsia="Times New Roman" w:hAnsi="Arial" w:cs="Arial"/>
          <w:color w:val="000000"/>
          <w:lang w:eastAsia="fr-FR"/>
        </w:rPr>
        <w:t>Ces taux sont analogues lors de la mission de terrain pour l’évaluation finale (cf. liste de présences en annexes)</w:t>
      </w:r>
      <w:r w:rsidR="00BD267D" w:rsidRPr="001B4806">
        <w:rPr>
          <w:rFonts w:ascii="Arial" w:eastAsia="Times New Roman" w:hAnsi="Arial" w:cs="Arial"/>
          <w:color w:val="000000"/>
          <w:lang w:eastAsia="fr-FR"/>
        </w:rPr>
        <w:t>.</w:t>
      </w:r>
      <w:r w:rsidR="00063CD6" w:rsidRPr="001B4806">
        <w:rPr>
          <w:rFonts w:ascii="Arial" w:eastAsia="Times New Roman" w:hAnsi="Arial" w:cs="Arial"/>
          <w:color w:val="000000"/>
          <w:lang w:eastAsia="fr-FR"/>
        </w:rPr>
        <w:t xml:space="preserve"> La moyenne s’établit à 15%.</w:t>
      </w:r>
    </w:p>
    <w:p w:rsidR="00675D64" w:rsidRPr="001B4806" w:rsidRDefault="00675D64" w:rsidP="006E75D7">
      <w:pPr>
        <w:spacing w:after="0" w:line="240" w:lineRule="auto"/>
        <w:rPr>
          <w:rFonts w:ascii="Arial" w:eastAsia="Times New Roman" w:hAnsi="Arial" w:cs="Arial"/>
          <w:color w:val="000000"/>
          <w:lang w:eastAsia="fr-FR"/>
        </w:rPr>
      </w:pPr>
    </w:p>
    <w:p w:rsidR="003D0FBC" w:rsidRPr="001B4806" w:rsidRDefault="003D0FBC" w:rsidP="006E75D7">
      <w:pPr>
        <w:pStyle w:val="Titre2"/>
        <w:spacing w:line="240" w:lineRule="auto"/>
        <w:rPr>
          <w:rFonts w:ascii="Arial" w:hAnsi="Arial" w:cs="Arial"/>
          <w:sz w:val="22"/>
        </w:rPr>
      </w:pPr>
      <w:bookmarkStart w:id="37" w:name="_Toc438111668"/>
      <w:r w:rsidRPr="001B4806">
        <w:rPr>
          <w:rFonts w:ascii="Arial" w:hAnsi="Arial" w:cs="Arial"/>
          <w:sz w:val="22"/>
        </w:rPr>
        <w:t>Résultats du projet</w:t>
      </w:r>
      <w:bookmarkEnd w:id="37"/>
    </w:p>
    <w:p w:rsidR="00052A7C" w:rsidRPr="001B4806" w:rsidRDefault="00052A7C" w:rsidP="006E75D7">
      <w:pPr>
        <w:pStyle w:val="Titre3"/>
        <w:numPr>
          <w:ilvl w:val="0"/>
          <w:numId w:val="0"/>
        </w:numPr>
        <w:spacing w:line="240" w:lineRule="auto"/>
        <w:rPr>
          <w:rFonts w:ascii="Arial" w:hAnsi="Arial" w:cs="Arial"/>
          <w:lang w:eastAsia="fr-FR"/>
        </w:rPr>
      </w:pPr>
    </w:p>
    <w:p w:rsidR="00052A7C" w:rsidRPr="001B4806" w:rsidRDefault="00052A7C" w:rsidP="006E75D7">
      <w:pPr>
        <w:spacing w:after="0" w:line="240" w:lineRule="auto"/>
        <w:rPr>
          <w:rFonts w:ascii="Arial" w:hAnsi="Arial" w:cs="Arial"/>
        </w:rPr>
      </w:pPr>
      <w:r w:rsidRPr="001B4806">
        <w:rPr>
          <w:rFonts w:ascii="Arial" w:hAnsi="Arial" w:cs="Arial"/>
        </w:rPr>
        <w:t>Les résultats de l’évaluation du projet sont issus de la consultation des parties prenantes</w:t>
      </w:r>
      <w:r w:rsidR="00FB3000" w:rsidRPr="001B4806">
        <w:rPr>
          <w:rFonts w:ascii="Arial" w:hAnsi="Arial" w:cs="Arial"/>
        </w:rPr>
        <w:t xml:space="preserve"> et de la revue de la documentation</w:t>
      </w:r>
      <w:r w:rsidRPr="001B4806">
        <w:rPr>
          <w:rFonts w:ascii="Arial" w:hAnsi="Arial" w:cs="Arial"/>
        </w:rPr>
        <w:t xml:space="preserve">. En parallèle à ces consultations, l’évaluation a porté sur l’analyse des résultats sous forme de livrables, en se basant notamment sur le document de </w:t>
      </w:r>
      <w:r w:rsidR="0079625A" w:rsidRPr="001B4806">
        <w:rPr>
          <w:rFonts w:ascii="Arial" w:hAnsi="Arial" w:cs="Arial"/>
        </w:rPr>
        <w:t>projet du PANA1.</w:t>
      </w:r>
    </w:p>
    <w:p w:rsidR="00622870" w:rsidRPr="001B4806" w:rsidRDefault="00622870" w:rsidP="006E75D7">
      <w:pPr>
        <w:spacing w:after="0" w:line="240" w:lineRule="auto"/>
        <w:rPr>
          <w:rFonts w:ascii="Arial" w:hAnsi="Arial" w:cs="Arial"/>
        </w:rPr>
      </w:pPr>
    </w:p>
    <w:p w:rsidR="003D0FBC" w:rsidRPr="001B4806" w:rsidRDefault="00C43489" w:rsidP="006E75D7">
      <w:pPr>
        <w:pStyle w:val="Titre3"/>
        <w:spacing w:line="240" w:lineRule="auto"/>
        <w:rPr>
          <w:rFonts w:ascii="Arial" w:hAnsi="Arial" w:cs="Arial"/>
          <w:lang w:eastAsia="fr-FR"/>
        </w:rPr>
      </w:pPr>
      <w:bookmarkStart w:id="38" w:name="_Toc438111669"/>
      <w:r w:rsidRPr="001B4806">
        <w:rPr>
          <w:rFonts w:ascii="Arial" w:hAnsi="Arial" w:cs="Arial"/>
          <w:lang w:eastAsia="fr-FR"/>
        </w:rPr>
        <w:t>Résultats globaux</w:t>
      </w:r>
      <w:bookmarkEnd w:id="38"/>
    </w:p>
    <w:p w:rsidR="003D0FBC" w:rsidRPr="001B4806" w:rsidRDefault="003D0FBC" w:rsidP="006E75D7">
      <w:pPr>
        <w:spacing w:after="0" w:line="240" w:lineRule="auto"/>
        <w:rPr>
          <w:rFonts w:ascii="Arial" w:hAnsi="Arial" w:cs="Arial"/>
          <w:lang w:eastAsia="fr-FR"/>
        </w:rPr>
      </w:pPr>
    </w:p>
    <w:p w:rsidR="00140A15" w:rsidRPr="00140A15" w:rsidRDefault="00140A15" w:rsidP="00140A15">
      <w:pPr>
        <w:spacing w:after="0" w:line="240" w:lineRule="auto"/>
        <w:rPr>
          <w:rFonts w:ascii="Arial" w:hAnsi="Arial" w:cs="Arial"/>
          <w:u w:val="single"/>
          <w:lang w:eastAsia="fr-FR"/>
        </w:rPr>
      </w:pPr>
      <w:r w:rsidRPr="00140A15">
        <w:rPr>
          <w:rFonts w:ascii="Arial" w:hAnsi="Arial" w:cs="Arial"/>
          <w:u w:val="single"/>
          <w:lang w:eastAsia="fr-FR"/>
        </w:rPr>
        <w:t>Le document de projet, tel qu’il a été élaboré à l’origine, est ambitieux, et correspond aux préoccupations des populations rurales touchées par les changements climatiques.</w:t>
      </w:r>
    </w:p>
    <w:p w:rsidR="00140A15" w:rsidRPr="00140A15" w:rsidRDefault="00140A15" w:rsidP="00140A15">
      <w:pPr>
        <w:spacing w:after="0" w:line="240" w:lineRule="auto"/>
        <w:rPr>
          <w:rFonts w:ascii="Arial" w:hAnsi="Arial" w:cs="Arial"/>
          <w:u w:val="single"/>
          <w:lang w:eastAsia="fr-FR"/>
        </w:rPr>
      </w:pPr>
    </w:p>
    <w:p w:rsidR="00140A15" w:rsidRPr="00140A15" w:rsidRDefault="00140A15" w:rsidP="00140A15">
      <w:pPr>
        <w:spacing w:after="0" w:line="240" w:lineRule="auto"/>
        <w:rPr>
          <w:rFonts w:ascii="Arial" w:hAnsi="Arial" w:cs="Arial"/>
          <w:lang w:eastAsia="fr-FR"/>
        </w:rPr>
      </w:pPr>
      <w:r w:rsidRPr="00140A15">
        <w:rPr>
          <w:rFonts w:ascii="Arial" w:hAnsi="Arial" w:cs="Arial"/>
          <w:u w:val="single"/>
          <w:lang w:eastAsia="fr-FR"/>
        </w:rPr>
        <w:t xml:space="preserve">L’évaluation finale du projet montre que les résultats globaux ont tous été atteints. </w:t>
      </w:r>
      <w:r w:rsidRPr="00140A15">
        <w:rPr>
          <w:rFonts w:ascii="Arial" w:hAnsi="Arial" w:cs="Arial"/>
          <w:lang w:eastAsia="fr-FR"/>
        </w:rPr>
        <w:t>Les activités ont été mises en œuvre de manière efficace et ont conduit à des résultats très satisfaisants.</w:t>
      </w:r>
      <w:r>
        <w:rPr>
          <w:rFonts w:ascii="Arial" w:hAnsi="Arial" w:cs="Arial"/>
          <w:lang w:eastAsia="fr-FR"/>
        </w:rPr>
        <w:t xml:space="preserve"> </w:t>
      </w:r>
      <w:r w:rsidRPr="00140A15">
        <w:rPr>
          <w:rFonts w:ascii="Arial" w:hAnsi="Arial" w:cs="Arial"/>
          <w:lang w:eastAsia="fr-FR"/>
        </w:rPr>
        <w:t>Dans le même temps, d’autres activités ont été identifiées et élaborées justement pour en tester le bien-fondé. Elles sont donc passées par des phases d’essai-erreur (par exemple les cages flottantes initialement introduites à Bopa qui se sont révélées être inappropriées). Ce</w:t>
      </w:r>
      <w:r w:rsidRPr="001B4806">
        <w:rPr>
          <w:rFonts w:ascii="Arial" w:hAnsi="Arial" w:cs="Arial"/>
          <w:lang w:eastAsia="fr-FR"/>
        </w:rPr>
        <w:t>s activités ont alimenté la réflexion et la connaissance au niveau national (par exemple à la Direction Générale des Pêches).</w:t>
      </w:r>
    </w:p>
    <w:p w:rsidR="00140A15" w:rsidRPr="00140A15" w:rsidRDefault="00140A15" w:rsidP="00140A15">
      <w:pPr>
        <w:spacing w:after="0" w:line="240" w:lineRule="auto"/>
        <w:rPr>
          <w:rFonts w:ascii="Arial" w:hAnsi="Arial" w:cs="Arial"/>
          <w:u w:val="single"/>
          <w:lang w:eastAsia="fr-FR"/>
        </w:rPr>
      </w:pPr>
    </w:p>
    <w:p w:rsidR="00140A15" w:rsidRPr="00140A15" w:rsidRDefault="00140A15" w:rsidP="00140A15">
      <w:pPr>
        <w:spacing w:after="0" w:line="240" w:lineRule="auto"/>
        <w:rPr>
          <w:rFonts w:ascii="Arial" w:hAnsi="Arial" w:cs="Arial"/>
          <w:lang w:eastAsia="fr-FR"/>
        </w:rPr>
      </w:pPr>
      <w:r w:rsidRPr="00140A15">
        <w:rPr>
          <w:rFonts w:ascii="Arial" w:hAnsi="Arial" w:cs="Arial"/>
          <w:lang w:eastAsia="fr-FR"/>
        </w:rPr>
        <w:t>Il convient de noter que les activités de recherche action ont été mises en œuvre dans chacune des neuf communes ciblées par le projet (dans les neuf villages de démonstration), couvrant ainsi comme prévu les zones agro-écologiques les vulnérables aux changements climatiques du Bénin.</w:t>
      </w:r>
    </w:p>
    <w:p w:rsidR="00140A15" w:rsidRPr="00140A15" w:rsidRDefault="00140A15" w:rsidP="00140A15">
      <w:pPr>
        <w:spacing w:after="0" w:line="240" w:lineRule="auto"/>
        <w:rPr>
          <w:rFonts w:ascii="Arial" w:hAnsi="Arial" w:cs="Arial"/>
          <w:u w:val="single"/>
          <w:lang w:eastAsia="fr-FR"/>
        </w:rPr>
      </w:pPr>
    </w:p>
    <w:p w:rsidR="00140A15" w:rsidRDefault="00140A15" w:rsidP="00140A15">
      <w:pPr>
        <w:spacing w:after="0" w:line="240" w:lineRule="auto"/>
        <w:rPr>
          <w:rFonts w:ascii="Arial" w:hAnsi="Arial" w:cs="Arial"/>
          <w:lang w:eastAsia="fr-FR"/>
        </w:rPr>
      </w:pPr>
      <w:r w:rsidRPr="00140A15">
        <w:rPr>
          <w:rFonts w:ascii="Arial" w:hAnsi="Arial" w:cs="Arial"/>
          <w:lang w:eastAsia="fr-FR"/>
        </w:rPr>
        <w:t>Le projet PANA1 a permis aux neuf villages de démonstration de bénéficier de savoir-faire et de technologies nouvelles qui leur servent à mieux s’adapter aux changements climatiques. Ceci a pu se faire en impliquant efficacement les communautés locales, les autorités nationales et des partenaires techniques.</w:t>
      </w:r>
    </w:p>
    <w:p w:rsidR="00ED1003" w:rsidRPr="001B4806" w:rsidRDefault="00ED1003" w:rsidP="006E75D7">
      <w:pPr>
        <w:spacing w:after="0" w:line="240" w:lineRule="auto"/>
        <w:rPr>
          <w:rFonts w:ascii="Arial" w:hAnsi="Arial" w:cs="Arial"/>
          <w:lang w:eastAsia="fr-FR"/>
        </w:rPr>
      </w:pPr>
    </w:p>
    <w:p w:rsidR="007B5F1A" w:rsidRPr="001B4806" w:rsidRDefault="007B5F1A" w:rsidP="006E75D7">
      <w:pPr>
        <w:spacing w:after="0" w:line="240" w:lineRule="auto"/>
        <w:rPr>
          <w:rFonts w:ascii="Arial" w:hAnsi="Arial" w:cs="Arial"/>
          <w:b/>
          <w:bCs/>
          <w:lang w:eastAsia="fr-FR"/>
        </w:rPr>
      </w:pPr>
      <w:r w:rsidRPr="001B4806">
        <w:rPr>
          <w:rFonts w:ascii="Arial" w:hAnsi="Arial" w:cs="Arial"/>
          <w:b/>
          <w:bCs/>
          <w:lang w:eastAsia="fr-FR"/>
        </w:rPr>
        <w:t>Point sur les principaux résultats du projet</w:t>
      </w:r>
    </w:p>
    <w:p w:rsidR="00BD1BF8" w:rsidRPr="001B4806" w:rsidRDefault="00BD1BF8" w:rsidP="006E75D7">
      <w:pPr>
        <w:spacing w:after="0" w:line="240" w:lineRule="auto"/>
        <w:rPr>
          <w:rFonts w:ascii="Arial" w:hAnsi="Arial" w:cs="Arial"/>
          <w:lang w:eastAsia="fr-FR"/>
        </w:rPr>
      </w:pPr>
    </w:p>
    <w:p w:rsidR="001C6277" w:rsidRPr="001B4806" w:rsidRDefault="001C6277" w:rsidP="006E75D7">
      <w:pPr>
        <w:spacing w:after="0" w:line="240" w:lineRule="auto"/>
        <w:rPr>
          <w:rFonts w:ascii="Arial" w:hAnsi="Arial" w:cs="Arial"/>
          <w:lang w:eastAsia="fr-FR"/>
        </w:rPr>
      </w:pPr>
      <w:r w:rsidRPr="001B4806">
        <w:rPr>
          <w:rFonts w:ascii="Arial" w:hAnsi="Arial" w:cs="Arial"/>
          <w:lang w:eastAsia="fr-FR"/>
        </w:rPr>
        <w:t xml:space="preserve">L’étude </w:t>
      </w:r>
      <w:r w:rsidR="00DA6AFB" w:rsidRPr="001B4806">
        <w:rPr>
          <w:rFonts w:ascii="Arial" w:hAnsi="Arial" w:cs="Arial"/>
          <w:lang w:eastAsia="fr-FR"/>
        </w:rPr>
        <w:t>des documents disponibles</w:t>
      </w:r>
      <w:r w:rsidRPr="001B4806">
        <w:rPr>
          <w:rFonts w:ascii="Arial" w:hAnsi="Arial" w:cs="Arial"/>
          <w:lang w:eastAsia="fr-FR"/>
        </w:rPr>
        <w:t>, les entretiens ave</w:t>
      </w:r>
      <w:r w:rsidR="009341D9" w:rsidRPr="001B4806">
        <w:rPr>
          <w:rFonts w:ascii="Arial" w:hAnsi="Arial" w:cs="Arial"/>
          <w:lang w:eastAsia="fr-FR"/>
        </w:rPr>
        <w:t>c</w:t>
      </w:r>
      <w:r w:rsidRPr="001B4806">
        <w:rPr>
          <w:rFonts w:ascii="Arial" w:hAnsi="Arial" w:cs="Arial"/>
          <w:lang w:eastAsia="fr-FR"/>
        </w:rPr>
        <w:t xml:space="preserve"> les parties prenantes</w:t>
      </w:r>
      <w:r w:rsidR="005107EE" w:rsidRPr="001B4806">
        <w:rPr>
          <w:rFonts w:ascii="Arial" w:hAnsi="Arial" w:cs="Arial"/>
          <w:lang w:eastAsia="fr-FR"/>
        </w:rPr>
        <w:t xml:space="preserve"> </w:t>
      </w:r>
      <w:r w:rsidR="00063CD6" w:rsidRPr="001B4806">
        <w:rPr>
          <w:rFonts w:ascii="Arial" w:hAnsi="Arial" w:cs="Arial"/>
          <w:lang w:eastAsia="fr-FR"/>
        </w:rPr>
        <w:t>et</w:t>
      </w:r>
      <w:r w:rsidRPr="001B4806">
        <w:rPr>
          <w:rFonts w:ascii="Arial" w:hAnsi="Arial" w:cs="Arial"/>
          <w:lang w:eastAsia="fr-FR"/>
        </w:rPr>
        <w:t xml:space="preserve"> les visites dans les </w:t>
      </w:r>
      <w:r w:rsidR="009341D9" w:rsidRPr="001B4806">
        <w:rPr>
          <w:rFonts w:ascii="Arial" w:hAnsi="Arial" w:cs="Arial"/>
          <w:lang w:eastAsia="fr-FR"/>
        </w:rPr>
        <w:t>villages de démonstration</w:t>
      </w:r>
      <w:r w:rsidRPr="001B4806">
        <w:rPr>
          <w:rFonts w:ascii="Arial" w:hAnsi="Arial" w:cs="Arial"/>
          <w:lang w:eastAsia="fr-FR"/>
        </w:rPr>
        <w:t xml:space="preserve"> </w:t>
      </w:r>
      <w:r w:rsidR="00063CD6" w:rsidRPr="001B4806">
        <w:rPr>
          <w:rFonts w:ascii="Arial" w:hAnsi="Arial" w:cs="Arial"/>
          <w:lang w:eastAsia="fr-FR"/>
        </w:rPr>
        <w:t xml:space="preserve">avec les enquêtes auprès des villageois </w:t>
      </w:r>
      <w:r w:rsidRPr="001B4806">
        <w:rPr>
          <w:rFonts w:ascii="Arial" w:hAnsi="Arial" w:cs="Arial"/>
          <w:lang w:eastAsia="fr-FR"/>
        </w:rPr>
        <w:t>ont permis de mettre en évidence les résultats suivants</w:t>
      </w:r>
      <w:r w:rsidR="00606506" w:rsidRPr="001B4806">
        <w:rPr>
          <w:rFonts w:ascii="Arial" w:hAnsi="Arial" w:cs="Arial"/>
          <w:lang w:eastAsia="fr-FR"/>
        </w:rPr>
        <w:t>, en termes de succès et d’échecs des activités mises en œuvre par le projet</w:t>
      </w:r>
      <w:r w:rsidRPr="001B4806">
        <w:rPr>
          <w:rFonts w:ascii="Arial" w:hAnsi="Arial" w:cs="Arial"/>
          <w:lang w:eastAsia="fr-FR"/>
        </w:rPr>
        <w:t>.</w:t>
      </w:r>
    </w:p>
    <w:p w:rsidR="005107EE" w:rsidRPr="001B4806" w:rsidRDefault="005107EE" w:rsidP="006E75D7">
      <w:pPr>
        <w:spacing w:after="0" w:line="240" w:lineRule="auto"/>
        <w:rPr>
          <w:rFonts w:ascii="Arial" w:hAnsi="Arial" w:cs="Arial"/>
          <w:lang w:eastAsia="fr-FR"/>
        </w:rPr>
      </w:pPr>
    </w:p>
    <w:p w:rsidR="00A417BE" w:rsidRPr="001B4806" w:rsidRDefault="00A417BE" w:rsidP="006E75D7">
      <w:pPr>
        <w:spacing w:after="0" w:line="240" w:lineRule="auto"/>
        <w:rPr>
          <w:rFonts w:ascii="Arial" w:hAnsi="Arial" w:cs="Arial"/>
          <w:b/>
          <w:i/>
          <w:iCs/>
        </w:rPr>
      </w:pPr>
      <w:r w:rsidRPr="001B4806">
        <w:rPr>
          <w:rFonts w:ascii="Arial" w:hAnsi="Arial" w:cs="Arial"/>
          <w:b/>
          <w:i/>
          <w:iCs/>
        </w:rPr>
        <w:t>Existence de suivi conseils aux bén</w:t>
      </w:r>
      <w:r w:rsidR="002C1770" w:rsidRPr="001B4806">
        <w:rPr>
          <w:rFonts w:ascii="Arial" w:hAnsi="Arial" w:cs="Arial"/>
          <w:b/>
          <w:i/>
          <w:iCs/>
        </w:rPr>
        <w:t>éficiaires</w:t>
      </w:r>
      <w:r w:rsidR="005107EE" w:rsidRPr="001B4806">
        <w:rPr>
          <w:rFonts w:ascii="Arial" w:hAnsi="Arial" w:cs="Arial"/>
          <w:b/>
          <w:i/>
          <w:iCs/>
        </w:rPr>
        <w:t> :</w:t>
      </w:r>
    </w:p>
    <w:p w:rsidR="002803C8" w:rsidRPr="001B4806" w:rsidRDefault="002803C8" w:rsidP="002803C8">
      <w:pPr>
        <w:pStyle w:val="Paragraphedeliste"/>
        <w:spacing w:after="0" w:line="240" w:lineRule="auto"/>
        <w:rPr>
          <w:rFonts w:ascii="Arial" w:hAnsi="Arial" w:cs="Arial"/>
        </w:rPr>
      </w:pP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Pour une bonne gestion des infrastructures piscicoles dans les communes pilotes du PANA1</w:t>
      </w:r>
      <w:r w:rsidR="00BD1BF8" w:rsidRPr="001B4806">
        <w:rPr>
          <w:rFonts w:ascii="Arial" w:hAnsi="Arial" w:cs="Arial"/>
        </w:rPr>
        <w:t xml:space="preserve"> </w:t>
      </w:r>
      <w:r w:rsidRPr="001B4806">
        <w:rPr>
          <w:rFonts w:ascii="Arial" w:hAnsi="Arial" w:cs="Arial"/>
        </w:rPr>
        <w:t>(18/12/14)</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Pour l’</w:t>
      </w:r>
      <w:r w:rsidR="000A52E4" w:rsidRPr="001B4806">
        <w:rPr>
          <w:rFonts w:ascii="Arial" w:hAnsi="Arial" w:cs="Arial"/>
        </w:rPr>
        <w:t>é</w:t>
      </w:r>
      <w:r w:rsidRPr="001B4806">
        <w:rPr>
          <w:rFonts w:ascii="Arial" w:hAnsi="Arial" w:cs="Arial"/>
        </w:rPr>
        <w:t>levage de poissons dans les villages de démonst</w:t>
      </w:r>
      <w:r w:rsidR="005107EE" w:rsidRPr="001B4806">
        <w:rPr>
          <w:rFonts w:ascii="Arial" w:hAnsi="Arial" w:cs="Arial"/>
        </w:rPr>
        <w:t>ration de la zone des pêcheries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Séance d’orientation des aviculteurs et des agents d’élevage sur les techniques d</w:t>
      </w:r>
      <w:r w:rsidR="005107EE" w:rsidRPr="001B4806">
        <w:rPr>
          <w:rFonts w:ascii="Arial" w:hAnsi="Arial" w:cs="Arial"/>
        </w:rPr>
        <w:t>e conduite d’un élevage avicole ;</w:t>
      </w:r>
    </w:p>
    <w:p w:rsidR="00A417BE" w:rsidRPr="001B4806" w:rsidRDefault="000A52E4" w:rsidP="00D77B75">
      <w:pPr>
        <w:pStyle w:val="Paragraphedeliste"/>
        <w:numPr>
          <w:ilvl w:val="0"/>
          <w:numId w:val="29"/>
        </w:numPr>
        <w:spacing w:after="0" w:line="240" w:lineRule="auto"/>
        <w:ind w:left="720"/>
        <w:rPr>
          <w:rFonts w:ascii="Arial" w:hAnsi="Arial" w:cs="Arial"/>
        </w:rPr>
      </w:pPr>
      <w:r w:rsidRPr="001B4806">
        <w:rPr>
          <w:rFonts w:ascii="Arial" w:hAnsi="Arial" w:cs="Arial"/>
        </w:rPr>
        <w:t>Évaluation</w:t>
      </w:r>
      <w:r w:rsidR="00A417BE" w:rsidRPr="001B4806">
        <w:rPr>
          <w:rFonts w:ascii="Arial" w:hAnsi="Arial" w:cs="Arial"/>
        </w:rPr>
        <w:t xml:space="preserve"> culinaire des variétés de sorgho et remise des semences de maïs aux producteurs dans les communes PANA1</w:t>
      </w:r>
      <w:r w:rsidR="00A64353" w:rsidRPr="001B4806">
        <w:rPr>
          <w:rFonts w:ascii="Arial" w:hAnsi="Arial" w:cs="Arial"/>
        </w:rPr>
        <w:t xml:space="preserve"> </w:t>
      </w:r>
      <w:r w:rsidR="00A417BE" w:rsidRPr="001B4806">
        <w:rPr>
          <w:rFonts w:ascii="Arial" w:hAnsi="Arial" w:cs="Arial"/>
        </w:rPr>
        <w:t>(20 au 28/05/14)</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Suivi des réalisations du PANA1 dans les communes pilotes (ex : du 09 au 10 juillet 2014)</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Missions de suivi de terrain (ex : 21/08/14 Bopa, 2/3/14 Adjohoun et 21/08/14 Bopa)</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Mission de capitalisation des acquis (21 au 23 juillet 2014) ;</w:t>
      </w:r>
    </w:p>
    <w:p w:rsidR="00A417BE" w:rsidRPr="001B4806" w:rsidRDefault="00A417BE" w:rsidP="00D77B75">
      <w:pPr>
        <w:pStyle w:val="Paragraphedeliste"/>
        <w:numPr>
          <w:ilvl w:val="0"/>
          <w:numId w:val="29"/>
        </w:numPr>
        <w:spacing w:after="0" w:line="240" w:lineRule="auto"/>
        <w:ind w:left="720"/>
        <w:rPr>
          <w:rFonts w:ascii="Arial" w:eastAsia="Times New Roman" w:hAnsi="Arial" w:cs="Arial"/>
          <w:color w:val="000000"/>
          <w:lang w:eastAsia="fr-FR"/>
        </w:rPr>
      </w:pPr>
      <w:r w:rsidRPr="001B4806">
        <w:rPr>
          <w:rFonts w:ascii="Arial" w:eastAsia="Times New Roman" w:hAnsi="Arial" w:cs="Arial"/>
          <w:color w:val="000000"/>
          <w:lang w:eastAsia="fr-FR"/>
        </w:rPr>
        <w:t>Mission du CCCT (Adjohoun, 17/02/14)</w:t>
      </w:r>
      <w:r w:rsidR="005107EE" w:rsidRPr="001B4806">
        <w:rPr>
          <w:rFonts w:ascii="Arial" w:eastAsia="Times New Roman" w:hAnsi="Arial" w:cs="Arial"/>
          <w:color w:val="000000"/>
          <w:lang w:eastAsia="fr-FR"/>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Réunion de début d’intervention (18/02/14)</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Mission de suivi des récoltes des cultures de décrue avec prise d’images et de reportage audiovisuel sur les réalisations du PANA1 à Ahomey-hounmey (So ava, 24-25 mars 2014)</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Mission de suivi de l’élevage en bac hors sols dans les communes pilotes (Bopa)</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Visite des réalisations du PANA (11/06/14 ; 12/06/14)</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Mission de suivi appui conseil des élevages de poissons dans des enclos et cages flottantes dans les villages de démonstration du PANA1 (Bopa et So-Ava 21/03/14)</w:t>
      </w:r>
      <w:r w:rsidR="005107EE" w:rsidRPr="001B4806">
        <w:rPr>
          <w:rFonts w:ascii="Arial" w:hAnsi="Arial" w:cs="Arial"/>
        </w:rPr>
        <w:t> ;</w:t>
      </w:r>
    </w:p>
    <w:p w:rsidR="00A417BE" w:rsidRPr="001B4806" w:rsidRDefault="00A417BE" w:rsidP="00D77B75">
      <w:pPr>
        <w:pStyle w:val="Paragraphedeliste"/>
        <w:numPr>
          <w:ilvl w:val="0"/>
          <w:numId w:val="29"/>
        </w:numPr>
        <w:spacing w:after="0" w:line="240" w:lineRule="auto"/>
        <w:ind w:left="720"/>
        <w:rPr>
          <w:rFonts w:ascii="Arial" w:hAnsi="Arial" w:cs="Arial"/>
        </w:rPr>
      </w:pPr>
      <w:r w:rsidRPr="001B4806">
        <w:rPr>
          <w:rFonts w:ascii="Arial" w:hAnsi="Arial" w:cs="Arial"/>
        </w:rPr>
        <w:t>Mission de suivi des élevages de larves de poissons dans les villages PANA1</w:t>
      </w:r>
      <w:r w:rsidR="005107EE" w:rsidRPr="001B4806">
        <w:rPr>
          <w:rFonts w:ascii="Arial" w:hAnsi="Arial" w:cs="Arial"/>
        </w:rPr>
        <w:t>.</w:t>
      </w:r>
    </w:p>
    <w:p w:rsidR="0025318C" w:rsidRPr="001B4806" w:rsidRDefault="0025318C" w:rsidP="006E75D7">
      <w:pPr>
        <w:spacing w:after="0" w:line="240" w:lineRule="auto"/>
        <w:ind w:left="360"/>
        <w:rPr>
          <w:rFonts w:ascii="Arial" w:hAnsi="Arial" w:cs="Arial"/>
          <w:lang w:eastAsia="fr-FR"/>
        </w:rPr>
      </w:pPr>
    </w:p>
    <w:p w:rsidR="0025318C" w:rsidRPr="001B4806" w:rsidRDefault="0025318C" w:rsidP="006E75D7">
      <w:pPr>
        <w:spacing w:after="0" w:line="240" w:lineRule="auto"/>
        <w:rPr>
          <w:rFonts w:ascii="Arial" w:hAnsi="Arial" w:cs="Arial"/>
          <w:b/>
          <w:i/>
          <w:iCs/>
        </w:rPr>
      </w:pPr>
      <w:r w:rsidRPr="001B4806">
        <w:rPr>
          <w:rFonts w:ascii="Arial" w:hAnsi="Arial" w:cs="Arial"/>
          <w:b/>
          <w:i/>
          <w:iCs/>
        </w:rPr>
        <w:t>Effort de Com</w:t>
      </w:r>
      <w:r w:rsidR="002C1770" w:rsidRPr="001B4806">
        <w:rPr>
          <w:rFonts w:ascii="Arial" w:hAnsi="Arial" w:cs="Arial"/>
          <w:b/>
          <w:i/>
          <w:iCs/>
        </w:rPr>
        <w:t>munication et suivi évaluation</w:t>
      </w:r>
      <w:r w:rsidR="005107EE" w:rsidRPr="001B4806">
        <w:rPr>
          <w:rFonts w:ascii="Arial" w:hAnsi="Arial" w:cs="Arial"/>
          <w:b/>
          <w:i/>
          <w:iCs/>
        </w:rPr>
        <w:t> :</w:t>
      </w:r>
    </w:p>
    <w:p w:rsidR="002803C8" w:rsidRPr="001B4806" w:rsidRDefault="002803C8" w:rsidP="002803C8">
      <w:pPr>
        <w:pStyle w:val="Paragraphedeliste"/>
        <w:spacing w:after="0" w:line="240" w:lineRule="auto"/>
        <w:rPr>
          <w:rFonts w:ascii="Arial" w:hAnsi="Arial" w:cs="Arial"/>
        </w:rPr>
      </w:pPr>
    </w:p>
    <w:p w:rsidR="0025318C" w:rsidRPr="001B4806" w:rsidRDefault="0025318C" w:rsidP="00D77B75">
      <w:pPr>
        <w:pStyle w:val="Paragraphedeliste"/>
        <w:numPr>
          <w:ilvl w:val="0"/>
          <w:numId w:val="28"/>
        </w:numPr>
        <w:spacing w:after="0" w:line="240" w:lineRule="auto"/>
        <w:rPr>
          <w:rFonts w:ascii="Arial" w:hAnsi="Arial" w:cs="Arial"/>
        </w:rPr>
      </w:pPr>
      <w:r w:rsidRPr="001B4806">
        <w:rPr>
          <w:rFonts w:ascii="Arial" w:hAnsi="Arial" w:cs="Arial"/>
        </w:rPr>
        <w:t>Participation de journaliste</w:t>
      </w:r>
      <w:r w:rsidR="000A52E4" w:rsidRPr="001B4806">
        <w:rPr>
          <w:rFonts w:ascii="Arial" w:hAnsi="Arial" w:cs="Arial"/>
        </w:rPr>
        <w:t>s</w:t>
      </w:r>
      <w:r w:rsidR="005107EE" w:rsidRPr="001B4806">
        <w:rPr>
          <w:rFonts w:ascii="Arial" w:hAnsi="Arial" w:cs="Arial"/>
        </w:rPr>
        <w:t xml:space="preserve"> à des suivis du terrain ;</w:t>
      </w:r>
    </w:p>
    <w:p w:rsidR="0025318C" w:rsidRPr="001B4806" w:rsidRDefault="0025318C" w:rsidP="00D77B75">
      <w:pPr>
        <w:pStyle w:val="Paragraphedeliste"/>
        <w:numPr>
          <w:ilvl w:val="0"/>
          <w:numId w:val="28"/>
        </w:numPr>
        <w:spacing w:after="0" w:line="240" w:lineRule="auto"/>
        <w:rPr>
          <w:rFonts w:ascii="Arial" w:hAnsi="Arial" w:cs="Arial"/>
        </w:rPr>
      </w:pPr>
      <w:r w:rsidRPr="001B4806">
        <w:rPr>
          <w:rFonts w:ascii="Arial" w:hAnsi="Arial" w:cs="Arial"/>
        </w:rPr>
        <w:t>Existence d’une stratégie et d’un plan de formation</w:t>
      </w:r>
      <w:r w:rsidR="005107EE" w:rsidRPr="001B4806">
        <w:rPr>
          <w:rFonts w:ascii="Arial" w:hAnsi="Arial" w:cs="Arial"/>
        </w:rPr>
        <w:t> ;</w:t>
      </w:r>
    </w:p>
    <w:p w:rsidR="0025318C" w:rsidRPr="001B4806" w:rsidRDefault="0025318C" w:rsidP="00D77B75">
      <w:pPr>
        <w:pStyle w:val="Paragraphedeliste"/>
        <w:numPr>
          <w:ilvl w:val="0"/>
          <w:numId w:val="28"/>
        </w:numPr>
        <w:spacing w:after="0" w:line="240" w:lineRule="auto"/>
        <w:rPr>
          <w:rFonts w:ascii="Arial" w:hAnsi="Arial" w:cs="Arial"/>
        </w:rPr>
      </w:pPr>
      <w:r w:rsidRPr="001B4806">
        <w:rPr>
          <w:rFonts w:ascii="Arial" w:hAnsi="Arial" w:cs="Arial"/>
        </w:rPr>
        <w:t>Existence d’une chargée de la communication mise à disposition par l</w:t>
      </w:r>
      <w:r w:rsidR="005107EE" w:rsidRPr="001B4806">
        <w:rPr>
          <w:rFonts w:ascii="Arial" w:hAnsi="Arial" w:cs="Arial"/>
        </w:rPr>
        <w:t>e ministère de tutelle du PANA1 ;</w:t>
      </w:r>
    </w:p>
    <w:p w:rsidR="0025318C" w:rsidRPr="001B4806" w:rsidRDefault="0025318C" w:rsidP="00D77B75">
      <w:pPr>
        <w:pStyle w:val="Paragraphedeliste"/>
        <w:numPr>
          <w:ilvl w:val="0"/>
          <w:numId w:val="28"/>
        </w:numPr>
        <w:spacing w:after="0" w:line="240" w:lineRule="auto"/>
        <w:rPr>
          <w:rFonts w:ascii="Arial" w:hAnsi="Arial" w:cs="Arial"/>
        </w:rPr>
      </w:pPr>
      <w:r w:rsidRPr="001B4806">
        <w:rPr>
          <w:rFonts w:ascii="Arial" w:hAnsi="Arial" w:cs="Arial"/>
        </w:rPr>
        <w:t>Existence d’un bulletin agro</w:t>
      </w:r>
      <w:r w:rsidR="000A52E4" w:rsidRPr="001B4806">
        <w:rPr>
          <w:rFonts w:ascii="Arial" w:hAnsi="Arial" w:cs="Arial"/>
        </w:rPr>
        <w:t xml:space="preserve"> </w:t>
      </w:r>
      <w:r w:rsidRPr="001B4806">
        <w:rPr>
          <w:rFonts w:ascii="Arial" w:hAnsi="Arial" w:cs="Arial"/>
        </w:rPr>
        <w:t xml:space="preserve">météorologique préparé par un </w:t>
      </w:r>
      <w:r w:rsidR="000A52E4" w:rsidRPr="001B4806">
        <w:rPr>
          <w:rFonts w:ascii="Arial" w:hAnsi="Arial" w:cs="Arial"/>
        </w:rPr>
        <w:t>g</w:t>
      </w:r>
      <w:r w:rsidRPr="001B4806">
        <w:rPr>
          <w:rFonts w:ascii="Arial" w:hAnsi="Arial" w:cs="Arial"/>
        </w:rPr>
        <w:t>roupe de travail (GTPA), élaboré en sessions de 5 jours et validé à l’occasion d’une réunion. Vingt-quatr</w:t>
      </w:r>
      <w:r w:rsidR="005107EE" w:rsidRPr="001B4806">
        <w:rPr>
          <w:rFonts w:ascii="Arial" w:hAnsi="Arial" w:cs="Arial"/>
        </w:rPr>
        <w:t>e (24) numéros ont été produits ;</w:t>
      </w:r>
    </w:p>
    <w:p w:rsidR="0025318C" w:rsidRPr="001B4806" w:rsidRDefault="0025318C" w:rsidP="00D77B75">
      <w:pPr>
        <w:pStyle w:val="Paragraphedeliste"/>
        <w:numPr>
          <w:ilvl w:val="0"/>
          <w:numId w:val="28"/>
        </w:numPr>
        <w:spacing w:after="0" w:line="240" w:lineRule="auto"/>
        <w:rPr>
          <w:rFonts w:ascii="Arial" w:hAnsi="Arial" w:cs="Arial"/>
        </w:rPr>
      </w:pPr>
      <w:r w:rsidRPr="001B4806">
        <w:rPr>
          <w:rFonts w:ascii="Arial" w:hAnsi="Arial" w:cs="Arial"/>
        </w:rPr>
        <w:t>Atelier de validation du plan de communication PANA1 (10-11/6/14)</w:t>
      </w:r>
      <w:r w:rsidR="005107EE" w:rsidRPr="001B4806">
        <w:rPr>
          <w:rFonts w:ascii="Arial" w:hAnsi="Arial" w:cs="Arial"/>
        </w:rPr>
        <w:t> ;</w:t>
      </w:r>
    </w:p>
    <w:p w:rsidR="0025318C" w:rsidRPr="001B4806" w:rsidRDefault="0025318C" w:rsidP="00D77B75">
      <w:pPr>
        <w:pStyle w:val="Paragraphedeliste"/>
        <w:numPr>
          <w:ilvl w:val="0"/>
          <w:numId w:val="28"/>
        </w:numPr>
        <w:spacing w:after="0" w:line="240" w:lineRule="auto"/>
        <w:rPr>
          <w:rFonts w:ascii="Arial" w:hAnsi="Arial" w:cs="Arial"/>
        </w:rPr>
      </w:pPr>
      <w:r w:rsidRPr="001B4806">
        <w:rPr>
          <w:rFonts w:ascii="Arial" w:hAnsi="Arial" w:cs="Arial"/>
        </w:rPr>
        <w:t>Existence de documents techniques divers (gestion des sols, gestion des feux de végétation etc.) ;</w:t>
      </w:r>
    </w:p>
    <w:p w:rsidR="0025318C" w:rsidRPr="001B4806" w:rsidRDefault="0025318C" w:rsidP="00D77B75">
      <w:pPr>
        <w:pStyle w:val="Paragraphedeliste"/>
        <w:numPr>
          <w:ilvl w:val="0"/>
          <w:numId w:val="28"/>
        </w:numPr>
        <w:spacing w:after="0" w:line="240" w:lineRule="auto"/>
        <w:rPr>
          <w:rFonts w:ascii="Arial" w:hAnsi="Arial" w:cs="Arial"/>
        </w:rPr>
      </w:pPr>
      <w:r w:rsidRPr="001B4806">
        <w:rPr>
          <w:rFonts w:ascii="Arial" w:hAnsi="Arial" w:cs="Arial"/>
        </w:rPr>
        <w:t>Existence d’autres support</w:t>
      </w:r>
      <w:r w:rsidR="000A52E4" w:rsidRPr="001B4806">
        <w:rPr>
          <w:rFonts w:ascii="Arial" w:hAnsi="Arial" w:cs="Arial"/>
        </w:rPr>
        <w:t>s</w:t>
      </w:r>
      <w:r w:rsidRPr="001B4806">
        <w:rPr>
          <w:rFonts w:ascii="Arial" w:hAnsi="Arial" w:cs="Arial"/>
        </w:rPr>
        <w:t xml:space="preserve"> de visibilité (T</w:t>
      </w:r>
      <w:r w:rsidR="000A52E4" w:rsidRPr="001B4806">
        <w:rPr>
          <w:rFonts w:ascii="Arial" w:hAnsi="Arial" w:cs="Arial"/>
        </w:rPr>
        <w:t>-</w:t>
      </w:r>
      <w:r w:rsidRPr="001B4806">
        <w:rPr>
          <w:rFonts w:ascii="Arial" w:hAnsi="Arial" w:cs="Arial"/>
        </w:rPr>
        <w:t>shirts et casquette</w:t>
      </w:r>
      <w:r w:rsidR="000A52E4" w:rsidRPr="001B4806">
        <w:rPr>
          <w:rFonts w:ascii="Arial" w:hAnsi="Arial" w:cs="Arial"/>
        </w:rPr>
        <w:t>s</w:t>
      </w:r>
      <w:r w:rsidRPr="001B4806">
        <w:rPr>
          <w:rFonts w:ascii="Arial" w:hAnsi="Arial" w:cs="Arial"/>
        </w:rPr>
        <w:t xml:space="preserve"> PANA1, identification des sites d’activité par des panneaux) ;</w:t>
      </w:r>
    </w:p>
    <w:p w:rsidR="0025318C" w:rsidRPr="001B4806" w:rsidRDefault="00BD1BF8" w:rsidP="00D77B75">
      <w:pPr>
        <w:pStyle w:val="Paragraphedeliste"/>
        <w:numPr>
          <w:ilvl w:val="0"/>
          <w:numId w:val="28"/>
        </w:numPr>
        <w:spacing w:after="0" w:line="240" w:lineRule="auto"/>
        <w:rPr>
          <w:rFonts w:ascii="Arial" w:hAnsi="Arial" w:cs="Arial"/>
        </w:rPr>
      </w:pPr>
      <w:r w:rsidRPr="001B4806">
        <w:rPr>
          <w:rFonts w:ascii="Arial" w:hAnsi="Arial" w:cs="Arial"/>
        </w:rPr>
        <w:t>R</w:t>
      </w:r>
      <w:r w:rsidR="0025318C" w:rsidRPr="001B4806">
        <w:rPr>
          <w:rFonts w:ascii="Arial" w:hAnsi="Arial" w:cs="Arial"/>
        </w:rPr>
        <w:t>éalisations du PANA1 à Ahomey-</w:t>
      </w:r>
      <w:r w:rsidR="00A64353" w:rsidRPr="001B4806">
        <w:rPr>
          <w:rFonts w:ascii="Arial" w:hAnsi="Arial" w:cs="Arial"/>
        </w:rPr>
        <w:t>H</w:t>
      </w:r>
      <w:r w:rsidR="0025318C" w:rsidRPr="001B4806">
        <w:rPr>
          <w:rFonts w:ascii="Arial" w:hAnsi="Arial" w:cs="Arial"/>
        </w:rPr>
        <w:t>ounmey (So ava, 24-25 mars 2014)</w:t>
      </w:r>
      <w:r w:rsidR="005107EE" w:rsidRPr="001B4806">
        <w:rPr>
          <w:rFonts w:ascii="Arial" w:hAnsi="Arial" w:cs="Arial"/>
        </w:rPr>
        <w:t>.</w:t>
      </w:r>
    </w:p>
    <w:p w:rsidR="00A417BE" w:rsidRPr="001B4806" w:rsidRDefault="00A417BE" w:rsidP="006E75D7">
      <w:pPr>
        <w:spacing w:after="0" w:line="240" w:lineRule="auto"/>
        <w:rPr>
          <w:rFonts w:ascii="Arial" w:hAnsi="Arial" w:cs="Arial"/>
        </w:rPr>
      </w:pPr>
    </w:p>
    <w:p w:rsidR="00462A06" w:rsidRPr="001B4806" w:rsidRDefault="00A417BE" w:rsidP="006E75D7">
      <w:pPr>
        <w:spacing w:after="0" w:line="240" w:lineRule="auto"/>
        <w:rPr>
          <w:rFonts w:ascii="Arial" w:hAnsi="Arial" w:cs="Arial"/>
          <w:b/>
          <w:i/>
          <w:iCs/>
        </w:rPr>
      </w:pPr>
      <w:r w:rsidRPr="001B4806">
        <w:rPr>
          <w:rFonts w:ascii="Arial" w:hAnsi="Arial" w:cs="Arial"/>
          <w:b/>
          <w:i/>
          <w:iCs/>
        </w:rPr>
        <w:t>Ca</w:t>
      </w:r>
      <w:r w:rsidR="002C1770" w:rsidRPr="001B4806">
        <w:rPr>
          <w:rFonts w:ascii="Arial" w:hAnsi="Arial" w:cs="Arial"/>
          <w:b/>
          <w:i/>
          <w:iCs/>
        </w:rPr>
        <w:t>pitalisation des acquis du PANA</w:t>
      </w:r>
      <w:r w:rsidR="005107EE" w:rsidRPr="001B4806">
        <w:rPr>
          <w:rFonts w:ascii="Arial" w:hAnsi="Arial" w:cs="Arial"/>
          <w:b/>
          <w:i/>
          <w:iCs/>
        </w:rPr>
        <w:t> :</w:t>
      </w:r>
    </w:p>
    <w:p w:rsidR="002803C8" w:rsidRPr="001B4806" w:rsidRDefault="002803C8" w:rsidP="002803C8">
      <w:pPr>
        <w:pStyle w:val="Paragraphedeliste"/>
        <w:spacing w:after="0" w:line="240" w:lineRule="auto"/>
        <w:rPr>
          <w:rFonts w:ascii="Arial" w:hAnsi="Arial" w:cs="Arial"/>
        </w:rPr>
      </w:pPr>
    </w:p>
    <w:p w:rsidR="00A417BE" w:rsidRPr="001B4806" w:rsidRDefault="000A52E4" w:rsidP="00D77B75">
      <w:pPr>
        <w:pStyle w:val="Paragraphedeliste"/>
        <w:numPr>
          <w:ilvl w:val="0"/>
          <w:numId w:val="30"/>
        </w:numPr>
        <w:spacing w:after="0" w:line="240" w:lineRule="auto"/>
        <w:rPr>
          <w:rFonts w:ascii="Arial" w:hAnsi="Arial" w:cs="Arial"/>
        </w:rPr>
      </w:pPr>
      <w:r w:rsidRPr="001B4806">
        <w:rPr>
          <w:rFonts w:ascii="Arial" w:hAnsi="Arial" w:cs="Arial"/>
        </w:rPr>
        <w:t>Élaboration</w:t>
      </w:r>
      <w:r w:rsidR="00A417BE" w:rsidRPr="001B4806">
        <w:rPr>
          <w:rFonts w:ascii="Arial" w:hAnsi="Arial" w:cs="Arial"/>
        </w:rPr>
        <w:t xml:space="preserve"> et validation du Guide de l’ACC dans les PDC</w:t>
      </w:r>
      <w:r w:rsidR="005107EE" w:rsidRPr="001B4806">
        <w:rPr>
          <w:rFonts w:ascii="Arial" w:hAnsi="Arial" w:cs="Arial"/>
        </w:rPr>
        <w:t> ;</w:t>
      </w:r>
    </w:p>
    <w:p w:rsidR="00A417BE" w:rsidRPr="001B4806" w:rsidRDefault="00A417BE" w:rsidP="00D77B75">
      <w:pPr>
        <w:pStyle w:val="Paragraphedeliste"/>
        <w:numPr>
          <w:ilvl w:val="0"/>
          <w:numId w:val="30"/>
        </w:numPr>
        <w:spacing w:after="0" w:line="240" w:lineRule="auto"/>
        <w:rPr>
          <w:rFonts w:ascii="Arial" w:hAnsi="Arial" w:cs="Arial"/>
        </w:rPr>
      </w:pPr>
      <w:r w:rsidRPr="001B4806">
        <w:rPr>
          <w:rFonts w:ascii="Arial" w:hAnsi="Arial" w:cs="Arial"/>
        </w:rPr>
        <w:t>Rapport de l’étude pour le développement d’une stratégie nationale de fourniture de services agro</w:t>
      </w:r>
      <w:r w:rsidR="005107EE" w:rsidRPr="001B4806">
        <w:rPr>
          <w:rFonts w:ascii="Arial" w:hAnsi="Arial" w:cs="Arial"/>
        </w:rPr>
        <w:t>-</w:t>
      </w:r>
      <w:r w:rsidRPr="001B4806">
        <w:rPr>
          <w:rFonts w:ascii="Arial" w:hAnsi="Arial" w:cs="Arial"/>
        </w:rPr>
        <w:t>météo</w:t>
      </w:r>
      <w:r w:rsidR="000A52E4" w:rsidRPr="001B4806">
        <w:rPr>
          <w:rFonts w:ascii="Arial" w:hAnsi="Arial" w:cs="Arial"/>
        </w:rPr>
        <w:t>rologiques</w:t>
      </w:r>
      <w:r w:rsidRPr="001B4806">
        <w:rPr>
          <w:rFonts w:ascii="Arial" w:hAnsi="Arial" w:cs="Arial"/>
        </w:rPr>
        <w:t xml:space="preserve"> efficaces et efficients au profit des acteurs du secteur agricole</w:t>
      </w:r>
      <w:r w:rsidR="005107EE" w:rsidRPr="001B4806">
        <w:rPr>
          <w:rFonts w:ascii="Arial" w:hAnsi="Arial" w:cs="Arial"/>
        </w:rPr>
        <w:t> ;</w:t>
      </w:r>
    </w:p>
    <w:p w:rsidR="00A417BE" w:rsidRPr="001B4806" w:rsidRDefault="00A417BE" w:rsidP="00D77B75">
      <w:pPr>
        <w:pStyle w:val="Paragraphedeliste"/>
        <w:numPr>
          <w:ilvl w:val="0"/>
          <w:numId w:val="30"/>
        </w:numPr>
        <w:spacing w:after="0" w:line="240" w:lineRule="auto"/>
        <w:rPr>
          <w:rFonts w:ascii="Arial" w:hAnsi="Arial" w:cs="Arial"/>
        </w:rPr>
      </w:pPr>
      <w:r w:rsidRPr="001B4806">
        <w:rPr>
          <w:rFonts w:ascii="Arial" w:hAnsi="Arial" w:cs="Arial"/>
        </w:rPr>
        <w:t>Collecte et mise en harmonie des données relatives aux essais de maïs certifié et de sorgho mis en place dans les communes du PANA1</w:t>
      </w:r>
      <w:r w:rsidR="000A52E4" w:rsidRPr="001B4806">
        <w:rPr>
          <w:rFonts w:ascii="Arial" w:hAnsi="Arial" w:cs="Arial"/>
        </w:rPr>
        <w:t xml:space="preserve"> </w:t>
      </w:r>
      <w:r w:rsidRPr="001B4806">
        <w:rPr>
          <w:rFonts w:ascii="Arial" w:hAnsi="Arial" w:cs="Arial"/>
        </w:rPr>
        <w:t>(12 au 15 mars 2014)</w:t>
      </w:r>
      <w:r w:rsidR="005107EE" w:rsidRPr="001B4806">
        <w:rPr>
          <w:rFonts w:ascii="Arial" w:hAnsi="Arial" w:cs="Arial"/>
        </w:rPr>
        <w:t> ;</w:t>
      </w:r>
    </w:p>
    <w:p w:rsidR="00A417BE" w:rsidRPr="001B4806" w:rsidRDefault="001E1915" w:rsidP="00D77B75">
      <w:pPr>
        <w:pStyle w:val="Paragraphedeliste"/>
        <w:numPr>
          <w:ilvl w:val="0"/>
          <w:numId w:val="30"/>
        </w:numPr>
        <w:spacing w:after="0" w:line="240" w:lineRule="auto"/>
        <w:rPr>
          <w:rFonts w:ascii="Arial" w:hAnsi="Arial" w:cs="Arial"/>
        </w:rPr>
      </w:pPr>
      <w:r w:rsidRPr="001B4806">
        <w:rPr>
          <w:rFonts w:ascii="Arial" w:hAnsi="Arial" w:cs="Arial"/>
        </w:rPr>
        <w:t>Élaboration</w:t>
      </w:r>
      <w:r w:rsidR="00A417BE" w:rsidRPr="001B4806">
        <w:rPr>
          <w:rFonts w:ascii="Arial" w:hAnsi="Arial" w:cs="Arial"/>
        </w:rPr>
        <w:t>, validation et diffusion de 24 bulletins</w:t>
      </w:r>
      <w:r w:rsidRPr="001B4806">
        <w:rPr>
          <w:rFonts w:ascii="Arial" w:hAnsi="Arial" w:cs="Arial"/>
        </w:rPr>
        <w:t xml:space="preserve"> PANA1-Agromét-info ;</w:t>
      </w:r>
    </w:p>
    <w:p w:rsidR="00A417BE" w:rsidRPr="001B4806" w:rsidRDefault="001E1915" w:rsidP="00D77B75">
      <w:pPr>
        <w:pStyle w:val="Paragraphedeliste"/>
        <w:numPr>
          <w:ilvl w:val="0"/>
          <w:numId w:val="30"/>
        </w:numPr>
        <w:spacing w:after="0" w:line="240" w:lineRule="auto"/>
        <w:rPr>
          <w:rFonts w:ascii="Arial" w:hAnsi="Arial" w:cs="Arial"/>
        </w:rPr>
      </w:pPr>
      <w:r w:rsidRPr="001B4806">
        <w:rPr>
          <w:rFonts w:ascii="Arial" w:hAnsi="Arial" w:cs="Arial"/>
        </w:rPr>
        <w:t>Élaboration</w:t>
      </w:r>
      <w:r w:rsidR="00A417BE" w:rsidRPr="001B4806">
        <w:rPr>
          <w:rFonts w:ascii="Arial" w:hAnsi="Arial" w:cs="Arial"/>
        </w:rPr>
        <w:t xml:space="preserve"> de CD</w:t>
      </w:r>
      <w:r w:rsidRPr="001B4806">
        <w:rPr>
          <w:rFonts w:ascii="Arial" w:hAnsi="Arial" w:cs="Arial"/>
        </w:rPr>
        <w:t>s</w:t>
      </w:r>
      <w:r w:rsidR="00A417BE" w:rsidRPr="001B4806">
        <w:rPr>
          <w:rFonts w:ascii="Arial" w:hAnsi="Arial" w:cs="Arial"/>
        </w:rPr>
        <w:t xml:space="preserve"> par activité phare</w:t>
      </w:r>
      <w:r w:rsidRPr="001B4806">
        <w:rPr>
          <w:rFonts w:ascii="Arial" w:hAnsi="Arial" w:cs="Arial"/>
        </w:rPr>
        <w:t xml:space="preserve"> </w:t>
      </w:r>
      <w:r w:rsidR="00A417BE" w:rsidRPr="001B4806">
        <w:rPr>
          <w:rFonts w:ascii="Arial" w:hAnsi="Arial" w:cs="Arial"/>
        </w:rPr>
        <w:t>(cuniculture, pisciculture) ou à l’occasion de visite</w:t>
      </w:r>
      <w:r w:rsidRPr="001B4806">
        <w:rPr>
          <w:rFonts w:ascii="Arial" w:hAnsi="Arial" w:cs="Arial"/>
        </w:rPr>
        <w:t>s</w:t>
      </w:r>
      <w:r w:rsidR="00A417BE" w:rsidRPr="001B4806">
        <w:rPr>
          <w:rFonts w:ascii="Arial" w:hAnsi="Arial" w:cs="Arial"/>
        </w:rPr>
        <w:t xml:space="preserve"> de site</w:t>
      </w:r>
      <w:r w:rsidRPr="001B4806">
        <w:rPr>
          <w:rFonts w:ascii="Arial" w:hAnsi="Arial" w:cs="Arial"/>
        </w:rPr>
        <w:t>s</w:t>
      </w:r>
      <w:r w:rsidR="00A417BE" w:rsidRPr="001B4806">
        <w:rPr>
          <w:rFonts w:ascii="Arial" w:hAnsi="Arial" w:cs="Arial"/>
        </w:rPr>
        <w:t xml:space="preserve"> de haut niveau</w:t>
      </w:r>
      <w:r w:rsidRPr="001B4806">
        <w:rPr>
          <w:rFonts w:ascii="Arial" w:hAnsi="Arial" w:cs="Arial"/>
        </w:rPr>
        <w:t xml:space="preserve"> </w:t>
      </w:r>
      <w:r w:rsidR="00A417BE" w:rsidRPr="001B4806">
        <w:rPr>
          <w:rFonts w:ascii="Arial" w:hAnsi="Arial" w:cs="Arial"/>
        </w:rPr>
        <w:t>(visite de</w:t>
      </w:r>
      <w:r w:rsidRPr="001B4806">
        <w:rPr>
          <w:rFonts w:ascii="Arial" w:hAnsi="Arial" w:cs="Arial"/>
        </w:rPr>
        <w:t xml:space="preserve"> r</w:t>
      </w:r>
      <w:r w:rsidR="00A417BE" w:rsidRPr="001B4806">
        <w:rPr>
          <w:rFonts w:ascii="Arial" w:hAnsi="Arial" w:cs="Arial"/>
        </w:rPr>
        <w:t>eprésentant</w:t>
      </w:r>
      <w:r w:rsidRPr="001B4806">
        <w:rPr>
          <w:rFonts w:ascii="Arial" w:hAnsi="Arial" w:cs="Arial"/>
        </w:rPr>
        <w:t>s</w:t>
      </w:r>
      <w:r w:rsidR="00A417BE" w:rsidRPr="001B4806">
        <w:rPr>
          <w:rFonts w:ascii="Arial" w:hAnsi="Arial" w:cs="Arial"/>
        </w:rPr>
        <w:t xml:space="preserve"> résident</w:t>
      </w:r>
      <w:r w:rsidRPr="001B4806">
        <w:rPr>
          <w:rFonts w:ascii="Arial" w:hAnsi="Arial" w:cs="Arial"/>
        </w:rPr>
        <w:t>s</w:t>
      </w:r>
      <w:r w:rsidR="00A417BE" w:rsidRPr="001B4806">
        <w:rPr>
          <w:rFonts w:ascii="Arial" w:hAnsi="Arial" w:cs="Arial"/>
        </w:rPr>
        <w:t xml:space="preserve"> PNUD, délégation ministérielle, etc.)</w:t>
      </w:r>
      <w:r w:rsidR="005107EE" w:rsidRPr="001B4806">
        <w:rPr>
          <w:rFonts w:ascii="Arial" w:hAnsi="Arial" w:cs="Arial"/>
        </w:rPr>
        <w:t>.</w:t>
      </w:r>
    </w:p>
    <w:p w:rsidR="002803C8" w:rsidRDefault="002803C8" w:rsidP="006E75D7">
      <w:pPr>
        <w:spacing w:after="0" w:line="240" w:lineRule="auto"/>
        <w:ind w:left="720"/>
        <w:rPr>
          <w:rFonts w:ascii="Arial" w:hAnsi="Arial" w:cs="Arial"/>
        </w:rPr>
      </w:pPr>
    </w:p>
    <w:p w:rsidR="00CE1E46" w:rsidRDefault="00CE1E46" w:rsidP="006E75D7">
      <w:pPr>
        <w:spacing w:after="0" w:line="240" w:lineRule="auto"/>
        <w:ind w:left="720"/>
        <w:rPr>
          <w:rFonts w:ascii="Arial" w:hAnsi="Arial" w:cs="Arial"/>
        </w:rPr>
      </w:pPr>
    </w:p>
    <w:p w:rsidR="00CE1E46" w:rsidRDefault="00CE1E46" w:rsidP="006E75D7">
      <w:pPr>
        <w:spacing w:after="0" w:line="240" w:lineRule="auto"/>
        <w:ind w:left="720"/>
        <w:rPr>
          <w:rFonts w:ascii="Arial" w:hAnsi="Arial" w:cs="Arial"/>
        </w:rPr>
      </w:pPr>
    </w:p>
    <w:p w:rsidR="00CE1E46" w:rsidRPr="001B4806" w:rsidRDefault="00CE1E46" w:rsidP="006E75D7">
      <w:pPr>
        <w:spacing w:after="0" w:line="240" w:lineRule="auto"/>
        <w:ind w:left="720"/>
        <w:rPr>
          <w:rFonts w:ascii="Arial" w:hAnsi="Arial" w:cs="Arial"/>
        </w:rPr>
      </w:pPr>
    </w:p>
    <w:p w:rsidR="00462A06" w:rsidRPr="001B4806" w:rsidRDefault="002803C8" w:rsidP="006E75D7">
      <w:pPr>
        <w:spacing w:after="0" w:line="240" w:lineRule="auto"/>
        <w:rPr>
          <w:rFonts w:ascii="Arial" w:hAnsi="Arial" w:cs="Arial"/>
          <w:b/>
          <w:i/>
          <w:iCs/>
          <w:lang w:eastAsia="fr-FR"/>
        </w:rPr>
      </w:pPr>
      <w:r w:rsidRPr="001B4806">
        <w:rPr>
          <w:rFonts w:ascii="Arial" w:hAnsi="Arial" w:cs="Arial"/>
          <w:b/>
          <w:i/>
          <w:iCs/>
          <w:lang w:eastAsia="fr-FR"/>
        </w:rPr>
        <w:t>Formati</w:t>
      </w:r>
      <w:r w:rsidR="00462A06" w:rsidRPr="001B4806">
        <w:rPr>
          <w:rFonts w:ascii="Arial" w:hAnsi="Arial" w:cs="Arial"/>
          <w:b/>
          <w:i/>
          <w:iCs/>
          <w:lang w:eastAsia="fr-FR"/>
        </w:rPr>
        <w:t>ons et/ou renforcements</w:t>
      </w:r>
      <w:r w:rsidR="002C1770" w:rsidRPr="001B4806">
        <w:rPr>
          <w:rFonts w:ascii="Arial" w:hAnsi="Arial" w:cs="Arial"/>
          <w:b/>
          <w:i/>
          <w:iCs/>
          <w:lang w:eastAsia="fr-FR"/>
        </w:rPr>
        <w:t xml:space="preserve"> de capacité</w:t>
      </w:r>
      <w:r w:rsidR="005107EE" w:rsidRPr="001B4806">
        <w:rPr>
          <w:rFonts w:ascii="Arial" w:hAnsi="Arial" w:cs="Arial"/>
          <w:b/>
          <w:i/>
          <w:iCs/>
          <w:lang w:eastAsia="fr-FR"/>
        </w:rPr>
        <w:t> :</w:t>
      </w:r>
    </w:p>
    <w:p w:rsidR="002803C8" w:rsidRPr="001B4806" w:rsidRDefault="002803C8" w:rsidP="002803C8">
      <w:pPr>
        <w:pStyle w:val="Paragraphedeliste"/>
        <w:spacing w:after="0" w:line="240" w:lineRule="auto"/>
        <w:rPr>
          <w:rFonts w:ascii="Arial" w:hAnsi="Arial" w:cs="Arial"/>
        </w:rPr>
      </w:pPr>
    </w:p>
    <w:p w:rsidR="00462A06" w:rsidRPr="001B4806" w:rsidRDefault="00462A06" w:rsidP="005107EE">
      <w:pPr>
        <w:pStyle w:val="Paragraphedeliste"/>
        <w:numPr>
          <w:ilvl w:val="0"/>
          <w:numId w:val="31"/>
        </w:numPr>
        <w:spacing w:after="0" w:line="240" w:lineRule="auto"/>
        <w:rPr>
          <w:rFonts w:ascii="Arial" w:hAnsi="Arial" w:cs="Arial"/>
        </w:rPr>
      </w:pPr>
      <w:r w:rsidRPr="001B4806">
        <w:rPr>
          <w:rFonts w:ascii="Arial" w:hAnsi="Arial" w:cs="Arial"/>
        </w:rPr>
        <w:t>Formation de</w:t>
      </w:r>
      <w:r w:rsidR="005107EE" w:rsidRPr="001B4806">
        <w:rPr>
          <w:rFonts w:ascii="Arial" w:hAnsi="Arial" w:cs="Arial"/>
        </w:rPr>
        <w:t xml:space="preserve">s producteurs et pisciculteurs aux </w:t>
      </w:r>
      <w:r w:rsidR="001E1915" w:rsidRPr="001B4806">
        <w:rPr>
          <w:rFonts w:ascii="Arial" w:hAnsi="Arial" w:cs="Arial"/>
        </w:rPr>
        <w:t>b</w:t>
      </w:r>
      <w:r w:rsidRPr="001B4806">
        <w:rPr>
          <w:rFonts w:ascii="Arial" w:hAnsi="Arial" w:cs="Arial"/>
        </w:rPr>
        <w:t>a</w:t>
      </w:r>
      <w:r w:rsidR="005107EE" w:rsidRPr="001B4806">
        <w:rPr>
          <w:rFonts w:ascii="Arial" w:hAnsi="Arial" w:cs="Arial"/>
        </w:rPr>
        <w:t>c</w:t>
      </w:r>
      <w:r w:rsidRPr="001B4806">
        <w:rPr>
          <w:rFonts w:ascii="Arial" w:hAnsi="Arial" w:cs="Arial"/>
        </w:rPr>
        <w:t xml:space="preserve"> hors sols (Adjohoun 10/03/14 ; So-Ava 15/03/14 ; Bopa 07/03/14)</w:t>
      </w:r>
      <w:r w:rsidR="005107EE" w:rsidRPr="001B4806">
        <w:rPr>
          <w:rFonts w:ascii="Arial" w:hAnsi="Arial" w:cs="Arial"/>
        </w:rPr>
        <w:t> ;</w:t>
      </w:r>
    </w:p>
    <w:p w:rsidR="00462A06" w:rsidRPr="001B4806" w:rsidRDefault="00462A06" w:rsidP="00D77B75">
      <w:pPr>
        <w:pStyle w:val="Paragraphedeliste"/>
        <w:numPr>
          <w:ilvl w:val="0"/>
          <w:numId w:val="31"/>
        </w:numPr>
        <w:spacing w:after="0" w:line="240" w:lineRule="auto"/>
        <w:rPr>
          <w:rFonts w:ascii="Arial" w:hAnsi="Arial" w:cs="Arial"/>
        </w:rPr>
      </w:pPr>
      <w:r w:rsidRPr="001B4806">
        <w:rPr>
          <w:rFonts w:ascii="Arial" w:hAnsi="Arial" w:cs="Arial"/>
        </w:rPr>
        <w:t>Formation/renforcement de capacités des observateurs pluviométriques et phénologiques des 9 communes du PANA1</w:t>
      </w:r>
      <w:r w:rsidR="005107EE" w:rsidRPr="001B4806">
        <w:rPr>
          <w:rFonts w:ascii="Arial" w:hAnsi="Arial" w:cs="Arial"/>
        </w:rPr>
        <w:t> ;</w:t>
      </w:r>
    </w:p>
    <w:p w:rsidR="00462A06" w:rsidRPr="001B4806" w:rsidRDefault="00462A06" w:rsidP="00D77B75">
      <w:pPr>
        <w:pStyle w:val="Paragraphedeliste"/>
        <w:numPr>
          <w:ilvl w:val="0"/>
          <w:numId w:val="31"/>
        </w:numPr>
        <w:spacing w:after="0" w:line="240" w:lineRule="auto"/>
        <w:rPr>
          <w:rFonts w:ascii="Arial" w:hAnsi="Arial" w:cs="Arial"/>
        </w:rPr>
      </w:pPr>
      <w:r w:rsidRPr="001B4806">
        <w:rPr>
          <w:rFonts w:ascii="Arial" w:hAnsi="Arial" w:cs="Arial"/>
        </w:rPr>
        <w:t>Suivi des réalisations du PANA1 (ex :</w:t>
      </w:r>
      <w:r w:rsidR="001E1915" w:rsidRPr="001B4806">
        <w:rPr>
          <w:rFonts w:ascii="Arial" w:hAnsi="Arial" w:cs="Arial"/>
        </w:rPr>
        <w:t xml:space="preserve"> </w:t>
      </w:r>
      <w:r w:rsidRPr="001B4806">
        <w:rPr>
          <w:rFonts w:ascii="Arial" w:hAnsi="Arial" w:cs="Arial"/>
        </w:rPr>
        <w:t>Adamè 17/07/14 ; Agbodji, 09/07/14)</w:t>
      </w:r>
      <w:r w:rsidR="005107EE" w:rsidRPr="001B4806">
        <w:rPr>
          <w:rFonts w:ascii="Arial" w:hAnsi="Arial" w:cs="Arial"/>
        </w:rPr>
        <w:t> ;</w:t>
      </w:r>
    </w:p>
    <w:p w:rsidR="00462A06" w:rsidRPr="001B4806" w:rsidRDefault="00462A06" w:rsidP="00D77B75">
      <w:pPr>
        <w:pStyle w:val="Paragraphedeliste"/>
        <w:numPr>
          <w:ilvl w:val="0"/>
          <w:numId w:val="31"/>
        </w:numPr>
        <w:spacing w:after="0" w:line="240" w:lineRule="auto"/>
        <w:rPr>
          <w:rFonts w:ascii="Arial" w:hAnsi="Arial" w:cs="Arial"/>
        </w:rPr>
      </w:pPr>
      <w:r w:rsidRPr="001B4806">
        <w:rPr>
          <w:rFonts w:ascii="Arial" w:hAnsi="Arial" w:cs="Arial"/>
        </w:rPr>
        <w:t>Mission de capitalisation des acquis de 2009 à 2013 (Ouinhi 17-18/14 ; Adjohoun 22/07/14 ; So-Ava 23/07/14 ; Malanville 15-17/14)</w:t>
      </w:r>
      <w:r w:rsidR="005107EE" w:rsidRPr="001B4806">
        <w:rPr>
          <w:rFonts w:ascii="Arial" w:hAnsi="Arial" w:cs="Arial"/>
        </w:rPr>
        <w:t>.</w:t>
      </w:r>
    </w:p>
    <w:p w:rsidR="00984791" w:rsidRPr="001B4806" w:rsidRDefault="00984791" w:rsidP="006E75D7">
      <w:pPr>
        <w:spacing w:after="0" w:line="240" w:lineRule="auto"/>
        <w:rPr>
          <w:rFonts w:ascii="Arial" w:hAnsi="Arial" w:cs="Arial"/>
          <w:lang w:eastAsia="fr-FR"/>
        </w:rPr>
      </w:pPr>
    </w:p>
    <w:p w:rsidR="00984791" w:rsidRPr="001B4806" w:rsidRDefault="001E1915" w:rsidP="006E75D7">
      <w:pPr>
        <w:spacing w:after="0" w:line="240" w:lineRule="auto"/>
        <w:rPr>
          <w:rFonts w:ascii="Arial" w:hAnsi="Arial" w:cs="Arial"/>
          <w:b/>
          <w:i/>
          <w:iCs/>
          <w:lang w:eastAsia="fr-FR"/>
        </w:rPr>
      </w:pPr>
      <w:r w:rsidRPr="001B4806">
        <w:rPr>
          <w:rFonts w:ascii="Arial" w:hAnsi="Arial" w:cs="Arial"/>
          <w:b/>
          <w:i/>
          <w:iCs/>
          <w:lang w:eastAsia="fr-FR"/>
        </w:rPr>
        <w:t>Évaluation</w:t>
      </w:r>
      <w:r w:rsidR="00984791" w:rsidRPr="001B4806">
        <w:rPr>
          <w:rFonts w:ascii="Arial" w:hAnsi="Arial" w:cs="Arial"/>
          <w:b/>
          <w:i/>
          <w:iCs/>
          <w:lang w:eastAsia="fr-FR"/>
        </w:rPr>
        <w:t xml:space="preserve"> de la documentation produi</w:t>
      </w:r>
      <w:r w:rsidR="002C1770" w:rsidRPr="001B4806">
        <w:rPr>
          <w:rFonts w:ascii="Arial" w:hAnsi="Arial" w:cs="Arial"/>
          <w:b/>
          <w:i/>
          <w:iCs/>
          <w:lang w:eastAsia="fr-FR"/>
        </w:rPr>
        <w:t>te par le projet</w:t>
      </w:r>
      <w:r w:rsidR="005107EE" w:rsidRPr="001B4806">
        <w:rPr>
          <w:rFonts w:ascii="Arial" w:hAnsi="Arial" w:cs="Arial"/>
          <w:b/>
          <w:i/>
          <w:iCs/>
          <w:lang w:eastAsia="fr-FR"/>
        </w:rPr>
        <w:t> :</w:t>
      </w:r>
    </w:p>
    <w:p w:rsidR="002803C8" w:rsidRPr="001B4806" w:rsidRDefault="002803C8" w:rsidP="00A0556C">
      <w:pPr>
        <w:spacing w:after="0" w:line="240" w:lineRule="auto"/>
        <w:rPr>
          <w:rFonts w:ascii="Arial" w:hAnsi="Arial" w:cs="Arial"/>
          <w:lang w:eastAsia="fr-FR"/>
        </w:rPr>
      </w:pPr>
    </w:p>
    <w:p w:rsidR="000E1C4F" w:rsidRPr="001B4806" w:rsidRDefault="007513DF" w:rsidP="00A0556C">
      <w:pPr>
        <w:spacing w:after="0" w:line="240" w:lineRule="auto"/>
        <w:rPr>
          <w:rFonts w:ascii="Arial" w:hAnsi="Arial" w:cs="Arial"/>
          <w:lang w:eastAsia="fr-FR"/>
        </w:rPr>
      </w:pPr>
      <w:r w:rsidRPr="001B4806">
        <w:rPr>
          <w:rFonts w:ascii="Arial" w:hAnsi="Arial" w:cs="Arial"/>
          <w:lang w:eastAsia="fr-FR"/>
        </w:rPr>
        <w:t>Le PANA1 a produit une importante documentation consignée sur les tableaux et rapport</w:t>
      </w:r>
      <w:r w:rsidR="00BD1BF8" w:rsidRPr="001B4806">
        <w:rPr>
          <w:rFonts w:ascii="Arial" w:hAnsi="Arial" w:cs="Arial"/>
          <w:lang w:eastAsia="fr-FR"/>
        </w:rPr>
        <w:t>s mis à disposition de l’équipe d’évaluation</w:t>
      </w:r>
      <w:r w:rsidRPr="001B4806">
        <w:rPr>
          <w:rFonts w:ascii="Arial" w:hAnsi="Arial" w:cs="Arial"/>
          <w:lang w:eastAsia="fr-FR"/>
        </w:rPr>
        <w:t>.</w:t>
      </w:r>
      <w:r w:rsidR="00A0556C" w:rsidRPr="001B4806">
        <w:rPr>
          <w:rFonts w:ascii="Arial" w:hAnsi="Arial" w:cs="Arial"/>
          <w:lang w:eastAsia="fr-FR"/>
        </w:rPr>
        <w:t xml:space="preserve"> </w:t>
      </w:r>
      <w:r w:rsidRPr="001B4806">
        <w:rPr>
          <w:rFonts w:ascii="Arial" w:hAnsi="Arial" w:cs="Arial"/>
          <w:lang w:eastAsia="fr-FR"/>
        </w:rPr>
        <w:t>De façon spécifique, il s’agit de</w:t>
      </w:r>
      <w:r w:rsidR="00A0556C" w:rsidRPr="001B4806">
        <w:rPr>
          <w:rFonts w:ascii="Arial" w:hAnsi="Arial" w:cs="Arial"/>
          <w:lang w:eastAsia="fr-FR"/>
        </w:rPr>
        <w:t>s</w:t>
      </w:r>
      <w:r w:rsidR="000E1C4F" w:rsidRPr="001B4806">
        <w:rPr>
          <w:rFonts w:ascii="Arial" w:hAnsi="Arial" w:cs="Arial"/>
          <w:lang w:eastAsia="fr-FR"/>
        </w:rPr>
        <w:t> :</w:t>
      </w:r>
    </w:p>
    <w:p w:rsidR="00A0556C" w:rsidRPr="001B4806" w:rsidRDefault="00A0556C" w:rsidP="006E75D7">
      <w:pPr>
        <w:spacing w:after="0" w:line="240" w:lineRule="auto"/>
        <w:rPr>
          <w:rFonts w:ascii="Arial" w:hAnsi="Arial" w:cs="Arial"/>
          <w:lang w:eastAsia="fr-FR"/>
        </w:rPr>
      </w:pPr>
    </w:p>
    <w:p w:rsidR="000E1C4F" w:rsidRPr="001B4806" w:rsidRDefault="000E1C4F" w:rsidP="00D77B75">
      <w:pPr>
        <w:pStyle w:val="Paragraphedeliste"/>
        <w:numPr>
          <w:ilvl w:val="0"/>
          <w:numId w:val="40"/>
        </w:numPr>
        <w:spacing w:after="0" w:line="240" w:lineRule="auto"/>
        <w:rPr>
          <w:rFonts w:ascii="Arial" w:hAnsi="Arial" w:cs="Arial"/>
          <w:lang w:eastAsia="fr-FR"/>
        </w:rPr>
      </w:pPr>
      <w:r w:rsidRPr="001B4806">
        <w:rPr>
          <w:rFonts w:ascii="Arial" w:hAnsi="Arial" w:cs="Arial"/>
          <w:lang w:eastAsia="fr-FR"/>
        </w:rPr>
        <w:t>Document</w:t>
      </w:r>
      <w:r w:rsidR="00A0556C" w:rsidRPr="001B4806">
        <w:rPr>
          <w:rFonts w:ascii="Arial" w:hAnsi="Arial" w:cs="Arial"/>
          <w:lang w:eastAsia="fr-FR"/>
        </w:rPr>
        <w:t>s</w:t>
      </w:r>
      <w:r w:rsidRPr="001B4806">
        <w:rPr>
          <w:rFonts w:ascii="Arial" w:hAnsi="Arial" w:cs="Arial"/>
          <w:lang w:eastAsia="fr-FR"/>
        </w:rPr>
        <w:t xml:space="preserve"> de gestion du projet :</w:t>
      </w:r>
    </w:p>
    <w:p w:rsidR="000E1C4F" w:rsidRPr="001B4806" w:rsidRDefault="000E1C4F" w:rsidP="00D77B75">
      <w:pPr>
        <w:pStyle w:val="Paragraphedeliste"/>
        <w:numPr>
          <w:ilvl w:val="0"/>
          <w:numId w:val="24"/>
        </w:numPr>
        <w:autoSpaceDE w:val="0"/>
        <w:autoSpaceDN w:val="0"/>
        <w:adjustRightInd w:val="0"/>
        <w:spacing w:after="0" w:line="240" w:lineRule="auto"/>
        <w:rPr>
          <w:rFonts w:ascii="Arial" w:hAnsi="Arial" w:cs="Arial"/>
        </w:rPr>
      </w:pPr>
      <w:r w:rsidRPr="001B4806">
        <w:rPr>
          <w:rFonts w:ascii="Arial" w:hAnsi="Arial" w:cs="Arial"/>
        </w:rPr>
        <w:t>Plans de travail et budgets du projet</w:t>
      </w:r>
      <w:r w:rsidR="005107EE" w:rsidRPr="001B4806">
        <w:rPr>
          <w:rFonts w:ascii="Arial" w:hAnsi="Arial" w:cs="Arial"/>
        </w:rPr>
        <w:t> ;</w:t>
      </w:r>
    </w:p>
    <w:p w:rsidR="000E1C4F" w:rsidRPr="001B4806" w:rsidRDefault="000E1C4F" w:rsidP="00D77B75">
      <w:pPr>
        <w:pStyle w:val="Paragraphedeliste"/>
        <w:numPr>
          <w:ilvl w:val="0"/>
          <w:numId w:val="24"/>
        </w:numPr>
        <w:autoSpaceDE w:val="0"/>
        <w:autoSpaceDN w:val="0"/>
        <w:adjustRightInd w:val="0"/>
        <w:spacing w:after="0" w:line="240" w:lineRule="auto"/>
        <w:rPr>
          <w:rFonts w:ascii="Arial" w:hAnsi="Arial" w:cs="Arial"/>
        </w:rPr>
      </w:pPr>
      <w:r w:rsidRPr="001B4806">
        <w:rPr>
          <w:rFonts w:ascii="Arial" w:hAnsi="Arial" w:cs="Arial"/>
        </w:rPr>
        <w:t>Rapports du comité de pilotage du projet</w:t>
      </w:r>
      <w:r w:rsidR="005107EE" w:rsidRPr="001B4806">
        <w:rPr>
          <w:rFonts w:ascii="Arial" w:hAnsi="Arial" w:cs="Arial"/>
        </w:rPr>
        <w:t> ;</w:t>
      </w:r>
    </w:p>
    <w:p w:rsidR="000E1C4F" w:rsidRPr="001B4806" w:rsidRDefault="000E1C4F" w:rsidP="00D77B75">
      <w:pPr>
        <w:pStyle w:val="Paragraphedeliste"/>
        <w:numPr>
          <w:ilvl w:val="0"/>
          <w:numId w:val="24"/>
        </w:numPr>
        <w:autoSpaceDE w:val="0"/>
        <w:autoSpaceDN w:val="0"/>
        <w:adjustRightInd w:val="0"/>
        <w:spacing w:after="0" w:line="240" w:lineRule="auto"/>
        <w:rPr>
          <w:rFonts w:ascii="Arial" w:hAnsi="Arial" w:cs="Arial"/>
        </w:rPr>
      </w:pPr>
      <w:r w:rsidRPr="001B4806">
        <w:rPr>
          <w:rFonts w:ascii="Arial" w:hAnsi="Arial" w:cs="Arial"/>
        </w:rPr>
        <w:t>Rapports du comité technique du projet</w:t>
      </w:r>
      <w:r w:rsidR="005107EE" w:rsidRPr="001B4806">
        <w:rPr>
          <w:rFonts w:ascii="Arial" w:hAnsi="Arial" w:cs="Arial"/>
        </w:rPr>
        <w:t> ;</w:t>
      </w:r>
    </w:p>
    <w:p w:rsidR="000E1C4F" w:rsidRPr="001B4806" w:rsidRDefault="000E1C4F" w:rsidP="00D77B75">
      <w:pPr>
        <w:pStyle w:val="Paragraphedeliste"/>
        <w:numPr>
          <w:ilvl w:val="0"/>
          <w:numId w:val="24"/>
        </w:numPr>
        <w:autoSpaceDE w:val="0"/>
        <w:autoSpaceDN w:val="0"/>
        <w:adjustRightInd w:val="0"/>
        <w:spacing w:after="0" w:line="240" w:lineRule="auto"/>
        <w:rPr>
          <w:rFonts w:ascii="Arial" w:hAnsi="Arial" w:cs="Arial"/>
        </w:rPr>
      </w:pPr>
      <w:r w:rsidRPr="001B4806">
        <w:rPr>
          <w:rFonts w:ascii="Arial" w:hAnsi="Arial" w:cs="Arial"/>
        </w:rPr>
        <w:t>Politique de suivi et d'évaluation du FEM, février 2006</w:t>
      </w:r>
      <w:r w:rsidR="005107EE" w:rsidRPr="001B4806">
        <w:rPr>
          <w:rFonts w:ascii="Arial" w:hAnsi="Arial" w:cs="Arial"/>
        </w:rPr>
        <w:t> ;</w:t>
      </w:r>
    </w:p>
    <w:p w:rsidR="000E1C4F" w:rsidRPr="001B4806" w:rsidRDefault="000E1C4F" w:rsidP="00D77B75">
      <w:pPr>
        <w:pStyle w:val="Paragraphedeliste"/>
        <w:numPr>
          <w:ilvl w:val="0"/>
          <w:numId w:val="24"/>
        </w:numPr>
        <w:autoSpaceDE w:val="0"/>
        <w:autoSpaceDN w:val="0"/>
        <w:adjustRightInd w:val="0"/>
        <w:spacing w:after="0" w:line="240" w:lineRule="auto"/>
        <w:rPr>
          <w:rFonts w:ascii="Arial" w:hAnsi="Arial" w:cs="Arial"/>
        </w:rPr>
      </w:pPr>
      <w:r w:rsidRPr="001B4806">
        <w:rPr>
          <w:rFonts w:ascii="Arial" w:hAnsi="Arial" w:cs="Arial"/>
        </w:rPr>
        <w:t>Politique d'évaluation du PNUD, mai 2006</w:t>
      </w:r>
      <w:r w:rsidR="005107EE" w:rsidRPr="001B4806">
        <w:rPr>
          <w:rFonts w:ascii="Arial" w:hAnsi="Arial" w:cs="Arial"/>
        </w:rPr>
        <w:t> ;</w:t>
      </w:r>
    </w:p>
    <w:p w:rsidR="000E1C4F" w:rsidRPr="001B4806" w:rsidRDefault="000E1C4F" w:rsidP="00D77B75">
      <w:pPr>
        <w:pStyle w:val="Paragraphedeliste"/>
        <w:numPr>
          <w:ilvl w:val="0"/>
          <w:numId w:val="24"/>
        </w:numPr>
        <w:autoSpaceDE w:val="0"/>
        <w:autoSpaceDN w:val="0"/>
        <w:adjustRightInd w:val="0"/>
        <w:spacing w:after="0" w:line="240" w:lineRule="auto"/>
        <w:rPr>
          <w:rFonts w:ascii="Arial" w:hAnsi="Arial" w:cs="Arial"/>
        </w:rPr>
      </w:pPr>
      <w:r w:rsidRPr="001B4806">
        <w:rPr>
          <w:rFonts w:ascii="Arial" w:hAnsi="Arial" w:cs="Arial"/>
        </w:rPr>
        <w:t>Série de Rapports thématiques et techniques du projet</w:t>
      </w:r>
      <w:r w:rsidR="005107EE" w:rsidRPr="001B4806">
        <w:rPr>
          <w:rFonts w:ascii="Arial" w:hAnsi="Arial" w:cs="Arial"/>
        </w:rPr>
        <w:t> ;</w:t>
      </w:r>
    </w:p>
    <w:p w:rsidR="000E1C4F" w:rsidRPr="001B4806" w:rsidRDefault="000E1C4F" w:rsidP="00D77B75">
      <w:pPr>
        <w:pStyle w:val="Paragraphedeliste"/>
        <w:numPr>
          <w:ilvl w:val="0"/>
          <w:numId w:val="24"/>
        </w:numPr>
        <w:spacing w:after="0" w:line="240" w:lineRule="auto"/>
        <w:rPr>
          <w:rFonts w:ascii="Arial" w:hAnsi="Arial" w:cs="Arial"/>
        </w:rPr>
      </w:pPr>
      <w:r w:rsidRPr="001B4806">
        <w:rPr>
          <w:rFonts w:ascii="Arial" w:hAnsi="Arial" w:cs="Arial"/>
        </w:rPr>
        <w:t>Rapport de démarrage du projet (mai 2011)</w:t>
      </w:r>
      <w:r w:rsidR="005107EE" w:rsidRPr="001B4806">
        <w:rPr>
          <w:rFonts w:ascii="Arial" w:hAnsi="Arial" w:cs="Arial"/>
        </w:rPr>
        <w:t> ;</w:t>
      </w:r>
    </w:p>
    <w:p w:rsidR="000E1C4F" w:rsidRPr="001B4806" w:rsidRDefault="000E1C4F" w:rsidP="00D77B75">
      <w:pPr>
        <w:pStyle w:val="Paragraphedeliste"/>
        <w:numPr>
          <w:ilvl w:val="0"/>
          <w:numId w:val="24"/>
        </w:numPr>
        <w:spacing w:after="0" w:line="240" w:lineRule="auto"/>
        <w:rPr>
          <w:rFonts w:ascii="Arial" w:hAnsi="Arial" w:cs="Arial"/>
        </w:rPr>
      </w:pPr>
      <w:r w:rsidRPr="001B4806">
        <w:rPr>
          <w:rFonts w:ascii="Arial" w:hAnsi="Arial" w:cs="Arial"/>
        </w:rPr>
        <w:t>Série de rapports trimestriels</w:t>
      </w:r>
      <w:r w:rsidR="005107EE" w:rsidRPr="001B4806">
        <w:rPr>
          <w:rFonts w:ascii="Arial" w:hAnsi="Arial" w:cs="Arial"/>
        </w:rPr>
        <w:t> ;</w:t>
      </w:r>
    </w:p>
    <w:p w:rsidR="000E1C4F" w:rsidRPr="001B4806" w:rsidRDefault="000E1C4F" w:rsidP="00D77B75">
      <w:pPr>
        <w:pStyle w:val="Paragraphedeliste"/>
        <w:numPr>
          <w:ilvl w:val="0"/>
          <w:numId w:val="24"/>
        </w:numPr>
        <w:spacing w:after="0" w:line="240" w:lineRule="auto"/>
        <w:rPr>
          <w:rFonts w:ascii="Arial" w:hAnsi="Arial" w:cs="Arial"/>
        </w:rPr>
      </w:pPr>
      <w:r w:rsidRPr="001B4806">
        <w:rPr>
          <w:rFonts w:ascii="Arial" w:hAnsi="Arial" w:cs="Arial"/>
        </w:rPr>
        <w:t>Série Rapports annuels 2011, 2012, 2013 et 2014</w:t>
      </w:r>
      <w:r w:rsidR="005107EE" w:rsidRPr="001B4806">
        <w:rPr>
          <w:rFonts w:ascii="Arial" w:hAnsi="Arial" w:cs="Arial"/>
        </w:rPr>
        <w:t> ;</w:t>
      </w:r>
    </w:p>
    <w:p w:rsidR="000E1C4F" w:rsidRPr="001B4806" w:rsidRDefault="000E1C4F" w:rsidP="00D77B75">
      <w:pPr>
        <w:pStyle w:val="Paragraphedeliste"/>
        <w:numPr>
          <w:ilvl w:val="0"/>
          <w:numId w:val="24"/>
        </w:numPr>
        <w:spacing w:after="0" w:line="240" w:lineRule="auto"/>
        <w:rPr>
          <w:rFonts w:ascii="Arial" w:hAnsi="Arial" w:cs="Arial"/>
        </w:rPr>
      </w:pPr>
      <w:r w:rsidRPr="001B4806">
        <w:rPr>
          <w:rFonts w:ascii="Arial" w:hAnsi="Arial" w:cs="Arial"/>
        </w:rPr>
        <w:t>Série Rapports PIR annuels 2012, 2013 2014 et 2015</w:t>
      </w:r>
      <w:r w:rsidR="005107EE" w:rsidRPr="001B4806">
        <w:rPr>
          <w:rFonts w:ascii="Arial" w:hAnsi="Arial" w:cs="Arial"/>
        </w:rPr>
        <w:t> ;</w:t>
      </w:r>
    </w:p>
    <w:p w:rsidR="000E1C4F" w:rsidRPr="001B4806" w:rsidRDefault="000E1C4F" w:rsidP="00D77B75">
      <w:pPr>
        <w:pStyle w:val="Paragraphedeliste"/>
        <w:numPr>
          <w:ilvl w:val="0"/>
          <w:numId w:val="24"/>
        </w:numPr>
        <w:spacing w:after="0" w:line="240" w:lineRule="auto"/>
        <w:rPr>
          <w:rFonts w:ascii="Arial" w:hAnsi="Arial" w:cs="Arial"/>
        </w:rPr>
      </w:pPr>
      <w:r w:rsidRPr="001B4806">
        <w:rPr>
          <w:rFonts w:ascii="Arial" w:hAnsi="Arial" w:cs="Arial"/>
        </w:rPr>
        <w:t>Plan harmonisé de formation des bénéficiaires</w:t>
      </w:r>
      <w:r w:rsidR="005107EE" w:rsidRPr="001B4806">
        <w:rPr>
          <w:rFonts w:ascii="Arial" w:hAnsi="Arial" w:cs="Arial"/>
        </w:rPr>
        <w:t> ;</w:t>
      </w:r>
    </w:p>
    <w:p w:rsidR="000E1C4F" w:rsidRPr="001B4806" w:rsidRDefault="000E1C4F" w:rsidP="00D77B75">
      <w:pPr>
        <w:pStyle w:val="Paragraphedeliste"/>
        <w:numPr>
          <w:ilvl w:val="0"/>
          <w:numId w:val="24"/>
        </w:numPr>
        <w:spacing w:after="0" w:line="240" w:lineRule="auto"/>
        <w:rPr>
          <w:rFonts w:ascii="Arial" w:hAnsi="Arial" w:cs="Arial"/>
        </w:rPr>
      </w:pPr>
      <w:r w:rsidRPr="001B4806">
        <w:rPr>
          <w:rFonts w:ascii="Arial" w:hAnsi="Arial" w:cs="Arial"/>
        </w:rPr>
        <w:t>Guide d’intégration considérations liées aux changements climatiques dans les PDC</w:t>
      </w:r>
      <w:r w:rsidR="005107EE" w:rsidRPr="001B4806">
        <w:rPr>
          <w:rFonts w:ascii="Arial" w:hAnsi="Arial" w:cs="Arial"/>
        </w:rPr>
        <w:t> ;</w:t>
      </w:r>
    </w:p>
    <w:p w:rsidR="000E1C4F" w:rsidRPr="001B4806" w:rsidRDefault="000E1C4F" w:rsidP="00D77B75">
      <w:pPr>
        <w:pStyle w:val="Paragraphedeliste"/>
        <w:numPr>
          <w:ilvl w:val="0"/>
          <w:numId w:val="24"/>
        </w:numPr>
        <w:spacing w:after="0" w:line="240" w:lineRule="auto"/>
        <w:rPr>
          <w:rFonts w:ascii="Arial" w:hAnsi="Arial" w:cs="Arial"/>
        </w:rPr>
      </w:pPr>
      <w:r w:rsidRPr="001B4806">
        <w:rPr>
          <w:rFonts w:ascii="Arial" w:hAnsi="Arial" w:cs="Arial"/>
        </w:rPr>
        <w:t>Plan de formation des structures partenaires publiques</w:t>
      </w:r>
      <w:r w:rsidR="005107EE" w:rsidRPr="001B4806">
        <w:rPr>
          <w:rFonts w:ascii="Arial" w:hAnsi="Arial" w:cs="Arial"/>
        </w:rPr>
        <w:t> ;</w:t>
      </w:r>
    </w:p>
    <w:p w:rsidR="001E1915" w:rsidRPr="001B4806" w:rsidRDefault="000E1C4F" w:rsidP="00D77B75">
      <w:pPr>
        <w:pStyle w:val="Paragraphedeliste"/>
        <w:numPr>
          <w:ilvl w:val="0"/>
          <w:numId w:val="24"/>
        </w:numPr>
        <w:spacing w:after="0" w:line="240" w:lineRule="auto"/>
        <w:rPr>
          <w:rFonts w:ascii="Arial" w:hAnsi="Arial" w:cs="Arial"/>
        </w:rPr>
      </w:pPr>
      <w:r w:rsidRPr="001B4806">
        <w:rPr>
          <w:rFonts w:ascii="Arial" w:hAnsi="Arial" w:cs="Arial"/>
        </w:rPr>
        <w:t>Plan opératio</w:t>
      </w:r>
      <w:r w:rsidR="005107EE" w:rsidRPr="001B4806">
        <w:rPr>
          <w:rFonts w:ascii="Arial" w:hAnsi="Arial" w:cs="Arial"/>
        </w:rPr>
        <w:t>nnel de communication du projet.</w:t>
      </w:r>
    </w:p>
    <w:p w:rsidR="00A0556C" w:rsidRPr="001B4806" w:rsidRDefault="00A0556C" w:rsidP="00A0556C">
      <w:pPr>
        <w:pStyle w:val="Paragraphedeliste"/>
        <w:spacing w:after="0" w:line="240" w:lineRule="auto"/>
        <w:rPr>
          <w:rFonts w:ascii="Arial" w:hAnsi="Arial" w:cs="Arial"/>
        </w:rPr>
      </w:pPr>
    </w:p>
    <w:p w:rsidR="000E1C4F" w:rsidRPr="001B4806" w:rsidRDefault="000E1C4F" w:rsidP="00D77B75">
      <w:pPr>
        <w:pStyle w:val="Paragraphedeliste"/>
        <w:numPr>
          <w:ilvl w:val="0"/>
          <w:numId w:val="40"/>
        </w:numPr>
        <w:spacing w:after="0" w:line="240" w:lineRule="auto"/>
        <w:jc w:val="left"/>
        <w:rPr>
          <w:rFonts w:ascii="Arial" w:hAnsi="Arial" w:cs="Arial"/>
          <w:lang w:eastAsia="fr-FR"/>
        </w:rPr>
      </w:pPr>
      <w:r w:rsidRPr="001B4806">
        <w:rPr>
          <w:rFonts w:ascii="Arial" w:hAnsi="Arial" w:cs="Arial"/>
          <w:lang w:eastAsia="fr-FR"/>
        </w:rPr>
        <w:t xml:space="preserve">Documents scientifiques et techniques de </w:t>
      </w:r>
      <w:r w:rsidR="00467DEF" w:rsidRPr="001B4806">
        <w:rPr>
          <w:rFonts w:ascii="Arial" w:hAnsi="Arial" w:cs="Arial"/>
          <w:lang w:eastAsia="fr-FR"/>
        </w:rPr>
        <w:t>capitalisation</w:t>
      </w:r>
      <w:r w:rsidRPr="001B4806">
        <w:rPr>
          <w:rFonts w:ascii="Arial" w:hAnsi="Arial" w:cs="Arial"/>
          <w:lang w:eastAsia="fr-FR"/>
        </w:rPr>
        <w:t xml:space="preserve"> de bonnes pratiques et supports de renforcement de capacités diverses</w:t>
      </w:r>
      <w:r w:rsidR="002E3140" w:rsidRPr="001B4806">
        <w:rPr>
          <w:rFonts w:ascii="Arial" w:hAnsi="Arial" w:cs="Arial"/>
          <w:lang w:eastAsia="fr-FR"/>
        </w:rPr>
        <w:t>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Renf</w:t>
      </w:r>
      <w:r w:rsidR="005107EE" w:rsidRPr="001B4806">
        <w:rPr>
          <w:rFonts w:ascii="Arial" w:hAnsi="Arial" w:cs="Arial"/>
        </w:rPr>
        <w:t>orcement des capacités des maraî</w:t>
      </w:r>
      <w:r w:rsidRPr="001B4806">
        <w:rPr>
          <w:rFonts w:ascii="Arial" w:hAnsi="Arial" w:cs="Arial"/>
        </w:rPr>
        <w:t>chers des Communes de Adjohoun, Bopa, Aplahoué, Ouaké, Sô-Ava sur la production et l’utilisation de bio pesticides et la gestion intégrée de la fertilité des sols aux fins de l’adaptation aux changeme</w:t>
      </w:r>
      <w:r w:rsidR="005107EE" w:rsidRPr="001B4806">
        <w:rPr>
          <w:rFonts w:ascii="Arial" w:hAnsi="Arial" w:cs="Arial"/>
        </w:rPr>
        <w:t>nts climatiques. Cotonou, 63 p</w:t>
      </w:r>
      <w:r w:rsidR="002803C8" w:rsidRPr="001B4806">
        <w:rPr>
          <w:rFonts w:ascii="Arial" w:hAnsi="Arial" w:cs="Arial"/>
        </w:rPr>
        <w:t>ages</w:t>
      </w:r>
      <w:r w:rsidR="005107EE" w:rsidRPr="001B4806">
        <w:rPr>
          <w:rFonts w:ascii="Arial" w:hAnsi="Arial" w:cs="Arial"/>
        </w:rPr>
        <w:t>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Renforcement des mécanismes de la transhumance dans la zone Agonlin : cas de la commune d’Ouinhi. 105 p. Dépôt légal N°7757 du 03/02/15. ISBN : 978-99919-0-366-8</w:t>
      </w:r>
      <w:r w:rsidR="005107EE" w:rsidRPr="001B4806">
        <w:rPr>
          <w:rFonts w:ascii="Arial" w:hAnsi="Arial" w:cs="Arial"/>
        </w:rPr>
        <w:t>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Évaluation de l’intégration de la problématique de l’adaptation aux changements climatiques dans les planifications locales des communes de la zone d’intervention du projet et développement des outils de suivi d’évaluation appropriés. 92 pages. Dépôt légal N° 7647 du 15/12/14. ISBN : 978-99919-0-257-9</w:t>
      </w:r>
      <w:r w:rsidR="002803C8" w:rsidRPr="001B4806">
        <w:rPr>
          <w:rFonts w:ascii="Arial" w:hAnsi="Arial" w:cs="Arial"/>
        </w:rPr>
        <w:t>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La gestion des feux de végétation pour une meilleure adaptation aux changements cli</w:t>
      </w:r>
      <w:r w:rsidR="002803C8" w:rsidRPr="001B4806">
        <w:rPr>
          <w:rFonts w:ascii="Arial" w:hAnsi="Arial" w:cs="Arial"/>
        </w:rPr>
        <w:t>matiques. Manuel de l’apprenant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Formation des producteurs agricoles des communes de Malanville, Matéri, Ouaké, Savalou, Aplahoué, Adjohoun, Ouinhi, Bopa et Sô-Ava sur la gestion intégrée de la fertilité des sols. 77 pages</w:t>
      </w:r>
      <w:r w:rsidR="002803C8" w:rsidRPr="001B4806">
        <w:rPr>
          <w:rFonts w:ascii="Arial" w:hAnsi="Arial" w:cs="Arial"/>
        </w:rPr>
        <w:t>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Renf</w:t>
      </w:r>
      <w:r w:rsidR="002803C8" w:rsidRPr="001B4806">
        <w:rPr>
          <w:rFonts w:ascii="Arial" w:hAnsi="Arial" w:cs="Arial"/>
        </w:rPr>
        <w:t>orcement des capacités des maraî</w:t>
      </w:r>
      <w:r w:rsidRPr="001B4806">
        <w:rPr>
          <w:rFonts w:ascii="Arial" w:hAnsi="Arial" w:cs="Arial"/>
        </w:rPr>
        <w:t>chers des communes de Adjohoun, de Bopa et de Ouaké sur l’amélioration des techniques de production et de réduction des impacts des risques climatiques</w:t>
      </w:r>
      <w:r w:rsidR="002803C8" w:rsidRPr="001B4806">
        <w:rPr>
          <w:rFonts w:ascii="Arial" w:hAnsi="Arial" w:cs="Arial"/>
        </w:rPr>
        <w:t xml:space="preserve"> sur la culture du piment. 61 pages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Appui à la gestion durable des espaces cultivés dans les communes bénéficiaires du projet. 68 pages</w:t>
      </w:r>
      <w:r w:rsidR="002803C8" w:rsidRPr="001B4806">
        <w:rPr>
          <w:rFonts w:ascii="Arial" w:hAnsi="Arial" w:cs="Arial"/>
        </w:rPr>
        <w:t>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lastRenderedPageBreak/>
        <w:t>Renforceme</w:t>
      </w:r>
      <w:r w:rsidR="002803C8" w:rsidRPr="001B4806">
        <w:rPr>
          <w:rFonts w:ascii="Arial" w:hAnsi="Arial" w:cs="Arial"/>
        </w:rPr>
        <w:t>nt des capacités des maraî</w:t>
      </w:r>
      <w:r w:rsidRPr="001B4806">
        <w:rPr>
          <w:rFonts w:ascii="Arial" w:hAnsi="Arial" w:cs="Arial"/>
        </w:rPr>
        <w:t>chers des communes de : Adjohoun, Bopa, Aplahoué, Ouaké, Malanville, Sô-Ava sur la protection phytosanitaire aux fins de l’adaptation au</w:t>
      </w:r>
      <w:r w:rsidR="002803C8" w:rsidRPr="001B4806">
        <w:rPr>
          <w:rFonts w:ascii="Arial" w:hAnsi="Arial" w:cs="Arial"/>
        </w:rPr>
        <w:t>x changements climatiques. 78 pages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Stratégie de communication pour le renforcement des capacités d’adaptation des acteurs aux changements climatiques pour la production agricole et la sécurité alimentaire au Bénin. Adapter les décisions, les choix de consommation et la production agricole au</w:t>
      </w:r>
      <w:r w:rsidR="002803C8" w:rsidRPr="001B4806">
        <w:rPr>
          <w:rFonts w:ascii="Arial" w:hAnsi="Arial" w:cs="Arial"/>
        </w:rPr>
        <w:t>x changements climatiques. 80 pages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Élaboration et mise en œuvre d’une stratégie de renforcement des capacités sur la gestion des feux de végétation pour une meilleure adaptation a</w:t>
      </w:r>
      <w:r w:rsidR="002803C8" w:rsidRPr="001B4806">
        <w:rPr>
          <w:rFonts w:ascii="Arial" w:hAnsi="Arial" w:cs="Arial"/>
        </w:rPr>
        <w:t>ux changements climatiques. 68 pages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Choix des technologies agricoles pour l’adaptation aux changements climatiques dans les communes d’interve</w:t>
      </w:r>
      <w:r w:rsidR="002803C8" w:rsidRPr="001B4806">
        <w:rPr>
          <w:rFonts w:ascii="Arial" w:hAnsi="Arial" w:cs="Arial"/>
        </w:rPr>
        <w:t>ntion du PANA1. 87 pages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Stratégie de formation des agriculteurs, éleveurs et pêcheurs sur les technologies adaptées aux changements climatiques et l’utilisation des inf</w:t>
      </w:r>
      <w:r w:rsidR="002803C8" w:rsidRPr="001B4806">
        <w:rPr>
          <w:rFonts w:ascii="Arial" w:hAnsi="Arial" w:cs="Arial"/>
        </w:rPr>
        <w:t>ormations météorologiques. 78 pages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Observations agro météorologiques</w:t>
      </w:r>
      <w:r w:rsidR="002803C8" w:rsidRPr="001B4806">
        <w:rPr>
          <w:rFonts w:ascii="Arial" w:hAnsi="Arial" w:cs="Arial"/>
        </w:rPr>
        <w:t> ;</w:t>
      </w:r>
    </w:p>
    <w:p w:rsidR="00AF7937" w:rsidRPr="001B4806" w:rsidRDefault="00AF7937" w:rsidP="00D77B75">
      <w:pPr>
        <w:pStyle w:val="Paragraphedeliste"/>
        <w:numPr>
          <w:ilvl w:val="0"/>
          <w:numId w:val="41"/>
        </w:numPr>
        <w:spacing w:after="0" w:line="240" w:lineRule="auto"/>
        <w:rPr>
          <w:rFonts w:ascii="Arial" w:hAnsi="Arial" w:cs="Arial"/>
        </w:rPr>
      </w:pPr>
      <w:r w:rsidRPr="001B4806">
        <w:rPr>
          <w:rFonts w:ascii="Arial" w:hAnsi="Arial" w:cs="Arial"/>
        </w:rPr>
        <w:t>La conservation du sol. Fiche technique.</w:t>
      </w:r>
    </w:p>
    <w:p w:rsidR="00E0506E" w:rsidRPr="001B4806" w:rsidRDefault="00E0506E">
      <w:pPr>
        <w:spacing w:after="0" w:line="240" w:lineRule="auto"/>
        <w:rPr>
          <w:rFonts w:ascii="Arial" w:hAnsi="Arial" w:cs="Arial"/>
          <w:lang w:eastAsia="fr-FR"/>
        </w:rPr>
      </w:pPr>
    </w:p>
    <w:p w:rsidR="00E0506E" w:rsidRPr="001B4806" w:rsidRDefault="00063CD6">
      <w:pPr>
        <w:spacing w:after="0" w:line="240" w:lineRule="auto"/>
        <w:rPr>
          <w:rFonts w:ascii="Arial" w:hAnsi="Arial" w:cs="Arial"/>
          <w:lang w:eastAsia="fr-FR"/>
        </w:rPr>
      </w:pPr>
      <w:r w:rsidRPr="001B4806">
        <w:rPr>
          <w:rFonts w:ascii="Arial" w:hAnsi="Arial" w:cs="Arial"/>
          <w:lang w:eastAsia="fr-FR"/>
        </w:rPr>
        <w:t xml:space="preserve">Ces documents ont pris en compte les considérations liées aux changements climatiques, lesquels ont été revus et analysés. Ils montrent que </w:t>
      </w:r>
      <w:r w:rsidR="002803C8" w:rsidRPr="001B4806">
        <w:rPr>
          <w:rFonts w:ascii="Arial" w:hAnsi="Arial" w:cs="Arial"/>
          <w:lang w:eastAsia="fr-FR"/>
        </w:rPr>
        <w:t>c’est dans le cadre du</w:t>
      </w:r>
      <w:r w:rsidRPr="001B4806">
        <w:rPr>
          <w:rFonts w:ascii="Arial" w:hAnsi="Arial" w:cs="Arial"/>
          <w:lang w:eastAsia="fr-FR"/>
        </w:rPr>
        <w:t xml:space="preserve"> renforcement des capacités des structures publiques (à savoir les directions techniques des ministères) que les documents ont été souvent co-produits, et donc appropriés, par ceux-ci. Le PANA1 a ainsi renforcé la démarche de prise en compte des changements climatiques dans leurs savoir-faire et dans leur gestion de la problématique au quotidien.</w:t>
      </w:r>
    </w:p>
    <w:p w:rsidR="00A0556C" w:rsidRPr="001B4806" w:rsidRDefault="00A0556C" w:rsidP="006E75D7">
      <w:pPr>
        <w:pStyle w:val="Paragraphedeliste"/>
        <w:spacing w:after="0" w:line="240" w:lineRule="auto"/>
        <w:ind w:left="360"/>
        <w:jc w:val="left"/>
        <w:rPr>
          <w:rFonts w:ascii="Arial" w:hAnsi="Arial" w:cs="Arial"/>
          <w:lang w:eastAsia="fr-FR"/>
        </w:rPr>
      </w:pPr>
    </w:p>
    <w:p w:rsidR="002803C8" w:rsidRPr="001B4806" w:rsidRDefault="00AF7937" w:rsidP="002803C8">
      <w:pPr>
        <w:spacing w:after="0" w:line="240" w:lineRule="auto"/>
        <w:rPr>
          <w:rFonts w:ascii="Arial" w:hAnsi="Arial" w:cs="Arial"/>
          <w:b/>
          <w:i/>
          <w:iCs/>
          <w:lang w:eastAsia="fr-FR"/>
        </w:rPr>
      </w:pPr>
      <w:r w:rsidRPr="001B4806">
        <w:rPr>
          <w:rFonts w:ascii="Arial" w:hAnsi="Arial" w:cs="Arial"/>
          <w:b/>
          <w:i/>
          <w:iCs/>
          <w:lang w:eastAsia="fr-FR"/>
        </w:rPr>
        <w:t>Évaluation</w:t>
      </w:r>
      <w:r w:rsidR="00984791" w:rsidRPr="001B4806">
        <w:rPr>
          <w:rFonts w:ascii="Arial" w:hAnsi="Arial" w:cs="Arial"/>
          <w:b/>
          <w:i/>
          <w:iCs/>
          <w:lang w:eastAsia="fr-FR"/>
        </w:rPr>
        <w:t xml:space="preserve"> des recherches-act</w:t>
      </w:r>
      <w:r w:rsidR="002E3140" w:rsidRPr="001B4806">
        <w:rPr>
          <w:rFonts w:ascii="Arial" w:hAnsi="Arial" w:cs="Arial"/>
          <w:b/>
          <w:i/>
          <w:iCs/>
          <w:lang w:eastAsia="fr-FR"/>
        </w:rPr>
        <w:t>i</w:t>
      </w:r>
      <w:r w:rsidR="00984791" w:rsidRPr="001B4806">
        <w:rPr>
          <w:rFonts w:ascii="Arial" w:hAnsi="Arial" w:cs="Arial"/>
          <w:b/>
          <w:i/>
          <w:iCs/>
          <w:lang w:eastAsia="fr-FR"/>
        </w:rPr>
        <w:t>ons</w:t>
      </w:r>
      <w:r w:rsidR="002803C8" w:rsidRPr="001B4806">
        <w:rPr>
          <w:rFonts w:ascii="Arial" w:hAnsi="Arial" w:cs="Arial"/>
          <w:b/>
          <w:i/>
          <w:iCs/>
          <w:lang w:eastAsia="fr-FR"/>
        </w:rPr>
        <w:t> :</w:t>
      </w:r>
    </w:p>
    <w:p w:rsidR="002803C8" w:rsidRPr="001B4806" w:rsidRDefault="002803C8" w:rsidP="002803C8">
      <w:pPr>
        <w:spacing w:after="0" w:line="240" w:lineRule="auto"/>
        <w:rPr>
          <w:rFonts w:ascii="Arial" w:hAnsi="Arial" w:cs="Arial"/>
          <w:bCs/>
          <w:u w:val="single"/>
          <w:lang w:eastAsia="fr-FR"/>
        </w:rPr>
      </w:pPr>
    </w:p>
    <w:p w:rsidR="00A0556C" w:rsidRPr="001B4806" w:rsidRDefault="00984791" w:rsidP="002803C8">
      <w:pPr>
        <w:spacing w:after="0" w:line="240" w:lineRule="auto"/>
        <w:rPr>
          <w:rFonts w:ascii="Arial" w:hAnsi="Arial" w:cs="Arial"/>
          <w:bCs/>
          <w:i/>
          <w:iCs/>
          <w:u w:val="single"/>
          <w:lang w:eastAsia="fr-FR"/>
        </w:rPr>
      </w:pPr>
      <w:r w:rsidRPr="001B4806">
        <w:rPr>
          <w:rFonts w:ascii="Arial" w:hAnsi="Arial" w:cs="Arial"/>
          <w:bCs/>
          <w:u w:val="single"/>
          <w:lang w:eastAsia="fr-FR"/>
        </w:rPr>
        <w:t>Implications de la Facultés des Sciences Agronomiques de l’UAC</w:t>
      </w:r>
      <w:r w:rsidR="002803C8" w:rsidRPr="001B4806">
        <w:rPr>
          <w:rFonts w:ascii="Arial" w:hAnsi="Arial" w:cs="Arial"/>
          <w:bCs/>
          <w:u w:val="single"/>
          <w:lang w:eastAsia="fr-FR"/>
        </w:rPr>
        <w:t> :</w:t>
      </w:r>
    </w:p>
    <w:p w:rsidR="00984791" w:rsidRPr="001B4806" w:rsidRDefault="00984791" w:rsidP="002803C8">
      <w:pPr>
        <w:pStyle w:val="Default"/>
        <w:jc w:val="both"/>
        <w:rPr>
          <w:rFonts w:ascii="Arial" w:hAnsi="Arial" w:cs="Arial"/>
          <w:b/>
          <w:i/>
          <w:sz w:val="22"/>
          <w:szCs w:val="22"/>
        </w:rPr>
      </w:pPr>
      <w:r w:rsidRPr="001B4806">
        <w:rPr>
          <w:rFonts w:ascii="Arial" w:hAnsi="Arial" w:cs="Arial"/>
          <w:sz w:val="22"/>
          <w:szCs w:val="22"/>
        </w:rPr>
        <w:t xml:space="preserve">L’intervention de la FSA se situe dans le cadre d’un contrat de recherche-action avec le PANA1, avec pour </w:t>
      </w:r>
      <w:r w:rsidR="00BB61FD" w:rsidRPr="001B4806">
        <w:rPr>
          <w:rFonts w:ascii="Arial" w:hAnsi="Arial" w:cs="Arial"/>
          <w:b/>
          <w:i/>
          <w:sz w:val="22"/>
          <w:szCs w:val="22"/>
        </w:rPr>
        <w:t>o</w:t>
      </w:r>
      <w:r w:rsidRPr="001B4806">
        <w:rPr>
          <w:rFonts w:ascii="Arial" w:hAnsi="Arial" w:cs="Arial"/>
          <w:b/>
          <w:i/>
          <w:sz w:val="22"/>
          <w:szCs w:val="22"/>
        </w:rPr>
        <w:t>bjectif principal « Produire des semences résistantes et les verser dans les parcs à poissons ».</w:t>
      </w:r>
    </w:p>
    <w:p w:rsidR="00A0556C" w:rsidRPr="001B4806" w:rsidRDefault="00A0556C" w:rsidP="002803C8">
      <w:pPr>
        <w:pStyle w:val="Default"/>
        <w:jc w:val="both"/>
        <w:rPr>
          <w:rFonts w:ascii="Arial" w:hAnsi="Arial" w:cs="Arial"/>
          <w:color w:val="auto"/>
          <w:sz w:val="22"/>
          <w:szCs w:val="22"/>
        </w:rPr>
      </w:pPr>
    </w:p>
    <w:p w:rsidR="00984791" w:rsidRPr="001B4806" w:rsidRDefault="00984791" w:rsidP="002803C8">
      <w:pPr>
        <w:pStyle w:val="Default"/>
        <w:jc w:val="both"/>
        <w:rPr>
          <w:rFonts w:ascii="Arial" w:hAnsi="Arial" w:cs="Arial"/>
          <w:color w:val="auto"/>
          <w:sz w:val="22"/>
          <w:szCs w:val="22"/>
        </w:rPr>
      </w:pPr>
      <w:r w:rsidRPr="001B4806">
        <w:rPr>
          <w:rFonts w:ascii="Arial" w:hAnsi="Arial" w:cs="Arial"/>
          <w:color w:val="auto"/>
          <w:sz w:val="22"/>
          <w:szCs w:val="22"/>
        </w:rPr>
        <w:t>Il s’agit d’un</w:t>
      </w:r>
      <w:r w:rsidRPr="001B4806">
        <w:rPr>
          <w:rFonts w:ascii="Arial" w:hAnsi="Arial" w:cs="Arial"/>
          <w:i/>
          <w:color w:val="auto"/>
          <w:sz w:val="22"/>
          <w:szCs w:val="22"/>
        </w:rPr>
        <w:t xml:space="preserve"> </w:t>
      </w:r>
      <w:r w:rsidRPr="001B4806">
        <w:rPr>
          <w:rFonts w:ascii="Arial" w:hAnsi="Arial" w:cs="Arial"/>
          <w:color w:val="auto"/>
          <w:sz w:val="22"/>
          <w:szCs w:val="22"/>
        </w:rPr>
        <w:t>renforcement de capacité</w:t>
      </w:r>
      <w:r w:rsidR="00BB61FD" w:rsidRPr="001B4806">
        <w:rPr>
          <w:rFonts w:ascii="Arial" w:hAnsi="Arial" w:cs="Arial"/>
          <w:color w:val="auto"/>
          <w:sz w:val="22"/>
          <w:szCs w:val="22"/>
        </w:rPr>
        <w:t>s</w:t>
      </w:r>
      <w:r w:rsidRPr="001B4806">
        <w:rPr>
          <w:rFonts w:ascii="Arial" w:hAnsi="Arial" w:cs="Arial"/>
          <w:color w:val="auto"/>
          <w:sz w:val="22"/>
          <w:szCs w:val="22"/>
        </w:rPr>
        <w:t xml:space="preserve"> en milieu réel sur la reproduction, la gestion des bacs de pisciculture hors sol.</w:t>
      </w:r>
    </w:p>
    <w:p w:rsidR="00A0556C" w:rsidRPr="001B4806" w:rsidRDefault="00A0556C" w:rsidP="002803C8">
      <w:pPr>
        <w:pStyle w:val="Default"/>
        <w:jc w:val="both"/>
        <w:rPr>
          <w:rFonts w:ascii="Arial" w:hAnsi="Arial" w:cs="Arial"/>
          <w:sz w:val="22"/>
          <w:szCs w:val="22"/>
        </w:rPr>
      </w:pPr>
    </w:p>
    <w:p w:rsidR="00984791" w:rsidRPr="001B4806" w:rsidRDefault="00984791" w:rsidP="002803C8">
      <w:pPr>
        <w:pStyle w:val="Default"/>
        <w:jc w:val="both"/>
        <w:rPr>
          <w:rFonts w:ascii="Arial" w:hAnsi="Arial" w:cs="Arial"/>
          <w:sz w:val="22"/>
          <w:szCs w:val="22"/>
        </w:rPr>
      </w:pPr>
      <w:r w:rsidRPr="001B4806">
        <w:rPr>
          <w:rFonts w:ascii="Arial" w:hAnsi="Arial" w:cs="Arial"/>
          <w:sz w:val="22"/>
          <w:szCs w:val="22"/>
        </w:rPr>
        <w:t>L’intervention de la FSA a ciblé des bénéficiaires, qui sont en fait des ménages de pêcheurs. Quatre sites sont choisis au sud Bénin soit un total de 12 ménages par sites répartis sur les 4 sites, à savoir :</w:t>
      </w:r>
    </w:p>
    <w:p w:rsidR="00984791" w:rsidRPr="001B4806" w:rsidRDefault="00984791" w:rsidP="002803C8">
      <w:pPr>
        <w:pStyle w:val="Default"/>
        <w:numPr>
          <w:ilvl w:val="0"/>
          <w:numId w:val="42"/>
        </w:numPr>
        <w:jc w:val="both"/>
        <w:rPr>
          <w:rFonts w:ascii="Arial" w:hAnsi="Arial" w:cs="Arial"/>
          <w:sz w:val="22"/>
          <w:szCs w:val="22"/>
        </w:rPr>
      </w:pPr>
      <w:r w:rsidRPr="001B4806">
        <w:rPr>
          <w:rFonts w:ascii="Arial" w:hAnsi="Arial" w:cs="Arial"/>
          <w:sz w:val="22"/>
          <w:szCs w:val="22"/>
        </w:rPr>
        <w:t>So-ava : 3 dont 3</w:t>
      </w:r>
      <w:r w:rsidR="002B6F72" w:rsidRPr="001B4806">
        <w:rPr>
          <w:rFonts w:ascii="Arial" w:hAnsi="Arial" w:cs="Arial"/>
          <w:sz w:val="22"/>
          <w:szCs w:val="22"/>
        </w:rPr>
        <w:t xml:space="preserve"> f</w:t>
      </w:r>
      <w:r w:rsidRPr="001B4806">
        <w:rPr>
          <w:rFonts w:ascii="Arial" w:hAnsi="Arial" w:cs="Arial"/>
          <w:sz w:val="22"/>
          <w:szCs w:val="22"/>
        </w:rPr>
        <w:t>emmes</w:t>
      </w:r>
    </w:p>
    <w:p w:rsidR="00984791" w:rsidRPr="001B4806" w:rsidRDefault="00984791" w:rsidP="002803C8">
      <w:pPr>
        <w:pStyle w:val="Default"/>
        <w:numPr>
          <w:ilvl w:val="0"/>
          <w:numId w:val="42"/>
        </w:numPr>
        <w:jc w:val="both"/>
        <w:rPr>
          <w:rFonts w:ascii="Arial" w:hAnsi="Arial" w:cs="Arial"/>
          <w:sz w:val="22"/>
          <w:szCs w:val="22"/>
        </w:rPr>
      </w:pPr>
      <w:r w:rsidRPr="001B4806">
        <w:rPr>
          <w:rFonts w:ascii="Arial" w:hAnsi="Arial" w:cs="Arial"/>
          <w:sz w:val="22"/>
          <w:szCs w:val="22"/>
        </w:rPr>
        <w:t>Adjohoun : 3 dont 0 femme</w:t>
      </w:r>
    </w:p>
    <w:p w:rsidR="00984791" w:rsidRPr="001B4806" w:rsidRDefault="00984791" w:rsidP="002803C8">
      <w:pPr>
        <w:pStyle w:val="Default"/>
        <w:numPr>
          <w:ilvl w:val="0"/>
          <w:numId w:val="42"/>
        </w:numPr>
        <w:jc w:val="both"/>
        <w:rPr>
          <w:rFonts w:ascii="Arial" w:hAnsi="Arial" w:cs="Arial"/>
          <w:sz w:val="22"/>
          <w:szCs w:val="22"/>
        </w:rPr>
      </w:pPr>
      <w:r w:rsidRPr="001B4806">
        <w:rPr>
          <w:rFonts w:ascii="Arial" w:hAnsi="Arial" w:cs="Arial"/>
          <w:sz w:val="22"/>
          <w:szCs w:val="22"/>
        </w:rPr>
        <w:t>Ouinhi : 3 dont 0 femme</w:t>
      </w:r>
    </w:p>
    <w:p w:rsidR="00984791" w:rsidRPr="001B4806" w:rsidRDefault="00984791" w:rsidP="002803C8">
      <w:pPr>
        <w:pStyle w:val="Default"/>
        <w:numPr>
          <w:ilvl w:val="0"/>
          <w:numId w:val="42"/>
        </w:numPr>
        <w:jc w:val="both"/>
        <w:rPr>
          <w:rFonts w:ascii="Arial" w:hAnsi="Arial" w:cs="Arial"/>
          <w:sz w:val="22"/>
          <w:szCs w:val="22"/>
        </w:rPr>
      </w:pPr>
      <w:r w:rsidRPr="001B4806">
        <w:rPr>
          <w:rFonts w:ascii="Arial" w:hAnsi="Arial" w:cs="Arial"/>
          <w:sz w:val="22"/>
          <w:szCs w:val="22"/>
        </w:rPr>
        <w:t>Bopa : 3 dont 1 femme</w:t>
      </w:r>
    </w:p>
    <w:p w:rsidR="002C1770" w:rsidRPr="001B4806" w:rsidRDefault="002C1770" w:rsidP="002803C8">
      <w:pPr>
        <w:pStyle w:val="Default"/>
        <w:jc w:val="both"/>
        <w:rPr>
          <w:rFonts w:ascii="Arial" w:hAnsi="Arial" w:cs="Arial"/>
          <w:sz w:val="22"/>
          <w:szCs w:val="22"/>
        </w:rPr>
      </w:pPr>
    </w:p>
    <w:p w:rsidR="00984791" w:rsidRPr="001B4806" w:rsidRDefault="00984791" w:rsidP="002803C8">
      <w:pPr>
        <w:pStyle w:val="Default"/>
        <w:jc w:val="both"/>
        <w:rPr>
          <w:rFonts w:ascii="Arial" w:hAnsi="Arial" w:cs="Arial"/>
          <w:sz w:val="22"/>
          <w:szCs w:val="22"/>
        </w:rPr>
      </w:pPr>
      <w:r w:rsidRPr="001B4806">
        <w:rPr>
          <w:rFonts w:ascii="Arial" w:hAnsi="Arial" w:cs="Arial"/>
          <w:sz w:val="22"/>
          <w:szCs w:val="22"/>
        </w:rPr>
        <w:t>Ont été impliqués aussi :</w:t>
      </w:r>
    </w:p>
    <w:p w:rsidR="00984791" w:rsidRPr="001B4806" w:rsidRDefault="00984791" w:rsidP="002803C8">
      <w:pPr>
        <w:pStyle w:val="Default"/>
        <w:numPr>
          <w:ilvl w:val="0"/>
          <w:numId w:val="11"/>
        </w:numPr>
        <w:jc w:val="both"/>
        <w:rPr>
          <w:rFonts w:ascii="Arial" w:hAnsi="Arial" w:cs="Arial"/>
          <w:sz w:val="22"/>
          <w:szCs w:val="22"/>
        </w:rPr>
      </w:pPr>
      <w:r w:rsidRPr="001B4806">
        <w:rPr>
          <w:rFonts w:ascii="Arial" w:hAnsi="Arial" w:cs="Arial"/>
          <w:sz w:val="22"/>
          <w:szCs w:val="22"/>
        </w:rPr>
        <w:t>le point focal du PANA1 au niveau de la mairie ;</w:t>
      </w:r>
    </w:p>
    <w:p w:rsidR="00984791" w:rsidRPr="001B4806" w:rsidRDefault="00984791" w:rsidP="002803C8">
      <w:pPr>
        <w:pStyle w:val="Default"/>
        <w:numPr>
          <w:ilvl w:val="0"/>
          <w:numId w:val="11"/>
        </w:numPr>
        <w:jc w:val="both"/>
        <w:rPr>
          <w:rFonts w:ascii="Arial" w:hAnsi="Arial" w:cs="Arial"/>
          <w:sz w:val="22"/>
          <w:szCs w:val="22"/>
        </w:rPr>
      </w:pPr>
      <w:r w:rsidRPr="001B4806">
        <w:rPr>
          <w:rFonts w:ascii="Arial" w:hAnsi="Arial" w:cs="Arial"/>
          <w:sz w:val="22"/>
          <w:szCs w:val="22"/>
        </w:rPr>
        <w:t xml:space="preserve">le technicien des pêches </w:t>
      </w:r>
      <w:r w:rsidR="002121CD" w:rsidRPr="001B4806">
        <w:rPr>
          <w:rFonts w:ascii="Arial" w:hAnsi="Arial" w:cs="Arial"/>
          <w:sz w:val="22"/>
          <w:szCs w:val="22"/>
        </w:rPr>
        <w:t xml:space="preserve">(TSPH) </w:t>
      </w:r>
      <w:r w:rsidRPr="001B4806">
        <w:rPr>
          <w:rFonts w:ascii="Arial" w:hAnsi="Arial" w:cs="Arial"/>
          <w:sz w:val="22"/>
          <w:szCs w:val="22"/>
        </w:rPr>
        <w:t>en poste dans la commune</w:t>
      </w:r>
      <w:r w:rsidR="002803C8" w:rsidRPr="001B4806">
        <w:rPr>
          <w:rFonts w:ascii="Arial" w:hAnsi="Arial" w:cs="Arial"/>
          <w:sz w:val="22"/>
          <w:szCs w:val="22"/>
        </w:rPr>
        <w:t>.</w:t>
      </w:r>
    </w:p>
    <w:p w:rsidR="002C1770" w:rsidRPr="001B4806" w:rsidRDefault="002C1770" w:rsidP="002803C8">
      <w:pPr>
        <w:pStyle w:val="Default"/>
        <w:jc w:val="both"/>
        <w:rPr>
          <w:rFonts w:ascii="Arial" w:hAnsi="Arial" w:cs="Arial"/>
          <w:sz w:val="22"/>
          <w:szCs w:val="22"/>
        </w:rPr>
      </w:pPr>
    </w:p>
    <w:p w:rsidR="00984791" w:rsidRPr="001B4806" w:rsidRDefault="00984791" w:rsidP="002803C8">
      <w:pPr>
        <w:pStyle w:val="Default"/>
        <w:jc w:val="both"/>
        <w:rPr>
          <w:rFonts w:ascii="Arial" w:hAnsi="Arial" w:cs="Arial"/>
          <w:sz w:val="22"/>
          <w:szCs w:val="22"/>
        </w:rPr>
      </w:pPr>
      <w:r w:rsidRPr="001B4806">
        <w:rPr>
          <w:rFonts w:ascii="Arial" w:hAnsi="Arial" w:cs="Arial"/>
          <w:sz w:val="22"/>
          <w:szCs w:val="22"/>
        </w:rPr>
        <w:t>Les activités qui se déroulent sont :</w:t>
      </w:r>
    </w:p>
    <w:p w:rsidR="00984791" w:rsidRPr="001B4806" w:rsidRDefault="00BB61FD" w:rsidP="002803C8">
      <w:pPr>
        <w:pStyle w:val="Default"/>
        <w:numPr>
          <w:ilvl w:val="0"/>
          <w:numId w:val="43"/>
        </w:numPr>
        <w:jc w:val="both"/>
        <w:rPr>
          <w:rFonts w:ascii="Arial" w:hAnsi="Arial" w:cs="Arial"/>
          <w:sz w:val="22"/>
          <w:szCs w:val="22"/>
        </w:rPr>
      </w:pPr>
      <w:r w:rsidRPr="001B4806">
        <w:rPr>
          <w:rFonts w:ascii="Arial" w:hAnsi="Arial" w:cs="Arial"/>
          <w:sz w:val="22"/>
          <w:szCs w:val="22"/>
        </w:rPr>
        <w:t>Élevage</w:t>
      </w:r>
      <w:r w:rsidR="00984791" w:rsidRPr="001B4806">
        <w:rPr>
          <w:rFonts w:ascii="Arial" w:hAnsi="Arial" w:cs="Arial"/>
          <w:sz w:val="22"/>
          <w:szCs w:val="22"/>
        </w:rPr>
        <w:t xml:space="preserve"> de poissons</w:t>
      </w:r>
      <w:r w:rsidR="002803C8" w:rsidRPr="001B4806">
        <w:rPr>
          <w:rFonts w:ascii="Arial" w:hAnsi="Arial" w:cs="Arial"/>
          <w:sz w:val="22"/>
          <w:szCs w:val="22"/>
        </w:rPr>
        <w:t> ;</w:t>
      </w:r>
    </w:p>
    <w:p w:rsidR="00984791" w:rsidRPr="001B4806" w:rsidRDefault="00984791" w:rsidP="002803C8">
      <w:pPr>
        <w:pStyle w:val="Default"/>
        <w:numPr>
          <w:ilvl w:val="0"/>
          <w:numId w:val="43"/>
        </w:numPr>
        <w:jc w:val="both"/>
        <w:rPr>
          <w:rFonts w:ascii="Arial" w:hAnsi="Arial" w:cs="Arial"/>
          <w:sz w:val="22"/>
          <w:szCs w:val="22"/>
        </w:rPr>
      </w:pPr>
      <w:r w:rsidRPr="001B4806">
        <w:rPr>
          <w:rFonts w:ascii="Arial" w:hAnsi="Arial" w:cs="Arial"/>
          <w:sz w:val="22"/>
          <w:szCs w:val="22"/>
        </w:rPr>
        <w:t>Mise à disposition d’alevins de poissons chat (</w:t>
      </w:r>
      <w:r w:rsidR="00BB61FD" w:rsidRPr="001B4806">
        <w:rPr>
          <w:rFonts w:ascii="Arial" w:hAnsi="Arial" w:cs="Arial"/>
          <w:sz w:val="22"/>
          <w:szCs w:val="22"/>
        </w:rPr>
        <w:t>s</w:t>
      </w:r>
      <w:r w:rsidRPr="001B4806">
        <w:rPr>
          <w:rFonts w:ascii="Arial" w:hAnsi="Arial" w:cs="Arial"/>
          <w:sz w:val="22"/>
          <w:szCs w:val="22"/>
        </w:rPr>
        <w:t xml:space="preserve">ilure noire : </w:t>
      </w:r>
      <w:r w:rsidRPr="001B4806">
        <w:rPr>
          <w:rFonts w:ascii="Arial" w:hAnsi="Arial" w:cs="Arial"/>
          <w:i/>
          <w:sz w:val="22"/>
          <w:szCs w:val="22"/>
        </w:rPr>
        <w:t>Clarias</w:t>
      </w:r>
      <w:r w:rsidRPr="001B4806">
        <w:rPr>
          <w:rFonts w:ascii="Arial" w:hAnsi="Arial" w:cs="Arial"/>
          <w:sz w:val="22"/>
          <w:szCs w:val="22"/>
        </w:rPr>
        <w:t>)</w:t>
      </w:r>
      <w:r w:rsidR="002803C8" w:rsidRPr="001B4806">
        <w:rPr>
          <w:rFonts w:ascii="Arial" w:hAnsi="Arial" w:cs="Arial"/>
          <w:sz w:val="22"/>
          <w:szCs w:val="22"/>
        </w:rPr>
        <w:t> ;</w:t>
      </w:r>
    </w:p>
    <w:p w:rsidR="00BB61FD" w:rsidRPr="001B4806" w:rsidRDefault="00984791" w:rsidP="002803C8">
      <w:pPr>
        <w:pStyle w:val="Default"/>
        <w:numPr>
          <w:ilvl w:val="0"/>
          <w:numId w:val="43"/>
        </w:numPr>
        <w:jc w:val="both"/>
        <w:rPr>
          <w:rFonts w:ascii="Arial" w:hAnsi="Arial" w:cs="Arial"/>
          <w:sz w:val="22"/>
          <w:szCs w:val="22"/>
        </w:rPr>
      </w:pPr>
      <w:r w:rsidRPr="001B4806">
        <w:rPr>
          <w:rFonts w:ascii="Arial" w:hAnsi="Arial" w:cs="Arial"/>
          <w:sz w:val="22"/>
          <w:szCs w:val="22"/>
        </w:rPr>
        <w:t>Test d’adaptation dans le milieu à l’échelle des ménages.</w:t>
      </w:r>
    </w:p>
    <w:p w:rsidR="002121CD" w:rsidRPr="001B4806" w:rsidRDefault="002121CD" w:rsidP="002803C8">
      <w:pPr>
        <w:pStyle w:val="Default"/>
        <w:ind w:firstLine="360"/>
        <w:jc w:val="both"/>
        <w:rPr>
          <w:rFonts w:ascii="Arial" w:hAnsi="Arial" w:cs="Arial"/>
          <w:sz w:val="22"/>
          <w:szCs w:val="22"/>
        </w:rPr>
      </w:pPr>
    </w:p>
    <w:p w:rsidR="00E0506E" w:rsidRPr="001B4806" w:rsidRDefault="00984791" w:rsidP="002803C8">
      <w:pPr>
        <w:pStyle w:val="Default"/>
        <w:jc w:val="both"/>
        <w:rPr>
          <w:rFonts w:ascii="Arial" w:hAnsi="Arial" w:cs="Arial"/>
          <w:sz w:val="22"/>
          <w:szCs w:val="22"/>
        </w:rPr>
      </w:pPr>
      <w:r w:rsidRPr="001B4806">
        <w:rPr>
          <w:rFonts w:ascii="Arial" w:hAnsi="Arial" w:cs="Arial"/>
          <w:sz w:val="22"/>
          <w:szCs w:val="22"/>
        </w:rPr>
        <w:t>Il s’agit d’évaluer comment élever des poissons chats</w:t>
      </w:r>
      <w:r w:rsidR="00BB61FD" w:rsidRPr="001B4806">
        <w:rPr>
          <w:rFonts w:ascii="Arial" w:hAnsi="Arial" w:cs="Arial"/>
          <w:sz w:val="22"/>
          <w:szCs w:val="22"/>
        </w:rPr>
        <w:t xml:space="preserve"> et</w:t>
      </w:r>
      <w:r w:rsidRPr="001B4806">
        <w:rPr>
          <w:rFonts w:ascii="Arial" w:hAnsi="Arial" w:cs="Arial"/>
          <w:sz w:val="22"/>
          <w:szCs w:val="22"/>
        </w:rPr>
        <w:t xml:space="preserve"> </w:t>
      </w:r>
      <w:r w:rsidR="00BB61FD" w:rsidRPr="001B4806">
        <w:rPr>
          <w:rFonts w:ascii="Arial" w:hAnsi="Arial" w:cs="Arial"/>
          <w:sz w:val="22"/>
          <w:szCs w:val="22"/>
        </w:rPr>
        <w:t xml:space="preserve">les </w:t>
      </w:r>
      <w:r w:rsidRPr="001B4806">
        <w:rPr>
          <w:rFonts w:ascii="Arial" w:hAnsi="Arial" w:cs="Arial"/>
          <w:sz w:val="22"/>
          <w:szCs w:val="22"/>
        </w:rPr>
        <w:t>amener à produire eux-mêmes leurs alevins pour approvisionner les pisciculteurs éventuels.</w:t>
      </w:r>
      <w:r w:rsidR="00063CD6" w:rsidRPr="001B4806">
        <w:rPr>
          <w:rFonts w:ascii="Arial" w:hAnsi="Arial" w:cs="Arial"/>
          <w:sz w:val="22"/>
          <w:szCs w:val="22"/>
        </w:rPr>
        <w:t xml:space="preserve"> </w:t>
      </w:r>
      <w:r w:rsidR="00BB61FD" w:rsidRPr="001B4806">
        <w:rPr>
          <w:rFonts w:ascii="Arial" w:hAnsi="Arial" w:cs="Arial"/>
          <w:sz w:val="22"/>
          <w:szCs w:val="22"/>
        </w:rPr>
        <w:t>L</w:t>
      </w:r>
      <w:r w:rsidRPr="001B4806">
        <w:rPr>
          <w:rFonts w:ascii="Arial" w:hAnsi="Arial" w:cs="Arial"/>
          <w:sz w:val="22"/>
          <w:szCs w:val="22"/>
        </w:rPr>
        <w:t xml:space="preserve">e poisson </w:t>
      </w:r>
      <w:r w:rsidR="00BB61FD" w:rsidRPr="001B4806">
        <w:rPr>
          <w:rFonts w:ascii="Arial" w:hAnsi="Arial" w:cs="Arial"/>
          <w:sz w:val="22"/>
          <w:szCs w:val="22"/>
        </w:rPr>
        <w:t xml:space="preserve">chat </w:t>
      </w:r>
      <w:r w:rsidRPr="001B4806">
        <w:rPr>
          <w:rFonts w:ascii="Arial" w:hAnsi="Arial" w:cs="Arial"/>
          <w:sz w:val="22"/>
          <w:szCs w:val="22"/>
        </w:rPr>
        <w:t xml:space="preserve">est adapté car d’une grande résistance, omnivore, même avec un certain niveau de pollution des eaux, il </w:t>
      </w:r>
      <w:r w:rsidRPr="001B4806">
        <w:rPr>
          <w:rFonts w:ascii="Arial" w:hAnsi="Arial" w:cs="Arial"/>
          <w:sz w:val="22"/>
          <w:szCs w:val="22"/>
        </w:rPr>
        <w:lastRenderedPageBreak/>
        <w:t>peut s’adapter à tous les niveaux.</w:t>
      </w:r>
      <w:r w:rsidR="00BB61FD" w:rsidRPr="001B4806">
        <w:rPr>
          <w:rFonts w:ascii="Arial" w:hAnsi="Arial" w:cs="Arial"/>
          <w:sz w:val="22"/>
          <w:szCs w:val="22"/>
        </w:rPr>
        <w:t xml:space="preserve"> </w:t>
      </w:r>
      <w:r w:rsidRPr="001B4806">
        <w:rPr>
          <w:rFonts w:ascii="Arial" w:hAnsi="Arial" w:cs="Arial"/>
          <w:sz w:val="22"/>
          <w:szCs w:val="22"/>
        </w:rPr>
        <w:t xml:space="preserve">Les alevins en deux ou trois mois, atteignent une croissance dès 8 mois entre 500 g et 1 kg, mieux que dans les pêcheries traditionnelles. </w:t>
      </w:r>
      <w:r w:rsidR="00063CD6" w:rsidRPr="001B4806">
        <w:rPr>
          <w:rFonts w:ascii="Arial" w:hAnsi="Arial" w:cs="Arial"/>
          <w:sz w:val="22"/>
          <w:szCs w:val="22"/>
        </w:rPr>
        <w:t>Ces introductions de pratiques piscicoles permettent aux populations d’être moins vulnérables aux aléas climatiques, et augmentent leur résilience en leur fournissant un revenu régulier.</w:t>
      </w:r>
    </w:p>
    <w:p w:rsidR="00984791" w:rsidRPr="001B4806" w:rsidRDefault="00984791" w:rsidP="006E75D7">
      <w:pPr>
        <w:pStyle w:val="Default"/>
        <w:rPr>
          <w:rFonts w:ascii="Arial" w:hAnsi="Arial" w:cs="Arial"/>
          <w:sz w:val="22"/>
          <w:szCs w:val="22"/>
        </w:rPr>
      </w:pPr>
    </w:p>
    <w:p w:rsidR="00984791" w:rsidRPr="001B4806" w:rsidRDefault="00984791" w:rsidP="002121CD">
      <w:pPr>
        <w:pStyle w:val="Default"/>
        <w:rPr>
          <w:rFonts w:ascii="Arial" w:hAnsi="Arial" w:cs="Arial"/>
          <w:sz w:val="22"/>
          <w:szCs w:val="22"/>
        </w:rPr>
      </w:pPr>
      <w:r w:rsidRPr="001B4806">
        <w:rPr>
          <w:rFonts w:ascii="Arial" w:hAnsi="Arial" w:cs="Arial"/>
          <w:sz w:val="22"/>
          <w:szCs w:val="22"/>
        </w:rPr>
        <w:t>Dans les 12 ménages, ont été installé</w:t>
      </w:r>
      <w:r w:rsidR="00BB61FD" w:rsidRPr="001B4806">
        <w:rPr>
          <w:rFonts w:ascii="Arial" w:hAnsi="Arial" w:cs="Arial"/>
          <w:sz w:val="22"/>
          <w:szCs w:val="22"/>
        </w:rPr>
        <w:t>e</w:t>
      </w:r>
      <w:r w:rsidRPr="001B4806">
        <w:rPr>
          <w:rFonts w:ascii="Arial" w:hAnsi="Arial" w:cs="Arial"/>
          <w:sz w:val="22"/>
          <w:szCs w:val="22"/>
        </w:rPr>
        <w:t xml:space="preserve">s une petite écloserie pour produire les alevins et des </w:t>
      </w:r>
      <w:r w:rsidR="002121CD" w:rsidRPr="001B4806">
        <w:rPr>
          <w:rFonts w:ascii="Arial" w:hAnsi="Arial" w:cs="Arial"/>
          <w:sz w:val="22"/>
          <w:szCs w:val="22"/>
        </w:rPr>
        <w:t>bacs hors sols</w:t>
      </w:r>
      <w:r w:rsidRPr="001B4806">
        <w:rPr>
          <w:rFonts w:ascii="Arial" w:hAnsi="Arial" w:cs="Arial"/>
          <w:sz w:val="22"/>
          <w:szCs w:val="22"/>
        </w:rPr>
        <w:t xml:space="preserve"> pour leur grossissement. </w:t>
      </w:r>
    </w:p>
    <w:p w:rsidR="00A0556C" w:rsidRPr="001B4806" w:rsidRDefault="00A0556C" w:rsidP="00A0556C">
      <w:pPr>
        <w:pStyle w:val="Default"/>
        <w:rPr>
          <w:rFonts w:ascii="Arial" w:hAnsi="Arial" w:cs="Arial"/>
          <w:sz w:val="22"/>
          <w:szCs w:val="22"/>
        </w:rPr>
      </w:pPr>
    </w:p>
    <w:p w:rsidR="00984791" w:rsidRPr="001B4806" w:rsidRDefault="00984791" w:rsidP="00A0556C">
      <w:pPr>
        <w:pStyle w:val="Default"/>
        <w:jc w:val="both"/>
        <w:rPr>
          <w:rFonts w:ascii="Arial" w:hAnsi="Arial" w:cs="Arial"/>
          <w:sz w:val="22"/>
          <w:szCs w:val="22"/>
        </w:rPr>
      </w:pPr>
      <w:r w:rsidRPr="001B4806">
        <w:rPr>
          <w:rFonts w:ascii="Arial" w:hAnsi="Arial" w:cs="Arial"/>
          <w:sz w:val="22"/>
          <w:szCs w:val="22"/>
        </w:rPr>
        <w:t>Les bénéficiaires ont été formés sur les techniques de reproduction larvaires</w:t>
      </w:r>
      <w:r w:rsidR="00A0556C" w:rsidRPr="001B4806">
        <w:rPr>
          <w:rFonts w:ascii="Arial" w:hAnsi="Arial" w:cs="Arial"/>
          <w:sz w:val="22"/>
          <w:szCs w:val="22"/>
        </w:rPr>
        <w:t xml:space="preserve">. </w:t>
      </w:r>
      <w:r w:rsidRPr="001B4806">
        <w:rPr>
          <w:rFonts w:ascii="Arial" w:hAnsi="Arial" w:cs="Arial"/>
          <w:sz w:val="22"/>
          <w:szCs w:val="22"/>
        </w:rPr>
        <w:t xml:space="preserve">Ces bénéficiaires sont accompagnés par le PANA1 </w:t>
      </w:r>
      <w:r w:rsidR="002121CD" w:rsidRPr="001B4806">
        <w:rPr>
          <w:rFonts w:ascii="Arial" w:hAnsi="Arial" w:cs="Arial"/>
          <w:sz w:val="22"/>
          <w:szCs w:val="22"/>
        </w:rPr>
        <w:t xml:space="preserve">à travers la FSA </w:t>
      </w:r>
      <w:r w:rsidRPr="001B4806">
        <w:rPr>
          <w:rFonts w:ascii="Arial" w:hAnsi="Arial" w:cs="Arial"/>
          <w:sz w:val="22"/>
          <w:szCs w:val="22"/>
        </w:rPr>
        <w:t>pour la reproduction</w:t>
      </w:r>
      <w:r w:rsidR="002803C8" w:rsidRPr="001B4806">
        <w:rPr>
          <w:rFonts w:ascii="Arial" w:hAnsi="Arial" w:cs="Arial"/>
          <w:sz w:val="22"/>
          <w:szCs w:val="22"/>
        </w:rPr>
        <w:t xml:space="preserve">. </w:t>
      </w:r>
      <w:r w:rsidRPr="001B4806">
        <w:rPr>
          <w:rFonts w:ascii="Arial" w:hAnsi="Arial" w:cs="Arial"/>
          <w:sz w:val="22"/>
          <w:szCs w:val="22"/>
        </w:rPr>
        <w:t>Certains ont préféré faire des alevins et installer leurs propres étangs piscicoles tout en continuant de livrer une part de leurs alevins aux autres pisciculteurs.</w:t>
      </w:r>
    </w:p>
    <w:p w:rsidR="00984791" w:rsidRPr="001B4806" w:rsidRDefault="00984791" w:rsidP="006E75D7">
      <w:pPr>
        <w:pStyle w:val="Default"/>
        <w:rPr>
          <w:rFonts w:ascii="Arial" w:hAnsi="Arial" w:cs="Arial"/>
          <w:sz w:val="22"/>
          <w:szCs w:val="22"/>
        </w:rPr>
      </w:pPr>
    </w:p>
    <w:p w:rsidR="00984791" w:rsidRPr="001B4806" w:rsidRDefault="00984791" w:rsidP="006E75D7">
      <w:pPr>
        <w:pStyle w:val="Default"/>
        <w:rPr>
          <w:rFonts w:ascii="Arial" w:hAnsi="Arial" w:cs="Arial"/>
          <w:b/>
          <w:i/>
          <w:sz w:val="22"/>
          <w:szCs w:val="22"/>
        </w:rPr>
      </w:pPr>
      <w:r w:rsidRPr="001B4806">
        <w:rPr>
          <w:rFonts w:ascii="Arial" w:hAnsi="Arial" w:cs="Arial"/>
          <w:b/>
          <w:i/>
          <w:sz w:val="22"/>
          <w:szCs w:val="22"/>
        </w:rPr>
        <w:t>Analyse des leçons apprises</w:t>
      </w:r>
      <w:r w:rsidR="002803C8" w:rsidRPr="001B4806">
        <w:rPr>
          <w:rFonts w:ascii="Arial" w:hAnsi="Arial" w:cs="Arial"/>
          <w:b/>
          <w:i/>
          <w:sz w:val="22"/>
          <w:szCs w:val="22"/>
        </w:rPr>
        <w:t> :</w:t>
      </w:r>
    </w:p>
    <w:p w:rsidR="002803C8" w:rsidRPr="001B4806" w:rsidRDefault="002803C8" w:rsidP="00063CD6">
      <w:pPr>
        <w:pStyle w:val="Default"/>
        <w:jc w:val="both"/>
        <w:rPr>
          <w:rFonts w:ascii="Arial" w:hAnsi="Arial" w:cs="Arial"/>
          <w:sz w:val="22"/>
          <w:szCs w:val="22"/>
        </w:rPr>
      </w:pPr>
    </w:p>
    <w:p w:rsidR="00984791" w:rsidRPr="001B4806" w:rsidRDefault="00BB61FD" w:rsidP="00063CD6">
      <w:pPr>
        <w:pStyle w:val="Default"/>
        <w:jc w:val="both"/>
        <w:rPr>
          <w:rFonts w:ascii="Arial" w:hAnsi="Arial" w:cs="Arial"/>
          <w:sz w:val="22"/>
          <w:szCs w:val="22"/>
        </w:rPr>
      </w:pPr>
      <w:r w:rsidRPr="001B4806">
        <w:rPr>
          <w:rFonts w:ascii="Arial" w:hAnsi="Arial" w:cs="Arial"/>
          <w:sz w:val="22"/>
          <w:szCs w:val="22"/>
        </w:rPr>
        <w:t>À</w:t>
      </w:r>
      <w:r w:rsidR="00984791" w:rsidRPr="001B4806">
        <w:rPr>
          <w:rFonts w:ascii="Arial" w:hAnsi="Arial" w:cs="Arial"/>
          <w:sz w:val="22"/>
          <w:szCs w:val="22"/>
        </w:rPr>
        <w:t xml:space="preserve"> Bopa ce fut un cas particulier</w:t>
      </w:r>
      <w:r w:rsidRPr="001B4806">
        <w:rPr>
          <w:rFonts w:ascii="Arial" w:hAnsi="Arial" w:cs="Arial"/>
          <w:sz w:val="22"/>
          <w:szCs w:val="22"/>
        </w:rPr>
        <w:t xml:space="preserve"> </w:t>
      </w:r>
      <w:r w:rsidR="00984791" w:rsidRPr="001B4806">
        <w:rPr>
          <w:rFonts w:ascii="Arial" w:hAnsi="Arial" w:cs="Arial"/>
          <w:sz w:val="22"/>
          <w:szCs w:val="22"/>
        </w:rPr>
        <w:t>car</w:t>
      </w:r>
      <w:r w:rsidR="002803C8" w:rsidRPr="001B4806">
        <w:rPr>
          <w:rFonts w:ascii="Arial" w:hAnsi="Arial" w:cs="Arial"/>
          <w:sz w:val="22"/>
          <w:szCs w:val="22"/>
        </w:rPr>
        <w:t>,</w:t>
      </w:r>
      <w:r w:rsidR="00984791" w:rsidRPr="001B4806">
        <w:rPr>
          <w:rFonts w:ascii="Arial" w:hAnsi="Arial" w:cs="Arial"/>
          <w:sz w:val="22"/>
          <w:szCs w:val="22"/>
        </w:rPr>
        <w:t xml:space="preserve"> pour </w:t>
      </w:r>
      <w:r w:rsidRPr="001B4806">
        <w:rPr>
          <w:rFonts w:ascii="Arial" w:hAnsi="Arial" w:cs="Arial"/>
          <w:sz w:val="22"/>
          <w:szCs w:val="22"/>
        </w:rPr>
        <w:t xml:space="preserve">une </w:t>
      </w:r>
      <w:r w:rsidR="00984791" w:rsidRPr="001B4806">
        <w:rPr>
          <w:rFonts w:ascii="Arial" w:hAnsi="Arial" w:cs="Arial"/>
          <w:sz w:val="22"/>
          <w:szCs w:val="22"/>
        </w:rPr>
        <w:t xml:space="preserve">raison d’interdits coutumiers, le </w:t>
      </w:r>
      <w:r w:rsidR="00984791" w:rsidRPr="001B4806">
        <w:rPr>
          <w:rFonts w:ascii="Arial" w:hAnsi="Arial" w:cs="Arial"/>
          <w:i/>
          <w:sz w:val="22"/>
          <w:szCs w:val="22"/>
        </w:rPr>
        <w:t xml:space="preserve">Clarias </w:t>
      </w:r>
      <w:r w:rsidR="00984791" w:rsidRPr="001B4806">
        <w:rPr>
          <w:rFonts w:ascii="Arial" w:hAnsi="Arial" w:cs="Arial"/>
          <w:sz w:val="22"/>
          <w:szCs w:val="22"/>
        </w:rPr>
        <w:t>a été rejeté par les populations bénéficiaires</w:t>
      </w:r>
      <w:r w:rsidRPr="001B4806">
        <w:rPr>
          <w:rFonts w:ascii="Arial" w:hAnsi="Arial" w:cs="Arial"/>
          <w:sz w:val="22"/>
          <w:szCs w:val="22"/>
        </w:rPr>
        <w:t xml:space="preserve">. </w:t>
      </w:r>
      <w:r w:rsidR="00984791" w:rsidRPr="001B4806">
        <w:rPr>
          <w:rFonts w:ascii="Arial" w:hAnsi="Arial" w:cs="Arial"/>
          <w:sz w:val="22"/>
          <w:szCs w:val="22"/>
        </w:rPr>
        <w:t xml:space="preserve">C’est pourquoi, le </w:t>
      </w:r>
      <w:r w:rsidR="00984791" w:rsidRPr="001B4806">
        <w:rPr>
          <w:rFonts w:ascii="Arial" w:hAnsi="Arial" w:cs="Arial"/>
          <w:i/>
          <w:sz w:val="22"/>
          <w:szCs w:val="22"/>
        </w:rPr>
        <w:t>Tilapia</w:t>
      </w:r>
      <w:r w:rsidR="00984791" w:rsidRPr="001B4806">
        <w:rPr>
          <w:rFonts w:ascii="Arial" w:hAnsi="Arial" w:cs="Arial"/>
          <w:sz w:val="22"/>
          <w:szCs w:val="22"/>
        </w:rPr>
        <w:t xml:space="preserve"> a été adopté</w:t>
      </w:r>
      <w:r w:rsidR="00984791" w:rsidRPr="001B4806">
        <w:rPr>
          <w:rFonts w:ascii="Arial" w:hAnsi="Arial" w:cs="Arial"/>
          <w:i/>
          <w:sz w:val="22"/>
          <w:szCs w:val="22"/>
        </w:rPr>
        <w:t xml:space="preserve">. </w:t>
      </w:r>
      <w:r w:rsidR="00984791" w:rsidRPr="001B4806">
        <w:rPr>
          <w:rFonts w:ascii="Arial" w:hAnsi="Arial" w:cs="Arial"/>
          <w:sz w:val="22"/>
          <w:szCs w:val="22"/>
        </w:rPr>
        <w:t>Au-delà, il y a eu beaucoup</w:t>
      </w:r>
      <w:r w:rsidR="00984791" w:rsidRPr="001B4806">
        <w:rPr>
          <w:rFonts w:ascii="Arial" w:hAnsi="Arial" w:cs="Arial"/>
          <w:i/>
          <w:sz w:val="22"/>
          <w:szCs w:val="22"/>
        </w:rPr>
        <w:t xml:space="preserve"> </w:t>
      </w:r>
      <w:r w:rsidR="00984791" w:rsidRPr="001B4806">
        <w:rPr>
          <w:rFonts w:ascii="Arial" w:hAnsi="Arial" w:cs="Arial"/>
          <w:sz w:val="22"/>
          <w:szCs w:val="22"/>
        </w:rPr>
        <w:t xml:space="preserve">de problèmes. </w:t>
      </w:r>
      <w:r w:rsidRPr="001B4806">
        <w:rPr>
          <w:rFonts w:ascii="Arial" w:hAnsi="Arial" w:cs="Arial"/>
          <w:sz w:val="22"/>
          <w:szCs w:val="22"/>
        </w:rPr>
        <w:t>L</w:t>
      </w:r>
      <w:r w:rsidR="00984791" w:rsidRPr="001B4806">
        <w:rPr>
          <w:rFonts w:ascii="Arial" w:hAnsi="Arial" w:cs="Arial"/>
          <w:sz w:val="22"/>
          <w:szCs w:val="22"/>
        </w:rPr>
        <w:t>a communauté avait une vision de gratuité, et ne fournissait aucun effort</w:t>
      </w:r>
      <w:r w:rsidRPr="001B4806">
        <w:rPr>
          <w:rFonts w:ascii="Arial" w:hAnsi="Arial" w:cs="Arial"/>
          <w:sz w:val="22"/>
          <w:szCs w:val="22"/>
        </w:rPr>
        <w:t>, laissant tout faire au PANA1</w:t>
      </w:r>
      <w:r w:rsidR="00984791" w:rsidRPr="001B4806">
        <w:rPr>
          <w:rFonts w:ascii="Arial" w:hAnsi="Arial" w:cs="Arial"/>
          <w:sz w:val="22"/>
          <w:szCs w:val="22"/>
        </w:rPr>
        <w:t xml:space="preserve">. </w:t>
      </w:r>
      <w:r w:rsidR="00063CD6" w:rsidRPr="001B4806">
        <w:rPr>
          <w:rFonts w:ascii="Arial" w:hAnsi="Arial" w:cs="Arial"/>
          <w:sz w:val="22"/>
          <w:szCs w:val="22"/>
        </w:rPr>
        <w:t>Par ailleurs, l</w:t>
      </w:r>
      <w:r w:rsidR="00984791" w:rsidRPr="001B4806">
        <w:rPr>
          <w:rFonts w:ascii="Arial" w:hAnsi="Arial" w:cs="Arial"/>
          <w:sz w:val="22"/>
          <w:szCs w:val="22"/>
        </w:rPr>
        <w:t>es cages flottantes</w:t>
      </w:r>
      <w:r w:rsidR="00063CD6" w:rsidRPr="001B4806">
        <w:rPr>
          <w:rFonts w:ascii="Arial" w:hAnsi="Arial" w:cs="Arial"/>
          <w:sz w:val="22"/>
          <w:szCs w:val="22"/>
        </w:rPr>
        <w:t>, toujours à Bopa,</w:t>
      </w:r>
      <w:r w:rsidR="00984791" w:rsidRPr="001B4806">
        <w:rPr>
          <w:rFonts w:ascii="Arial" w:hAnsi="Arial" w:cs="Arial"/>
          <w:sz w:val="22"/>
          <w:szCs w:val="22"/>
        </w:rPr>
        <w:t xml:space="preserve"> </w:t>
      </w:r>
      <w:r w:rsidR="00063CD6" w:rsidRPr="001B4806">
        <w:rPr>
          <w:rFonts w:ascii="Arial" w:hAnsi="Arial" w:cs="Arial"/>
          <w:sz w:val="22"/>
          <w:szCs w:val="22"/>
        </w:rPr>
        <w:t>la population avait exprimé dans son plan d’actions adaptatives, dont le besoin d’y produire du poisson marchand en cages flottantes. A la validation au comité technique, la structure technique impliquée, la Direction de la Pêche, avait d’emblée évoqué le caractère mouvant et  instable de l’eau du lac du fait des vents violents qui soufflent sur cette région mais aussi du niveau de salinité souvent élevé du fait que l’eau de mer y entre. La Direction de la Pêche avait par conséquent déconseillé l’installation de cages flottantes. Mais suite à la décision politique du Maire de la commune de ne pas frustrer sa population, le projet a installé une série de 4 cages flottantes et de 4 enclos piscicoles. Si les enclos ont résisté aux vents et à la houle, les cages flottantes ont été emportées.</w:t>
      </w:r>
    </w:p>
    <w:p w:rsidR="00BD1BF8" w:rsidRPr="001B4806" w:rsidRDefault="00BD1BF8" w:rsidP="006E75D7">
      <w:pPr>
        <w:pStyle w:val="Default"/>
        <w:jc w:val="both"/>
        <w:rPr>
          <w:rFonts w:ascii="Arial" w:hAnsi="Arial" w:cs="Arial"/>
          <w:sz w:val="22"/>
          <w:szCs w:val="22"/>
        </w:rPr>
      </w:pPr>
    </w:p>
    <w:p w:rsidR="00BF58AF" w:rsidRPr="001B4806" w:rsidRDefault="00063CD6" w:rsidP="006E75D7">
      <w:pPr>
        <w:pStyle w:val="Default"/>
        <w:jc w:val="both"/>
        <w:rPr>
          <w:rFonts w:ascii="Arial" w:hAnsi="Arial" w:cs="Arial"/>
          <w:sz w:val="22"/>
          <w:szCs w:val="22"/>
        </w:rPr>
      </w:pPr>
      <w:r w:rsidRPr="001B4806">
        <w:rPr>
          <w:rFonts w:ascii="Arial" w:hAnsi="Arial" w:cs="Arial"/>
          <w:sz w:val="22"/>
          <w:szCs w:val="22"/>
        </w:rPr>
        <w:t>A</w:t>
      </w:r>
      <w:r w:rsidR="00984791" w:rsidRPr="001B4806">
        <w:rPr>
          <w:rFonts w:ascii="Arial" w:hAnsi="Arial" w:cs="Arial"/>
          <w:sz w:val="22"/>
          <w:szCs w:val="22"/>
        </w:rPr>
        <w:t xml:space="preserve"> So-ava</w:t>
      </w:r>
      <w:r w:rsidRPr="001B4806">
        <w:rPr>
          <w:rFonts w:ascii="Arial" w:hAnsi="Arial" w:cs="Arial"/>
          <w:sz w:val="22"/>
          <w:szCs w:val="22"/>
        </w:rPr>
        <w:t>, la démarche a été différente et l’installation des cages flottantes a été une réussite</w:t>
      </w:r>
      <w:r w:rsidR="00BF58AF" w:rsidRPr="001B4806">
        <w:rPr>
          <w:rFonts w:ascii="Arial" w:hAnsi="Arial" w:cs="Arial"/>
          <w:sz w:val="22"/>
          <w:szCs w:val="22"/>
        </w:rPr>
        <w:t>.</w:t>
      </w:r>
      <w:r w:rsidR="00984791" w:rsidRPr="001B4806">
        <w:rPr>
          <w:rFonts w:ascii="Arial" w:hAnsi="Arial" w:cs="Arial"/>
          <w:sz w:val="22"/>
          <w:szCs w:val="22"/>
        </w:rPr>
        <w:t xml:space="preserve"> Environ 2</w:t>
      </w:r>
      <w:r w:rsidR="002803C8" w:rsidRPr="001B4806">
        <w:rPr>
          <w:rFonts w:ascii="Arial" w:hAnsi="Arial" w:cs="Arial"/>
          <w:sz w:val="22"/>
          <w:szCs w:val="22"/>
        </w:rPr>
        <w:t xml:space="preserve"> </w:t>
      </w:r>
      <w:r w:rsidR="00984791" w:rsidRPr="001B4806">
        <w:rPr>
          <w:rFonts w:ascii="Arial" w:hAnsi="Arial" w:cs="Arial"/>
          <w:sz w:val="22"/>
          <w:szCs w:val="22"/>
        </w:rPr>
        <w:t>000 à 3</w:t>
      </w:r>
      <w:r w:rsidR="002803C8" w:rsidRPr="001B4806">
        <w:rPr>
          <w:rFonts w:ascii="Arial" w:hAnsi="Arial" w:cs="Arial"/>
          <w:sz w:val="22"/>
          <w:szCs w:val="22"/>
        </w:rPr>
        <w:t xml:space="preserve"> </w:t>
      </w:r>
      <w:r w:rsidR="00984791" w:rsidRPr="001B4806">
        <w:rPr>
          <w:rFonts w:ascii="Arial" w:hAnsi="Arial" w:cs="Arial"/>
          <w:sz w:val="22"/>
          <w:szCs w:val="22"/>
        </w:rPr>
        <w:t>000 alevins ont été produits par productrice. L’activité a pris. Mais les bénéficiaires ne déclarent pas toujours quand ils commercialisent.</w:t>
      </w:r>
    </w:p>
    <w:p w:rsidR="00A0556C" w:rsidRPr="001B4806" w:rsidRDefault="00A0556C" w:rsidP="00A0556C">
      <w:pPr>
        <w:pStyle w:val="Default"/>
        <w:jc w:val="both"/>
        <w:rPr>
          <w:rFonts w:ascii="Arial" w:hAnsi="Arial" w:cs="Arial"/>
          <w:sz w:val="22"/>
          <w:szCs w:val="22"/>
        </w:rPr>
      </w:pPr>
    </w:p>
    <w:p w:rsidR="00BF58AF" w:rsidRPr="001B4806" w:rsidRDefault="00BF58AF" w:rsidP="00A0556C">
      <w:pPr>
        <w:pStyle w:val="Default"/>
        <w:jc w:val="both"/>
        <w:rPr>
          <w:rFonts w:ascii="Arial" w:hAnsi="Arial" w:cs="Arial"/>
          <w:sz w:val="22"/>
          <w:szCs w:val="22"/>
        </w:rPr>
      </w:pPr>
      <w:r w:rsidRPr="001B4806">
        <w:rPr>
          <w:rFonts w:ascii="Arial" w:hAnsi="Arial" w:cs="Arial"/>
          <w:sz w:val="22"/>
          <w:szCs w:val="22"/>
        </w:rPr>
        <w:t>À</w:t>
      </w:r>
      <w:r w:rsidR="00984791" w:rsidRPr="001B4806">
        <w:rPr>
          <w:rFonts w:ascii="Arial" w:hAnsi="Arial" w:cs="Arial"/>
          <w:sz w:val="22"/>
          <w:szCs w:val="22"/>
        </w:rPr>
        <w:t xml:space="preserve"> Ouinhi, les bénéficiaires</w:t>
      </w:r>
      <w:r w:rsidRPr="001B4806">
        <w:rPr>
          <w:rFonts w:ascii="Arial" w:hAnsi="Arial" w:cs="Arial"/>
          <w:sz w:val="22"/>
          <w:szCs w:val="22"/>
        </w:rPr>
        <w:t xml:space="preserve"> </w:t>
      </w:r>
      <w:r w:rsidR="00984791" w:rsidRPr="001B4806">
        <w:rPr>
          <w:rFonts w:ascii="Arial" w:hAnsi="Arial" w:cs="Arial"/>
          <w:sz w:val="22"/>
          <w:szCs w:val="22"/>
        </w:rPr>
        <w:t>ont vite internalisé et intégr</w:t>
      </w:r>
      <w:r w:rsidRPr="001B4806">
        <w:rPr>
          <w:rFonts w:ascii="Arial" w:hAnsi="Arial" w:cs="Arial"/>
          <w:sz w:val="22"/>
          <w:szCs w:val="22"/>
        </w:rPr>
        <w:t>é</w:t>
      </w:r>
      <w:r w:rsidR="00984791" w:rsidRPr="001B4806">
        <w:rPr>
          <w:rFonts w:ascii="Arial" w:hAnsi="Arial" w:cs="Arial"/>
          <w:sz w:val="22"/>
          <w:szCs w:val="22"/>
        </w:rPr>
        <w:t xml:space="preserve"> leurs moyens personnels.</w:t>
      </w:r>
      <w:r w:rsidRPr="001B4806">
        <w:rPr>
          <w:rFonts w:ascii="Arial" w:hAnsi="Arial" w:cs="Arial"/>
          <w:sz w:val="22"/>
          <w:szCs w:val="22"/>
        </w:rPr>
        <w:t xml:space="preserve"> </w:t>
      </w:r>
      <w:r w:rsidR="00AB0CFD" w:rsidRPr="001B4806">
        <w:rPr>
          <w:rFonts w:ascii="Arial" w:hAnsi="Arial" w:cs="Arial"/>
          <w:sz w:val="22"/>
          <w:szCs w:val="22"/>
        </w:rPr>
        <w:t>Cette</w:t>
      </w:r>
      <w:r w:rsidRPr="001B4806">
        <w:rPr>
          <w:rFonts w:ascii="Arial" w:hAnsi="Arial" w:cs="Arial"/>
          <w:sz w:val="22"/>
          <w:szCs w:val="22"/>
        </w:rPr>
        <w:t xml:space="preserve"> commune </w:t>
      </w:r>
      <w:r w:rsidR="00AB0CFD" w:rsidRPr="001B4806">
        <w:rPr>
          <w:rFonts w:ascii="Arial" w:hAnsi="Arial" w:cs="Arial"/>
          <w:sz w:val="22"/>
          <w:szCs w:val="22"/>
        </w:rPr>
        <w:t>arrive en tête pour ce qui est du</w:t>
      </w:r>
      <w:r w:rsidRPr="001B4806">
        <w:rPr>
          <w:rFonts w:ascii="Arial" w:hAnsi="Arial" w:cs="Arial"/>
          <w:sz w:val="22"/>
          <w:szCs w:val="22"/>
        </w:rPr>
        <w:t xml:space="preserve"> succès</w:t>
      </w:r>
      <w:r w:rsidR="00AB0CFD" w:rsidRPr="001B4806">
        <w:rPr>
          <w:rFonts w:ascii="Arial" w:hAnsi="Arial" w:cs="Arial"/>
          <w:sz w:val="22"/>
          <w:szCs w:val="22"/>
        </w:rPr>
        <w:t>,</w:t>
      </w:r>
      <w:r w:rsidRPr="001B4806">
        <w:rPr>
          <w:rFonts w:ascii="Arial" w:hAnsi="Arial" w:cs="Arial"/>
          <w:sz w:val="22"/>
          <w:szCs w:val="22"/>
        </w:rPr>
        <w:t xml:space="preserve"> du fait de la rapidité de l’internalisation, de la créativité et de leur esprit d’initiative.</w:t>
      </w:r>
    </w:p>
    <w:p w:rsidR="00063CD6" w:rsidRPr="001B4806" w:rsidRDefault="00063CD6" w:rsidP="00A0556C">
      <w:pPr>
        <w:pStyle w:val="Default"/>
        <w:jc w:val="both"/>
        <w:rPr>
          <w:rFonts w:ascii="Arial" w:hAnsi="Arial" w:cs="Arial"/>
          <w:sz w:val="22"/>
          <w:szCs w:val="22"/>
        </w:rPr>
      </w:pPr>
    </w:p>
    <w:p w:rsidR="00BF58AF" w:rsidRPr="001B4806" w:rsidRDefault="00BF58AF" w:rsidP="00A0556C">
      <w:pPr>
        <w:pStyle w:val="Default"/>
        <w:jc w:val="both"/>
        <w:rPr>
          <w:rFonts w:ascii="Arial" w:hAnsi="Arial" w:cs="Arial"/>
          <w:sz w:val="22"/>
          <w:szCs w:val="22"/>
        </w:rPr>
      </w:pPr>
      <w:r w:rsidRPr="001B4806">
        <w:rPr>
          <w:rFonts w:ascii="Arial" w:hAnsi="Arial" w:cs="Arial"/>
          <w:sz w:val="22"/>
          <w:szCs w:val="22"/>
        </w:rPr>
        <w:t>Le succès a été aussi au rendez-vous dans la commune d’</w:t>
      </w:r>
      <w:r w:rsidR="00984791" w:rsidRPr="001B4806">
        <w:rPr>
          <w:rFonts w:ascii="Arial" w:hAnsi="Arial" w:cs="Arial"/>
          <w:sz w:val="22"/>
          <w:szCs w:val="22"/>
        </w:rPr>
        <w:t>Adjohoun</w:t>
      </w:r>
      <w:r w:rsidRPr="001B4806">
        <w:rPr>
          <w:rFonts w:ascii="Arial" w:hAnsi="Arial" w:cs="Arial"/>
          <w:sz w:val="22"/>
          <w:szCs w:val="22"/>
        </w:rPr>
        <w:t>. Cependant cela reste très enclavé car écologiquement difficile d’accès.</w:t>
      </w:r>
    </w:p>
    <w:p w:rsidR="00A0556C" w:rsidRPr="001B4806" w:rsidRDefault="00A0556C" w:rsidP="00A0556C">
      <w:pPr>
        <w:pStyle w:val="Default"/>
        <w:jc w:val="both"/>
        <w:rPr>
          <w:rFonts w:ascii="Arial" w:hAnsi="Arial" w:cs="Arial"/>
          <w:sz w:val="22"/>
          <w:szCs w:val="22"/>
        </w:rPr>
      </w:pPr>
    </w:p>
    <w:p w:rsidR="00984791" w:rsidRPr="001B4806" w:rsidRDefault="00BF58AF" w:rsidP="00A0556C">
      <w:pPr>
        <w:pStyle w:val="Default"/>
        <w:jc w:val="both"/>
        <w:rPr>
          <w:rFonts w:ascii="Arial" w:hAnsi="Arial" w:cs="Arial"/>
          <w:sz w:val="22"/>
          <w:szCs w:val="22"/>
        </w:rPr>
      </w:pPr>
      <w:r w:rsidRPr="001B4806">
        <w:rPr>
          <w:rFonts w:ascii="Arial" w:hAnsi="Arial" w:cs="Arial"/>
          <w:sz w:val="22"/>
          <w:szCs w:val="22"/>
        </w:rPr>
        <w:t>E</w:t>
      </w:r>
      <w:r w:rsidR="00984791" w:rsidRPr="001B4806">
        <w:rPr>
          <w:rFonts w:ascii="Arial" w:hAnsi="Arial" w:cs="Arial"/>
          <w:sz w:val="22"/>
          <w:szCs w:val="22"/>
        </w:rPr>
        <w:t>nfin So-Ava a réussi l’intégration des activités piscicoles au niveau du ménage.</w:t>
      </w:r>
    </w:p>
    <w:p w:rsidR="00BF58AF" w:rsidRPr="001B4806" w:rsidRDefault="00BF58AF" w:rsidP="006E75D7">
      <w:pPr>
        <w:pStyle w:val="Default"/>
        <w:jc w:val="both"/>
        <w:rPr>
          <w:rFonts w:ascii="Arial" w:hAnsi="Arial" w:cs="Arial"/>
          <w:sz w:val="22"/>
          <w:szCs w:val="22"/>
        </w:rPr>
      </w:pPr>
    </w:p>
    <w:p w:rsidR="00984791" w:rsidRPr="001B4806" w:rsidRDefault="00984791" w:rsidP="006E75D7">
      <w:pPr>
        <w:pStyle w:val="Default"/>
        <w:jc w:val="both"/>
        <w:rPr>
          <w:rFonts w:ascii="Arial" w:hAnsi="Arial" w:cs="Arial"/>
          <w:b/>
          <w:i/>
          <w:sz w:val="22"/>
          <w:szCs w:val="22"/>
        </w:rPr>
      </w:pPr>
      <w:r w:rsidRPr="001B4806">
        <w:rPr>
          <w:rFonts w:ascii="Arial" w:hAnsi="Arial" w:cs="Arial"/>
          <w:b/>
          <w:i/>
          <w:sz w:val="22"/>
          <w:szCs w:val="22"/>
        </w:rPr>
        <w:t>Essai d’évaluation des revenus</w:t>
      </w:r>
      <w:r w:rsidR="002803C8" w:rsidRPr="001B4806">
        <w:rPr>
          <w:rFonts w:ascii="Arial" w:hAnsi="Arial" w:cs="Arial"/>
          <w:b/>
          <w:i/>
          <w:sz w:val="22"/>
          <w:szCs w:val="22"/>
        </w:rPr>
        <w:t> :</w:t>
      </w:r>
    </w:p>
    <w:p w:rsidR="002803C8" w:rsidRPr="001B4806" w:rsidRDefault="002803C8" w:rsidP="00A0556C">
      <w:pPr>
        <w:pStyle w:val="Default"/>
        <w:jc w:val="both"/>
        <w:rPr>
          <w:rFonts w:ascii="Arial" w:hAnsi="Arial" w:cs="Arial"/>
          <w:sz w:val="22"/>
          <w:szCs w:val="22"/>
        </w:rPr>
      </w:pPr>
    </w:p>
    <w:p w:rsidR="00A0556C" w:rsidRPr="001B4806" w:rsidRDefault="00BF58AF" w:rsidP="002803C8">
      <w:pPr>
        <w:pStyle w:val="Default"/>
        <w:jc w:val="both"/>
        <w:rPr>
          <w:rFonts w:ascii="Arial" w:hAnsi="Arial" w:cs="Arial"/>
          <w:sz w:val="22"/>
          <w:szCs w:val="22"/>
        </w:rPr>
      </w:pPr>
      <w:r w:rsidRPr="001B4806">
        <w:rPr>
          <w:rFonts w:ascii="Arial" w:hAnsi="Arial" w:cs="Arial"/>
          <w:sz w:val="22"/>
          <w:szCs w:val="22"/>
        </w:rPr>
        <w:t>P</w:t>
      </w:r>
      <w:r w:rsidR="00984791" w:rsidRPr="001B4806">
        <w:rPr>
          <w:rFonts w:ascii="Arial" w:hAnsi="Arial" w:cs="Arial"/>
          <w:sz w:val="22"/>
          <w:szCs w:val="22"/>
        </w:rPr>
        <w:t>ar hypothèse, un bac peut contenir jusqu’à 5</w:t>
      </w:r>
      <w:r w:rsidR="002803C8" w:rsidRPr="001B4806">
        <w:rPr>
          <w:rFonts w:ascii="Arial" w:hAnsi="Arial" w:cs="Arial"/>
          <w:sz w:val="22"/>
          <w:szCs w:val="22"/>
        </w:rPr>
        <w:t xml:space="preserve"> </w:t>
      </w:r>
      <w:r w:rsidR="00984791" w:rsidRPr="001B4806">
        <w:rPr>
          <w:rFonts w:ascii="Arial" w:hAnsi="Arial" w:cs="Arial"/>
          <w:sz w:val="22"/>
          <w:szCs w:val="22"/>
        </w:rPr>
        <w:t xml:space="preserve">000 alevins de 5 grammes. </w:t>
      </w:r>
      <w:r w:rsidR="002803C8" w:rsidRPr="001B4806">
        <w:rPr>
          <w:rFonts w:ascii="Arial" w:hAnsi="Arial" w:cs="Arial"/>
          <w:sz w:val="22"/>
          <w:szCs w:val="22"/>
        </w:rPr>
        <w:t>Lesdits alevins sont vendus 25 F</w:t>
      </w:r>
      <w:r w:rsidR="00984791" w:rsidRPr="001B4806">
        <w:rPr>
          <w:rFonts w:ascii="Arial" w:hAnsi="Arial" w:cs="Arial"/>
          <w:sz w:val="22"/>
          <w:szCs w:val="22"/>
        </w:rPr>
        <w:t xml:space="preserve"> à 30 </w:t>
      </w:r>
      <w:r w:rsidR="002803C8" w:rsidRPr="001B4806">
        <w:rPr>
          <w:rFonts w:ascii="Arial" w:hAnsi="Arial" w:cs="Arial"/>
          <w:sz w:val="22"/>
          <w:szCs w:val="22"/>
        </w:rPr>
        <w:t>F (contre 45 F</w:t>
      </w:r>
      <w:r w:rsidR="00984791" w:rsidRPr="001B4806">
        <w:rPr>
          <w:rFonts w:ascii="Arial" w:hAnsi="Arial" w:cs="Arial"/>
          <w:sz w:val="22"/>
          <w:szCs w:val="22"/>
        </w:rPr>
        <w:t>/unité ailleurs).</w:t>
      </w:r>
    </w:p>
    <w:p w:rsidR="002803C8" w:rsidRPr="001B4806" w:rsidRDefault="002803C8" w:rsidP="002803C8">
      <w:pPr>
        <w:pStyle w:val="Default"/>
        <w:jc w:val="both"/>
        <w:rPr>
          <w:rFonts w:ascii="Arial" w:hAnsi="Arial" w:cs="Arial"/>
          <w:sz w:val="22"/>
          <w:szCs w:val="22"/>
        </w:rPr>
      </w:pPr>
    </w:p>
    <w:p w:rsidR="00984791" w:rsidRPr="001B4806" w:rsidRDefault="00984791" w:rsidP="002803C8">
      <w:pPr>
        <w:pStyle w:val="Default"/>
        <w:jc w:val="both"/>
        <w:rPr>
          <w:rFonts w:ascii="Arial" w:hAnsi="Arial" w:cs="Arial"/>
          <w:sz w:val="22"/>
          <w:szCs w:val="22"/>
        </w:rPr>
      </w:pPr>
      <w:r w:rsidRPr="001B4806">
        <w:rPr>
          <w:rFonts w:ascii="Arial" w:hAnsi="Arial" w:cs="Arial"/>
          <w:sz w:val="22"/>
          <w:szCs w:val="22"/>
        </w:rPr>
        <w:t>De ce fa</w:t>
      </w:r>
      <w:r w:rsidR="002803C8" w:rsidRPr="001B4806">
        <w:rPr>
          <w:rFonts w:ascii="Arial" w:hAnsi="Arial" w:cs="Arial"/>
          <w:sz w:val="22"/>
          <w:szCs w:val="22"/>
        </w:rPr>
        <w:t xml:space="preserve">it, les revenus s’élèvent à 125 </w:t>
      </w:r>
      <w:r w:rsidRPr="001B4806">
        <w:rPr>
          <w:rFonts w:ascii="Arial" w:hAnsi="Arial" w:cs="Arial"/>
          <w:sz w:val="22"/>
          <w:szCs w:val="22"/>
        </w:rPr>
        <w:t xml:space="preserve">000 F CFA pour un cycle de trois mois. Ainsi, par an, cela reviendrait à </w:t>
      </w:r>
      <w:r w:rsidR="002803C8" w:rsidRPr="001B4806">
        <w:rPr>
          <w:rFonts w:ascii="Arial" w:hAnsi="Arial" w:cs="Arial"/>
          <w:b/>
          <w:sz w:val="22"/>
          <w:szCs w:val="22"/>
        </w:rPr>
        <w:t>500 000 F</w:t>
      </w:r>
      <w:r w:rsidRPr="001B4806">
        <w:rPr>
          <w:rFonts w:ascii="Arial" w:hAnsi="Arial" w:cs="Arial"/>
          <w:b/>
          <w:sz w:val="22"/>
          <w:szCs w:val="22"/>
        </w:rPr>
        <w:t xml:space="preserve"> CFA</w:t>
      </w:r>
      <w:r w:rsidRPr="001B4806">
        <w:rPr>
          <w:rFonts w:ascii="Arial" w:hAnsi="Arial" w:cs="Arial"/>
          <w:sz w:val="22"/>
          <w:szCs w:val="22"/>
        </w:rPr>
        <w:t>. Il faut dire que les poissons d’élevage peuvent vivre en moyenne 5 ans et atteindre 15-20 kg. A ce stade, les géniteurs doivent être remplacés.</w:t>
      </w:r>
    </w:p>
    <w:p w:rsidR="00984791" w:rsidRPr="001B4806" w:rsidRDefault="00984791" w:rsidP="006E75D7">
      <w:pPr>
        <w:pStyle w:val="Default"/>
        <w:jc w:val="both"/>
        <w:rPr>
          <w:rFonts w:ascii="Arial" w:hAnsi="Arial" w:cs="Arial"/>
          <w:b/>
          <w:i/>
          <w:sz w:val="22"/>
          <w:szCs w:val="22"/>
        </w:rPr>
      </w:pPr>
      <w:r w:rsidRPr="001B4806">
        <w:rPr>
          <w:rFonts w:ascii="Arial" w:hAnsi="Arial" w:cs="Arial"/>
          <w:b/>
          <w:i/>
          <w:sz w:val="22"/>
          <w:szCs w:val="22"/>
        </w:rPr>
        <w:t>Essai de comparaison</w:t>
      </w:r>
      <w:r w:rsidR="002803C8" w:rsidRPr="001B4806">
        <w:rPr>
          <w:rFonts w:ascii="Arial" w:hAnsi="Arial" w:cs="Arial"/>
          <w:b/>
          <w:i/>
          <w:sz w:val="22"/>
          <w:szCs w:val="22"/>
        </w:rPr>
        <w:t> :</w:t>
      </w:r>
    </w:p>
    <w:p w:rsidR="002803C8" w:rsidRPr="001B4806" w:rsidRDefault="002803C8" w:rsidP="006E75D7">
      <w:pPr>
        <w:pStyle w:val="Default"/>
        <w:jc w:val="both"/>
        <w:rPr>
          <w:rFonts w:ascii="Arial" w:hAnsi="Arial" w:cs="Arial"/>
          <w:b/>
          <w:i/>
          <w:sz w:val="22"/>
          <w:szCs w:val="22"/>
        </w:rPr>
      </w:pPr>
    </w:p>
    <w:p w:rsidR="00984791" w:rsidRPr="001B4806" w:rsidRDefault="00984791" w:rsidP="00A0556C">
      <w:pPr>
        <w:pStyle w:val="Default"/>
        <w:jc w:val="both"/>
        <w:rPr>
          <w:rFonts w:ascii="Arial" w:hAnsi="Arial" w:cs="Arial"/>
          <w:sz w:val="22"/>
          <w:szCs w:val="22"/>
        </w:rPr>
      </w:pPr>
      <w:r w:rsidRPr="001B4806">
        <w:rPr>
          <w:rFonts w:ascii="Arial" w:hAnsi="Arial" w:cs="Arial"/>
          <w:b/>
          <w:sz w:val="22"/>
          <w:szCs w:val="22"/>
        </w:rPr>
        <w:t>Les pêcheries « Tonon »</w:t>
      </w:r>
      <w:r w:rsidRPr="001B4806">
        <w:rPr>
          <w:rFonts w:ascii="Arial" w:hAnsi="Arial" w:cs="Arial"/>
          <w:sz w:val="22"/>
          <w:szCs w:val="22"/>
        </w:rPr>
        <w:t> produisent 5 à 10 millions d’alevin</w:t>
      </w:r>
      <w:r w:rsidR="00063CD6" w:rsidRPr="001B4806">
        <w:rPr>
          <w:rFonts w:ascii="Arial" w:hAnsi="Arial" w:cs="Arial"/>
          <w:sz w:val="22"/>
          <w:szCs w:val="22"/>
        </w:rPr>
        <w:t>s</w:t>
      </w:r>
      <w:r w:rsidRPr="001B4806">
        <w:rPr>
          <w:rFonts w:ascii="Arial" w:hAnsi="Arial" w:cs="Arial"/>
          <w:sz w:val="22"/>
          <w:szCs w:val="22"/>
        </w:rPr>
        <w:t xml:space="preserve"> chaque année. Or il ne peut pas fournir les petits pêcheurs. </w:t>
      </w:r>
      <w:r w:rsidRPr="001B4806">
        <w:rPr>
          <w:rFonts w:ascii="Arial" w:hAnsi="Arial" w:cs="Arial"/>
          <w:b/>
          <w:i/>
          <w:sz w:val="22"/>
          <w:szCs w:val="22"/>
        </w:rPr>
        <w:t>C’est la plus-value de PANA1 : produire des alevins localement pour quelques villages à coût réduit</w:t>
      </w:r>
      <w:r w:rsidR="00063CD6" w:rsidRPr="001B4806">
        <w:rPr>
          <w:rFonts w:ascii="Arial" w:hAnsi="Arial" w:cs="Arial"/>
          <w:b/>
          <w:i/>
          <w:sz w:val="22"/>
          <w:szCs w:val="22"/>
        </w:rPr>
        <w:t>.</w:t>
      </w:r>
    </w:p>
    <w:p w:rsidR="00BF58AF" w:rsidRPr="001B4806" w:rsidRDefault="00BF58AF" w:rsidP="006E75D7">
      <w:pPr>
        <w:pStyle w:val="Default"/>
        <w:jc w:val="both"/>
        <w:rPr>
          <w:rFonts w:ascii="Arial" w:hAnsi="Arial" w:cs="Arial"/>
          <w:sz w:val="22"/>
          <w:szCs w:val="22"/>
        </w:rPr>
      </w:pPr>
    </w:p>
    <w:p w:rsidR="00063CD6" w:rsidRPr="001B4806" w:rsidRDefault="00063CD6" w:rsidP="006E75D7">
      <w:pPr>
        <w:pStyle w:val="Default"/>
        <w:jc w:val="both"/>
        <w:rPr>
          <w:rFonts w:ascii="Arial" w:hAnsi="Arial" w:cs="Arial"/>
          <w:sz w:val="22"/>
          <w:szCs w:val="22"/>
        </w:rPr>
      </w:pPr>
      <w:r w:rsidRPr="001B4806">
        <w:rPr>
          <w:rFonts w:ascii="Arial" w:hAnsi="Arial" w:cs="Arial"/>
          <w:sz w:val="22"/>
          <w:szCs w:val="22"/>
        </w:rPr>
        <w:t>On peut déduire des chiffres obtenus de façon parcellaire pendant l’évaluation et des interviews qualitatifs que le retour sur investissement du projet dans les villages est largement positif.</w:t>
      </w:r>
    </w:p>
    <w:p w:rsidR="00063CD6" w:rsidRPr="001B4806" w:rsidRDefault="00063CD6" w:rsidP="006E75D7">
      <w:pPr>
        <w:pStyle w:val="Default"/>
        <w:jc w:val="both"/>
        <w:rPr>
          <w:rFonts w:ascii="Arial" w:hAnsi="Arial" w:cs="Arial"/>
          <w:sz w:val="22"/>
          <w:szCs w:val="22"/>
        </w:rPr>
      </w:pPr>
    </w:p>
    <w:p w:rsidR="00984791" w:rsidRPr="001B4806" w:rsidRDefault="00984791" w:rsidP="006E75D7">
      <w:pPr>
        <w:pStyle w:val="Default"/>
        <w:jc w:val="both"/>
        <w:rPr>
          <w:rFonts w:ascii="Arial" w:hAnsi="Arial" w:cs="Arial"/>
          <w:b/>
          <w:i/>
          <w:sz w:val="22"/>
          <w:szCs w:val="22"/>
        </w:rPr>
      </w:pPr>
      <w:r w:rsidRPr="001B4806">
        <w:rPr>
          <w:rFonts w:ascii="Arial" w:hAnsi="Arial" w:cs="Arial"/>
          <w:b/>
          <w:i/>
          <w:sz w:val="22"/>
          <w:szCs w:val="22"/>
        </w:rPr>
        <w:t>Autres impacts</w:t>
      </w:r>
      <w:r w:rsidR="002803C8" w:rsidRPr="001B4806">
        <w:rPr>
          <w:rFonts w:ascii="Arial" w:hAnsi="Arial" w:cs="Arial"/>
          <w:b/>
          <w:i/>
          <w:sz w:val="22"/>
          <w:szCs w:val="22"/>
        </w:rPr>
        <w:t> :</w:t>
      </w:r>
    </w:p>
    <w:p w:rsidR="002803C8" w:rsidRPr="001B4806" w:rsidRDefault="002803C8" w:rsidP="006E75D7">
      <w:pPr>
        <w:pStyle w:val="Default"/>
        <w:jc w:val="both"/>
        <w:rPr>
          <w:rFonts w:ascii="Arial" w:hAnsi="Arial" w:cs="Arial"/>
          <w:b/>
          <w:i/>
          <w:sz w:val="22"/>
          <w:szCs w:val="22"/>
        </w:rPr>
      </w:pPr>
    </w:p>
    <w:p w:rsidR="00984791" w:rsidRPr="001B4806" w:rsidRDefault="00984791" w:rsidP="002803C8">
      <w:pPr>
        <w:pStyle w:val="Default"/>
        <w:jc w:val="both"/>
        <w:rPr>
          <w:rFonts w:ascii="Arial" w:hAnsi="Arial" w:cs="Arial"/>
          <w:sz w:val="22"/>
          <w:szCs w:val="22"/>
        </w:rPr>
      </w:pPr>
      <w:r w:rsidRPr="001B4806">
        <w:rPr>
          <w:rFonts w:ascii="Arial" w:hAnsi="Arial" w:cs="Arial"/>
          <w:sz w:val="22"/>
          <w:szCs w:val="22"/>
        </w:rPr>
        <w:t xml:space="preserve">La participation de la FSA a </w:t>
      </w:r>
      <w:r w:rsidR="002803C8" w:rsidRPr="001B4806">
        <w:rPr>
          <w:rFonts w:ascii="Arial" w:hAnsi="Arial" w:cs="Arial"/>
          <w:sz w:val="22"/>
          <w:szCs w:val="22"/>
        </w:rPr>
        <w:t>été l’occasion de renforcement la</w:t>
      </w:r>
      <w:r w:rsidRPr="001B4806">
        <w:rPr>
          <w:rFonts w:ascii="Arial" w:hAnsi="Arial" w:cs="Arial"/>
          <w:sz w:val="22"/>
          <w:szCs w:val="22"/>
        </w:rPr>
        <w:t xml:space="preserve"> capacité d’une dizaine d’étudiants en licence </w:t>
      </w:r>
      <w:r w:rsidR="00BF58AF" w:rsidRPr="001B4806">
        <w:rPr>
          <w:rFonts w:ascii="Arial" w:hAnsi="Arial" w:cs="Arial"/>
          <w:sz w:val="22"/>
          <w:szCs w:val="22"/>
        </w:rPr>
        <w:t>à l</w:t>
      </w:r>
      <w:r w:rsidRPr="001B4806">
        <w:rPr>
          <w:rFonts w:ascii="Arial" w:hAnsi="Arial" w:cs="Arial"/>
          <w:sz w:val="22"/>
          <w:szCs w:val="22"/>
        </w:rPr>
        <w:t xml:space="preserve">’Université d’Abomey-Calavi et </w:t>
      </w:r>
      <w:r w:rsidR="00BF58AF" w:rsidRPr="001B4806">
        <w:rPr>
          <w:rFonts w:ascii="Arial" w:hAnsi="Arial" w:cs="Arial"/>
          <w:sz w:val="22"/>
          <w:szCs w:val="22"/>
        </w:rPr>
        <w:t>à</w:t>
      </w:r>
      <w:r w:rsidRPr="001B4806">
        <w:rPr>
          <w:rFonts w:ascii="Arial" w:hAnsi="Arial" w:cs="Arial"/>
          <w:sz w:val="22"/>
          <w:szCs w:val="22"/>
        </w:rPr>
        <w:t xml:space="preserve"> l’UCAO, positionnés sur les sites pour trois mois de stage.</w:t>
      </w:r>
      <w:r w:rsidR="00BF58AF" w:rsidRPr="001B4806">
        <w:rPr>
          <w:rFonts w:ascii="Arial" w:hAnsi="Arial" w:cs="Arial"/>
          <w:sz w:val="22"/>
          <w:szCs w:val="22"/>
        </w:rPr>
        <w:t xml:space="preserve"> C</w:t>
      </w:r>
      <w:r w:rsidRPr="001B4806">
        <w:rPr>
          <w:rFonts w:ascii="Arial" w:hAnsi="Arial" w:cs="Arial"/>
          <w:sz w:val="22"/>
          <w:szCs w:val="22"/>
        </w:rPr>
        <w:t>es stagiaires sont répartis comme suit :</w:t>
      </w:r>
    </w:p>
    <w:p w:rsidR="002803C8" w:rsidRPr="001B4806" w:rsidRDefault="002803C8" w:rsidP="002803C8">
      <w:pPr>
        <w:pStyle w:val="Default"/>
        <w:jc w:val="both"/>
        <w:rPr>
          <w:rFonts w:ascii="Arial" w:hAnsi="Arial" w:cs="Arial"/>
          <w:sz w:val="22"/>
          <w:szCs w:val="22"/>
        </w:rPr>
      </w:pPr>
    </w:p>
    <w:p w:rsidR="00984791" w:rsidRPr="001B4806" w:rsidRDefault="00984791" w:rsidP="00D77B75">
      <w:pPr>
        <w:pStyle w:val="Default"/>
        <w:numPr>
          <w:ilvl w:val="0"/>
          <w:numId w:val="12"/>
        </w:numPr>
        <w:rPr>
          <w:rFonts w:ascii="Arial" w:hAnsi="Arial" w:cs="Arial"/>
          <w:sz w:val="22"/>
          <w:szCs w:val="22"/>
        </w:rPr>
      </w:pPr>
      <w:r w:rsidRPr="001B4806">
        <w:rPr>
          <w:rFonts w:ascii="Arial" w:hAnsi="Arial" w:cs="Arial"/>
          <w:sz w:val="22"/>
          <w:szCs w:val="22"/>
        </w:rPr>
        <w:t>Adjohoun : 2 stagiaires</w:t>
      </w:r>
    </w:p>
    <w:p w:rsidR="00984791" w:rsidRPr="001B4806" w:rsidRDefault="00984791" w:rsidP="00D77B75">
      <w:pPr>
        <w:pStyle w:val="Default"/>
        <w:numPr>
          <w:ilvl w:val="0"/>
          <w:numId w:val="12"/>
        </w:numPr>
        <w:rPr>
          <w:rFonts w:ascii="Arial" w:hAnsi="Arial" w:cs="Arial"/>
          <w:sz w:val="22"/>
          <w:szCs w:val="22"/>
        </w:rPr>
      </w:pPr>
      <w:r w:rsidRPr="001B4806">
        <w:rPr>
          <w:rFonts w:ascii="Arial" w:hAnsi="Arial" w:cs="Arial"/>
          <w:sz w:val="22"/>
          <w:szCs w:val="22"/>
        </w:rPr>
        <w:t>Ouinhi : 2 stagiaires</w:t>
      </w:r>
    </w:p>
    <w:p w:rsidR="00984791" w:rsidRPr="001B4806" w:rsidRDefault="00984791" w:rsidP="00D77B75">
      <w:pPr>
        <w:pStyle w:val="Default"/>
        <w:numPr>
          <w:ilvl w:val="0"/>
          <w:numId w:val="12"/>
        </w:numPr>
        <w:rPr>
          <w:rFonts w:ascii="Arial" w:hAnsi="Arial" w:cs="Arial"/>
          <w:sz w:val="22"/>
          <w:szCs w:val="22"/>
        </w:rPr>
      </w:pPr>
      <w:r w:rsidRPr="001B4806">
        <w:rPr>
          <w:rFonts w:ascii="Arial" w:hAnsi="Arial" w:cs="Arial"/>
          <w:sz w:val="22"/>
          <w:szCs w:val="22"/>
        </w:rPr>
        <w:t>Bopa : 3 stagiaires</w:t>
      </w:r>
    </w:p>
    <w:p w:rsidR="00984791" w:rsidRPr="001B4806" w:rsidRDefault="00984791" w:rsidP="00D77B75">
      <w:pPr>
        <w:pStyle w:val="Default"/>
        <w:numPr>
          <w:ilvl w:val="0"/>
          <w:numId w:val="12"/>
        </w:numPr>
        <w:rPr>
          <w:rFonts w:ascii="Arial" w:hAnsi="Arial" w:cs="Arial"/>
          <w:sz w:val="22"/>
          <w:szCs w:val="22"/>
        </w:rPr>
      </w:pPr>
      <w:r w:rsidRPr="001B4806">
        <w:rPr>
          <w:rFonts w:ascii="Arial" w:hAnsi="Arial" w:cs="Arial"/>
          <w:sz w:val="22"/>
          <w:szCs w:val="22"/>
        </w:rPr>
        <w:t>So-Ava: 3 stagiaires</w:t>
      </w:r>
    </w:p>
    <w:p w:rsidR="00A0556C" w:rsidRPr="001B4806" w:rsidRDefault="00A0556C" w:rsidP="006E75D7">
      <w:pPr>
        <w:pStyle w:val="Default"/>
        <w:rPr>
          <w:rFonts w:ascii="Arial" w:hAnsi="Arial" w:cs="Arial"/>
          <w:sz w:val="22"/>
          <w:szCs w:val="22"/>
        </w:rPr>
      </w:pPr>
    </w:p>
    <w:p w:rsidR="00984791" w:rsidRPr="001B4806" w:rsidRDefault="00984791" w:rsidP="006E75D7">
      <w:pPr>
        <w:pStyle w:val="Default"/>
        <w:rPr>
          <w:rFonts w:ascii="Arial" w:hAnsi="Arial" w:cs="Arial"/>
          <w:sz w:val="22"/>
          <w:szCs w:val="22"/>
        </w:rPr>
      </w:pPr>
      <w:r w:rsidRPr="001B4806">
        <w:rPr>
          <w:rFonts w:ascii="Arial" w:hAnsi="Arial" w:cs="Arial"/>
          <w:sz w:val="22"/>
          <w:szCs w:val="22"/>
        </w:rPr>
        <w:t>Huit d’entre eux ont présenté leur mémoire ayant travaillé sur les sites (UCAO : 2</w:t>
      </w:r>
      <w:r w:rsidR="00A64353" w:rsidRPr="001B4806">
        <w:rPr>
          <w:rFonts w:ascii="Arial" w:hAnsi="Arial" w:cs="Arial"/>
          <w:sz w:val="22"/>
          <w:szCs w:val="22"/>
        </w:rPr>
        <w:t> ;</w:t>
      </w:r>
      <w:r w:rsidRPr="001B4806">
        <w:rPr>
          <w:rFonts w:ascii="Arial" w:hAnsi="Arial" w:cs="Arial"/>
          <w:sz w:val="22"/>
          <w:szCs w:val="22"/>
        </w:rPr>
        <w:t xml:space="preserve"> FSA : 6)</w:t>
      </w:r>
      <w:r w:rsidR="00A0556C" w:rsidRPr="001B4806">
        <w:rPr>
          <w:rFonts w:ascii="Arial" w:hAnsi="Arial" w:cs="Arial"/>
          <w:sz w:val="22"/>
          <w:szCs w:val="22"/>
        </w:rPr>
        <w:t>.</w:t>
      </w:r>
    </w:p>
    <w:p w:rsidR="00C513B1" w:rsidRPr="001B4806" w:rsidRDefault="00C513B1" w:rsidP="006E75D7">
      <w:pPr>
        <w:pStyle w:val="Default"/>
        <w:rPr>
          <w:rFonts w:ascii="Arial" w:hAnsi="Arial" w:cs="Arial"/>
          <w:sz w:val="22"/>
          <w:szCs w:val="22"/>
        </w:rPr>
      </w:pPr>
    </w:p>
    <w:p w:rsidR="00984791" w:rsidRPr="001B4806" w:rsidRDefault="00984791" w:rsidP="006E75D7">
      <w:pPr>
        <w:pStyle w:val="Default"/>
        <w:rPr>
          <w:rFonts w:ascii="Arial" w:hAnsi="Arial" w:cs="Arial"/>
          <w:b/>
          <w:i/>
          <w:sz w:val="22"/>
          <w:szCs w:val="22"/>
        </w:rPr>
      </w:pPr>
      <w:r w:rsidRPr="001B4806">
        <w:rPr>
          <w:rFonts w:ascii="Arial" w:hAnsi="Arial" w:cs="Arial"/>
          <w:b/>
          <w:i/>
          <w:sz w:val="22"/>
          <w:szCs w:val="22"/>
        </w:rPr>
        <w:t>Quelle</w:t>
      </w:r>
      <w:r w:rsidR="00A0556C" w:rsidRPr="001B4806">
        <w:rPr>
          <w:rFonts w:ascii="Arial" w:hAnsi="Arial" w:cs="Arial"/>
          <w:b/>
          <w:i/>
          <w:sz w:val="22"/>
          <w:szCs w:val="22"/>
        </w:rPr>
        <w:t>s</w:t>
      </w:r>
      <w:r w:rsidRPr="001B4806">
        <w:rPr>
          <w:rFonts w:ascii="Arial" w:hAnsi="Arial" w:cs="Arial"/>
          <w:b/>
          <w:i/>
          <w:sz w:val="22"/>
          <w:szCs w:val="22"/>
        </w:rPr>
        <w:t xml:space="preserve"> suite</w:t>
      </w:r>
      <w:r w:rsidR="00A0556C" w:rsidRPr="001B4806">
        <w:rPr>
          <w:rFonts w:ascii="Arial" w:hAnsi="Arial" w:cs="Arial"/>
          <w:b/>
          <w:i/>
          <w:sz w:val="22"/>
          <w:szCs w:val="22"/>
        </w:rPr>
        <w:t>s</w:t>
      </w:r>
      <w:r w:rsidRPr="001B4806">
        <w:rPr>
          <w:rFonts w:ascii="Arial" w:hAnsi="Arial" w:cs="Arial"/>
          <w:b/>
          <w:i/>
          <w:sz w:val="22"/>
          <w:szCs w:val="22"/>
        </w:rPr>
        <w:t xml:space="preserve"> à donner au terme du Projet PANA1</w:t>
      </w:r>
      <w:r w:rsidR="002803C8" w:rsidRPr="001B4806">
        <w:rPr>
          <w:rFonts w:ascii="Arial" w:hAnsi="Arial" w:cs="Arial"/>
          <w:b/>
          <w:i/>
          <w:sz w:val="22"/>
          <w:szCs w:val="22"/>
        </w:rPr>
        <w:t> :</w:t>
      </w:r>
    </w:p>
    <w:p w:rsidR="002803C8" w:rsidRPr="001B4806" w:rsidRDefault="002803C8" w:rsidP="006E75D7">
      <w:pPr>
        <w:pStyle w:val="Default"/>
        <w:rPr>
          <w:rFonts w:ascii="Arial" w:hAnsi="Arial" w:cs="Arial"/>
          <w:b/>
          <w:i/>
          <w:sz w:val="22"/>
          <w:szCs w:val="22"/>
        </w:rPr>
      </w:pPr>
    </w:p>
    <w:p w:rsidR="00984791" w:rsidRPr="001B4806" w:rsidRDefault="00984791" w:rsidP="00A0556C">
      <w:pPr>
        <w:pStyle w:val="Default"/>
        <w:rPr>
          <w:rFonts w:ascii="Arial" w:hAnsi="Arial" w:cs="Arial"/>
          <w:sz w:val="22"/>
          <w:szCs w:val="22"/>
        </w:rPr>
      </w:pPr>
      <w:r w:rsidRPr="001B4806">
        <w:rPr>
          <w:rFonts w:ascii="Arial" w:hAnsi="Arial" w:cs="Arial"/>
          <w:sz w:val="22"/>
          <w:szCs w:val="22"/>
        </w:rPr>
        <w:t>Il faut appuyer l’alevinage et la pisciculture.</w:t>
      </w:r>
    </w:p>
    <w:p w:rsidR="00BF58AF" w:rsidRPr="001B4806" w:rsidRDefault="00BF58AF" w:rsidP="006E75D7">
      <w:pPr>
        <w:pStyle w:val="Default"/>
        <w:rPr>
          <w:rFonts w:ascii="Arial" w:hAnsi="Arial" w:cs="Arial"/>
          <w:sz w:val="22"/>
          <w:szCs w:val="22"/>
        </w:rPr>
      </w:pPr>
    </w:p>
    <w:p w:rsidR="00984791" w:rsidRPr="001B4806" w:rsidRDefault="00984791" w:rsidP="006E75D7">
      <w:pPr>
        <w:pStyle w:val="Default"/>
        <w:rPr>
          <w:rFonts w:ascii="Arial" w:hAnsi="Arial" w:cs="Arial"/>
          <w:b/>
          <w:i/>
          <w:sz w:val="22"/>
          <w:szCs w:val="22"/>
        </w:rPr>
      </w:pPr>
      <w:r w:rsidRPr="001B4806">
        <w:rPr>
          <w:rFonts w:ascii="Arial" w:hAnsi="Arial" w:cs="Arial"/>
          <w:b/>
          <w:i/>
          <w:sz w:val="22"/>
          <w:szCs w:val="22"/>
        </w:rPr>
        <w:t>Difficultés identifiées</w:t>
      </w:r>
      <w:r w:rsidR="002803C8" w:rsidRPr="001B4806">
        <w:rPr>
          <w:rFonts w:ascii="Arial" w:hAnsi="Arial" w:cs="Arial"/>
          <w:b/>
          <w:i/>
          <w:sz w:val="22"/>
          <w:szCs w:val="22"/>
        </w:rPr>
        <w:t> :</w:t>
      </w:r>
    </w:p>
    <w:p w:rsidR="002803C8" w:rsidRPr="001B4806" w:rsidRDefault="002803C8" w:rsidP="006E75D7">
      <w:pPr>
        <w:pStyle w:val="Default"/>
        <w:rPr>
          <w:rFonts w:ascii="Arial" w:hAnsi="Arial" w:cs="Arial"/>
          <w:b/>
          <w:i/>
          <w:sz w:val="22"/>
          <w:szCs w:val="22"/>
        </w:rPr>
      </w:pPr>
    </w:p>
    <w:p w:rsidR="00984791" w:rsidRPr="001B4806" w:rsidRDefault="00063CD6" w:rsidP="00A0556C">
      <w:pPr>
        <w:pStyle w:val="Default"/>
        <w:jc w:val="both"/>
        <w:rPr>
          <w:rFonts w:ascii="Arial" w:hAnsi="Arial" w:cs="Arial"/>
          <w:sz w:val="22"/>
          <w:szCs w:val="22"/>
        </w:rPr>
      </w:pPr>
      <w:r w:rsidRPr="001B4806">
        <w:rPr>
          <w:rFonts w:ascii="Arial" w:hAnsi="Arial" w:cs="Arial"/>
          <w:sz w:val="22"/>
          <w:szCs w:val="22"/>
        </w:rPr>
        <w:t>Le mode de gestion financière a parfois été source de difficultés administratives. Par exemple, l</w:t>
      </w:r>
      <w:r w:rsidR="00984791" w:rsidRPr="001B4806">
        <w:rPr>
          <w:rFonts w:ascii="Arial" w:hAnsi="Arial" w:cs="Arial"/>
          <w:sz w:val="22"/>
          <w:szCs w:val="22"/>
        </w:rPr>
        <w:t xml:space="preserve">e contrat de 12 mois qui engageait la FSA et le PANA1 a connu un retard au </w:t>
      </w:r>
      <w:r w:rsidRPr="001B4806">
        <w:rPr>
          <w:rFonts w:ascii="Arial" w:hAnsi="Arial" w:cs="Arial"/>
          <w:sz w:val="22"/>
          <w:szCs w:val="22"/>
        </w:rPr>
        <w:t xml:space="preserve">moment du </w:t>
      </w:r>
      <w:r w:rsidR="002803C8" w:rsidRPr="001B4806">
        <w:rPr>
          <w:rFonts w:ascii="Arial" w:hAnsi="Arial" w:cs="Arial"/>
          <w:sz w:val="22"/>
          <w:szCs w:val="22"/>
        </w:rPr>
        <w:t>démarrage.</w:t>
      </w:r>
    </w:p>
    <w:p w:rsidR="00BD1BF8" w:rsidRPr="001B4806" w:rsidRDefault="00BD1BF8" w:rsidP="006E75D7">
      <w:pPr>
        <w:pStyle w:val="Default"/>
        <w:rPr>
          <w:rFonts w:ascii="Arial" w:hAnsi="Arial" w:cs="Arial"/>
          <w:color w:val="000000" w:themeColor="text1"/>
          <w:sz w:val="22"/>
          <w:szCs w:val="22"/>
        </w:rPr>
      </w:pPr>
    </w:p>
    <w:p w:rsidR="00984791" w:rsidRPr="001B4806" w:rsidRDefault="00063CD6" w:rsidP="006E75D7">
      <w:pPr>
        <w:pStyle w:val="Default"/>
        <w:jc w:val="both"/>
        <w:rPr>
          <w:rFonts w:ascii="Arial" w:hAnsi="Arial" w:cs="Arial"/>
          <w:color w:val="auto"/>
          <w:sz w:val="22"/>
          <w:szCs w:val="22"/>
        </w:rPr>
      </w:pPr>
      <w:r w:rsidRPr="001B4806">
        <w:rPr>
          <w:rFonts w:ascii="Arial" w:hAnsi="Arial" w:cs="Arial"/>
          <w:color w:val="000000" w:themeColor="text1"/>
          <w:sz w:val="22"/>
          <w:szCs w:val="22"/>
        </w:rPr>
        <w:t>Le souci pour la FSA a été</w:t>
      </w:r>
      <w:r w:rsidR="00984791" w:rsidRPr="001B4806">
        <w:rPr>
          <w:rFonts w:ascii="Arial" w:hAnsi="Arial" w:cs="Arial"/>
          <w:color w:val="000000" w:themeColor="text1"/>
          <w:sz w:val="22"/>
          <w:szCs w:val="22"/>
        </w:rPr>
        <w:t xml:space="preserve"> </w:t>
      </w:r>
      <w:r w:rsidR="00BD1BF8" w:rsidRPr="001B4806">
        <w:rPr>
          <w:rFonts w:ascii="Arial" w:hAnsi="Arial" w:cs="Arial"/>
          <w:color w:val="000000" w:themeColor="text1"/>
          <w:sz w:val="22"/>
          <w:szCs w:val="22"/>
        </w:rPr>
        <w:t xml:space="preserve">de </w:t>
      </w:r>
      <w:r w:rsidRPr="001B4806">
        <w:rPr>
          <w:rFonts w:ascii="Arial" w:hAnsi="Arial" w:cs="Arial"/>
          <w:color w:val="000000" w:themeColor="text1"/>
          <w:sz w:val="22"/>
          <w:szCs w:val="22"/>
        </w:rPr>
        <w:t xml:space="preserve">ne pas </w:t>
      </w:r>
      <w:r w:rsidR="00BD1BF8" w:rsidRPr="001B4806">
        <w:rPr>
          <w:rFonts w:ascii="Arial" w:hAnsi="Arial" w:cs="Arial"/>
          <w:color w:val="000000" w:themeColor="text1"/>
          <w:sz w:val="22"/>
          <w:szCs w:val="22"/>
        </w:rPr>
        <w:t xml:space="preserve">trouver </w:t>
      </w:r>
      <w:r w:rsidR="00984791" w:rsidRPr="001B4806">
        <w:rPr>
          <w:rFonts w:ascii="Arial" w:hAnsi="Arial" w:cs="Arial"/>
          <w:color w:val="000000" w:themeColor="text1"/>
          <w:sz w:val="22"/>
          <w:szCs w:val="22"/>
        </w:rPr>
        <w:t>l</w:t>
      </w:r>
      <w:r w:rsidR="00984791" w:rsidRPr="001B4806">
        <w:rPr>
          <w:rFonts w:ascii="Arial" w:hAnsi="Arial" w:cs="Arial"/>
          <w:color w:val="auto"/>
          <w:sz w:val="22"/>
          <w:szCs w:val="22"/>
        </w:rPr>
        <w:t xml:space="preserve">e socio-économiste à recruter pour accompagner </w:t>
      </w:r>
      <w:r w:rsidRPr="001B4806">
        <w:rPr>
          <w:rFonts w:ascii="Arial" w:hAnsi="Arial" w:cs="Arial"/>
          <w:color w:val="auto"/>
          <w:sz w:val="22"/>
          <w:szCs w:val="22"/>
        </w:rPr>
        <w:t xml:space="preserve">certaines </w:t>
      </w:r>
      <w:r w:rsidR="00984791" w:rsidRPr="001B4806">
        <w:rPr>
          <w:rFonts w:ascii="Arial" w:hAnsi="Arial" w:cs="Arial"/>
          <w:color w:val="auto"/>
          <w:sz w:val="22"/>
          <w:szCs w:val="22"/>
        </w:rPr>
        <w:t>activités. Les analyses</w:t>
      </w:r>
      <w:r w:rsidR="00BD1BF8" w:rsidRPr="001B4806">
        <w:rPr>
          <w:rFonts w:ascii="Arial" w:hAnsi="Arial" w:cs="Arial"/>
          <w:color w:val="auto"/>
          <w:sz w:val="22"/>
          <w:szCs w:val="22"/>
        </w:rPr>
        <w:t xml:space="preserve"> </w:t>
      </w:r>
      <w:r w:rsidR="00984791" w:rsidRPr="001B4806">
        <w:rPr>
          <w:rFonts w:ascii="Arial" w:hAnsi="Arial" w:cs="Arial"/>
          <w:color w:val="auto"/>
          <w:sz w:val="22"/>
          <w:szCs w:val="22"/>
        </w:rPr>
        <w:t>bromatologiques planif</w:t>
      </w:r>
      <w:r w:rsidR="002803C8" w:rsidRPr="001B4806">
        <w:rPr>
          <w:rFonts w:ascii="Arial" w:hAnsi="Arial" w:cs="Arial"/>
          <w:color w:val="auto"/>
          <w:sz w:val="22"/>
          <w:szCs w:val="22"/>
        </w:rPr>
        <w:t>iées n’ont pas été faites faute</w:t>
      </w:r>
      <w:r w:rsidR="00984791" w:rsidRPr="001B4806">
        <w:rPr>
          <w:rFonts w:ascii="Arial" w:hAnsi="Arial" w:cs="Arial"/>
          <w:color w:val="auto"/>
          <w:sz w:val="22"/>
          <w:szCs w:val="22"/>
        </w:rPr>
        <w:t xml:space="preserve"> de raccourcissement des crédits. Seules les analyses ont été faites sur les aliments composés pour les alevins</w:t>
      </w:r>
      <w:r w:rsidRPr="001B4806">
        <w:rPr>
          <w:rFonts w:ascii="Arial" w:hAnsi="Arial" w:cs="Arial"/>
          <w:color w:val="auto"/>
          <w:sz w:val="22"/>
          <w:szCs w:val="22"/>
        </w:rPr>
        <w:t>.</w:t>
      </w:r>
    </w:p>
    <w:p w:rsidR="00984791" w:rsidRPr="001B4806" w:rsidRDefault="00984791" w:rsidP="006E75D7">
      <w:pPr>
        <w:pStyle w:val="Default"/>
        <w:rPr>
          <w:rFonts w:ascii="Arial" w:hAnsi="Arial" w:cs="Arial"/>
          <w:color w:val="auto"/>
          <w:sz w:val="22"/>
          <w:szCs w:val="22"/>
        </w:rPr>
      </w:pPr>
    </w:p>
    <w:p w:rsidR="00984791" w:rsidRPr="001B4806" w:rsidRDefault="00A0556C" w:rsidP="006E75D7">
      <w:pPr>
        <w:pStyle w:val="Default"/>
        <w:rPr>
          <w:rFonts w:ascii="Arial" w:hAnsi="Arial" w:cs="Arial"/>
          <w:b/>
          <w:i/>
          <w:sz w:val="22"/>
          <w:szCs w:val="22"/>
        </w:rPr>
      </w:pPr>
      <w:r w:rsidRPr="001B4806">
        <w:rPr>
          <w:rFonts w:ascii="Arial" w:hAnsi="Arial" w:cs="Arial"/>
          <w:b/>
          <w:i/>
          <w:sz w:val="22"/>
          <w:szCs w:val="22"/>
        </w:rPr>
        <w:t>Vision perspective</w:t>
      </w:r>
      <w:r w:rsidR="002803C8" w:rsidRPr="001B4806">
        <w:rPr>
          <w:rFonts w:ascii="Arial" w:hAnsi="Arial" w:cs="Arial"/>
          <w:b/>
          <w:i/>
          <w:sz w:val="22"/>
          <w:szCs w:val="22"/>
        </w:rPr>
        <w:t> :</w:t>
      </w:r>
    </w:p>
    <w:p w:rsidR="002803C8" w:rsidRPr="001B4806" w:rsidRDefault="002803C8" w:rsidP="006E75D7">
      <w:pPr>
        <w:pStyle w:val="Default"/>
        <w:rPr>
          <w:rFonts w:ascii="Arial" w:hAnsi="Arial" w:cs="Arial"/>
          <w:b/>
          <w:i/>
          <w:sz w:val="22"/>
          <w:szCs w:val="22"/>
        </w:rPr>
      </w:pPr>
    </w:p>
    <w:p w:rsidR="00984791" w:rsidRPr="001B4806" w:rsidRDefault="002F4B01" w:rsidP="00A0556C">
      <w:pPr>
        <w:pStyle w:val="Default"/>
        <w:jc w:val="both"/>
        <w:rPr>
          <w:rFonts w:ascii="Arial" w:hAnsi="Arial" w:cs="Arial"/>
          <w:sz w:val="22"/>
          <w:szCs w:val="22"/>
        </w:rPr>
      </w:pPr>
      <w:r w:rsidRPr="001B4806">
        <w:rPr>
          <w:rFonts w:ascii="Arial" w:hAnsi="Arial" w:cs="Arial"/>
          <w:sz w:val="22"/>
          <w:szCs w:val="22"/>
          <w:u w:val="single"/>
        </w:rPr>
        <w:t>Comparés à d’autres, le projet PANA1 est très bien apprécié. Tous les équipements indispensables à la mise en œuvre de l’activité alevinage et pisciculture ont été achetés et mis à disposition par le PANA1, ce qui est rare et doit être mentionné</w:t>
      </w:r>
      <w:r w:rsidR="00063CD6" w:rsidRPr="001B4806">
        <w:rPr>
          <w:rFonts w:ascii="Arial" w:hAnsi="Arial" w:cs="Arial"/>
          <w:sz w:val="22"/>
          <w:szCs w:val="22"/>
        </w:rPr>
        <w:t>.</w:t>
      </w:r>
      <w:r w:rsidR="00984791" w:rsidRPr="001B4806">
        <w:rPr>
          <w:rFonts w:ascii="Arial" w:hAnsi="Arial" w:cs="Arial"/>
          <w:sz w:val="22"/>
          <w:szCs w:val="22"/>
        </w:rPr>
        <w:t xml:space="preserve"> </w:t>
      </w:r>
      <w:r w:rsidR="00063CD6" w:rsidRPr="001B4806">
        <w:rPr>
          <w:rFonts w:ascii="Arial" w:hAnsi="Arial" w:cs="Arial"/>
          <w:sz w:val="22"/>
          <w:szCs w:val="22"/>
        </w:rPr>
        <w:t>Certaines bénéficiaires ont indiqué que « </w:t>
      </w:r>
      <w:r w:rsidR="00984791" w:rsidRPr="001B4806">
        <w:rPr>
          <w:rFonts w:ascii="Arial" w:hAnsi="Arial" w:cs="Arial"/>
          <w:sz w:val="22"/>
          <w:szCs w:val="22"/>
        </w:rPr>
        <w:t>ce qu’on a demandé a été acheté</w:t>
      </w:r>
      <w:r w:rsidR="00AB0CFD" w:rsidRPr="001B4806">
        <w:rPr>
          <w:rFonts w:ascii="Arial" w:hAnsi="Arial" w:cs="Arial"/>
          <w:sz w:val="22"/>
          <w:szCs w:val="22"/>
        </w:rPr>
        <w:t xml:space="preserve">. </w:t>
      </w:r>
      <w:r w:rsidR="00063CD6" w:rsidRPr="001B4806">
        <w:rPr>
          <w:rFonts w:ascii="Arial" w:hAnsi="Arial" w:cs="Arial"/>
          <w:sz w:val="22"/>
          <w:szCs w:val="22"/>
        </w:rPr>
        <w:t xml:space="preserve">Les </w:t>
      </w:r>
      <w:r w:rsidR="00AB0CFD" w:rsidRPr="001B4806">
        <w:rPr>
          <w:rFonts w:ascii="Arial" w:hAnsi="Arial" w:cs="Arial"/>
          <w:sz w:val="22"/>
          <w:szCs w:val="22"/>
        </w:rPr>
        <w:t xml:space="preserve">équipements et installations sur le terrain survivront au terme </w:t>
      </w:r>
      <w:r w:rsidR="00063CD6" w:rsidRPr="001B4806">
        <w:rPr>
          <w:rFonts w:ascii="Arial" w:hAnsi="Arial" w:cs="Arial"/>
          <w:sz w:val="22"/>
          <w:szCs w:val="22"/>
        </w:rPr>
        <w:t>de PANA1</w:t>
      </w:r>
      <w:r w:rsidR="00AB0CFD" w:rsidRPr="001B4806">
        <w:rPr>
          <w:rFonts w:ascii="Arial" w:hAnsi="Arial" w:cs="Arial"/>
          <w:sz w:val="22"/>
          <w:szCs w:val="22"/>
        </w:rPr>
        <w:t>.</w:t>
      </w:r>
      <w:r w:rsidR="00063CD6" w:rsidRPr="001B4806">
        <w:rPr>
          <w:rFonts w:ascii="Arial" w:hAnsi="Arial" w:cs="Arial"/>
          <w:sz w:val="22"/>
          <w:szCs w:val="22"/>
        </w:rPr>
        <w:t> »</w:t>
      </w:r>
    </w:p>
    <w:p w:rsidR="00A0556C" w:rsidRPr="001B4806" w:rsidRDefault="00A0556C" w:rsidP="00A0556C">
      <w:pPr>
        <w:pStyle w:val="Default"/>
        <w:jc w:val="both"/>
        <w:rPr>
          <w:rFonts w:ascii="Arial" w:hAnsi="Arial" w:cs="Arial"/>
          <w:sz w:val="22"/>
          <w:szCs w:val="22"/>
        </w:rPr>
      </w:pPr>
    </w:p>
    <w:p w:rsidR="002803C8" w:rsidRPr="001B4806" w:rsidRDefault="00984791" w:rsidP="00CE1E46">
      <w:pPr>
        <w:pStyle w:val="Default"/>
        <w:jc w:val="both"/>
        <w:rPr>
          <w:rFonts w:ascii="Arial" w:hAnsi="Arial" w:cs="Arial"/>
          <w:sz w:val="22"/>
          <w:szCs w:val="22"/>
        </w:rPr>
      </w:pPr>
      <w:r w:rsidRPr="001B4806">
        <w:rPr>
          <w:rFonts w:ascii="Arial" w:hAnsi="Arial" w:cs="Arial"/>
          <w:sz w:val="22"/>
          <w:szCs w:val="22"/>
        </w:rPr>
        <w:t>En conclusion</w:t>
      </w:r>
      <w:r w:rsidR="00AB0CFD" w:rsidRPr="001B4806">
        <w:rPr>
          <w:rFonts w:ascii="Arial" w:hAnsi="Arial" w:cs="Arial"/>
          <w:sz w:val="22"/>
          <w:szCs w:val="22"/>
        </w:rPr>
        <w:t xml:space="preserve">, </w:t>
      </w:r>
      <w:r w:rsidRPr="001B4806">
        <w:rPr>
          <w:rFonts w:ascii="Arial" w:hAnsi="Arial" w:cs="Arial"/>
          <w:sz w:val="22"/>
          <w:szCs w:val="22"/>
        </w:rPr>
        <w:t>de pêcheurs ils sont en passe de devenir pisciculteurs. Les pêcheurs ont pu intégrer la pisciculture aux activités des ménages. Mais la demande en alevins est énorme.</w:t>
      </w:r>
      <w:r w:rsidR="00063CD6" w:rsidRPr="001B4806">
        <w:rPr>
          <w:rFonts w:ascii="Arial" w:hAnsi="Arial" w:cs="Arial"/>
          <w:sz w:val="22"/>
          <w:szCs w:val="22"/>
        </w:rPr>
        <w:t xml:space="preserve"> Il est important que la production d’alevins se développe encore, en plus des premières expériences auprès de bénéficiaires, essentiellement des femmes, dans les villages de démonstration. Aujourd’hui, il existe deux gros fournisseurs en situation de duopole et il convient d’augmenter l’offre.</w:t>
      </w:r>
    </w:p>
    <w:p w:rsidR="00984791" w:rsidRPr="001B4806" w:rsidRDefault="00984791" w:rsidP="006E75D7">
      <w:pPr>
        <w:pStyle w:val="Default"/>
        <w:rPr>
          <w:rFonts w:ascii="Arial" w:hAnsi="Arial" w:cs="Arial"/>
          <w:sz w:val="22"/>
          <w:szCs w:val="22"/>
        </w:rPr>
      </w:pPr>
    </w:p>
    <w:p w:rsidR="00984791" w:rsidRPr="001B4806" w:rsidRDefault="002E3140" w:rsidP="006E75D7">
      <w:pPr>
        <w:spacing w:after="0" w:line="240" w:lineRule="auto"/>
        <w:rPr>
          <w:rFonts w:ascii="Arial" w:hAnsi="Arial" w:cs="Arial"/>
          <w:b/>
          <w:i/>
          <w:iCs/>
          <w:lang w:eastAsia="fr-FR"/>
        </w:rPr>
      </w:pPr>
      <w:r w:rsidRPr="001B4806">
        <w:rPr>
          <w:rFonts w:ascii="Arial" w:hAnsi="Arial" w:cs="Arial"/>
          <w:b/>
          <w:i/>
          <w:iCs/>
          <w:lang w:eastAsia="fr-FR"/>
        </w:rPr>
        <w:t>Implications d</w:t>
      </w:r>
      <w:r w:rsidR="00BD1BF8" w:rsidRPr="001B4806">
        <w:rPr>
          <w:rFonts w:ascii="Arial" w:hAnsi="Arial" w:cs="Arial"/>
          <w:b/>
          <w:i/>
          <w:iCs/>
          <w:lang w:eastAsia="fr-FR"/>
        </w:rPr>
        <w:t xml:space="preserve">u </w:t>
      </w:r>
      <w:r w:rsidR="00A64353" w:rsidRPr="001B4806">
        <w:rPr>
          <w:rFonts w:ascii="Arial" w:hAnsi="Arial" w:cs="Arial"/>
          <w:b/>
          <w:i/>
          <w:iCs/>
          <w:lang w:eastAsia="fr-FR"/>
        </w:rPr>
        <w:t>MAEP</w:t>
      </w:r>
      <w:r w:rsidR="00063CD6" w:rsidRPr="001B4806">
        <w:rPr>
          <w:rFonts w:ascii="Arial" w:hAnsi="Arial" w:cs="Arial"/>
          <w:b/>
          <w:i/>
          <w:iCs/>
          <w:lang w:eastAsia="fr-FR"/>
        </w:rPr>
        <w:t xml:space="preserve"> comme partenaire du projet selon le protocole signé</w:t>
      </w:r>
      <w:r w:rsidR="002803C8" w:rsidRPr="001B4806">
        <w:rPr>
          <w:rFonts w:ascii="Arial" w:hAnsi="Arial" w:cs="Arial"/>
          <w:b/>
          <w:i/>
          <w:iCs/>
          <w:lang w:eastAsia="fr-FR"/>
        </w:rPr>
        <w:t> :</w:t>
      </w:r>
    </w:p>
    <w:p w:rsidR="002803C8" w:rsidRPr="001B4806" w:rsidRDefault="002803C8" w:rsidP="006E75D7">
      <w:pPr>
        <w:spacing w:after="0" w:line="240" w:lineRule="auto"/>
        <w:rPr>
          <w:rFonts w:ascii="Arial" w:hAnsi="Arial" w:cs="Arial"/>
          <w:b/>
          <w:i/>
          <w:iCs/>
          <w:lang w:eastAsia="fr-FR"/>
        </w:rPr>
      </w:pPr>
    </w:p>
    <w:p w:rsidR="00AC73A9" w:rsidRPr="001B4806" w:rsidRDefault="00AC73A9" w:rsidP="006E75D7">
      <w:pPr>
        <w:spacing w:after="0" w:line="240" w:lineRule="auto"/>
        <w:rPr>
          <w:rFonts w:ascii="Arial" w:hAnsi="Arial" w:cs="Arial"/>
          <w:lang w:eastAsia="fr-FR"/>
        </w:rPr>
      </w:pPr>
      <w:r w:rsidRPr="001B4806">
        <w:rPr>
          <w:rFonts w:ascii="Arial" w:hAnsi="Arial" w:cs="Arial"/>
          <w:u w:val="single"/>
          <w:lang w:eastAsia="fr-FR"/>
        </w:rPr>
        <w:t xml:space="preserve">Les résultats les plus satisfaisants du projet concernent </w:t>
      </w:r>
      <w:r w:rsidR="00DA6AFB" w:rsidRPr="001B4806">
        <w:rPr>
          <w:rFonts w:ascii="Arial" w:hAnsi="Arial" w:cs="Arial"/>
          <w:u w:val="single"/>
          <w:lang w:eastAsia="fr-FR"/>
        </w:rPr>
        <w:t xml:space="preserve">les </w:t>
      </w:r>
      <w:r w:rsidR="002803C8" w:rsidRPr="001B4806">
        <w:rPr>
          <w:rFonts w:ascii="Arial" w:hAnsi="Arial" w:cs="Arial"/>
          <w:u w:val="single"/>
          <w:lang w:eastAsia="fr-FR"/>
        </w:rPr>
        <w:t>recherches-</w:t>
      </w:r>
      <w:r w:rsidR="009341D9" w:rsidRPr="001B4806">
        <w:rPr>
          <w:rFonts w:ascii="Arial" w:hAnsi="Arial" w:cs="Arial"/>
          <w:u w:val="single"/>
          <w:lang w:eastAsia="fr-FR"/>
        </w:rPr>
        <w:t>actions</w:t>
      </w:r>
      <w:r w:rsidR="00DA6AFB" w:rsidRPr="001B4806">
        <w:rPr>
          <w:rFonts w:ascii="Arial" w:hAnsi="Arial" w:cs="Arial"/>
          <w:u w:val="single"/>
          <w:lang w:eastAsia="fr-FR"/>
        </w:rPr>
        <w:t xml:space="preserve"> </w:t>
      </w:r>
      <w:r w:rsidRPr="001B4806">
        <w:rPr>
          <w:rFonts w:ascii="Arial" w:hAnsi="Arial" w:cs="Arial"/>
          <w:u w:val="single"/>
          <w:lang w:eastAsia="fr-FR"/>
        </w:rPr>
        <w:t>sur les thématiques de l’</w:t>
      </w:r>
      <w:r w:rsidR="00DA6AFB" w:rsidRPr="001B4806">
        <w:rPr>
          <w:rFonts w:ascii="Arial" w:hAnsi="Arial" w:cs="Arial"/>
          <w:u w:val="single"/>
          <w:lang w:eastAsia="fr-FR"/>
        </w:rPr>
        <w:t>agriculture</w:t>
      </w:r>
      <w:r w:rsidR="009341D9" w:rsidRPr="001B4806">
        <w:rPr>
          <w:rFonts w:ascii="Arial" w:hAnsi="Arial" w:cs="Arial"/>
          <w:u w:val="single"/>
          <w:lang w:eastAsia="fr-FR"/>
        </w:rPr>
        <w:t>, de l’aquaculture</w:t>
      </w:r>
      <w:r w:rsidR="00DA6AFB" w:rsidRPr="001B4806">
        <w:rPr>
          <w:rFonts w:ascii="Arial" w:hAnsi="Arial" w:cs="Arial"/>
          <w:u w:val="single"/>
          <w:lang w:eastAsia="fr-FR"/>
        </w:rPr>
        <w:t xml:space="preserve"> et </w:t>
      </w:r>
      <w:r w:rsidRPr="001B4806">
        <w:rPr>
          <w:rFonts w:ascii="Arial" w:hAnsi="Arial" w:cs="Arial"/>
          <w:u w:val="single"/>
          <w:lang w:eastAsia="fr-FR"/>
        </w:rPr>
        <w:t>de l’</w:t>
      </w:r>
      <w:r w:rsidR="00DA6AFB" w:rsidRPr="001B4806">
        <w:rPr>
          <w:rFonts w:ascii="Arial" w:hAnsi="Arial" w:cs="Arial"/>
          <w:u w:val="single"/>
          <w:lang w:eastAsia="fr-FR"/>
        </w:rPr>
        <w:t>élevage</w:t>
      </w:r>
      <w:r w:rsidRPr="001B4806">
        <w:rPr>
          <w:rFonts w:ascii="Arial" w:hAnsi="Arial" w:cs="Arial"/>
          <w:u w:val="single"/>
          <w:lang w:eastAsia="fr-FR"/>
        </w:rPr>
        <w:t xml:space="preserve"> </w:t>
      </w:r>
      <w:r w:rsidR="002803C8" w:rsidRPr="001B4806">
        <w:rPr>
          <w:rFonts w:ascii="Arial" w:hAnsi="Arial" w:cs="Arial"/>
          <w:u w:val="single"/>
          <w:lang w:eastAsia="fr-FR"/>
        </w:rPr>
        <w:t xml:space="preserve">qui </w:t>
      </w:r>
      <w:r w:rsidRPr="001B4806">
        <w:rPr>
          <w:rFonts w:ascii="Arial" w:hAnsi="Arial" w:cs="Arial"/>
          <w:u w:val="single"/>
          <w:lang w:eastAsia="fr-FR"/>
        </w:rPr>
        <w:t>ont pu être mené</w:t>
      </w:r>
      <w:r w:rsidR="009341D9" w:rsidRPr="001B4806">
        <w:rPr>
          <w:rFonts w:ascii="Arial" w:hAnsi="Arial" w:cs="Arial"/>
          <w:u w:val="single"/>
          <w:lang w:eastAsia="fr-FR"/>
        </w:rPr>
        <w:t>e</w:t>
      </w:r>
      <w:r w:rsidRPr="001B4806">
        <w:rPr>
          <w:rFonts w:ascii="Arial" w:hAnsi="Arial" w:cs="Arial"/>
          <w:u w:val="single"/>
          <w:lang w:eastAsia="fr-FR"/>
        </w:rPr>
        <w:t>s à bien avec succès</w:t>
      </w:r>
      <w:r w:rsidRPr="001B4806">
        <w:rPr>
          <w:rFonts w:ascii="Arial" w:hAnsi="Arial" w:cs="Arial"/>
          <w:lang w:eastAsia="fr-FR"/>
        </w:rPr>
        <w:t>, notamment grâce à des soutiens et partenariats fructueux avec d’autre</w:t>
      </w:r>
      <w:r w:rsidR="00C23F36" w:rsidRPr="001B4806">
        <w:rPr>
          <w:rFonts w:ascii="Arial" w:hAnsi="Arial" w:cs="Arial"/>
          <w:lang w:eastAsia="fr-FR"/>
        </w:rPr>
        <w:t>s</w:t>
      </w:r>
      <w:r w:rsidRPr="001B4806">
        <w:rPr>
          <w:rFonts w:ascii="Arial" w:hAnsi="Arial" w:cs="Arial"/>
          <w:lang w:eastAsia="fr-FR"/>
        </w:rPr>
        <w:t xml:space="preserve"> projets ou d’autres parties prenantes. </w:t>
      </w:r>
      <w:r w:rsidR="00C31CDB" w:rsidRPr="001B4806">
        <w:rPr>
          <w:rFonts w:ascii="Arial" w:hAnsi="Arial" w:cs="Arial"/>
          <w:lang w:eastAsia="fr-FR"/>
        </w:rPr>
        <w:t xml:space="preserve">Si </w:t>
      </w:r>
      <w:r w:rsidRPr="001B4806">
        <w:rPr>
          <w:rFonts w:ascii="Arial" w:hAnsi="Arial" w:cs="Arial"/>
          <w:lang w:eastAsia="fr-FR"/>
        </w:rPr>
        <w:t xml:space="preserve">toutes les pratiques </w:t>
      </w:r>
      <w:r w:rsidR="00C31CDB" w:rsidRPr="001B4806">
        <w:rPr>
          <w:rFonts w:ascii="Arial" w:hAnsi="Arial" w:cs="Arial"/>
          <w:lang w:eastAsia="fr-FR"/>
        </w:rPr>
        <w:t>ont</w:t>
      </w:r>
      <w:r w:rsidRPr="001B4806">
        <w:rPr>
          <w:rFonts w:ascii="Arial" w:hAnsi="Arial" w:cs="Arial"/>
          <w:lang w:eastAsia="fr-FR"/>
        </w:rPr>
        <w:t xml:space="preserve"> pu être </w:t>
      </w:r>
      <w:r w:rsidR="00C31CDB" w:rsidRPr="001B4806">
        <w:rPr>
          <w:rFonts w:ascii="Arial" w:hAnsi="Arial" w:cs="Arial"/>
          <w:lang w:eastAsia="fr-FR"/>
        </w:rPr>
        <w:t>introduites, leur assimilation dans le long-terme reste à être confirmée. Il n’en reste pas moins que</w:t>
      </w:r>
      <w:r w:rsidRPr="001B4806">
        <w:rPr>
          <w:rFonts w:ascii="Arial" w:hAnsi="Arial" w:cs="Arial"/>
          <w:lang w:eastAsia="fr-FR"/>
        </w:rPr>
        <w:t xml:space="preserve"> l’implication des </w:t>
      </w:r>
      <w:r w:rsidRPr="001B4806">
        <w:rPr>
          <w:rFonts w:ascii="Arial" w:hAnsi="Arial" w:cs="Arial"/>
          <w:lang w:eastAsia="fr-FR"/>
        </w:rPr>
        <w:lastRenderedPageBreak/>
        <w:t xml:space="preserve">populations </w:t>
      </w:r>
      <w:r w:rsidR="00C31CDB" w:rsidRPr="001B4806">
        <w:rPr>
          <w:rFonts w:ascii="Arial" w:hAnsi="Arial" w:cs="Arial"/>
          <w:lang w:eastAsia="fr-FR"/>
        </w:rPr>
        <w:t xml:space="preserve">pour adopter les innovations du PANA1 </w:t>
      </w:r>
      <w:r w:rsidRPr="001B4806">
        <w:rPr>
          <w:rFonts w:ascii="Arial" w:hAnsi="Arial" w:cs="Arial"/>
          <w:lang w:eastAsia="fr-FR"/>
        </w:rPr>
        <w:t xml:space="preserve">et </w:t>
      </w:r>
      <w:r w:rsidR="00C31CDB" w:rsidRPr="001B4806">
        <w:rPr>
          <w:rFonts w:ascii="Arial" w:hAnsi="Arial" w:cs="Arial"/>
          <w:lang w:eastAsia="fr-FR"/>
        </w:rPr>
        <w:t>le succès des</w:t>
      </w:r>
      <w:r w:rsidRPr="001B4806">
        <w:rPr>
          <w:rFonts w:ascii="Arial" w:hAnsi="Arial" w:cs="Arial"/>
          <w:lang w:eastAsia="fr-FR"/>
        </w:rPr>
        <w:t xml:space="preserve"> différentes activités réalisées sur le terrain </w:t>
      </w:r>
      <w:r w:rsidR="00C31CDB" w:rsidRPr="001B4806">
        <w:rPr>
          <w:rFonts w:ascii="Arial" w:hAnsi="Arial" w:cs="Arial"/>
          <w:lang w:eastAsia="fr-FR"/>
        </w:rPr>
        <w:t>sont</w:t>
      </w:r>
      <w:r w:rsidRPr="001B4806">
        <w:rPr>
          <w:rFonts w:ascii="Arial" w:hAnsi="Arial" w:cs="Arial"/>
          <w:lang w:eastAsia="fr-FR"/>
        </w:rPr>
        <w:t xml:space="preserve"> un gage de pérennité pour ces nouvelles pratiques.</w:t>
      </w:r>
      <w:r w:rsidR="00063CD6" w:rsidRPr="001B4806">
        <w:rPr>
          <w:rFonts w:ascii="Arial" w:hAnsi="Arial" w:cs="Arial"/>
          <w:lang w:eastAsia="fr-FR"/>
        </w:rPr>
        <w:t xml:space="preserve"> Le même constat s’applique aux directions techniques grâce à la bonne appropriation des innovations introduites par le PANA1. Ces innovations doivent être répliquées et généralisées à l’échelle du pays. </w:t>
      </w:r>
    </w:p>
    <w:p w:rsidR="00BD1BF8" w:rsidRPr="001B4806" w:rsidRDefault="00BD1BF8" w:rsidP="006E75D7">
      <w:pPr>
        <w:spacing w:after="0" w:line="240" w:lineRule="auto"/>
        <w:rPr>
          <w:rFonts w:ascii="Arial" w:hAnsi="Arial" w:cs="Arial"/>
          <w:lang w:eastAsia="fr-FR"/>
        </w:rPr>
      </w:pPr>
    </w:p>
    <w:p w:rsidR="00FF19A7" w:rsidRPr="001B4806" w:rsidRDefault="00C31CDB" w:rsidP="006E75D7">
      <w:pPr>
        <w:spacing w:after="0" w:line="240" w:lineRule="auto"/>
        <w:rPr>
          <w:rFonts w:ascii="Arial" w:hAnsi="Arial" w:cs="Arial"/>
          <w:lang w:eastAsia="fr-FR"/>
        </w:rPr>
      </w:pPr>
      <w:r w:rsidRPr="001B4806">
        <w:rPr>
          <w:rFonts w:ascii="Arial" w:hAnsi="Arial" w:cs="Arial"/>
          <w:lang w:eastAsia="fr-FR"/>
        </w:rPr>
        <w:t xml:space="preserve">Paradoxalement, il en découle une certaine frustration au sein des villages d’extension qui n’ont finalement pas pu pleinement bénéficier du projet, d’autant qu’ils ont pu savoir que ces activités étaient profitables aux villages de démonstration, souvent voisins. </w:t>
      </w:r>
      <w:r w:rsidRPr="001B4806">
        <w:rPr>
          <w:rFonts w:ascii="Arial" w:hAnsi="Arial" w:cs="Arial"/>
          <w:u w:val="single"/>
          <w:lang w:eastAsia="fr-FR"/>
        </w:rPr>
        <w:t>I</w:t>
      </w:r>
      <w:r w:rsidR="00FF19A7" w:rsidRPr="001B4806">
        <w:rPr>
          <w:rFonts w:ascii="Arial" w:hAnsi="Arial" w:cs="Arial"/>
          <w:u w:val="single"/>
          <w:lang w:eastAsia="fr-FR"/>
        </w:rPr>
        <w:t xml:space="preserve">l est à regretter que </w:t>
      </w:r>
      <w:r w:rsidRPr="001B4806">
        <w:rPr>
          <w:rFonts w:ascii="Arial" w:hAnsi="Arial" w:cs="Arial"/>
          <w:u w:val="single"/>
          <w:lang w:eastAsia="fr-FR"/>
        </w:rPr>
        <w:t>ces</w:t>
      </w:r>
      <w:r w:rsidR="00FF19A7" w:rsidRPr="001B4806">
        <w:rPr>
          <w:rFonts w:ascii="Arial" w:hAnsi="Arial" w:cs="Arial"/>
          <w:u w:val="single"/>
          <w:lang w:eastAsia="fr-FR"/>
        </w:rPr>
        <w:t xml:space="preserve"> activité</w:t>
      </w:r>
      <w:r w:rsidRPr="001B4806">
        <w:rPr>
          <w:rFonts w:ascii="Arial" w:hAnsi="Arial" w:cs="Arial"/>
          <w:u w:val="single"/>
          <w:lang w:eastAsia="fr-FR"/>
        </w:rPr>
        <w:t>s n’aient pas pu être répliquées à plus grande échelle, faute de moyens et de temps</w:t>
      </w:r>
      <w:r w:rsidR="00FF19A7" w:rsidRPr="001B4806">
        <w:rPr>
          <w:rFonts w:ascii="Arial" w:hAnsi="Arial" w:cs="Arial"/>
          <w:u w:val="single"/>
          <w:lang w:eastAsia="fr-FR"/>
        </w:rPr>
        <w:t xml:space="preserve">. </w:t>
      </w:r>
      <w:r w:rsidR="00063CD6" w:rsidRPr="001B4806">
        <w:rPr>
          <w:rFonts w:ascii="Arial" w:hAnsi="Arial" w:cs="Arial"/>
          <w:u w:val="single"/>
          <w:lang w:eastAsia="fr-FR"/>
        </w:rPr>
        <w:t xml:space="preserve">Ceci plaide pour la formulation </w:t>
      </w:r>
      <w:r w:rsidR="00B362C1" w:rsidRPr="001B4806">
        <w:rPr>
          <w:rFonts w:ascii="Arial" w:hAnsi="Arial" w:cs="Arial"/>
          <w:u w:val="single"/>
          <w:lang w:eastAsia="fr-FR"/>
        </w:rPr>
        <w:t xml:space="preserve">d’un projet de mise à l’échelle, soutenu par le Gouvernement, </w:t>
      </w:r>
      <w:r w:rsidR="00063CD6" w:rsidRPr="001B4806">
        <w:rPr>
          <w:rFonts w:ascii="Arial" w:hAnsi="Arial" w:cs="Arial"/>
          <w:u w:val="single"/>
          <w:lang w:eastAsia="fr-FR"/>
        </w:rPr>
        <w:t>qui serait soumis à un bailleur de type GCF.</w:t>
      </w:r>
    </w:p>
    <w:p w:rsidR="00DA6AFB" w:rsidRPr="001B4806" w:rsidRDefault="00DA6AFB" w:rsidP="006E75D7">
      <w:pPr>
        <w:spacing w:after="0" w:line="240" w:lineRule="auto"/>
        <w:rPr>
          <w:rFonts w:ascii="Arial" w:hAnsi="Arial" w:cs="Arial"/>
          <w:lang w:eastAsia="fr-FR"/>
        </w:rPr>
      </w:pPr>
    </w:p>
    <w:p w:rsidR="00887B1F" w:rsidRPr="001B4806" w:rsidRDefault="00887B1F" w:rsidP="00887B1F">
      <w:pPr>
        <w:spacing w:after="0" w:line="240" w:lineRule="auto"/>
        <w:rPr>
          <w:rFonts w:ascii="Arial" w:hAnsi="Arial" w:cs="Arial"/>
          <w:b/>
          <w:bCs/>
          <w:i/>
          <w:iCs/>
        </w:rPr>
      </w:pPr>
      <w:r w:rsidRPr="001B4806">
        <w:rPr>
          <w:rFonts w:ascii="Arial" w:hAnsi="Arial" w:cs="Arial"/>
          <w:b/>
          <w:bCs/>
          <w:i/>
          <w:iCs/>
        </w:rPr>
        <w:t>Cohérence du PANA1 avec le document UNDAF 2014-2018</w:t>
      </w:r>
      <w:r w:rsidR="005A6735" w:rsidRPr="001B4806">
        <w:rPr>
          <w:rFonts w:ascii="Arial" w:hAnsi="Arial" w:cs="Arial"/>
          <w:b/>
          <w:bCs/>
          <w:i/>
          <w:iCs/>
        </w:rPr>
        <w:t xml:space="preserve"> et la SCRP</w:t>
      </w:r>
      <w:r w:rsidR="002803C8" w:rsidRPr="001B4806">
        <w:rPr>
          <w:rFonts w:ascii="Arial" w:hAnsi="Arial" w:cs="Arial"/>
          <w:b/>
          <w:bCs/>
          <w:i/>
          <w:iCs/>
        </w:rPr>
        <w:t> :</w:t>
      </w:r>
    </w:p>
    <w:p w:rsidR="002803C8" w:rsidRPr="001B4806" w:rsidRDefault="002803C8" w:rsidP="00887B1F">
      <w:pPr>
        <w:spacing w:after="0" w:line="240" w:lineRule="auto"/>
        <w:rPr>
          <w:rFonts w:ascii="Arial" w:hAnsi="Arial" w:cs="Arial"/>
          <w:b/>
          <w:bCs/>
          <w:i/>
          <w:iCs/>
        </w:rPr>
      </w:pPr>
    </w:p>
    <w:p w:rsidR="00887B1F" w:rsidRPr="001B4806" w:rsidRDefault="00887B1F" w:rsidP="005A6735">
      <w:pPr>
        <w:spacing w:after="0" w:line="240" w:lineRule="auto"/>
        <w:rPr>
          <w:rFonts w:ascii="Arial" w:hAnsi="Arial" w:cs="Arial"/>
          <w:lang w:eastAsia="fr-FR"/>
        </w:rPr>
      </w:pPr>
      <w:r w:rsidRPr="001B4806">
        <w:rPr>
          <w:rFonts w:ascii="Arial" w:hAnsi="Arial" w:cs="Arial"/>
        </w:rPr>
        <w:t>Le document UNDAF 2014-2018</w:t>
      </w:r>
      <w:r w:rsidRPr="001B4806">
        <w:rPr>
          <w:rStyle w:val="Appelnotedebasdep"/>
          <w:rFonts w:ascii="Arial" w:hAnsi="Arial" w:cs="Arial"/>
        </w:rPr>
        <w:footnoteReference w:id="22"/>
      </w:r>
      <w:r w:rsidRPr="001B4806">
        <w:rPr>
          <w:rFonts w:ascii="Arial" w:hAnsi="Arial" w:cs="Arial"/>
        </w:rPr>
        <w:t xml:space="preserve"> structure les interventions des agences des Nations Unies au Bénin. Six axes de coopération ont été retenus dont un axe intitulé « Environnement, gestion des crises et catastrophes et changements climatiques ». </w:t>
      </w:r>
      <w:r w:rsidR="005A6735" w:rsidRPr="001B4806">
        <w:rPr>
          <w:rFonts w:ascii="Arial" w:hAnsi="Arial" w:cs="Arial"/>
        </w:rPr>
        <w:t>Ces axes sont eux-mêmes en lien avec le Stratégie de Croissance pour la Réduction de la Pauvreté (SCRP). Le PANA1 répond directement à l’un des objectifs de l’UNDAF, plus précisément, au produit 6.3, qui est ainsi formulé : « Les institutions nationales locales et les communautés disposent davantage de capacités pour accroître la résilience face aux changements climatiques et aux crises et catastrophes naturelles. » De même, le PANA1 contribue à l’axe 5 de la SCRP de « Développement équilibré et durable de l’espace national ».</w:t>
      </w:r>
    </w:p>
    <w:p w:rsidR="00887B1F" w:rsidRPr="001B4806" w:rsidRDefault="00887B1F" w:rsidP="006E75D7">
      <w:pPr>
        <w:spacing w:after="0" w:line="240" w:lineRule="auto"/>
        <w:rPr>
          <w:rFonts w:ascii="Arial" w:hAnsi="Arial" w:cs="Arial"/>
          <w:lang w:eastAsia="fr-FR"/>
        </w:rPr>
      </w:pPr>
    </w:p>
    <w:p w:rsidR="002C1770" w:rsidRPr="001B4806" w:rsidRDefault="002C1770" w:rsidP="006E75D7">
      <w:pPr>
        <w:spacing w:after="0" w:line="240" w:lineRule="auto"/>
        <w:rPr>
          <w:rFonts w:ascii="Arial" w:hAnsi="Arial" w:cs="Arial"/>
          <w:b/>
          <w:bCs/>
          <w:i/>
          <w:iCs/>
        </w:rPr>
      </w:pPr>
      <w:r w:rsidRPr="001B4806">
        <w:rPr>
          <w:rFonts w:ascii="Arial" w:hAnsi="Arial" w:cs="Arial"/>
          <w:b/>
          <w:bCs/>
          <w:i/>
          <w:iCs/>
        </w:rPr>
        <w:t>Facteurs de succès et obstacles</w:t>
      </w:r>
      <w:r w:rsidR="002803C8" w:rsidRPr="001B4806">
        <w:rPr>
          <w:rFonts w:ascii="Arial" w:hAnsi="Arial" w:cs="Arial"/>
          <w:b/>
          <w:bCs/>
          <w:i/>
          <w:iCs/>
        </w:rPr>
        <w:t> :</w:t>
      </w:r>
    </w:p>
    <w:p w:rsidR="002803C8" w:rsidRPr="001B4806" w:rsidRDefault="002803C8" w:rsidP="006E75D7">
      <w:pPr>
        <w:spacing w:after="0" w:line="240" w:lineRule="auto"/>
        <w:rPr>
          <w:rFonts w:ascii="Arial" w:hAnsi="Arial" w:cs="Arial"/>
          <w:b/>
          <w:bCs/>
          <w:i/>
          <w:iCs/>
        </w:rPr>
      </w:pPr>
    </w:p>
    <w:p w:rsidR="00C31AF3" w:rsidRPr="001B4806" w:rsidRDefault="00C23F36" w:rsidP="000E21C1">
      <w:pPr>
        <w:spacing w:after="0" w:line="240" w:lineRule="auto"/>
        <w:rPr>
          <w:rFonts w:ascii="Arial" w:hAnsi="Arial" w:cs="Arial"/>
          <w:b/>
          <w:bCs/>
        </w:rPr>
      </w:pPr>
      <w:r w:rsidRPr="001B4806">
        <w:rPr>
          <w:rFonts w:ascii="Arial" w:hAnsi="Arial" w:cs="Arial"/>
        </w:rPr>
        <w:t xml:space="preserve">Le succès des </w:t>
      </w:r>
      <w:r w:rsidR="002803C8" w:rsidRPr="001B4806">
        <w:rPr>
          <w:rFonts w:ascii="Arial" w:hAnsi="Arial" w:cs="Arial"/>
        </w:rPr>
        <w:t>recherches-</w:t>
      </w:r>
      <w:r w:rsidR="00C31CDB" w:rsidRPr="001B4806">
        <w:rPr>
          <w:rFonts w:ascii="Arial" w:hAnsi="Arial" w:cs="Arial"/>
        </w:rPr>
        <w:t xml:space="preserve">actions </w:t>
      </w:r>
      <w:r w:rsidRPr="001B4806">
        <w:rPr>
          <w:rFonts w:ascii="Arial" w:hAnsi="Arial" w:cs="Arial"/>
        </w:rPr>
        <w:t xml:space="preserve">sur le terrain est principalement à attribuer </w:t>
      </w:r>
      <w:r w:rsidR="00C31CDB" w:rsidRPr="001B4806">
        <w:rPr>
          <w:rFonts w:ascii="Arial" w:hAnsi="Arial" w:cs="Arial"/>
        </w:rPr>
        <w:t xml:space="preserve">à la réactivité de l’EGP et </w:t>
      </w:r>
      <w:r w:rsidRPr="001B4806">
        <w:rPr>
          <w:rFonts w:ascii="Arial" w:hAnsi="Arial" w:cs="Arial"/>
        </w:rPr>
        <w:t xml:space="preserve">aux expertises techniques réalisées en partenariat avec des organismes comme </w:t>
      </w:r>
      <w:r w:rsidR="00C31CDB" w:rsidRPr="001B4806">
        <w:rPr>
          <w:rFonts w:ascii="Arial" w:hAnsi="Arial" w:cs="Arial"/>
        </w:rPr>
        <w:t xml:space="preserve">la FSA, </w:t>
      </w:r>
      <w:r w:rsidR="000E21C1" w:rsidRPr="001B4806">
        <w:rPr>
          <w:rFonts w:ascii="Arial" w:hAnsi="Arial" w:cs="Arial"/>
        </w:rPr>
        <w:t>la Direction des Pêches</w:t>
      </w:r>
      <w:r w:rsidR="00C31CDB" w:rsidRPr="001B4806">
        <w:rPr>
          <w:rFonts w:ascii="Arial" w:hAnsi="Arial" w:cs="Arial"/>
        </w:rPr>
        <w:t xml:space="preserve">, </w:t>
      </w:r>
      <w:r w:rsidR="00C31AF3" w:rsidRPr="001B4806">
        <w:rPr>
          <w:rFonts w:ascii="Arial" w:hAnsi="Arial" w:cs="Arial"/>
        </w:rPr>
        <w:t>et la direction de l’</w:t>
      </w:r>
      <w:r w:rsidR="00BD705D" w:rsidRPr="001B4806">
        <w:rPr>
          <w:rFonts w:ascii="Arial" w:hAnsi="Arial" w:cs="Arial"/>
        </w:rPr>
        <w:t>Élevage</w:t>
      </w:r>
      <w:r w:rsidRPr="001B4806">
        <w:rPr>
          <w:rFonts w:ascii="Arial" w:hAnsi="Arial" w:cs="Arial"/>
        </w:rPr>
        <w:t xml:space="preserve">. </w:t>
      </w:r>
      <w:r w:rsidR="00063CD6" w:rsidRPr="001B4806">
        <w:rPr>
          <w:rFonts w:ascii="Arial" w:hAnsi="Arial" w:cs="Arial"/>
        </w:rPr>
        <w:t xml:space="preserve">Ces partenaires de réalisation ont acquis des données et une expérience en matière d’adaptation aux changements climatiques grâce au PANA1. </w:t>
      </w:r>
      <w:r w:rsidRPr="001B4806">
        <w:rPr>
          <w:rFonts w:ascii="Arial" w:hAnsi="Arial" w:cs="Arial"/>
        </w:rPr>
        <w:t>Ce genre de partenariat technique est donc à conserver, et même à privilégier, pour de futurs projets du PNUD. Le</w:t>
      </w:r>
      <w:r w:rsidR="00C31CDB" w:rsidRPr="001B4806">
        <w:rPr>
          <w:rFonts w:ascii="Arial" w:hAnsi="Arial" w:cs="Arial"/>
        </w:rPr>
        <w:t xml:space="preserve"> projet ayant privilégié l’action, la dissémination de</w:t>
      </w:r>
      <w:r w:rsidRPr="001B4806">
        <w:rPr>
          <w:rFonts w:ascii="Arial" w:hAnsi="Arial" w:cs="Arial"/>
        </w:rPr>
        <w:t xml:space="preserve">s </w:t>
      </w:r>
      <w:r w:rsidR="00C31CDB" w:rsidRPr="001B4806">
        <w:rPr>
          <w:rFonts w:ascii="Arial" w:hAnsi="Arial" w:cs="Arial"/>
        </w:rPr>
        <w:t>résultats de ces activités sur le plan de la recherche a été laissée aux partenaires</w:t>
      </w:r>
      <w:r w:rsidRPr="001B4806">
        <w:rPr>
          <w:rFonts w:ascii="Arial" w:hAnsi="Arial" w:cs="Arial"/>
        </w:rPr>
        <w:t>. Les systèmes élaborés étaient, dès le début, le</w:t>
      </w:r>
      <w:r w:rsidR="006418E3" w:rsidRPr="001B4806">
        <w:rPr>
          <w:rFonts w:ascii="Arial" w:hAnsi="Arial" w:cs="Arial"/>
        </w:rPr>
        <w:t>s</w:t>
      </w:r>
      <w:r w:rsidRPr="001B4806">
        <w:rPr>
          <w:rFonts w:ascii="Arial" w:hAnsi="Arial" w:cs="Arial"/>
        </w:rPr>
        <w:t xml:space="preserve"> plus adaptés possible aux contextes locaux.</w:t>
      </w:r>
    </w:p>
    <w:p w:rsidR="00A0556C" w:rsidRPr="001B4806" w:rsidRDefault="00A0556C" w:rsidP="00A0556C">
      <w:pPr>
        <w:spacing w:after="0" w:line="240" w:lineRule="auto"/>
        <w:rPr>
          <w:rFonts w:ascii="Arial" w:hAnsi="Arial" w:cs="Arial"/>
        </w:rPr>
      </w:pPr>
    </w:p>
    <w:p w:rsidR="00C23F36" w:rsidRPr="001B4806" w:rsidRDefault="00C31AF3" w:rsidP="000E21C1">
      <w:pPr>
        <w:spacing w:after="0" w:line="240" w:lineRule="auto"/>
        <w:rPr>
          <w:rFonts w:ascii="Arial" w:hAnsi="Arial" w:cs="Arial"/>
        </w:rPr>
      </w:pPr>
      <w:r w:rsidRPr="001B4806">
        <w:rPr>
          <w:rFonts w:ascii="Arial" w:hAnsi="Arial" w:cs="Arial"/>
        </w:rPr>
        <w:t xml:space="preserve">Par exemple, si le </w:t>
      </w:r>
      <w:r w:rsidRPr="001B4806">
        <w:rPr>
          <w:rFonts w:ascii="Arial" w:hAnsi="Arial" w:cs="Arial"/>
          <w:i/>
        </w:rPr>
        <w:t>Claria</w:t>
      </w:r>
      <w:r w:rsidRPr="001B4806">
        <w:rPr>
          <w:rFonts w:ascii="Arial" w:hAnsi="Arial" w:cs="Arial"/>
        </w:rPr>
        <w:t xml:space="preserve"> est un</w:t>
      </w:r>
      <w:r w:rsidR="00BD705D" w:rsidRPr="001B4806">
        <w:rPr>
          <w:rFonts w:ascii="Arial" w:hAnsi="Arial" w:cs="Arial"/>
        </w:rPr>
        <w:t>e espèce de</w:t>
      </w:r>
      <w:r w:rsidRPr="001B4806">
        <w:rPr>
          <w:rFonts w:ascii="Arial" w:hAnsi="Arial" w:cs="Arial"/>
        </w:rPr>
        <w:t xml:space="preserve"> poisson</w:t>
      </w:r>
      <w:r w:rsidR="00BD705D" w:rsidRPr="001B4806">
        <w:rPr>
          <w:rFonts w:ascii="Arial" w:hAnsi="Arial" w:cs="Arial"/>
        </w:rPr>
        <w:t xml:space="preserve"> plus</w:t>
      </w:r>
      <w:r w:rsidRPr="001B4806">
        <w:rPr>
          <w:rFonts w:ascii="Arial" w:hAnsi="Arial" w:cs="Arial"/>
        </w:rPr>
        <w:t xml:space="preserve"> résistante que le </w:t>
      </w:r>
      <w:r w:rsidRPr="001B4806">
        <w:rPr>
          <w:rFonts w:ascii="Arial" w:hAnsi="Arial" w:cs="Arial"/>
          <w:i/>
        </w:rPr>
        <w:t>Tilapia</w:t>
      </w:r>
      <w:r w:rsidRPr="001B4806">
        <w:rPr>
          <w:rFonts w:ascii="Arial" w:hAnsi="Arial" w:cs="Arial"/>
        </w:rPr>
        <w:t>, son introduction s’est heurtée à des questions d’interdit alimentaires, de tabous (Bopa, Ouinhi) à telle ens</w:t>
      </w:r>
      <w:r w:rsidR="00BD705D" w:rsidRPr="001B4806">
        <w:rPr>
          <w:rFonts w:ascii="Arial" w:hAnsi="Arial" w:cs="Arial"/>
        </w:rPr>
        <w:t>e</w:t>
      </w:r>
      <w:r w:rsidRPr="001B4806">
        <w:rPr>
          <w:rFonts w:ascii="Arial" w:hAnsi="Arial" w:cs="Arial"/>
        </w:rPr>
        <w:t xml:space="preserve">igne que le PANA1 a dû se conformer au choix des bénéficiaires. Par ailleurs, les cages flottantes ont dû être démontées dans le cas de Bopa, compte tenu du </w:t>
      </w:r>
      <w:r w:rsidR="00063CD6" w:rsidRPr="001B4806">
        <w:rPr>
          <w:rFonts w:ascii="Arial" w:hAnsi="Arial" w:cs="Arial"/>
        </w:rPr>
        <w:t xml:space="preserve">risque lié aux </w:t>
      </w:r>
      <w:r w:rsidRPr="001B4806">
        <w:rPr>
          <w:rFonts w:ascii="Arial" w:hAnsi="Arial" w:cs="Arial"/>
        </w:rPr>
        <w:t xml:space="preserve"> vents et courants de surface forts sur le lac Ahémé. C</w:t>
      </w:r>
      <w:r w:rsidR="00ED7757" w:rsidRPr="001B4806">
        <w:rPr>
          <w:rFonts w:ascii="Arial" w:hAnsi="Arial" w:cs="Arial"/>
        </w:rPr>
        <w:t>’est aussi le cas d</w:t>
      </w:r>
      <w:r w:rsidR="000E21C1" w:rsidRPr="001B4806">
        <w:rPr>
          <w:rFonts w:ascii="Arial" w:hAnsi="Arial" w:cs="Arial"/>
        </w:rPr>
        <w:t xml:space="preserve">e </w:t>
      </w:r>
      <w:r w:rsidRPr="001B4806">
        <w:rPr>
          <w:rFonts w:ascii="Arial" w:hAnsi="Arial" w:cs="Arial"/>
        </w:rPr>
        <w:t>Ouaké, seul site à avoir reçu l’expérime</w:t>
      </w:r>
      <w:r w:rsidR="00ED7757" w:rsidRPr="001B4806">
        <w:rPr>
          <w:rFonts w:ascii="Arial" w:hAnsi="Arial" w:cs="Arial"/>
        </w:rPr>
        <w:t>n</w:t>
      </w:r>
      <w:r w:rsidRPr="001B4806">
        <w:rPr>
          <w:rFonts w:ascii="Arial" w:hAnsi="Arial" w:cs="Arial"/>
        </w:rPr>
        <w:t xml:space="preserve">tation de </w:t>
      </w:r>
      <w:r w:rsidR="000E21C1" w:rsidRPr="001B4806">
        <w:rPr>
          <w:rFonts w:ascii="Arial" w:hAnsi="Arial" w:cs="Arial"/>
        </w:rPr>
        <w:t xml:space="preserve">coqs </w:t>
      </w:r>
      <w:r w:rsidRPr="001B4806">
        <w:rPr>
          <w:rFonts w:ascii="Arial" w:hAnsi="Arial" w:cs="Arial"/>
        </w:rPr>
        <w:t>de race améliorée, ou</w:t>
      </w:r>
      <w:r w:rsidR="00ED7757" w:rsidRPr="001B4806">
        <w:rPr>
          <w:rFonts w:ascii="Arial" w:hAnsi="Arial" w:cs="Arial"/>
        </w:rPr>
        <w:t xml:space="preserve"> encore de Malanville où, pour </w:t>
      </w:r>
      <w:r w:rsidRPr="001B4806">
        <w:rPr>
          <w:rFonts w:ascii="Arial" w:hAnsi="Arial" w:cs="Arial"/>
        </w:rPr>
        <w:t>se conformer aux conditions locales, les puits forés sont tubés.</w:t>
      </w:r>
      <w:r w:rsidR="008D4086" w:rsidRPr="001B4806">
        <w:rPr>
          <w:rFonts w:ascii="Arial" w:hAnsi="Arial" w:cs="Arial"/>
        </w:rPr>
        <w:t xml:space="preserve"> </w:t>
      </w:r>
    </w:p>
    <w:p w:rsidR="00E37F90" w:rsidRPr="001B4806" w:rsidRDefault="00E37F90" w:rsidP="00A0556C">
      <w:pPr>
        <w:spacing w:after="0" w:line="240" w:lineRule="auto"/>
        <w:rPr>
          <w:rFonts w:ascii="Arial" w:hAnsi="Arial" w:cs="Arial"/>
          <w:u w:val="single"/>
        </w:rPr>
      </w:pPr>
    </w:p>
    <w:p w:rsidR="004B16EE" w:rsidRPr="001B4806" w:rsidRDefault="004B16EE" w:rsidP="00A0556C">
      <w:pPr>
        <w:spacing w:after="0" w:line="240" w:lineRule="auto"/>
        <w:rPr>
          <w:rFonts w:ascii="Arial" w:hAnsi="Arial" w:cs="Arial"/>
        </w:rPr>
      </w:pPr>
      <w:r w:rsidRPr="001B4806">
        <w:rPr>
          <w:rFonts w:ascii="Arial" w:hAnsi="Arial" w:cs="Arial"/>
        </w:rPr>
        <w:t>Les communautés locales sont très intéressées par les activités du projet, demandeuses sur les enjeux de sécurité alimentaire et d</w:t>
      </w:r>
      <w:r w:rsidR="008D4086" w:rsidRPr="001B4806">
        <w:rPr>
          <w:rFonts w:ascii="Arial" w:hAnsi="Arial" w:cs="Arial"/>
        </w:rPr>
        <w:t xml:space="preserve">’adaptation aux risques </w:t>
      </w:r>
      <w:r w:rsidR="00E37F90" w:rsidRPr="001B4806">
        <w:rPr>
          <w:rFonts w:ascii="Arial" w:hAnsi="Arial" w:cs="Arial"/>
        </w:rPr>
        <w:t>et d</w:t>
      </w:r>
      <w:r w:rsidRPr="001B4806">
        <w:rPr>
          <w:rFonts w:ascii="Arial" w:hAnsi="Arial" w:cs="Arial"/>
        </w:rPr>
        <w:t>e lutte contre la désertification, et réceptives aux actions de l’équipe de projet, mais il est difficile d’établir un véritable partenariat avec elles sur une aussi courte durée d’action. La mise à disposition de matériel</w:t>
      </w:r>
      <w:r w:rsidR="00ED7757" w:rsidRPr="001B4806">
        <w:rPr>
          <w:rFonts w:ascii="Arial" w:hAnsi="Arial" w:cs="Arial"/>
        </w:rPr>
        <w:t xml:space="preserve"> (g</w:t>
      </w:r>
      <w:r w:rsidR="001D5F6C" w:rsidRPr="001B4806">
        <w:rPr>
          <w:rFonts w:ascii="Arial" w:hAnsi="Arial" w:cs="Arial"/>
        </w:rPr>
        <w:t>rilles de protection d’ouvrage tels que bas-fonds aménagés, forages, puits tubés,</w:t>
      </w:r>
      <w:r w:rsidR="00ED7757" w:rsidRPr="001B4806">
        <w:rPr>
          <w:rFonts w:ascii="Arial" w:hAnsi="Arial" w:cs="Arial"/>
        </w:rPr>
        <w:t xml:space="preserve"> </w:t>
      </w:r>
      <w:r w:rsidR="001D5F6C" w:rsidRPr="001B4806">
        <w:rPr>
          <w:rFonts w:ascii="Arial" w:hAnsi="Arial" w:cs="Arial"/>
        </w:rPr>
        <w:t xml:space="preserve">etc.) mais aussi de semences améliorées (maïs, sorgho, soja, etc.) et de </w:t>
      </w:r>
      <w:r w:rsidR="00C31AF3" w:rsidRPr="001B4806">
        <w:rPr>
          <w:rFonts w:ascii="Arial" w:hAnsi="Arial" w:cs="Arial"/>
        </w:rPr>
        <w:t xml:space="preserve">provendes par </w:t>
      </w:r>
      <w:r w:rsidR="00C31AF3" w:rsidRPr="001B4806">
        <w:rPr>
          <w:rFonts w:ascii="Arial" w:hAnsi="Arial" w:cs="Arial"/>
        </w:rPr>
        <w:lastRenderedPageBreak/>
        <w:t>catégorie d’élevage, de pisciculture</w:t>
      </w:r>
      <w:r w:rsidRPr="001B4806">
        <w:rPr>
          <w:rFonts w:ascii="Arial" w:hAnsi="Arial" w:cs="Arial"/>
        </w:rPr>
        <w:t xml:space="preserve"> et </w:t>
      </w:r>
      <w:r w:rsidR="00C31AF3" w:rsidRPr="001B4806">
        <w:rPr>
          <w:rFonts w:ascii="Arial" w:hAnsi="Arial" w:cs="Arial"/>
        </w:rPr>
        <w:t xml:space="preserve">enfin </w:t>
      </w:r>
      <w:r w:rsidRPr="001B4806">
        <w:rPr>
          <w:rFonts w:ascii="Arial" w:hAnsi="Arial" w:cs="Arial"/>
        </w:rPr>
        <w:t>de conseils techniques</w:t>
      </w:r>
      <w:r w:rsidR="00ED7757" w:rsidRPr="001B4806">
        <w:rPr>
          <w:rFonts w:ascii="Arial" w:hAnsi="Arial" w:cs="Arial"/>
        </w:rPr>
        <w:t>, doit</w:t>
      </w:r>
      <w:r w:rsidRPr="001B4806">
        <w:rPr>
          <w:rFonts w:ascii="Arial" w:hAnsi="Arial" w:cs="Arial"/>
        </w:rPr>
        <w:t xml:space="preserve"> être poursuivi</w:t>
      </w:r>
      <w:r w:rsidR="00ED7757" w:rsidRPr="001B4806">
        <w:rPr>
          <w:rFonts w:ascii="Arial" w:hAnsi="Arial" w:cs="Arial"/>
        </w:rPr>
        <w:t>e</w:t>
      </w:r>
      <w:r w:rsidRPr="001B4806">
        <w:rPr>
          <w:rFonts w:ascii="Arial" w:hAnsi="Arial" w:cs="Arial"/>
        </w:rPr>
        <w:t xml:space="preserve"> au-delà de la durée du projet</w:t>
      </w:r>
      <w:r w:rsidR="00063CD6" w:rsidRPr="001B4806">
        <w:rPr>
          <w:rFonts w:ascii="Arial" w:hAnsi="Arial" w:cs="Arial"/>
        </w:rPr>
        <w:t>, et répliquée à d’autres villages en zones vulnérables</w:t>
      </w:r>
      <w:r w:rsidR="002803C8" w:rsidRPr="001B4806">
        <w:rPr>
          <w:rFonts w:ascii="Arial" w:hAnsi="Arial" w:cs="Arial"/>
        </w:rPr>
        <w:t>.</w:t>
      </w:r>
    </w:p>
    <w:p w:rsidR="00BD1BF8" w:rsidRPr="001B4806" w:rsidRDefault="00BD1BF8" w:rsidP="006E75D7">
      <w:pPr>
        <w:spacing w:after="0" w:line="240" w:lineRule="auto"/>
        <w:rPr>
          <w:rFonts w:ascii="Arial" w:hAnsi="Arial" w:cs="Arial"/>
        </w:rPr>
      </w:pPr>
    </w:p>
    <w:p w:rsidR="006418E3" w:rsidRPr="001B4806" w:rsidRDefault="006418E3" w:rsidP="006E75D7">
      <w:pPr>
        <w:spacing w:after="0" w:line="240" w:lineRule="auto"/>
        <w:rPr>
          <w:rFonts w:ascii="Arial" w:hAnsi="Arial" w:cs="Arial"/>
        </w:rPr>
      </w:pPr>
      <w:r w:rsidRPr="001B4806">
        <w:rPr>
          <w:rFonts w:ascii="Arial" w:hAnsi="Arial" w:cs="Arial"/>
        </w:rPr>
        <w:t xml:space="preserve">Enfin, les partenariats techniques mis en œuvre ont été très efficaces, mais trop peu nombreux. Davantage de concertation avec les organismes de recherche et les parties </w:t>
      </w:r>
      <w:r w:rsidR="004B16EE" w:rsidRPr="001B4806">
        <w:rPr>
          <w:rFonts w:ascii="Arial" w:hAnsi="Arial" w:cs="Arial"/>
        </w:rPr>
        <w:t>prenantes techniques auraient bénéficié à l’efficacité du projet, mais aussi à sa durabilité, puisque beaucoup de ces acteurs sont présents en permanence sur le terrain.</w:t>
      </w:r>
    </w:p>
    <w:p w:rsidR="00606506" w:rsidRPr="001B4806" w:rsidRDefault="00606506" w:rsidP="006E75D7">
      <w:pPr>
        <w:spacing w:after="0" w:line="240" w:lineRule="auto"/>
        <w:rPr>
          <w:rFonts w:ascii="Arial" w:hAnsi="Arial" w:cs="Arial"/>
          <w:lang w:eastAsia="fr-FR"/>
        </w:rPr>
      </w:pPr>
    </w:p>
    <w:p w:rsidR="004B16EE" w:rsidRPr="001B4806" w:rsidRDefault="005C3C39" w:rsidP="006E75D7">
      <w:pPr>
        <w:spacing w:after="0" w:line="240" w:lineRule="auto"/>
        <w:rPr>
          <w:rFonts w:ascii="Arial" w:hAnsi="Arial" w:cs="Arial"/>
          <w:b/>
          <w:bCs/>
          <w:i/>
          <w:iCs/>
          <w:lang w:eastAsia="fr-FR"/>
        </w:rPr>
      </w:pPr>
      <w:r w:rsidRPr="001B4806">
        <w:rPr>
          <w:rFonts w:ascii="Arial" w:hAnsi="Arial" w:cs="Arial"/>
          <w:b/>
          <w:bCs/>
          <w:i/>
          <w:iCs/>
          <w:lang w:eastAsia="fr-FR"/>
        </w:rPr>
        <w:t>État</w:t>
      </w:r>
      <w:r w:rsidR="0031524D" w:rsidRPr="001B4806">
        <w:rPr>
          <w:rFonts w:ascii="Arial" w:hAnsi="Arial" w:cs="Arial"/>
          <w:b/>
          <w:bCs/>
          <w:i/>
          <w:iCs/>
          <w:lang w:eastAsia="fr-FR"/>
        </w:rPr>
        <w:t xml:space="preserve"> des lieux sur les activités réalisées</w:t>
      </w:r>
      <w:r w:rsidR="002803C8" w:rsidRPr="001B4806">
        <w:rPr>
          <w:rFonts w:ascii="Arial" w:hAnsi="Arial" w:cs="Arial"/>
          <w:b/>
          <w:bCs/>
          <w:i/>
          <w:iCs/>
          <w:lang w:eastAsia="fr-FR"/>
        </w:rPr>
        <w:t> :</w:t>
      </w:r>
    </w:p>
    <w:p w:rsidR="00362BEC" w:rsidRPr="001B4806" w:rsidRDefault="00362BEC" w:rsidP="006E75D7">
      <w:pPr>
        <w:spacing w:after="0" w:line="240" w:lineRule="auto"/>
        <w:rPr>
          <w:rFonts w:ascii="Arial" w:hAnsi="Arial" w:cs="Arial"/>
          <w:b/>
          <w:bCs/>
          <w:color w:val="FF0000"/>
          <w:lang w:eastAsia="fr-FR"/>
        </w:rPr>
      </w:pPr>
    </w:p>
    <w:p w:rsidR="00362BEC" w:rsidRPr="001B4806" w:rsidRDefault="00C84C52" w:rsidP="00D77B75">
      <w:pPr>
        <w:pStyle w:val="Paragraphedeliste"/>
        <w:numPr>
          <w:ilvl w:val="0"/>
          <w:numId w:val="43"/>
        </w:numPr>
        <w:spacing w:after="0" w:line="240" w:lineRule="auto"/>
        <w:rPr>
          <w:rFonts w:ascii="Arial" w:hAnsi="Arial" w:cs="Arial"/>
          <w:b/>
          <w:bCs/>
          <w:u w:val="single"/>
          <w:lang w:eastAsia="fr-FR"/>
        </w:rPr>
      </w:pPr>
      <w:r w:rsidRPr="001B4806">
        <w:rPr>
          <w:rFonts w:ascii="Arial" w:hAnsi="Arial" w:cs="Arial"/>
          <w:b/>
          <w:bCs/>
          <w:u w:val="single"/>
          <w:lang w:eastAsia="fr-FR"/>
        </w:rPr>
        <w:t>Par catégorie d’activité</w:t>
      </w:r>
    </w:p>
    <w:p w:rsidR="00C84C52" w:rsidRPr="001B4806" w:rsidRDefault="00C84C52" w:rsidP="006E75D7">
      <w:pPr>
        <w:spacing w:after="0" w:line="240" w:lineRule="auto"/>
        <w:rPr>
          <w:rFonts w:ascii="Arial" w:hAnsi="Arial" w:cs="Arial"/>
          <w:b/>
          <w:bCs/>
          <w:color w:val="FF0000"/>
          <w:lang w:eastAsia="fr-FR"/>
        </w:rPr>
      </w:pPr>
    </w:p>
    <w:p w:rsidR="00C84C52" w:rsidRPr="001B4806" w:rsidRDefault="00C84C52" w:rsidP="006E75D7">
      <w:pPr>
        <w:spacing w:after="0" w:line="240" w:lineRule="auto"/>
        <w:rPr>
          <w:rFonts w:ascii="Arial" w:hAnsi="Arial" w:cs="Arial"/>
        </w:rPr>
      </w:pPr>
      <w:r w:rsidRPr="001B4806">
        <w:rPr>
          <w:rFonts w:ascii="Arial" w:hAnsi="Arial" w:cs="Arial"/>
        </w:rPr>
        <w:t xml:space="preserve">Les activités menées par PANA1 </w:t>
      </w:r>
      <w:r w:rsidR="00A0556C" w:rsidRPr="001B4806">
        <w:rPr>
          <w:rFonts w:ascii="Arial" w:hAnsi="Arial" w:cs="Arial"/>
        </w:rPr>
        <w:t>se s</w:t>
      </w:r>
      <w:r w:rsidRPr="001B4806">
        <w:rPr>
          <w:rFonts w:ascii="Arial" w:hAnsi="Arial" w:cs="Arial"/>
        </w:rPr>
        <w:t>ont focalisé</w:t>
      </w:r>
      <w:r w:rsidR="00A0556C" w:rsidRPr="001B4806">
        <w:rPr>
          <w:rFonts w:ascii="Arial" w:hAnsi="Arial" w:cs="Arial"/>
        </w:rPr>
        <w:t>es sur</w:t>
      </w:r>
      <w:r w:rsidRPr="001B4806">
        <w:rPr>
          <w:rFonts w:ascii="Arial" w:hAnsi="Arial" w:cs="Arial"/>
        </w:rPr>
        <w:t xml:space="preserve"> les domaines suivants :</w:t>
      </w:r>
    </w:p>
    <w:p w:rsidR="00C84C52" w:rsidRPr="001B4806" w:rsidRDefault="00A0556C"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A</w:t>
      </w:r>
      <w:r w:rsidR="00C84C52" w:rsidRPr="001B4806">
        <w:rPr>
          <w:rFonts w:ascii="Arial" w:hAnsi="Arial" w:cs="Arial"/>
        </w:rPr>
        <w:t>griculture</w:t>
      </w:r>
      <w:r w:rsidRPr="001B4806">
        <w:rPr>
          <w:rFonts w:ascii="Arial" w:hAnsi="Arial" w:cs="Arial"/>
        </w:rPr>
        <w:t> ;</w:t>
      </w:r>
    </w:p>
    <w:p w:rsidR="00C84C52" w:rsidRPr="001B4806" w:rsidRDefault="00C22B03"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Reboisement;</w:t>
      </w:r>
    </w:p>
    <w:p w:rsidR="00C84C52" w:rsidRPr="001B4806" w:rsidRDefault="00C22B03"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Agroforesterie pour la restauration de la fertilité du sol ;</w:t>
      </w:r>
    </w:p>
    <w:p w:rsidR="00C84C52" w:rsidRPr="001B4806" w:rsidRDefault="00C22B03"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Agro-météorologie et suivi de la campagne agricole ;</w:t>
      </w:r>
    </w:p>
    <w:p w:rsidR="00C84C52" w:rsidRPr="001B4806" w:rsidRDefault="00C22B03"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Renforcement des capacités techniques en matériels agricoles ;</w:t>
      </w:r>
    </w:p>
    <w:p w:rsidR="00C84C52" w:rsidRPr="001B4806" w:rsidRDefault="00C22B03"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Aquaculture </w:t>
      </w:r>
      <w:r w:rsidR="00A0556C" w:rsidRPr="001B4806">
        <w:rPr>
          <w:rFonts w:ascii="Arial" w:hAnsi="Arial" w:cs="Arial"/>
        </w:rPr>
        <w:t>;</w:t>
      </w:r>
    </w:p>
    <w:p w:rsidR="00C84C52" w:rsidRPr="001B4806" w:rsidRDefault="00C22B03"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Multiplication des alevins</w:t>
      </w:r>
      <w:r w:rsidR="00A0556C" w:rsidRPr="001B4806">
        <w:rPr>
          <w:rFonts w:ascii="Arial" w:hAnsi="Arial" w:cs="Arial"/>
        </w:rPr>
        <w:t> ;</w:t>
      </w:r>
    </w:p>
    <w:p w:rsidR="00C84C52" w:rsidRPr="001B4806" w:rsidRDefault="00C22B03"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Cuniculture</w:t>
      </w:r>
      <w:r w:rsidR="00A0556C" w:rsidRPr="001B4806">
        <w:rPr>
          <w:rFonts w:ascii="Arial" w:hAnsi="Arial" w:cs="Arial"/>
        </w:rPr>
        <w:t> ;</w:t>
      </w:r>
    </w:p>
    <w:p w:rsidR="000E21C1" w:rsidRPr="001B4806" w:rsidRDefault="00C22B03"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Avicult</w:t>
      </w:r>
      <w:r w:rsidR="00C84C52" w:rsidRPr="001B4806">
        <w:rPr>
          <w:rFonts w:ascii="Arial" w:hAnsi="Arial" w:cs="Arial"/>
        </w:rPr>
        <w:t>ure</w:t>
      </w:r>
      <w:r w:rsidR="000E21C1" w:rsidRPr="001B4806">
        <w:rPr>
          <w:rFonts w:ascii="Arial" w:hAnsi="Arial" w:cs="Arial"/>
        </w:rPr>
        <w:t> ;</w:t>
      </w:r>
    </w:p>
    <w:p w:rsidR="000E21C1" w:rsidRPr="001B4806" w:rsidRDefault="000E21C1"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Aménagement des bas-fonds ;</w:t>
      </w:r>
    </w:p>
    <w:p w:rsidR="00C84C52" w:rsidRPr="001B4806" w:rsidRDefault="000E21C1" w:rsidP="00D77B75">
      <w:pPr>
        <w:pStyle w:val="Paragraphedeliste"/>
        <w:numPr>
          <w:ilvl w:val="0"/>
          <w:numId w:val="45"/>
        </w:numPr>
        <w:autoSpaceDE w:val="0"/>
        <w:autoSpaceDN w:val="0"/>
        <w:spacing w:after="0" w:line="240" w:lineRule="auto"/>
        <w:rPr>
          <w:rFonts w:ascii="Arial" w:hAnsi="Arial" w:cs="Arial"/>
        </w:rPr>
      </w:pPr>
      <w:r w:rsidRPr="001B4806">
        <w:rPr>
          <w:rFonts w:ascii="Arial" w:hAnsi="Arial" w:cs="Arial"/>
        </w:rPr>
        <w:t>Puits tubés avec dispositif de pompage solaire.</w:t>
      </w:r>
    </w:p>
    <w:p w:rsidR="00A0556C" w:rsidRPr="001B4806" w:rsidRDefault="00A0556C" w:rsidP="006E75D7">
      <w:pPr>
        <w:spacing w:after="0" w:line="240" w:lineRule="auto"/>
        <w:rPr>
          <w:rFonts w:ascii="Arial" w:hAnsi="Arial" w:cs="Arial"/>
        </w:rPr>
      </w:pPr>
    </w:p>
    <w:p w:rsidR="00C84C52" w:rsidRPr="001B4806" w:rsidRDefault="00C84C52" w:rsidP="006E75D7">
      <w:pPr>
        <w:spacing w:after="0" w:line="240" w:lineRule="auto"/>
        <w:rPr>
          <w:rFonts w:ascii="Arial" w:hAnsi="Arial" w:cs="Arial"/>
        </w:rPr>
      </w:pPr>
      <w:r w:rsidRPr="001B4806">
        <w:rPr>
          <w:rFonts w:ascii="Arial" w:hAnsi="Arial" w:cs="Arial"/>
        </w:rPr>
        <w:t>L’analyse par catégorie est explicite des résultats globaux atteints par le Projet.</w:t>
      </w:r>
    </w:p>
    <w:p w:rsidR="00990422" w:rsidRPr="001B4806" w:rsidRDefault="00990422" w:rsidP="006E75D7">
      <w:pPr>
        <w:spacing w:after="0" w:line="240" w:lineRule="auto"/>
        <w:rPr>
          <w:rFonts w:ascii="Arial" w:hAnsi="Arial" w:cs="Arial"/>
          <w:b/>
        </w:rPr>
      </w:pPr>
    </w:p>
    <w:p w:rsidR="00990422" w:rsidRPr="001B4806" w:rsidRDefault="00C22B03" w:rsidP="00D77B75">
      <w:pPr>
        <w:pStyle w:val="Paragraphedeliste"/>
        <w:numPr>
          <w:ilvl w:val="0"/>
          <w:numId w:val="69"/>
        </w:numPr>
        <w:spacing w:after="0" w:line="240" w:lineRule="auto"/>
        <w:ind w:left="1276"/>
        <w:rPr>
          <w:rFonts w:ascii="Arial" w:hAnsi="Arial" w:cs="Arial"/>
        </w:rPr>
      </w:pPr>
      <w:r w:rsidRPr="001B4806">
        <w:rPr>
          <w:rFonts w:ascii="Arial" w:hAnsi="Arial" w:cs="Arial"/>
          <w:b/>
        </w:rPr>
        <w:tab/>
      </w:r>
      <w:r w:rsidR="00990422" w:rsidRPr="001B4806">
        <w:rPr>
          <w:rFonts w:ascii="Arial" w:hAnsi="Arial" w:cs="Arial"/>
          <w:b/>
        </w:rPr>
        <w:t>Dans le domaine de l’agriculture</w:t>
      </w:r>
      <w:r w:rsidR="00990422" w:rsidRPr="001B4806">
        <w:rPr>
          <w:rFonts w:ascii="Arial" w:hAnsi="Arial" w:cs="Arial"/>
        </w:rPr>
        <w:t> </w:t>
      </w:r>
    </w:p>
    <w:p w:rsidR="00990422" w:rsidRPr="001B4806" w:rsidRDefault="00990422" w:rsidP="006E75D7">
      <w:pPr>
        <w:spacing w:after="0" w:line="240" w:lineRule="auto"/>
        <w:rPr>
          <w:rFonts w:ascii="Arial" w:hAnsi="Arial" w:cs="Arial"/>
          <w:color w:val="FF0000"/>
        </w:rPr>
      </w:pPr>
    </w:p>
    <w:tbl>
      <w:tblPr>
        <w:tblStyle w:val="Grilledutableau"/>
        <w:tblW w:w="10348" w:type="dxa"/>
        <w:tblInd w:w="-601" w:type="dxa"/>
        <w:tblLook w:val="04A0" w:firstRow="1" w:lastRow="0" w:firstColumn="1" w:lastColumn="0" w:noHBand="0" w:noVBand="1"/>
      </w:tblPr>
      <w:tblGrid>
        <w:gridCol w:w="709"/>
        <w:gridCol w:w="2127"/>
        <w:gridCol w:w="7512"/>
      </w:tblGrid>
      <w:tr w:rsidR="00990422" w:rsidRPr="001B4806" w:rsidTr="00C22B03">
        <w:tc>
          <w:tcPr>
            <w:tcW w:w="709" w:type="dxa"/>
            <w:vAlign w:val="center"/>
          </w:tcPr>
          <w:p w:rsidR="00990422" w:rsidRPr="001B4806" w:rsidRDefault="00990422" w:rsidP="00C22B03">
            <w:pPr>
              <w:spacing w:after="0"/>
              <w:jc w:val="left"/>
              <w:rPr>
                <w:rFonts w:ascii="Arial" w:hAnsi="Arial" w:cs="Arial"/>
                <w:b/>
                <w:bCs/>
              </w:rPr>
            </w:pPr>
            <w:r w:rsidRPr="001B4806">
              <w:rPr>
                <w:rFonts w:ascii="Arial" w:hAnsi="Arial" w:cs="Arial"/>
                <w:b/>
                <w:bCs/>
              </w:rPr>
              <w:t>N°</w:t>
            </w:r>
          </w:p>
        </w:tc>
        <w:tc>
          <w:tcPr>
            <w:tcW w:w="2127" w:type="dxa"/>
            <w:vAlign w:val="center"/>
          </w:tcPr>
          <w:p w:rsidR="00990422" w:rsidRPr="001B4806" w:rsidRDefault="00990422" w:rsidP="00C22B03">
            <w:pPr>
              <w:spacing w:after="0"/>
              <w:jc w:val="center"/>
              <w:rPr>
                <w:rFonts w:ascii="Arial" w:hAnsi="Arial" w:cs="Arial"/>
                <w:b/>
                <w:bCs/>
              </w:rPr>
            </w:pPr>
            <w:r w:rsidRPr="001B4806">
              <w:rPr>
                <w:rFonts w:ascii="Arial" w:hAnsi="Arial" w:cs="Arial"/>
                <w:b/>
                <w:bCs/>
              </w:rPr>
              <w:t>Village de démonstration</w:t>
            </w:r>
          </w:p>
        </w:tc>
        <w:tc>
          <w:tcPr>
            <w:tcW w:w="7512" w:type="dxa"/>
            <w:vAlign w:val="center"/>
          </w:tcPr>
          <w:p w:rsidR="00990422" w:rsidRPr="001B4806" w:rsidRDefault="00990422" w:rsidP="00C22B03">
            <w:pPr>
              <w:spacing w:after="0"/>
              <w:jc w:val="center"/>
              <w:rPr>
                <w:rFonts w:ascii="Arial" w:hAnsi="Arial" w:cs="Arial"/>
                <w:b/>
                <w:bCs/>
              </w:rPr>
            </w:pPr>
            <w:r w:rsidRPr="001B4806">
              <w:rPr>
                <w:rFonts w:ascii="Arial" w:hAnsi="Arial" w:cs="Arial"/>
                <w:b/>
                <w:bCs/>
              </w:rPr>
              <w:t>Réalisations</w:t>
            </w:r>
          </w:p>
        </w:tc>
      </w:tr>
      <w:tr w:rsidR="00990422" w:rsidRPr="001B4806" w:rsidTr="00C22B03">
        <w:tc>
          <w:tcPr>
            <w:tcW w:w="709" w:type="dxa"/>
            <w:vAlign w:val="center"/>
          </w:tcPr>
          <w:p w:rsidR="00990422" w:rsidRPr="001B4806" w:rsidRDefault="00990422" w:rsidP="00C22B03">
            <w:pPr>
              <w:spacing w:after="0"/>
              <w:jc w:val="left"/>
              <w:rPr>
                <w:rFonts w:ascii="Arial" w:hAnsi="Arial" w:cs="Arial"/>
                <w:b/>
                <w:bCs/>
              </w:rPr>
            </w:pPr>
            <w:r w:rsidRPr="001B4806">
              <w:rPr>
                <w:rFonts w:ascii="Arial" w:hAnsi="Arial" w:cs="Arial"/>
                <w:b/>
                <w:bCs/>
              </w:rPr>
              <w:t>1</w:t>
            </w:r>
          </w:p>
        </w:tc>
        <w:tc>
          <w:tcPr>
            <w:tcW w:w="2127" w:type="dxa"/>
            <w:vAlign w:val="center"/>
          </w:tcPr>
          <w:p w:rsidR="00990422" w:rsidRPr="001B4806" w:rsidRDefault="00C22B03" w:rsidP="00C22B03">
            <w:pPr>
              <w:spacing w:after="0"/>
              <w:jc w:val="center"/>
              <w:rPr>
                <w:rFonts w:ascii="Arial" w:hAnsi="Arial" w:cs="Arial"/>
              </w:rPr>
            </w:pPr>
            <w:r w:rsidRPr="001B4806">
              <w:rPr>
                <w:rFonts w:ascii="Arial" w:hAnsi="Arial" w:cs="Arial"/>
              </w:rPr>
              <w:t>Lagbavè (Commune pilote d’</w:t>
            </w:r>
            <w:r w:rsidR="00990422" w:rsidRPr="001B4806">
              <w:rPr>
                <w:rFonts w:ascii="Arial" w:hAnsi="Arial" w:cs="Arial"/>
              </w:rPr>
              <w:t>Aplahoué)</w:t>
            </w:r>
          </w:p>
        </w:tc>
        <w:tc>
          <w:tcPr>
            <w:tcW w:w="7512" w:type="dxa"/>
            <w:vAlign w:val="center"/>
          </w:tcPr>
          <w:p w:rsidR="00990422" w:rsidRPr="001B4806" w:rsidRDefault="00990422" w:rsidP="00C22B03">
            <w:pPr>
              <w:spacing w:before="120"/>
              <w:rPr>
                <w:rFonts w:ascii="Arial" w:hAnsi="Arial" w:cs="Arial"/>
              </w:rPr>
            </w:pPr>
            <w:r w:rsidRPr="001B4806">
              <w:rPr>
                <w:rFonts w:ascii="Arial" w:hAnsi="Arial" w:cs="Arial"/>
              </w:rPr>
              <w:t>Mise à disposition de 2</w:t>
            </w:r>
            <w:r w:rsidR="00C22B03" w:rsidRPr="001B4806">
              <w:rPr>
                <w:rFonts w:ascii="Arial" w:hAnsi="Arial" w:cs="Arial"/>
              </w:rPr>
              <w:t xml:space="preserve"> </w:t>
            </w:r>
            <w:r w:rsidRPr="001B4806">
              <w:rPr>
                <w:rFonts w:ascii="Arial" w:hAnsi="Arial" w:cs="Arial"/>
              </w:rPr>
              <w:t>500 kg de semences de soja à cycle court au profit de 260 producteurs dont 194 femmes sur une emblavure de 65,04 ha (soit 1626 ca) de parcelle agricole</w:t>
            </w:r>
          </w:p>
        </w:tc>
      </w:tr>
      <w:tr w:rsidR="00990422" w:rsidRPr="001B4806" w:rsidTr="00C22B03">
        <w:tc>
          <w:tcPr>
            <w:tcW w:w="709" w:type="dxa"/>
            <w:vAlign w:val="center"/>
          </w:tcPr>
          <w:p w:rsidR="00990422" w:rsidRPr="001B4806" w:rsidRDefault="00990422" w:rsidP="00C22B03">
            <w:pPr>
              <w:spacing w:after="0"/>
              <w:jc w:val="left"/>
              <w:rPr>
                <w:rFonts w:ascii="Arial" w:hAnsi="Arial" w:cs="Arial"/>
                <w:b/>
                <w:bCs/>
              </w:rPr>
            </w:pPr>
            <w:r w:rsidRPr="001B4806">
              <w:rPr>
                <w:rFonts w:ascii="Arial" w:hAnsi="Arial" w:cs="Arial"/>
                <w:b/>
                <w:bCs/>
              </w:rPr>
              <w:t>2</w:t>
            </w:r>
          </w:p>
        </w:tc>
        <w:tc>
          <w:tcPr>
            <w:tcW w:w="2127" w:type="dxa"/>
            <w:vAlign w:val="center"/>
          </w:tcPr>
          <w:p w:rsidR="00990422" w:rsidRPr="001B4806" w:rsidRDefault="00990422" w:rsidP="00C22B03">
            <w:pPr>
              <w:spacing w:after="0"/>
              <w:jc w:val="center"/>
              <w:rPr>
                <w:rFonts w:ascii="Arial" w:hAnsi="Arial" w:cs="Arial"/>
              </w:rPr>
            </w:pPr>
            <w:r w:rsidRPr="001B4806">
              <w:rPr>
                <w:rFonts w:ascii="Arial" w:hAnsi="Arial" w:cs="Arial"/>
              </w:rPr>
              <w:t>Sèhomi (Commune pilote de Bopa)</w:t>
            </w:r>
          </w:p>
        </w:tc>
        <w:tc>
          <w:tcPr>
            <w:tcW w:w="7512" w:type="dxa"/>
            <w:vAlign w:val="center"/>
          </w:tcPr>
          <w:p w:rsidR="00990422" w:rsidRPr="001B4806" w:rsidRDefault="00990422" w:rsidP="00C22B03">
            <w:pPr>
              <w:spacing w:before="120"/>
              <w:rPr>
                <w:rFonts w:ascii="Arial" w:hAnsi="Arial" w:cs="Arial"/>
              </w:rPr>
            </w:pPr>
            <w:r w:rsidRPr="001B4806">
              <w:rPr>
                <w:rFonts w:ascii="Arial" w:hAnsi="Arial" w:cs="Arial"/>
              </w:rPr>
              <w:t>Mise à disposition de 1605 kg de semences à cycle court de maïs au profit de 86 producteurs dont 30 femmes sur 80,25 ha de parcelle agricole</w:t>
            </w:r>
          </w:p>
        </w:tc>
      </w:tr>
      <w:tr w:rsidR="00990422" w:rsidRPr="001B4806" w:rsidTr="00C22B03">
        <w:tc>
          <w:tcPr>
            <w:tcW w:w="709" w:type="dxa"/>
            <w:vAlign w:val="center"/>
          </w:tcPr>
          <w:p w:rsidR="00990422" w:rsidRPr="001B4806" w:rsidRDefault="00990422" w:rsidP="00C22B03">
            <w:pPr>
              <w:spacing w:after="0"/>
              <w:jc w:val="left"/>
              <w:rPr>
                <w:rFonts w:ascii="Arial" w:hAnsi="Arial" w:cs="Arial"/>
                <w:b/>
                <w:bCs/>
              </w:rPr>
            </w:pPr>
            <w:r w:rsidRPr="001B4806">
              <w:rPr>
                <w:rFonts w:ascii="Arial" w:hAnsi="Arial" w:cs="Arial"/>
                <w:b/>
                <w:bCs/>
              </w:rPr>
              <w:t>3</w:t>
            </w:r>
          </w:p>
        </w:tc>
        <w:tc>
          <w:tcPr>
            <w:tcW w:w="2127" w:type="dxa"/>
            <w:vAlign w:val="center"/>
          </w:tcPr>
          <w:p w:rsidR="00990422" w:rsidRPr="001B4806" w:rsidRDefault="009C1C91" w:rsidP="00C22B03">
            <w:pPr>
              <w:tabs>
                <w:tab w:val="left" w:pos="1712"/>
                <w:tab w:val="left" w:pos="2359"/>
              </w:tabs>
              <w:spacing w:after="0"/>
              <w:jc w:val="center"/>
              <w:rPr>
                <w:rFonts w:ascii="Arial" w:hAnsi="Arial" w:cs="Arial"/>
              </w:rPr>
            </w:pPr>
            <w:r w:rsidRPr="001B4806">
              <w:rPr>
                <w:rFonts w:ascii="Arial" w:hAnsi="Arial" w:cs="Arial"/>
              </w:rPr>
              <w:t>Adamè (Commune pilote d’</w:t>
            </w:r>
            <w:r w:rsidR="00990422" w:rsidRPr="001B4806">
              <w:rPr>
                <w:rFonts w:ascii="Arial" w:hAnsi="Arial" w:cs="Arial"/>
              </w:rPr>
              <w:t>Ouinhi)</w:t>
            </w:r>
          </w:p>
        </w:tc>
        <w:tc>
          <w:tcPr>
            <w:tcW w:w="7512" w:type="dxa"/>
            <w:vAlign w:val="center"/>
          </w:tcPr>
          <w:p w:rsidR="00990422" w:rsidRPr="001B4806" w:rsidRDefault="00990422" w:rsidP="00C22B03">
            <w:pPr>
              <w:spacing w:before="120"/>
              <w:rPr>
                <w:rFonts w:ascii="Arial" w:hAnsi="Arial" w:cs="Arial"/>
                <w:b/>
              </w:rPr>
            </w:pPr>
            <w:r w:rsidRPr="001B4806">
              <w:rPr>
                <w:rFonts w:ascii="Arial" w:hAnsi="Arial" w:cs="Arial"/>
              </w:rPr>
              <w:t>Mise à disposition de 3</w:t>
            </w:r>
            <w:r w:rsidR="00C22B03" w:rsidRPr="001B4806">
              <w:rPr>
                <w:rFonts w:ascii="Arial" w:hAnsi="Arial" w:cs="Arial"/>
              </w:rPr>
              <w:t xml:space="preserve"> </w:t>
            </w:r>
            <w:r w:rsidRPr="001B4806">
              <w:rPr>
                <w:rFonts w:ascii="Arial" w:hAnsi="Arial" w:cs="Arial"/>
              </w:rPr>
              <w:t xml:space="preserve">500 kg de semences de maïs à cycle court au profit de 54 producteurs dont 8 femmes pour une emblavure totale de 175ha de maïs. Le rendement agricole obtenu est de </w:t>
            </w:r>
            <w:r w:rsidRPr="001B4806">
              <w:rPr>
                <w:rFonts w:ascii="Arial" w:hAnsi="Arial" w:cs="Arial"/>
                <w:b/>
              </w:rPr>
              <w:t>192,5 tonnes /ha</w:t>
            </w:r>
          </w:p>
        </w:tc>
      </w:tr>
      <w:tr w:rsidR="00990422" w:rsidRPr="001B4806" w:rsidTr="00C22B03">
        <w:tc>
          <w:tcPr>
            <w:tcW w:w="709" w:type="dxa"/>
            <w:vAlign w:val="center"/>
          </w:tcPr>
          <w:p w:rsidR="00990422" w:rsidRPr="001B4806" w:rsidRDefault="00990422" w:rsidP="00C22B03">
            <w:pPr>
              <w:spacing w:after="0"/>
              <w:jc w:val="left"/>
              <w:rPr>
                <w:rFonts w:ascii="Arial" w:hAnsi="Arial" w:cs="Arial"/>
                <w:b/>
                <w:bCs/>
              </w:rPr>
            </w:pPr>
            <w:r w:rsidRPr="001B4806">
              <w:rPr>
                <w:rFonts w:ascii="Arial" w:hAnsi="Arial" w:cs="Arial"/>
                <w:b/>
                <w:bCs/>
              </w:rPr>
              <w:t>4</w:t>
            </w:r>
          </w:p>
        </w:tc>
        <w:tc>
          <w:tcPr>
            <w:tcW w:w="2127" w:type="dxa"/>
            <w:vAlign w:val="center"/>
          </w:tcPr>
          <w:p w:rsidR="00990422" w:rsidRPr="001B4806" w:rsidRDefault="00990422" w:rsidP="00C22B03">
            <w:pPr>
              <w:tabs>
                <w:tab w:val="left" w:pos="1712"/>
              </w:tabs>
              <w:spacing w:after="0"/>
              <w:jc w:val="center"/>
              <w:rPr>
                <w:rFonts w:ascii="Arial" w:hAnsi="Arial" w:cs="Arial"/>
              </w:rPr>
            </w:pPr>
            <w:r w:rsidRPr="001B4806">
              <w:rPr>
                <w:rFonts w:ascii="Arial" w:hAnsi="Arial" w:cs="Arial"/>
              </w:rPr>
              <w:t>Ahomey-Ounmey (Commune pilote de Sô-Ava)</w:t>
            </w:r>
          </w:p>
        </w:tc>
        <w:tc>
          <w:tcPr>
            <w:tcW w:w="7512" w:type="dxa"/>
            <w:vAlign w:val="center"/>
          </w:tcPr>
          <w:p w:rsidR="00990422" w:rsidRPr="001B4806" w:rsidRDefault="00990422" w:rsidP="00C22B03">
            <w:pPr>
              <w:tabs>
                <w:tab w:val="left" w:pos="1712"/>
              </w:tabs>
              <w:spacing w:before="120"/>
              <w:rPr>
                <w:rFonts w:ascii="Arial" w:hAnsi="Arial" w:cs="Arial"/>
              </w:rPr>
            </w:pPr>
            <w:r w:rsidRPr="001B4806">
              <w:rPr>
                <w:rFonts w:ascii="Arial" w:hAnsi="Arial" w:cs="Arial"/>
              </w:rPr>
              <w:t>Mise à disposition de 5600kg de semences de maïs à cycle court au profit de 84 producteurs dont 3 femmes sur une emblavure de 45ha de parcelles agricoles</w:t>
            </w:r>
          </w:p>
          <w:p w:rsidR="00990422" w:rsidRPr="001B4806" w:rsidRDefault="00990422" w:rsidP="00C22B03">
            <w:pPr>
              <w:tabs>
                <w:tab w:val="left" w:pos="1712"/>
              </w:tabs>
              <w:rPr>
                <w:rFonts w:ascii="Arial" w:hAnsi="Arial" w:cs="Arial"/>
              </w:rPr>
            </w:pPr>
            <w:r w:rsidRPr="001B4806">
              <w:rPr>
                <w:rFonts w:ascii="Arial" w:hAnsi="Arial" w:cs="Arial"/>
                <w:b/>
                <w:i/>
              </w:rPr>
              <w:t xml:space="preserve">Dans le domaine des cultures maraîchères </w:t>
            </w:r>
            <w:r w:rsidR="00142F83" w:rsidRPr="001B4806">
              <w:rPr>
                <w:rFonts w:ascii="Arial" w:hAnsi="Arial" w:cs="Arial"/>
                <w:b/>
                <w:i/>
              </w:rPr>
              <w:t xml:space="preserve">et cultures maraîchères </w:t>
            </w:r>
            <w:r w:rsidRPr="001B4806">
              <w:rPr>
                <w:rFonts w:ascii="Arial" w:hAnsi="Arial" w:cs="Arial"/>
                <w:b/>
                <w:i/>
              </w:rPr>
              <w:t>de décrue </w:t>
            </w:r>
            <w:r w:rsidRPr="001B4806">
              <w:rPr>
                <w:rFonts w:ascii="Arial" w:hAnsi="Arial" w:cs="Arial"/>
                <w:b/>
              </w:rPr>
              <w:t>:</w:t>
            </w:r>
          </w:p>
          <w:p w:rsidR="00990422" w:rsidRPr="001B4806" w:rsidRDefault="00990422" w:rsidP="00C22B03">
            <w:pPr>
              <w:tabs>
                <w:tab w:val="left" w:pos="1712"/>
              </w:tabs>
              <w:rPr>
                <w:rFonts w:ascii="Arial" w:hAnsi="Arial" w:cs="Arial"/>
              </w:rPr>
            </w:pPr>
            <w:r w:rsidRPr="001B4806">
              <w:rPr>
                <w:rFonts w:ascii="Arial" w:hAnsi="Arial" w:cs="Arial"/>
              </w:rPr>
              <w:t>Le village d’Ahomey-Ounmey dispose de trois blocs de culture au sein desquels se répartissent trois groupements de 80 maraichers (Wangnina 33 maraichers), Affossogbé (26 maraich</w:t>
            </w:r>
            <w:r w:rsidR="00C22B03" w:rsidRPr="001B4806">
              <w:rPr>
                <w:rFonts w:ascii="Arial" w:hAnsi="Arial" w:cs="Arial"/>
              </w:rPr>
              <w:t>ers) et Glévivi (22 maraichers)</w:t>
            </w:r>
          </w:p>
          <w:p w:rsidR="00990422" w:rsidRPr="001B4806" w:rsidRDefault="00990422" w:rsidP="00C22B03">
            <w:pPr>
              <w:tabs>
                <w:tab w:val="left" w:pos="1712"/>
              </w:tabs>
              <w:rPr>
                <w:rFonts w:ascii="Arial" w:hAnsi="Arial" w:cs="Arial"/>
              </w:rPr>
            </w:pPr>
            <w:r w:rsidRPr="001B4806">
              <w:rPr>
                <w:rFonts w:ascii="Arial" w:hAnsi="Arial" w:cs="Arial"/>
              </w:rPr>
              <w:t>Mise à disposition de 17</w:t>
            </w:r>
            <w:r w:rsidR="00C22B03" w:rsidRPr="001B4806">
              <w:rPr>
                <w:rFonts w:ascii="Arial" w:hAnsi="Arial" w:cs="Arial"/>
              </w:rPr>
              <w:t xml:space="preserve"> </w:t>
            </w:r>
            <w:r w:rsidRPr="001B4806">
              <w:rPr>
                <w:rFonts w:ascii="Arial" w:hAnsi="Arial" w:cs="Arial"/>
              </w:rPr>
              <w:t>800 grammes de graine</w:t>
            </w:r>
            <w:r w:rsidR="00C22B03" w:rsidRPr="001B4806">
              <w:rPr>
                <w:rFonts w:ascii="Arial" w:hAnsi="Arial" w:cs="Arial"/>
              </w:rPr>
              <w:t>s</w:t>
            </w:r>
            <w:r w:rsidRPr="001B4806">
              <w:rPr>
                <w:rFonts w:ascii="Arial" w:hAnsi="Arial" w:cs="Arial"/>
              </w:rPr>
              <w:t xml:space="preserve"> de </w:t>
            </w:r>
            <w:r w:rsidR="00142F83" w:rsidRPr="001B4806">
              <w:rPr>
                <w:rFonts w:ascii="Arial" w:hAnsi="Arial" w:cs="Arial"/>
              </w:rPr>
              <w:t>tomate, 1 300 grammes de piment,</w:t>
            </w:r>
            <w:r w:rsidRPr="001B4806">
              <w:rPr>
                <w:rFonts w:ascii="Arial" w:hAnsi="Arial" w:cs="Arial"/>
              </w:rPr>
              <w:t xml:space="preserve"> 1</w:t>
            </w:r>
            <w:r w:rsidR="00142F83" w:rsidRPr="001B4806">
              <w:rPr>
                <w:rFonts w:ascii="Arial" w:hAnsi="Arial" w:cs="Arial"/>
              </w:rPr>
              <w:t xml:space="preserve"> </w:t>
            </w:r>
            <w:r w:rsidRPr="001B4806">
              <w:rPr>
                <w:rFonts w:ascii="Arial" w:hAnsi="Arial" w:cs="Arial"/>
              </w:rPr>
              <w:t>630 grammes de graine</w:t>
            </w:r>
            <w:r w:rsidR="00C22B03" w:rsidRPr="001B4806">
              <w:rPr>
                <w:rFonts w:ascii="Arial" w:hAnsi="Arial" w:cs="Arial"/>
              </w:rPr>
              <w:t>s</w:t>
            </w:r>
            <w:r w:rsidRPr="001B4806">
              <w:rPr>
                <w:rFonts w:ascii="Arial" w:hAnsi="Arial" w:cs="Arial"/>
              </w:rPr>
              <w:t xml:space="preserve"> de </w:t>
            </w:r>
            <w:r w:rsidRPr="001B4806">
              <w:rPr>
                <w:rFonts w:ascii="Arial" w:hAnsi="Arial" w:cs="Arial"/>
                <w:i/>
              </w:rPr>
              <w:t>gboma</w:t>
            </w:r>
            <w:r w:rsidRPr="001B4806">
              <w:rPr>
                <w:rFonts w:ascii="Arial" w:hAnsi="Arial" w:cs="Arial"/>
              </w:rPr>
              <w:t xml:space="preserve">, 300 grammes </w:t>
            </w:r>
            <w:r w:rsidRPr="001B4806">
              <w:rPr>
                <w:rFonts w:ascii="Arial" w:hAnsi="Arial" w:cs="Arial"/>
              </w:rPr>
              <w:lastRenderedPageBreak/>
              <w:t>de légume vertes (fotètè), 1</w:t>
            </w:r>
            <w:r w:rsidR="00142F83" w:rsidRPr="001B4806">
              <w:rPr>
                <w:rFonts w:ascii="Arial" w:hAnsi="Arial" w:cs="Arial"/>
              </w:rPr>
              <w:t xml:space="preserve"> </w:t>
            </w:r>
            <w:r w:rsidRPr="001B4806">
              <w:rPr>
                <w:rFonts w:ascii="Arial" w:hAnsi="Arial" w:cs="Arial"/>
              </w:rPr>
              <w:t>050 gramme</w:t>
            </w:r>
            <w:r w:rsidR="00C22B03" w:rsidRPr="001B4806">
              <w:rPr>
                <w:rFonts w:ascii="Arial" w:hAnsi="Arial" w:cs="Arial"/>
              </w:rPr>
              <w:t>s</w:t>
            </w:r>
            <w:r w:rsidRPr="001B4806">
              <w:rPr>
                <w:rFonts w:ascii="Arial" w:hAnsi="Arial" w:cs="Arial"/>
              </w:rPr>
              <w:t xml:space="preserve"> de graine</w:t>
            </w:r>
            <w:r w:rsidR="00C22B03" w:rsidRPr="001B4806">
              <w:rPr>
                <w:rFonts w:ascii="Arial" w:hAnsi="Arial" w:cs="Arial"/>
              </w:rPr>
              <w:t>s</w:t>
            </w:r>
            <w:r w:rsidRPr="001B4806">
              <w:rPr>
                <w:rFonts w:ascii="Arial" w:hAnsi="Arial" w:cs="Arial"/>
              </w:rPr>
              <w:t xml:space="preserve"> de gombo, 20</w:t>
            </w:r>
            <w:r w:rsidR="00C22B03" w:rsidRPr="001B4806">
              <w:rPr>
                <w:rFonts w:ascii="Arial" w:hAnsi="Arial" w:cs="Arial"/>
              </w:rPr>
              <w:t xml:space="preserve"> </w:t>
            </w:r>
            <w:r w:rsidRPr="001B4806">
              <w:rPr>
                <w:rFonts w:ascii="Arial" w:hAnsi="Arial" w:cs="Arial"/>
              </w:rPr>
              <w:t>000 boutures de 70 cm de patate</w:t>
            </w:r>
            <w:r w:rsidR="00C22B03" w:rsidRPr="001B4806">
              <w:rPr>
                <w:rFonts w:ascii="Arial" w:hAnsi="Arial" w:cs="Arial"/>
              </w:rPr>
              <w:t>s</w:t>
            </w:r>
            <w:r w:rsidRPr="001B4806">
              <w:rPr>
                <w:rFonts w:ascii="Arial" w:hAnsi="Arial" w:cs="Arial"/>
              </w:rPr>
              <w:t xml:space="preserve"> douce</w:t>
            </w:r>
            <w:r w:rsidR="00C22B03" w:rsidRPr="001B4806">
              <w:rPr>
                <w:rFonts w:ascii="Arial" w:hAnsi="Arial" w:cs="Arial"/>
              </w:rPr>
              <w:t>s</w:t>
            </w:r>
            <w:r w:rsidRPr="001B4806">
              <w:rPr>
                <w:rFonts w:ascii="Arial" w:hAnsi="Arial" w:cs="Arial"/>
              </w:rPr>
              <w:t>, le tout au profit de 3 groupements (</w:t>
            </w:r>
            <w:r w:rsidRPr="001B4806">
              <w:rPr>
                <w:rFonts w:ascii="Arial" w:hAnsi="Arial" w:cs="Arial"/>
                <w:i/>
              </w:rPr>
              <w:t>Wangnina</w:t>
            </w:r>
            <w:r w:rsidRPr="001B4806">
              <w:rPr>
                <w:rFonts w:ascii="Arial" w:hAnsi="Arial" w:cs="Arial"/>
              </w:rPr>
              <w:t xml:space="preserve">, </w:t>
            </w:r>
            <w:r w:rsidRPr="001B4806">
              <w:rPr>
                <w:rFonts w:ascii="Arial" w:hAnsi="Arial" w:cs="Arial"/>
                <w:i/>
              </w:rPr>
              <w:t>Afossogbé</w:t>
            </w:r>
            <w:r w:rsidRPr="001B4806">
              <w:rPr>
                <w:rFonts w:ascii="Arial" w:hAnsi="Arial" w:cs="Arial"/>
              </w:rPr>
              <w:t xml:space="preserve"> et </w:t>
            </w:r>
            <w:r w:rsidRPr="001B4806">
              <w:rPr>
                <w:rFonts w:ascii="Arial" w:hAnsi="Arial" w:cs="Arial"/>
                <w:i/>
              </w:rPr>
              <w:t>Gléviv</w:t>
            </w:r>
            <w:r w:rsidRPr="001B4806">
              <w:rPr>
                <w:rFonts w:ascii="Arial" w:hAnsi="Arial" w:cs="Arial"/>
              </w:rPr>
              <w:t>i) de 81 maraichers</w:t>
            </w:r>
            <w:r w:rsidR="00C22B03" w:rsidRPr="001B4806">
              <w:rPr>
                <w:rFonts w:ascii="Arial" w:hAnsi="Arial" w:cs="Arial"/>
              </w:rPr>
              <w:t>,</w:t>
            </w:r>
            <w:r w:rsidRPr="001B4806">
              <w:rPr>
                <w:rFonts w:ascii="Arial" w:hAnsi="Arial" w:cs="Arial"/>
              </w:rPr>
              <w:t xml:space="preserve"> dont 9 femmes pour 60 ha de cultures maraichères</w:t>
            </w:r>
          </w:p>
        </w:tc>
      </w:tr>
      <w:tr w:rsidR="00990422" w:rsidRPr="001B4806" w:rsidTr="00C22B03">
        <w:tc>
          <w:tcPr>
            <w:tcW w:w="709" w:type="dxa"/>
            <w:vAlign w:val="center"/>
          </w:tcPr>
          <w:p w:rsidR="00990422" w:rsidRPr="001B4806" w:rsidRDefault="00990422" w:rsidP="00C22B03">
            <w:pPr>
              <w:jc w:val="left"/>
              <w:rPr>
                <w:rFonts w:ascii="Arial" w:hAnsi="Arial" w:cs="Arial"/>
                <w:b/>
                <w:bCs/>
              </w:rPr>
            </w:pPr>
            <w:r w:rsidRPr="001B4806">
              <w:rPr>
                <w:rFonts w:ascii="Arial" w:hAnsi="Arial" w:cs="Arial"/>
                <w:b/>
                <w:bCs/>
              </w:rPr>
              <w:lastRenderedPageBreak/>
              <w:t>5</w:t>
            </w:r>
          </w:p>
        </w:tc>
        <w:tc>
          <w:tcPr>
            <w:tcW w:w="2127" w:type="dxa"/>
            <w:vAlign w:val="center"/>
          </w:tcPr>
          <w:p w:rsidR="00990422" w:rsidRPr="001B4806" w:rsidRDefault="00C22B03" w:rsidP="00C22B03">
            <w:pPr>
              <w:jc w:val="center"/>
              <w:rPr>
                <w:rFonts w:ascii="Arial" w:hAnsi="Arial" w:cs="Arial"/>
              </w:rPr>
            </w:pPr>
            <w:r w:rsidRPr="001B4806">
              <w:rPr>
                <w:rFonts w:ascii="Arial" w:hAnsi="Arial" w:cs="Arial"/>
              </w:rPr>
              <w:t>Kadolassi (Commune pilote d’</w:t>
            </w:r>
            <w:r w:rsidR="00990422" w:rsidRPr="001B4806">
              <w:rPr>
                <w:rFonts w:ascii="Arial" w:hAnsi="Arial" w:cs="Arial"/>
              </w:rPr>
              <w:t>Ouaké)</w:t>
            </w:r>
          </w:p>
        </w:tc>
        <w:tc>
          <w:tcPr>
            <w:tcW w:w="7512" w:type="dxa"/>
            <w:vAlign w:val="center"/>
          </w:tcPr>
          <w:p w:rsidR="00990422" w:rsidRPr="001B4806" w:rsidRDefault="00990422" w:rsidP="00C22B03">
            <w:pPr>
              <w:spacing w:before="120"/>
              <w:rPr>
                <w:rFonts w:ascii="Arial" w:hAnsi="Arial" w:cs="Arial"/>
              </w:rPr>
            </w:pPr>
            <w:r w:rsidRPr="001B4806">
              <w:rPr>
                <w:rFonts w:ascii="Arial" w:hAnsi="Arial" w:cs="Arial"/>
              </w:rPr>
              <w:t>Mise à disposition de 800 kg de semences maïs à cycle court au profit 48 producteurs dont 13 femmes sur une emblavur</w:t>
            </w:r>
            <w:r w:rsidR="00C22B03" w:rsidRPr="001B4806">
              <w:rPr>
                <w:rFonts w:ascii="Arial" w:hAnsi="Arial" w:cs="Arial"/>
              </w:rPr>
              <w:t>e de 40 ha de parcelle agricole</w:t>
            </w:r>
          </w:p>
          <w:p w:rsidR="00990422" w:rsidRPr="001B4806" w:rsidRDefault="00990422" w:rsidP="00C22B03">
            <w:pPr>
              <w:rPr>
                <w:rFonts w:ascii="Arial" w:hAnsi="Arial" w:cs="Arial"/>
              </w:rPr>
            </w:pPr>
            <w:r w:rsidRPr="001B4806">
              <w:rPr>
                <w:rFonts w:ascii="Arial" w:hAnsi="Arial" w:cs="Arial"/>
              </w:rPr>
              <w:t>Mise à disposition de 1</w:t>
            </w:r>
            <w:r w:rsidR="00C22B03" w:rsidRPr="001B4806">
              <w:rPr>
                <w:rFonts w:ascii="Arial" w:hAnsi="Arial" w:cs="Arial"/>
              </w:rPr>
              <w:t xml:space="preserve"> </w:t>
            </w:r>
            <w:r w:rsidRPr="001B4806">
              <w:rPr>
                <w:rFonts w:ascii="Arial" w:hAnsi="Arial" w:cs="Arial"/>
              </w:rPr>
              <w:t>800kg de semences de riz à cycle court (IR841) au profit 55 producteurs dont 15 femmes sur une emblavur</w:t>
            </w:r>
            <w:r w:rsidR="00C22B03" w:rsidRPr="001B4806">
              <w:rPr>
                <w:rFonts w:ascii="Arial" w:hAnsi="Arial" w:cs="Arial"/>
              </w:rPr>
              <w:t>e de 45 ha de parcelle agricole</w:t>
            </w:r>
          </w:p>
        </w:tc>
      </w:tr>
      <w:tr w:rsidR="00990422" w:rsidRPr="001B4806" w:rsidTr="00C22B03">
        <w:tc>
          <w:tcPr>
            <w:tcW w:w="709" w:type="dxa"/>
            <w:vAlign w:val="center"/>
          </w:tcPr>
          <w:p w:rsidR="00990422" w:rsidRPr="001B4806" w:rsidRDefault="00990422" w:rsidP="00C22B03">
            <w:pPr>
              <w:spacing w:after="0"/>
              <w:jc w:val="left"/>
              <w:rPr>
                <w:rFonts w:ascii="Arial" w:hAnsi="Arial" w:cs="Arial"/>
                <w:b/>
                <w:bCs/>
              </w:rPr>
            </w:pPr>
            <w:r w:rsidRPr="001B4806">
              <w:rPr>
                <w:rFonts w:ascii="Arial" w:hAnsi="Arial" w:cs="Arial"/>
                <w:b/>
                <w:bCs/>
              </w:rPr>
              <w:t>6</w:t>
            </w:r>
          </w:p>
        </w:tc>
        <w:tc>
          <w:tcPr>
            <w:tcW w:w="2127" w:type="dxa"/>
            <w:vAlign w:val="center"/>
          </w:tcPr>
          <w:p w:rsidR="00990422" w:rsidRPr="001B4806" w:rsidRDefault="00990422" w:rsidP="00C22B03">
            <w:pPr>
              <w:tabs>
                <w:tab w:val="left" w:pos="1712"/>
              </w:tabs>
              <w:spacing w:after="0"/>
              <w:jc w:val="center"/>
              <w:rPr>
                <w:rFonts w:ascii="Arial" w:hAnsi="Arial" w:cs="Arial"/>
              </w:rPr>
            </w:pPr>
            <w:r w:rsidRPr="001B4806">
              <w:rPr>
                <w:rFonts w:ascii="Arial" w:hAnsi="Arial" w:cs="Arial"/>
              </w:rPr>
              <w:t>Kankini Seri (Commune pilote de Matéri)</w:t>
            </w:r>
          </w:p>
        </w:tc>
        <w:tc>
          <w:tcPr>
            <w:tcW w:w="7512" w:type="dxa"/>
            <w:vAlign w:val="center"/>
          </w:tcPr>
          <w:p w:rsidR="00C22B03" w:rsidRPr="001B4806" w:rsidRDefault="00990422" w:rsidP="00D77B75">
            <w:pPr>
              <w:pStyle w:val="Paragraphedeliste"/>
              <w:numPr>
                <w:ilvl w:val="0"/>
                <w:numId w:val="64"/>
              </w:numPr>
              <w:tabs>
                <w:tab w:val="left" w:pos="2880"/>
                <w:tab w:val="left" w:leader="underscore" w:pos="9072"/>
              </w:tabs>
              <w:spacing w:before="120"/>
              <w:ind w:left="34"/>
              <w:contextualSpacing w:val="0"/>
              <w:rPr>
                <w:rFonts w:ascii="Arial" w:hAnsi="Arial" w:cs="Arial"/>
              </w:rPr>
            </w:pPr>
            <w:r w:rsidRPr="001B4806">
              <w:rPr>
                <w:rFonts w:ascii="Arial" w:hAnsi="Arial" w:cs="Arial"/>
              </w:rPr>
              <w:t xml:space="preserve">Mise à disposition de </w:t>
            </w:r>
            <w:r w:rsidR="00C22B03" w:rsidRPr="001B4806">
              <w:rPr>
                <w:rFonts w:ascii="Arial" w:hAnsi="Arial" w:cs="Arial"/>
                <w:bCs/>
              </w:rPr>
              <w:t xml:space="preserve">10 </w:t>
            </w:r>
            <w:r w:rsidRPr="001B4806">
              <w:rPr>
                <w:rFonts w:ascii="Arial" w:hAnsi="Arial" w:cs="Arial"/>
                <w:bCs/>
              </w:rPr>
              <w:t>220 tonnes</w:t>
            </w:r>
            <w:r w:rsidRPr="001B4806">
              <w:rPr>
                <w:rFonts w:ascii="Arial" w:hAnsi="Arial" w:cs="Arial"/>
              </w:rPr>
              <w:t xml:space="preserve"> de semences de maïs pour</w:t>
            </w:r>
            <w:r w:rsidR="00C22B03" w:rsidRPr="001B4806">
              <w:rPr>
                <w:rFonts w:ascii="Arial" w:hAnsi="Arial" w:cs="Arial"/>
              </w:rPr>
              <w:t xml:space="preserve"> une emblavure de 511ha de maïs</w:t>
            </w:r>
          </w:p>
          <w:p w:rsidR="00990422" w:rsidRPr="001B4806" w:rsidRDefault="00142F83" w:rsidP="00D77B75">
            <w:pPr>
              <w:pStyle w:val="Paragraphedeliste"/>
              <w:numPr>
                <w:ilvl w:val="0"/>
                <w:numId w:val="64"/>
              </w:numPr>
              <w:tabs>
                <w:tab w:val="left" w:pos="2880"/>
                <w:tab w:val="left" w:leader="underscore" w:pos="9072"/>
              </w:tabs>
              <w:ind w:left="34"/>
              <w:contextualSpacing w:val="0"/>
              <w:rPr>
                <w:rFonts w:ascii="Arial" w:hAnsi="Arial" w:cs="Arial"/>
              </w:rPr>
            </w:pPr>
            <w:r w:rsidRPr="001B4806">
              <w:rPr>
                <w:rFonts w:ascii="Arial" w:hAnsi="Arial" w:cs="Arial"/>
              </w:rPr>
              <w:t xml:space="preserve">Mise à disposition de 3 </w:t>
            </w:r>
            <w:r w:rsidR="00990422" w:rsidRPr="001B4806">
              <w:rPr>
                <w:rFonts w:ascii="Arial" w:hAnsi="Arial" w:cs="Arial"/>
              </w:rPr>
              <w:t>350 tonnes de semences certifiées de</w:t>
            </w:r>
            <w:r w:rsidR="00C22B03" w:rsidRPr="001B4806">
              <w:rPr>
                <w:rFonts w:ascii="Arial" w:hAnsi="Arial" w:cs="Arial"/>
              </w:rPr>
              <w:t xml:space="preserve"> riz pour une emblavure de 59ha</w:t>
            </w:r>
          </w:p>
          <w:p w:rsidR="00990422" w:rsidRPr="001B4806" w:rsidRDefault="00990422" w:rsidP="00D77B75">
            <w:pPr>
              <w:pStyle w:val="Paragraphedeliste"/>
              <w:numPr>
                <w:ilvl w:val="0"/>
                <w:numId w:val="64"/>
              </w:numPr>
              <w:tabs>
                <w:tab w:val="left" w:pos="2880"/>
                <w:tab w:val="left" w:leader="underscore" w:pos="9072"/>
              </w:tabs>
              <w:ind w:left="34"/>
              <w:contextualSpacing w:val="0"/>
              <w:rPr>
                <w:rFonts w:ascii="Arial" w:hAnsi="Arial" w:cs="Arial"/>
              </w:rPr>
            </w:pPr>
            <w:r w:rsidRPr="001B4806">
              <w:rPr>
                <w:rFonts w:ascii="Arial" w:hAnsi="Arial" w:cs="Arial"/>
              </w:rPr>
              <w:t>Mise à disposition de 5</w:t>
            </w:r>
            <w:r w:rsidR="00142F83" w:rsidRPr="001B4806">
              <w:rPr>
                <w:rFonts w:ascii="Arial" w:hAnsi="Arial" w:cs="Arial"/>
              </w:rPr>
              <w:t xml:space="preserve"> </w:t>
            </w:r>
            <w:r w:rsidRPr="001B4806">
              <w:rPr>
                <w:rFonts w:ascii="Arial" w:hAnsi="Arial" w:cs="Arial"/>
              </w:rPr>
              <w:t>850 tonnes de soja pour une superficie de 195ha</w:t>
            </w:r>
          </w:p>
        </w:tc>
      </w:tr>
      <w:tr w:rsidR="00990422" w:rsidRPr="001B4806" w:rsidTr="00C22B03">
        <w:tc>
          <w:tcPr>
            <w:tcW w:w="709" w:type="dxa"/>
            <w:vAlign w:val="center"/>
          </w:tcPr>
          <w:p w:rsidR="00990422" w:rsidRPr="001B4806" w:rsidRDefault="00990422" w:rsidP="00C22B03">
            <w:pPr>
              <w:jc w:val="left"/>
              <w:rPr>
                <w:rFonts w:ascii="Arial" w:hAnsi="Arial" w:cs="Arial"/>
                <w:b/>
                <w:bCs/>
              </w:rPr>
            </w:pPr>
            <w:r w:rsidRPr="001B4806">
              <w:rPr>
                <w:rFonts w:ascii="Arial" w:hAnsi="Arial" w:cs="Arial"/>
                <w:b/>
                <w:bCs/>
              </w:rPr>
              <w:t>7</w:t>
            </w:r>
          </w:p>
        </w:tc>
        <w:tc>
          <w:tcPr>
            <w:tcW w:w="2127" w:type="dxa"/>
            <w:vAlign w:val="center"/>
          </w:tcPr>
          <w:p w:rsidR="00990422" w:rsidRPr="001B4806" w:rsidRDefault="00990422" w:rsidP="00C22B03">
            <w:pPr>
              <w:jc w:val="center"/>
              <w:rPr>
                <w:rFonts w:ascii="Arial" w:hAnsi="Arial" w:cs="Arial"/>
              </w:rPr>
            </w:pPr>
            <w:r w:rsidRPr="001B4806">
              <w:rPr>
                <w:rFonts w:ascii="Arial" w:hAnsi="Arial" w:cs="Arial"/>
              </w:rPr>
              <w:t>Toumboutou (Commune pilote de Malanville)</w:t>
            </w:r>
          </w:p>
        </w:tc>
        <w:tc>
          <w:tcPr>
            <w:tcW w:w="7512" w:type="dxa"/>
            <w:vAlign w:val="center"/>
          </w:tcPr>
          <w:p w:rsidR="00990422" w:rsidRPr="001B4806" w:rsidRDefault="00142F83" w:rsidP="00142F83">
            <w:pPr>
              <w:spacing w:before="120"/>
              <w:rPr>
                <w:rFonts w:ascii="Arial" w:hAnsi="Arial" w:cs="Arial"/>
              </w:rPr>
            </w:pPr>
            <w:r w:rsidRPr="001B4806">
              <w:rPr>
                <w:rFonts w:ascii="Arial" w:hAnsi="Arial" w:cs="Arial"/>
              </w:rPr>
              <w:t>Mise à disposition de 3 600 t</w:t>
            </w:r>
            <w:r w:rsidR="00990422" w:rsidRPr="001B4806">
              <w:rPr>
                <w:rFonts w:ascii="Arial" w:hAnsi="Arial" w:cs="Arial"/>
              </w:rPr>
              <w:t>onnes de semences de riz à cycle cou</w:t>
            </w:r>
            <w:r w:rsidRPr="001B4806">
              <w:rPr>
                <w:rFonts w:ascii="Arial" w:hAnsi="Arial" w:cs="Arial"/>
              </w:rPr>
              <w:t xml:space="preserve">rt (IR841) au profit de quatre </w:t>
            </w:r>
            <w:r w:rsidR="00990422" w:rsidRPr="001B4806">
              <w:rPr>
                <w:rFonts w:ascii="Arial" w:hAnsi="Arial" w:cs="Arial"/>
              </w:rPr>
              <w:t>groupements de 120 producteurs dont 18 femmes sur une emblavure de 15,5 ha de parcelle agricole.</w:t>
            </w:r>
          </w:p>
        </w:tc>
      </w:tr>
      <w:tr w:rsidR="00990422" w:rsidRPr="001B4806" w:rsidTr="00C22B03">
        <w:tc>
          <w:tcPr>
            <w:tcW w:w="709" w:type="dxa"/>
            <w:vAlign w:val="center"/>
          </w:tcPr>
          <w:p w:rsidR="00990422" w:rsidRPr="001B4806" w:rsidRDefault="00990422" w:rsidP="00C22B03">
            <w:pPr>
              <w:spacing w:after="0"/>
              <w:jc w:val="left"/>
              <w:rPr>
                <w:rFonts w:ascii="Arial" w:hAnsi="Arial" w:cs="Arial"/>
                <w:b/>
                <w:bCs/>
              </w:rPr>
            </w:pPr>
            <w:r w:rsidRPr="001B4806">
              <w:rPr>
                <w:rFonts w:ascii="Arial" w:hAnsi="Arial" w:cs="Arial"/>
                <w:b/>
                <w:bCs/>
              </w:rPr>
              <w:t>8</w:t>
            </w:r>
          </w:p>
        </w:tc>
        <w:tc>
          <w:tcPr>
            <w:tcW w:w="2127" w:type="dxa"/>
            <w:vAlign w:val="center"/>
          </w:tcPr>
          <w:p w:rsidR="00990422" w:rsidRPr="001B4806" w:rsidRDefault="00990422" w:rsidP="00C22B03">
            <w:pPr>
              <w:tabs>
                <w:tab w:val="left" w:pos="1712"/>
              </w:tabs>
              <w:spacing w:after="0"/>
              <w:jc w:val="center"/>
              <w:rPr>
                <w:rFonts w:ascii="Arial" w:hAnsi="Arial" w:cs="Arial"/>
              </w:rPr>
            </w:pPr>
            <w:r w:rsidRPr="001B4806">
              <w:rPr>
                <w:rFonts w:ascii="Arial" w:hAnsi="Arial" w:cs="Arial"/>
              </w:rPr>
              <w:t>Damè (Commune pilote de Savalou)</w:t>
            </w:r>
          </w:p>
        </w:tc>
        <w:tc>
          <w:tcPr>
            <w:tcW w:w="7512" w:type="dxa"/>
            <w:vAlign w:val="center"/>
          </w:tcPr>
          <w:p w:rsidR="00990422" w:rsidRPr="001B4806" w:rsidRDefault="00990422" w:rsidP="00142F83">
            <w:pPr>
              <w:pStyle w:val="Paragraphedeliste"/>
              <w:tabs>
                <w:tab w:val="left" w:pos="720"/>
                <w:tab w:val="left" w:leader="underscore" w:pos="9072"/>
              </w:tabs>
              <w:spacing w:before="120"/>
              <w:ind w:left="34"/>
              <w:contextualSpacing w:val="0"/>
              <w:rPr>
                <w:rFonts w:ascii="Arial" w:hAnsi="Arial" w:cs="Arial"/>
              </w:rPr>
            </w:pPr>
            <w:r w:rsidRPr="001B4806">
              <w:rPr>
                <w:rFonts w:ascii="Arial" w:hAnsi="Arial" w:cs="Arial"/>
              </w:rPr>
              <w:t xml:space="preserve">Mise à disposition de 200 kg de semences maïs à cycle court au profit </w:t>
            </w:r>
            <w:r w:rsidR="00142F83" w:rsidRPr="001B4806">
              <w:rPr>
                <w:rFonts w:ascii="Arial" w:hAnsi="Arial" w:cs="Arial"/>
              </w:rPr>
              <w:t xml:space="preserve">de 10 producteurs </w:t>
            </w:r>
            <w:r w:rsidRPr="001B4806">
              <w:rPr>
                <w:rFonts w:ascii="Arial" w:hAnsi="Arial" w:cs="Arial"/>
              </w:rPr>
              <w:t>sur une emblavure de 10 ha de parcelle agricole (20 00</w:t>
            </w:r>
            <w:r w:rsidR="00142F83" w:rsidRPr="001B4806">
              <w:rPr>
                <w:rFonts w:ascii="Arial" w:hAnsi="Arial" w:cs="Arial"/>
              </w:rPr>
              <w:t>0 kg de maïs ont été produits)</w:t>
            </w:r>
          </w:p>
          <w:p w:rsidR="00990422" w:rsidRPr="001B4806" w:rsidRDefault="00990422" w:rsidP="00C22B03">
            <w:pPr>
              <w:pStyle w:val="Paragraphedeliste"/>
              <w:tabs>
                <w:tab w:val="left" w:pos="720"/>
                <w:tab w:val="left" w:leader="underscore" w:pos="9072"/>
              </w:tabs>
              <w:ind w:left="34"/>
              <w:contextualSpacing w:val="0"/>
              <w:rPr>
                <w:rFonts w:ascii="Arial" w:hAnsi="Arial" w:cs="Arial"/>
              </w:rPr>
            </w:pPr>
            <w:r w:rsidRPr="001B4806">
              <w:rPr>
                <w:rFonts w:ascii="Arial" w:hAnsi="Arial" w:cs="Arial"/>
              </w:rPr>
              <w:t xml:space="preserve">Mise à disposition de 600 kg de semences de riz à cycle court (IR841) au profit </w:t>
            </w:r>
            <w:r w:rsidR="00142F83" w:rsidRPr="001B4806">
              <w:rPr>
                <w:rFonts w:ascii="Arial" w:hAnsi="Arial" w:cs="Arial"/>
              </w:rPr>
              <w:t xml:space="preserve">de </w:t>
            </w:r>
            <w:r w:rsidRPr="001B4806">
              <w:rPr>
                <w:rFonts w:ascii="Arial" w:hAnsi="Arial" w:cs="Arial"/>
              </w:rPr>
              <w:t>64 producteurs dont 62 femmes sur une emblavure de 10 ha de parcelle agricole (27,5</w:t>
            </w:r>
            <w:r w:rsidR="00142F83" w:rsidRPr="001B4806">
              <w:rPr>
                <w:rFonts w:ascii="Arial" w:hAnsi="Arial" w:cs="Arial"/>
              </w:rPr>
              <w:t xml:space="preserve"> tonnes de riz ont été produits)</w:t>
            </w:r>
          </w:p>
          <w:p w:rsidR="00990422" w:rsidRPr="001B4806" w:rsidRDefault="00990422" w:rsidP="00C22B03">
            <w:pPr>
              <w:pStyle w:val="Paragraphedeliste"/>
              <w:tabs>
                <w:tab w:val="left" w:pos="720"/>
                <w:tab w:val="left" w:leader="underscore" w:pos="9072"/>
              </w:tabs>
              <w:ind w:left="34"/>
              <w:contextualSpacing w:val="0"/>
              <w:rPr>
                <w:rFonts w:ascii="Arial" w:hAnsi="Arial" w:cs="Arial"/>
              </w:rPr>
            </w:pPr>
            <w:r w:rsidRPr="001B4806">
              <w:rPr>
                <w:rFonts w:ascii="Arial" w:hAnsi="Arial" w:cs="Arial"/>
              </w:rPr>
              <w:t>Mise à disposition de 3</w:t>
            </w:r>
            <w:r w:rsidR="00142F83" w:rsidRPr="001B4806">
              <w:rPr>
                <w:rFonts w:ascii="Arial" w:hAnsi="Arial" w:cs="Arial"/>
              </w:rPr>
              <w:t xml:space="preserve"> </w:t>
            </w:r>
            <w:r w:rsidRPr="001B4806">
              <w:rPr>
                <w:rFonts w:ascii="Arial" w:hAnsi="Arial" w:cs="Arial"/>
              </w:rPr>
              <w:t>000 kg de semences de mucuna à cycle court au profit 98 producteurs dont 17 sur une emblavure de 60 ha de parcelle agricole (1</w:t>
            </w:r>
            <w:r w:rsidR="00A64353" w:rsidRPr="001B4806">
              <w:rPr>
                <w:rFonts w:ascii="Arial" w:hAnsi="Arial" w:cs="Arial"/>
              </w:rPr>
              <w:t> </w:t>
            </w:r>
            <w:r w:rsidRPr="001B4806">
              <w:rPr>
                <w:rFonts w:ascii="Arial" w:hAnsi="Arial" w:cs="Arial"/>
              </w:rPr>
              <w:t>500</w:t>
            </w:r>
            <w:r w:rsidR="00A64353" w:rsidRPr="001B4806">
              <w:rPr>
                <w:rFonts w:ascii="Arial" w:hAnsi="Arial" w:cs="Arial"/>
              </w:rPr>
              <w:t xml:space="preserve"> </w:t>
            </w:r>
            <w:r w:rsidRPr="001B4806">
              <w:rPr>
                <w:rFonts w:ascii="Arial" w:hAnsi="Arial" w:cs="Arial"/>
              </w:rPr>
              <w:t>kg de mucuna ont été produits)</w:t>
            </w:r>
          </w:p>
        </w:tc>
      </w:tr>
      <w:tr w:rsidR="00990422" w:rsidRPr="001B4806" w:rsidTr="00C22B03">
        <w:tc>
          <w:tcPr>
            <w:tcW w:w="709" w:type="dxa"/>
            <w:vAlign w:val="center"/>
          </w:tcPr>
          <w:p w:rsidR="00990422" w:rsidRPr="001B4806" w:rsidRDefault="00990422" w:rsidP="00C22B03">
            <w:pPr>
              <w:spacing w:after="0"/>
              <w:jc w:val="left"/>
              <w:rPr>
                <w:rFonts w:ascii="Arial" w:hAnsi="Arial" w:cs="Arial"/>
                <w:b/>
                <w:bCs/>
              </w:rPr>
            </w:pPr>
            <w:r w:rsidRPr="001B4806">
              <w:rPr>
                <w:rFonts w:ascii="Arial" w:hAnsi="Arial" w:cs="Arial"/>
                <w:b/>
                <w:bCs/>
              </w:rPr>
              <w:t>9</w:t>
            </w:r>
          </w:p>
        </w:tc>
        <w:tc>
          <w:tcPr>
            <w:tcW w:w="2127" w:type="dxa"/>
            <w:vAlign w:val="center"/>
          </w:tcPr>
          <w:p w:rsidR="00990422" w:rsidRPr="001B4806" w:rsidRDefault="009C1C91" w:rsidP="00C22B03">
            <w:pPr>
              <w:tabs>
                <w:tab w:val="left" w:pos="1712"/>
              </w:tabs>
              <w:spacing w:after="0"/>
              <w:jc w:val="center"/>
              <w:rPr>
                <w:rFonts w:ascii="Arial" w:hAnsi="Arial" w:cs="Arial"/>
              </w:rPr>
            </w:pPr>
            <w:r w:rsidRPr="001B4806">
              <w:rPr>
                <w:rFonts w:ascii="Arial" w:hAnsi="Arial" w:cs="Arial"/>
              </w:rPr>
              <w:t>Ouêdo-Wo (Commune pilote d’</w:t>
            </w:r>
            <w:r w:rsidR="00990422" w:rsidRPr="001B4806">
              <w:rPr>
                <w:rFonts w:ascii="Arial" w:hAnsi="Arial" w:cs="Arial"/>
              </w:rPr>
              <w:t>Adjohoun)</w:t>
            </w:r>
          </w:p>
        </w:tc>
        <w:tc>
          <w:tcPr>
            <w:tcW w:w="7512" w:type="dxa"/>
            <w:vAlign w:val="center"/>
          </w:tcPr>
          <w:p w:rsidR="00C22B03" w:rsidRPr="001B4806" w:rsidRDefault="00990422" w:rsidP="00C22B03">
            <w:pPr>
              <w:pStyle w:val="Paragraphedeliste"/>
              <w:tabs>
                <w:tab w:val="left" w:pos="34"/>
              </w:tabs>
              <w:spacing w:before="120"/>
              <w:ind w:left="34"/>
              <w:contextualSpacing w:val="0"/>
              <w:rPr>
                <w:rFonts w:ascii="Arial" w:hAnsi="Arial" w:cs="Arial"/>
              </w:rPr>
            </w:pPr>
            <w:r w:rsidRPr="001B4806">
              <w:rPr>
                <w:rFonts w:ascii="Arial" w:hAnsi="Arial" w:cs="Arial"/>
              </w:rPr>
              <w:t>Mise à disposition de 2</w:t>
            </w:r>
            <w:r w:rsidR="00142F83" w:rsidRPr="001B4806">
              <w:rPr>
                <w:rFonts w:ascii="Arial" w:hAnsi="Arial" w:cs="Arial"/>
              </w:rPr>
              <w:t xml:space="preserve"> </w:t>
            </w:r>
            <w:r w:rsidRPr="001B4806">
              <w:rPr>
                <w:rFonts w:ascii="Arial" w:hAnsi="Arial" w:cs="Arial"/>
              </w:rPr>
              <w:t>200kg semences de maïs au profit de 101 bénéficiaires dont 30 femmes (dont 1</w:t>
            </w:r>
            <w:r w:rsidR="00142F83" w:rsidRPr="001B4806">
              <w:rPr>
                <w:rFonts w:ascii="Arial" w:hAnsi="Arial" w:cs="Arial"/>
              </w:rPr>
              <w:t xml:space="preserve"> </w:t>
            </w:r>
            <w:r w:rsidRPr="001B4806">
              <w:rPr>
                <w:rFonts w:ascii="Arial" w:hAnsi="Arial" w:cs="Arial"/>
              </w:rPr>
              <w:t xml:space="preserve">200 kg de semences de maïs à cycle court pour 60 producteurs </w:t>
            </w:r>
            <w:r w:rsidR="00142F83" w:rsidRPr="001B4806">
              <w:rPr>
                <w:rFonts w:ascii="Arial" w:hAnsi="Arial" w:cs="Arial"/>
              </w:rPr>
              <w:t xml:space="preserve">pendant </w:t>
            </w:r>
            <w:r w:rsidRPr="001B4806">
              <w:rPr>
                <w:rFonts w:ascii="Arial" w:hAnsi="Arial" w:cs="Arial"/>
              </w:rPr>
              <w:t>la grande saison et 1</w:t>
            </w:r>
            <w:r w:rsidR="00142F83" w:rsidRPr="001B4806">
              <w:rPr>
                <w:rFonts w:ascii="Arial" w:hAnsi="Arial" w:cs="Arial"/>
              </w:rPr>
              <w:t xml:space="preserve"> </w:t>
            </w:r>
            <w:r w:rsidRPr="001B4806">
              <w:rPr>
                <w:rFonts w:ascii="Arial" w:hAnsi="Arial" w:cs="Arial"/>
              </w:rPr>
              <w:t>000 kg pour 41</w:t>
            </w:r>
            <w:r w:rsidR="00142F83" w:rsidRPr="001B4806">
              <w:rPr>
                <w:rFonts w:ascii="Arial" w:hAnsi="Arial" w:cs="Arial"/>
              </w:rPr>
              <w:t xml:space="preserve"> producteurs pendant la décrue)</w:t>
            </w:r>
          </w:p>
          <w:p w:rsidR="00990422" w:rsidRPr="001B4806" w:rsidRDefault="00142F83" w:rsidP="00C22B03">
            <w:pPr>
              <w:pStyle w:val="Paragraphedeliste"/>
              <w:ind w:left="34"/>
              <w:contextualSpacing w:val="0"/>
              <w:rPr>
                <w:rFonts w:ascii="Arial" w:hAnsi="Arial" w:cs="Arial"/>
              </w:rPr>
            </w:pPr>
            <w:r w:rsidRPr="001B4806">
              <w:rPr>
                <w:rFonts w:ascii="Arial" w:hAnsi="Arial" w:cs="Arial"/>
              </w:rPr>
              <w:t>Mise à disposition de 20 kg</w:t>
            </w:r>
            <w:r w:rsidR="00990422" w:rsidRPr="001B4806">
              <w:rPr>
                <w:rFonts w:ascii="Arial" w:hAnsi="Arial" w:cs="Arial"/>
              </w:rPr>
              <w:t xml:space="preserve"> de produits maraîchers (piment) au profit de 40 bénéficiaires dont 11 femmes sur 20 ha</w:t>
            </w:r>
          </w:p>
        </w:tc>
      </w:tr>
    </w:tbl>
    <w:p w:rsidR="00990422" w:rsidRPr="001B4806" w:rsidRDefault="00142F83" w:rsidP="00142F83">
      <w:pPr>
        <w:spacing w:after="0" w:line="240" w:lineRule="auto"/>
        <w:jc w:val="center"/>
        <w:rPr>
          <w:rFonts w:ascii="Arial" w:hAnsi="Arial" w:cs="Arial"/>
          <w:i/>
          <w:iCs/>
        </w:rPr>
      </w:pPr>
      <w:r w:rsidRPr="001B4806">
        <w:rPr>
          <w:rFonts w:ascii="Arial" w:hAnsi="Arial" w:cs="Arial"/>
          <w:b/>
          <w:bCs/>
          <w:i/>
          <w:iCs/>
        </w:rPr>
        <w:t>Tableau 10</w:t>
      </w:r>
      <w:r w:rsidRPr="001B4806">
        <w:rPr>
          <w:rFonts w:ascii="Arial" w:hAnsi="Arial" w:cs="Arial"/>
          <w:i/>
          <w:iCs/>
        </w:rPr>
        <w:t> : Réalisations dans le domaine de l’agriculture par site</w:t>
      </w:r>
    </w:p>
    <w:p w:rsidR="00990422" w:rsidRPr="001B4806" w:rsidRDefault="00990422" w:rsidP="006E75D7">
      <w:pPr>
        <w:spacing w:after="0" w:line="240" w:lineRule="auto"/>
        <w:rPr>
          <w:rFonts w:ascii="Arial" w:hAnsi="Arial" w:cs="Arial"/>
          <w:color w:val="FF0000"/>
        </w:rPr>
      </w:pPr>
    </w:p>
    <w:p w:rsidR="00990422" w:rsidRPr="001B4806" w:rsidRDefault="00990422" w:rsidP="006E75D7">
      <w:pPr>
        <w:spacing w:after="0" w:line="240" w:lineRule="auto"/>
        <w:rPr>
          <w:rFonts w:ascii="Arial" w:hAnsi="Arial" w:cs="Arial"/>
        </w:rPr>
      </w:pPr>
      <w:r w:rsidRPr="001B4806">
        <w:rPr>
          <w:rFonts w:ascii="Arial" w:hAnsi="Arial" w:cs="Arial"/>
        </w:rPr>
        <w:t xml:space="preserve">De l’analyse détaillée de ce tableau, il ressort que : </w:t>
      </w:r>
    </w:p>
    <w:p w:rsidR="00142F83" w:rsidRPr="001B4806" w:rsidRDefault="00142F83" w:rsidP="006E75D7">
      <w:pPr>
        <w:spacing w:after="0" w:line="240" w:lineRule="auto"/>
        <w:rPr>
          <w:rFonts w:ascii="Arial" w:hAnsi="Arial" w:cs="Arial"/>
        </w:rPr>
      </w:pPr>
    </w:p>
    <w:p w:rsidR="00990422" w:rsidRDefault="00990422" w:rsidP="006E75D7">
      <w:pPr>
        <w:spacing w:after="0" w:line="240" w:lineRule="auto"/>
        <w:rPr>
          <w:rFonts w:ascii="Arial" w:hAnsi="Arial" w:cs="Arial"/>
        </w:rPr>
      </w:pPr>
      <w:r w:rsidRPr="001B4806">
        <w:rPr>
          <w:rFonts w:ascii="Arial" w:hAnsi="Arial" w:cs="Arial"/>
        </w:rPr>
        <w:t>Le PANA1 a appuyé la mise en œuvre de plus de 260 ha de soja avec 8</w:t>
      </w:r>
      <w:r w:rsidR="00142F83" w:rsidRPr="001B4806">
        <w:rPr>
          <w:rFonts w:ascii="Arial" w:hAnsi="Arial" w:cs="Arial"/>
        </w:rPr>
        <w:t xml:space="preserve"> </w:t>
      </w:r>
      <w:r w:rsidRPr="001B4806">
        <w:rPr>
          <w:rFonts w:ascii="Arial" w:hAnsi="Arial" w:cs="Arial"/>
        </w:rPr>
        <w:t>350 kg de semences améliorées, 861,25 ha cultivés avec 24</w:t>
      </w:r>
      <w:r w:rsidR="00142F83" w:rsidRPr="001B4806">
        <w:rPr>
          <w:rFonts w:ascii="Arial" w:hAnsi="Arial" w:cs="Arial"/>
        </w:rPr>
        <w:t xml:space="preserve"> </w:t>
      </w:r>
      <w:r w:rsidRPr="001B4806">
        <w:rPr>
          <w:rFonts w:ascii="Arial" w:hAnsi="Arial" w:cs="Arial"/>
        </w:rPr>
        <w:t>125 kg de maïs amélioré et 84,5 ha de riz avec 7</w:t>
      </w:r>
      <w:r w:rsidR="00142F83" w:rsidRPr="001B4806">
        <w:rPr>
          <w:rFonts w:ascii="Arial" w:hAnsi="Arial" w:cs="Arial"/>
        </w:rPr>
        <w:t xml:space="preserve"> </w:t>
      </w:r>
      <w:r w:rsidRPr="001B4806">
        <w:rPr>
          <w:rFonts w:ascii="Arial" w:hAnsi="Arial" w:cs="Arial"/>
        </w:rPr>
        <w:t xml:space="preserve">550 kg de semences améliorées. Ces semences ont permis de réaliser des productions à hauts rendements que tous les bénéficiaires et au-delà, les villages périphériques des sites PANA1, ont appréciés. </w:t>
      </w:r>
    </w:p>
    <w:p w:rsidR="00CE1E46" w:rsidRDefault="00CE1E46" w:rsidP="006E75D7">
      <w:pPr>
        <w:spacing w:after="0" w:line="240" w:lineRule="auto"/>
        <w:rPr>
          <w:rFonts w:ascii="Arial" w:hAnsi="Arial" w:cs="Arial"/>
        </w:rPr>
      </w:pPr>
    </w:p>
    <w:p w:rsidR="00CE1E46" w:rsidRDefault="00CE1E46" w:rsidP="006E75D7">
      <w:pPr>
        <w:spacing w:after="0" w:line="240" w:lineRule="auto"/>
        <w:rPr>
          <w:rFonts w:ascii="Arial" w:hAnsi="Arial" w:cs="Arial"/>
        </w:rPr>
      </w:pPr>
    </w:p>
    <w:p w:rsidR="00CE1E46" w:rsidRPr="001B4806" w:rsidRDefault="00CE1E46" w:rsidP="006E75D7">
      <w:pPr>
        <w:spacing w:after="0" w:line="240" w:lineRule="auto"/>
        <w:rPr>
          <w:rFonts w:ascii="Arial" w:hAnsi="Arial" w:cs="Arial"/>
        </w:rPr>
      </w:pPr>
    </w:p>
    <w:p w:rsidR="00142F83" w:rsidRPr="001B4806" w:rsidRDefault="00142F83" w:rsidP="006E75D7">
      <w:pPr>
        <w:spacing w:after="0" w:line="240" w:lineRule="auto"/>
        <w:rPr>
          <w:rFonts w:ascii="Arial" w:hAnsi="Arial" w:cs="Arial"/>
        </w:rPr>
      </w:pPr>
    </w:p>
    <w:tbl>
      <w:tblPr>
        <w:tblW w:w="10348"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69"/>
        <w:gridCol w:w="1417"/>
        <w:gridCol w:w="1701"/>
        <w:gridCol w:w="1701"/>
        <w:gridCol w:w="1134"/>
        <w:gridCol w:w="1134"/>
        <w:gridCol w:w="992"/>
      </w:tblGrid>
      <w:tr w:rsidR="00E81361" w:rsidRPr="001B4806" w:rsidTr="00103E55">
        <w:trPr>
          <w:trHeight w:val="332"/>
        </w:trPr>
        <w:tc>
          <w:tcPr>
            <w:tcW w:w="2269" w:type="dxa"/>
            <w:vMerge w:val="restart"/>
            <w:tcBorders>
              <w:top w:val="nil"/>
              <w:left w:val="nil"/>
              <w:right w:val="double" w:sz="4" w:space="0" w:color="auto"/>
            </w:tcBorders>
            <w:shd w:val="clear" w:color="auto" w:fill="auto"/>
            <w:noWrap/>
            <w:hideMark/>
          </w:tcPr>
          <w:p w:rsidR="00E81361" w:rsidRPr="001B4806" w:rsidRDefault="00E81361" w:rsidP="006E75D7">
            <w:pPr>
              <w:spacing w:after="0" w:line="240" w:lineRule="auto"/>
              <w:jc w:val="center"/>
              <w:rPr>
                <w:rFonts w:ascii="Arial" w:hAnsi="Arial" w:cs="Arial"/>
                <w:b/>
                <w:bCs/>
              </w:rPr>
            </w:pPr>
          </w:p>
        </w:tc>
        <w:tc>
          <w:tcPr>
            <w:tcW w:w="3118" w:type="dxa"/>
            <w:gridSpan w:val="2"/>
            <w:tcBorders>
              <w:top w:val="double" w:sz="4" w:space="0" w:color="auto"/>
              <w:left w:val="double" w:sz="4" w:space="0" w:color="auto"/>
              <w:right w:val="double" w:sz="4" w:space="0" w:color="auto"/>
            </w:tcBorders>
            <w:shd w:val="clear" w:color="auto" w:fill="auto"/>
          </w:tcPr>
          <w:p w:rsidR="00E81361" w:rsidRPr="001B4806" w:rsidRDefault="00E81361" w:rsidP="00E81361">
            <w:pPr>
              <w:spacing w:before="60" w:after="60" w:line="240" w:lineRule="auto"/>
              <w:jc w:val="center"/>
              <w:rPr>
                <w:rFonts w:ascii="Arial" w:hAnsi="Arial" w:cs="Arial"/>
                <w:b/>
                <w:bCs/>
              </w:rPr>
            </w:pPr>
            <w:r w:rsidRPr="001B4806">
              <w:rPr>
                <w:rFonts w:ascii="Arial" w:hAnsi="Arial" w:cs="Arial"/>
                <w:b/>
                <w:bCs/>
              </w:rPr>
              <w:t>Spéculations</w:t>
            </w:r>
          </w:p>
        </w:tc>
        <w:tc>
          <w:tcPr>
            <w:tcW w:w="4961" w:type="dxa"/>
            <w:gridSpan w:val="4"/>
            <w:tcBorders>
              <w:top w:val="double" w:sz="4" w:space="0" w:color="auto"/>
              <w:left w:val="double" w:sz="4" w:space="0" w:color="auto"/>
              <w:right w:val="double" w:sz="4" w:space="0" w:color="auto"/>
            </w:tcBorders>
            <w:shd w:val="clear" w:color="auto" w:fill="auto"/>
            <w:noWrap/>
            <w:hideMark/>
          </w:tcPr>
          <w:p w:rsidR="00E81361" w:rsidRPr="001B4806" w:rsidRDefault="00E81361" w:rsidP="00E81361">
            <w:pPr>
              <w:spacing w:before="60" w:after="60" w:line="240" w:lineRule="auto"/>
              <w:jc w:val="center"/>
              <w:rPr>
                <w:rFonts w:ascii="Arial" w:hAnsi="Arial" w:cs="Arial"/>
                <w:b/>
                <w:bCs/>
              </w:rPr>
            </w:pPr>
            <w:r w:rsidRPr="001B4806">
              <w:rPr>
                <w:rFonts w:ascii="Arial" w:hAnsi="Arial" w:cs="Arial"/>
                <w:b/>
                <w:bCs/>
              </w:rPr>
              <w:t>Producteurs /bénéficiaires</w:t>
            </w:r>
          </w:p>
        </w:tc>
      </w:tr>
      <w:tr w:rsidR="00103E55" w:rsidRPr="001B4806" w:rsidTr="00103E55">
        <w:trPr>
          <w:trHeight w:val="382"/>
        </w:trPr>
        <w:tc>
          <w:tcPr>
            <w:tcW w:w="2269" w:type="dxa"/>
            <w:vMerge/>
            <w:tcBorders>
              <w:left w:val="nil"/>
              <w:bottom w:val="double" w:sz="4" w:space="0" w:color="auto"/>
              <w:right w:val="double" w:sz="4" w:space="0" w:color="auto"/>
            </w:tcBorders>
            <w:shd w:val="clear" w:color="auto" w:fill="auto"/>
            <w:vAlign w:val="center"/>
            <w:hideMark/>
          </w:tcPr>
          <w:p w:rsidR="00E81361" w:rsidRPr="001B4806" w:rsidRDefault="00E81361" w:rsidP="00142F83">
            <w:pPr>
              <w:spacing w:after="0" w:line="240" w:lineRule="auto"/>
              <w:jc w:val="center"/>
              <w:rPr>
                <w:rFonts w:ascii="Arial" w:hAnsi="Arial" w:cs="Arial"/>
              </w:rPr>
            </w:pPr>
          </w:p>
        </w:tc>
        <w:tc>
          <w:tcPr>
            <w:tcW w:w="1417" w:type="dxa"/>
            <w:tcBorders>
              <w:left w:val="double" w:sz="4" w:space="0" w:color="auto"/>
              <w:bottom w:val="double" w:sz="4" w:space="0" w:color="auto"/>
            </w:tcBorders>
            <w:shd w:val="clear" w:color="auto" w:fill="auto"/>
            <w:vAlign w:val="center"/>
            <w:hideMark/>
          </w:tcPr>
          <w:p w:rsidR="00E81361" w:rsidRPr="001B4806" w:rsidRDefault="00E81361" w:rsidP="00142F83">
            <w:pPr>
              <w:spacing w:after="0" w:line="240" w:lineRule="auto"/>
              <w:jc w:val="center"/>
              <w:rPr>
                <w:rFonts w:ascii="Arial" w:hAnsi="Arial" w:cs="Arial"/>
              </w:rPr>
            </w:pPr>
            <w:r w:rsidRPr="001B4806">
              <w:rPr>
                <w:rFonts w:ascii="Arial" w:hAnsi="Arial" w:cs="Arial"/>
              </w:rPr>
              <w:t>Volume (Kg)</w:t>
            </w:r>
          </w:p>
        </w:tc>
        <w:tc>
          <w:tcPr>
            <w:tcW w:w="1701" w:type="dxa"/>
            <w:tcBorders>
              <w:bottom w:val="double" w:sz="4" w:space="0" w:color="auto"/>
              <w:right w:val="double" w:sz="4" w:space="0" w:color="auto"/>
            </w:tcBorders>
            <w:shd w:val="clear" w:color="auto" w:fill="auto"/>
            <w:noWrap/>
            <w:vAlign w:val="center"/>
            <w:hideMark/>
          </w:tcPr>
          <w:p w:rsidR="00E81361" w:rsidRPr="001B4806" w:rsidRDefault="00E81361" w:rsidP="00142F83">
            <w:pPr>
              <w:spacing w:after="0" w:line="240" w:lineRule="auto"/>
              <w:jc w:val="center"/>
              <w:rPr>
                <w:rFonts w:ascii="Arial" w:hAnsi="Arial" w:cs="Arial"/>
              </w:rPr>
            </w:pPr>
            <w:r w:rsidRPr="001B4806">
              <w:rPr>
                <w:rFonts w:ascii="Arial" w:hAnsi="Arial" w:cs="Arial"/>
              </w:rPr>
              <w:t>Superficie (Ha)</w:t>
            </w:r>
          </w:p>
        </w:tc>
        <w:tc>
          <w:tcPr>
            <w:tcW w:w="1701" w:type="dxa"/>
            <w:tcBorders>
              <w:left w:val="double" w:sz="4" w:space="0" w:color="auto"/>
              <w:bottom w:val="double" w:sz="4" w:space="0" w:color="auto"/>
            </w:tcBorders>
            <w:shd w:val="clear" w:color="auto" w:fill="auto"/>
            <w:vAlign w:val="center"/>
            <w:hideMark/>
          </w:tcPr>
          <w:p w:rsidR="00E81361" w:rsidRPr="001B4806" w:rsidRDefault="00E81361" w:rsidP="00142F83">
            <w:pPr>
              <w:spacing w:after="0" w:line="240" w:lineRule="auto"/>
              <w:jc w:val="center"/>
              <w:rPr>
                <w:rFonts w:ascii="Arial" w:hAnsi="Arial" w:cs="Arial"/>
              </w:rPr>
            </w:pPr>
            <w:r w:rsidRPr="001B4806">
              <w:rPr>
                <w:rFonts w:ascii="Arial" w:hAnsi="Arial" w:cs="Arial"/>
              </w:rPr>
              <w:t>Effectifs totaux</w:t>
            </w:r>
          </w:p>
        </w:tc>
        <w:tc>
          <w:tcPr>
            <w:tcW w:w="1134" w:type="dxa"/>
            <w:tcBorders>
              <w:bottom w:val="double" w:sz="4" w:space="0" w:color="auto"/>
            </w:tcBorders>
            <w:shd w:val="clear" w:color="auto" w:fill="auto"/>
            <w:vAlign w:val="center"/>
            <w:hideMark/>
          </w:tcPr>
          <w:p w:rsidR="00E81361" w:rsidRPr="001B4806" w:rsidRDefault="00E81361" w:rsidP="00142F83">
            <w:pPr>
              <w:spacing w:after="0" w:line="240" w:lineRule="auto"/>
              <w:jc w:val="center"/>
              <w:rPr>
                <w:rFonts w:ascii="Arial" w:hAnsi="Arial" w:cs="Arial"/>
              </w:rPr>
            </w:pPr>
            <w:r w:rsidRPr="001B4806">
              <w:rPr>
                <w:rFonts w:ascii="Arial" w:hAnsi="Arial" w:cs="Arial"/>
              </w:rPr>
              <w:t>Femmes</w:t>
            </w:r>
          </w:p>
        </w:tc>
        <w:tc>
          <w:tcPr>
            <w:tcW w:w="1134" w:type="dxa"/>
            <w:tcBorders>
              <w:bottom w:val="double" w:sz="4" w:space="0" w:color="auto"/>
            </w:tcBorders>
            <w:shd w:val="clear" w:color="auto" w:fill="auto"/>
            <w:vAlign w:val="center"/>
            <w:hideMark/>
          </w:tcPr>
          <w:p w:rsidR="00E81361" w:rsidRPr="001B4806" w:rsidRDefault="00E81361" w:rsidP="00142F83">
            <w:pPr>
              <w:spacing w:after="0" w:line="240" w:lineRule="auto"/>
              <w:jc w:val="center"/>
              <w:rPr>
                <w:rFonts w:ascii="Arial" w:hAnsi="Arial" w:cs="Arial"/>
              </w:rPr>
            </w:pPr>
            <w:r w:rsidRPr="001B4806">
              <w:rPr>
                <w:rFonts w:ascii="Arial" w:hAnsi="Arial" w:cs="Arial"/>
              </w:rPr>
              <w:t>Hommes</w:t>
            </w:r>
          </w:p>
        </w:tc>
        <w:tc>
          <w:tcPr>
            <w:tcW w:w="992" w:type="dxa"/>
            <w:tcBorders>
              <w:bottom w:val="double" w:sz="4" w:space="0" w:color="auto"/>
              <w:right w:val="double" w:sz="4" w:space="0" w:color="auto"/>
            </w:tcBorders>
            <w:shd w:val="clear" w:color="auto" w:fill="auto"/>
            <w:vAlign w:val="center"/>
            <w:hideMark/>
          </w:tcPr>
          <w:p w:rsidR="00E81361" w:rsidRPr="001B4806" w:rsidRDefault="00E81361" w:rsidP="00142F83">
            <w:pPr>
              <w:spacing w:after="0" w:line="240" w:lineRule="auto"/>
              <w:jc w:val="center"/>
              <w:rPr>
                <w:rFonts w:ascii="Arial" w:hAnsi="Arial" w:cs="Arial"/>
              </w:rPr>
            </w:pPr>
            <w:r w:rsidRPr="001B4806">
              <w:rPr>
                <w:rFonts w:ascii="Arial" w:hAnsi="Arial" w:cs="Arial"/>
              </w:rPr>
              <w:t>Ratio</w:t>
            </w:r>
          </w:p>
        </w:tc>
      </w:tr>
      <w:tr w:rsidR="00103E55" w:rsidRPr="001B4806" w:rsidTr="00103E55">
        <w:trPr>
          <w:trHeight w:val="375"/>
        </w:trPr>
        <w:tc>
          <w:tcPr>
            <w:tcW w:w="2269" w:type="dxa"/>
            <w:tcBorders>
              <w:top w:val="double" w:sz="4" w:space="0" w:color="auto"/>
              <w:left w:val="double" w:sz="4" w:space="0" w:color="auto"/>
              <w:right w:val="double" w:sz="4" w:space="0" w:color="auto"/>
            </w:tcBorders>
            <w:shd w:val="clear" w:color="auto" w:fill="auto"/>
            <w:noWrap/>
            <w:vAlign w:val="center"/>
            <w:hideMark/>
          </w:tcPr>
          <w:p w:rsidR="00990422" w:rsidRPr="001B4806" w:rsidRDefault="00990422" w:rsidP="00142F83">
            <w:pPr>
              <w:spacing w:after="0" w:line="240" w:lineRule="auto"/>
              <w:jc w:val="center"/>
              <w:rPr>
                <w:rFonts w:ascii="Arial" w:hAnsi="Arial" w:cs="Arial"/>
                <w:bCs/>
              </w:rPr>
            </w:pPr>
            <w:r w:rsidRPr="001B4806">
              <w:rPr>
                <w:rFonts w:ascii="Arial" w:hAnsi="Arial" w:cs="Arial"/>
                <w:bCs/>
              </w:rPr>
              <w:t>Soja</w:t>
            </w:r>
          </w:p>
        </w:tc>
        <w:tc>
          <w:tcPr>
            <w:tcW w:w="1417" w:type="dxa"/>
            <w:tcBorders>
              <w:top w:val="double" w:sz="4" w:space="0" w:color="auto"/>
              <w:left w:val="double" w:sz="4" w:space="0" w:color="auto"/>
            </w:tcBorders>
            <w:shd w:val="clear" w:color="auto" w:fill="auto"/>
            <w:noWrap/>
            <w:vAlign w:val="center"/>
            <w:hideMark/>
          </w:tcPr>
          <w:p w:rsidR="00990422" w:rsidRPr="001B4806" w:rsidRDefault="00990422" w:rsidP="00142F83">
            <w:pPr>
              <w:spacing w:after="0" w:line="240" w:lineRule="auto"/>
              <w:jc w:val="center"/>
              <w:rPr>
                <w:rFonts w:ascii="Arial" w:hAnsi="Arial" w:cs="Arial"/>
                <w:bCs/>
              </w:rPr>
            </w:pPr>
            <w:r w:rsidRPr="001B4806">
              <w:rPr>
                <w:rFonts w:ascii="Arial" w:hAnsi="Arial" w:cs="Arial"/>
                <w:bCs/>
              </w:rPr>
              <w:t>8350</w:t>
            </w:r>
          </w:p>
        </w:tc>
        <w:tc>
          <w:tcPr>
            <w:tcW w:w="1701" w:type="dxa"/>
            <w:tcBorders>
              <w:top w:val="double" w:sz="4" w:space="0" w:color="auto"/>
              <w:right w:val="double" w:sz="4" w:space="0" w:color="auto"/>
            </w:tcBorders>
            <w:shd w:val="clear" w:color="auto" w:fill="auto"/>
            <w:noWrap/>
            <w:vAlign w:val="center"/>
            <w:hideMark/>
          </w:tcPr>
          <w:p w:rsidR="00990422" w:rsidRPr="001B4806" w:rsidRDefault="00990422" w:rsidP="00142F83">
            <w:pPr>
              <w:spacing w:after="0" w:line="240" w:lineRule="auto"/>
              <w:jc w:val="center"/>
              <w:rPr>
                <w:rFonts w:ascii="Arial" w:hAnsi="Arial" w:cs="Arial"/>
                <w:bCs/>
              </w:rPr>
            </w:pPr>
            <w:r w:rsidRPr="001B4806">
              <w:rPr>
                <w:rFonts w:ascii="Arial" w:hAnsi="Arial" w:cs="Arial"/>
                <w:bCs/>
              </w:rPr>
              <w:t>260,04</w:t>
            </w:r>
          </w:p>
        </w:tc>
        <w:tc>
          <w:tcPr>
            <w:tcW w:w="1701" w:type="dxa"/>
            <w:tcBorders>
              <w:top w:val="double" w:sz="4" w:space="0" w:color="auto"/>
              <w:left w:val="double" w:sz="4" w:space="0" w:color="auto"/>
            </w:tcBorders>
            <w:shd w:val="clear" w:color="auto" w:fill="auto"/>
            <w:noWrap/>
            <w:vAlign w:val="center"/>
            <w:hideMark/>
          </w:tcPr>
          <w:p w:rsidR="00990422" w:rsidRPr="001B4806" w:rsidRDefault="00990422" w:rsidP="00142F83">
            <w:pPr>
              <w:spacing w:after="0" w:line="240" w:lineRule="auto"/>
              <w:jc w:val="center"/>
              <w:rPr>
                <w:rFonts w:ascii="Arial" w:hAnsi="Arial" w:cs="Arial"/>
                <w:bCs/>
              </w:rPr>
            </w:pPr>
            <w:r w:rsidRPr="001B4806">
              <w:rPr>
                <w:rFonts w:ascii="Arial" w:hAnsi="Arial" w:cs="Arial"/>
                <w:bCs/>
              </w:rPr>
              <w:t>260</w:t>
            </w:r>
          </w:p>
        </w:tc>
        <w:tc>
          <w:tcPr>
            <w:tcW w:w="1134" w:type="dxa"/>
            <w:tcBorders>
              <w:top w:val="double" w:sz="4" w:space="0" w:color="auto"/>
            </w:tcBorders>
            <w:shd w:val="clear" w:color="auto" w:fill="auto"/>
            <w:noWrap/>
            <w:vAlign w:val="center"/>
            <w:hideMark/>
          </w:tcPr>
          <w:p w:rsidR="00990422" w:rsidRPr="001B4806" w:rsidRDefault="00990422" w:rsidP="00142F83">
            <w:pPr>
              <w:spacing w:after="0" w:line="240" w:lineRule="auto"/>
              <w:jc w:val="center"/>
              <w:rPr>
                <w:rFonts w:ascii="Arial" w:hAnsi="Arial" w:cs="Arial"/>
                <w:bCs/>
              </w:rPr>
            </w:pPr>
            <w:r w:rsidRPr="001B4806">
              <w:rPr>
                <w:rFonts w:ascii="Arial" w:hAnsi="Arial" w:cs="Arial"/>
                <w:bCs/>
              </w:rPr>
              <w:t>194</w:t>
            </w:r>
          </w:p>
        </w:tc>
        <w:tc>
          <w:tcPr>
            <w:tcW w:w="1134" w:type="dxa"/>
            <w:tcBorders>
              <w:top w:val="double" w:sz="4" w:space="0" w:color="auto"/>
            </w:tcBorders>
            <w:shd w:val="clear" w:color="auto" w:fill="auto"/>
            <w:noWrap/>
            <w:vAlign w:val="center"/>
            <w:hideMark/>
          </w:tcPr>
          <w:p w:rsidR="00990422" w:rsidRPr="001B4806" w:rsidRDefault="00990422" w:rsidP="00142F83">
            <w:pPr>
              <w:spacing w:after="0" w:line="240" w:lineRule="auto"/>
              <w:jc w:val="center"/>
              <w:rPr>
                <w:rFonts w:ascii="Arial" w:hAnsi="Arial" w:cs="Arial"/>
                <w:bCs/>
              </w:rPr>
            </w:pPr>
            <w:r w:rsidRPr="001B4806">
              <w:rPr>
                <w:rFonts w:ascii="Arial" w:hAnsi="Arial" w:cs="Arial"/>
                <w:bCs/>
              </w:rPr>
              <w:t>66</w:t>
            </w:r>
          </w:p>
        </w:tc>
        <w:tc>
          <w:tcPr>
            <w:tcW w:w="992" w:type="dxa"/>
            <w:tcBorders>
              <w:top w:val="double" w:sz="4" w:space="0" w:color="auto"/>
              <w:right w:val="double" w:sz="4" w:space="0" w:color="auto"/>
            </w:tcBorders>
            <w:shd w:val="clear" w:color="auto" w:fill="auto"/>
            <w:vAlign w:val="center"/>
            <w:hideMark/>
          </w:tcPr>
          <w:p w:rsidR="00990422" w:rsidRPr="001B4806" w:rsidRDefault="00990422" w:rsidP="00142F83">
            <w:pPr>
              <w:spacing w:after="0" w:line="240" w:lineRule="auto"/>
              <w:jc w:val="center"/>
              <w:rPr>
                <w:rFonts w:ascii="Arial" w:hAnsi="Arial" w:cs="Arial"/>
              </w:rPr>
            </w:pPr>
            <w:r w:rsidRPr="001B4806">
              <w:rPr>
                <w:rFonts w:ascii="Arial" w:hAnsi="Arial" w:cs="Arial"/>
              </w:rPr>
              <w:t>74,62</w:t>
            </w:r>
          </w:p>
        </w:tc>
      </w:tr>
      <w:tr w:rsidR="00103E55" w:rsidRPr="001B4806" w:rsidTr="00103E55">
        <w:trPr>
          <w:trHeight w:val="375"/>
        </w:trPr>
        <w:tc>
          <w:tcPr>
            <w:tcW w:w="2269" w:type="dxa"/>
            <w:tcBorders>
              <w:left w:val="double" w:sz="4" w:space="0" w:color="auto"/>
              <w:righ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Maïs</w:t>
            </w:r>
          </w:p>
        </w:tc>
        <w:tc>
          <w:tcPr>
            <w:tcW w:w="1417" w:type="dxa"/>
            <w:tcBorders>
              <w:lef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24125</w:t>
            </w:r>
          </w:p>
        </w:tc>
        <w:tc>
          <w:tcPr>
            <w:tcW w:w="1701" w:type="dxa"/>
            <w:tcBorders>
              <w:righ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861,25</w:t>
            </w:r>
          </w:p>
        </w:tc>
        <w:tc>
          <w:tcPr>
            <w:tcW w:w="1701" w:type="dxa"/>
            <w:tcBorders>
              <w:lef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383</w:t>
            </w:r>
          </w:p>
        </w:tc>
        <w:tc>
          <w:tcPr>
            <w:tcW w:w="1134" w:type="dxa"/>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84</w:t>
            </w:r>
          </w:p>
        </w:tc>
        <w:tc>
          <w:tcPr>
            <w:tcW w:w="1134" w:type="dxa"/>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299</w:t>
            </w:r>
          </w:p>
        </w:tc>
        <w:tc>
          <w:tcPr>
            <w:tcW w:w="992" w:type="dxa"/>
            <w:tcBorders>
              <w:right w:val="double" w:sz="4" w:space="0" w:color="auto"/>
            </w:tcBorders>
            <w:shd w:val="clear" w:color="auto" w:fill="auto"/>
            <w:vAlign w:val="center"/>
          </w:tcPr>
          <w:p w:rsidR="00990422" w:rsidRPr="001B4806" w:rsidRDefault="00990422" w:rsidP="00142F83">
            <w:pPr>
              <w:spacing w:after="0" w:line="240" w:lineRule="auto"/>
              <w:jc w:val="center"/>
              <w:rPr>
                <w:rFonts w:ascii="Arial" w:hAnsi="Arial" w:cs="Arial"/>
              </w:rPr>
            </w:pPr>
            <w:r w:rsidRPr="001B4806">
              <w:rPr>
                <w:rFonts w:ascii="Arial" w:hAnsi="Arial" w:cs="Arial"/>
              </w:rPr>
              <w:t>21,93</w:t>
            </w:r>
          </w:p>
        </w:tc>
      </w:tr>
      <w:tr w:rsidR="00103E55" w:rsidRPr="001B4806" w:rsidTr="00103E55">
        <w:trPr>
          <w:trHeight w:val="375"/>
        </w:trPr>
        <w:tc>
          <w:tcPr>
            <w:tcW w:w="2269" w:type="dxa"/>
            <w:tcBorders>
              <w:left w:val="double" w:sz="4" w:space="0" w:color="auto"/>
              <w:righ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Riz</w:t>
            </w:r>
          </w:p>
        </w:tc>
        <w:tc>
          <w:tcPr>
            <w:tcW w:w="1417" w:type="dxa"/>
            <w:tcBorders>
              <w:lef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7550</w:t>
            </w:r>
          </w:p>
        </w:tc>
        <w:tc>
          <w:tcPr>
            <w:tcW w:w="1701" w:type="dxa"/>
            <w:tcBorders>
              <w:righ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84,5</w:t>
            </w:r>
          </w:p>
        </w:tc>
        <w:tc>
          <w:tcPr>
            <w:tcW w:w="1701" w:type="dxa"/>
            <w:tcBorders>
              <w:lef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184</w:t>
            </w:r>
          </w:p>
        </w:tc>
        <w:tc>
          <w:tcPr>
            <w:tcW w:w="1134" w:type="dxa"/>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71</w:t>
            </w:r>
          </w:p>
        </w:tc>
        <w:tc>
          <w:tcPr>
            <w:tcW w:w="1134" w:type="dxa"/>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113</w:t>
            </w:r>
          </w:p>
        </w:tc>
        <w:tc>
          <w:tcPr>
            <w:tcW w:w="992" w:type="dxa"/>
            <w:tcBorders>
              <w:right w:val="double" w:sz="4" w:space="0" w:color="auto"/>
            </w:tcBorders>
            <w:shd w:val="clear" w:color="auto" w:fill="auto"/>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38,59</w:t>
            </w:r>
          </w:p>
        </w:tc>
      </w:tr>
      <w:tr w:rsidR="00103E55" w:rsidRPr="001B4806" w:rsidTr="00103E55">
        <w:trPr>
          <w:trHeight w:val="375"/>
        </w:trPr>
        <w:tc>
          <w:tcPr>
            <w:tcW w:w="2269" w:type="dxa"/>
            <w:tcBorders>
              <w:left w:val="double" w:sz="4" w:space="0" w:color="auto"/>
              <w:bottom w:val="double" w:sz="4" w:space="0" w:color="auto"/>
              <w:righ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Cultures maraîchères</w:t>
            </w:r>
          </w:p>
        </w:tc>
        <w:tc>
          <w:tcPr>
            <w:tcW w:w="1417" w:type="dxa"/>
            <w:tcBorders>
              <w:left w:val="double" w:sz="4" w:space="0" w:color="auto"/>
              <w:bottom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20</w:t>
            </w:r>
          </w:p>
        </w:tc>
        <w:tc>
          <w:tcPr>
            <w:tcW w:w="1701" w:type="dxa"/>
            <w:tcBorders>
              <w:bottom w:val="double" w:sz="4" w:space="0" w:color="auto"/>
              <w:right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80</w:t>
            </w:r>
          </w:p>
        </w:tc>
        <w:tc>
          <w:tcPr>
            <w:tcW w:w="1701" w:type="dxa"/>
            <w:tcBorders>
              <w:left w:val="double" w:sz="4" w:space="0" w:color="auto"/>
              <w:bottom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121</w:t>
            </w:r>
          </w:p>
        </w:tc>
        <w:tc>
          <w:tcPr>
            <w:tcW w:w="1134" w:type="dxa"/>
            <w:tcBorders>
              <w:bottom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20</w:t>
            </w:r>
          </w:p>
        </w:tc>
        <w:tc>
          <w:tcPr>
            <w:tcW w:w="1134" w:type="dxa"/>
            <w:tcBorders>
              <w:bottom w:val="double" w:sz="4" w:space="0" w:color="auto"/>
            </w:tcBorders>
            <w:shd w:val="clear" w:color="auto" w:fill="auto"/>
            <w:noWrap/>
            <w:vAlign w:val="center"/>
          </w:tcPr>
          <w:p w:rsidR="00990422" w:rsidRPr="001B4806" w:rsidRDefault="00990422" w:rsidP="00142F83">
            <w:pPr>
              <w:spacing w:after="0" w:line="240" w:lineRule="auto"/>
              <w:jc w:val="center"/>
              <w:rPr>
                <w:rFonts w:ascii="Arial" w:hAnsi="Arial" w:cs="Arial"/>
                <w:bCs/>
              </w:rPr>
            </w:pPr>
            <w:r w:rsidRPr="001B4806">
              <w:rPr>
                <w:rFonts w:ascii="Arial" w:hAnsi="Arial" w:cs="Arial"/>
                <w:bCs/>
              </w:rPr>
              <w:t>101</w:t>
            </w:r>
          </w:p>
        </w:tc>
        <w:tc>
          <w:tcPr>
            <w:tcW w:w="992" w:type="dxa"/>
            <w:tcBorders>
              <w:bottom w:val="double" w:sz="4" w:space="0" w:color="auto"/>
              <w:right w:val="double" w:sz="4" w:space="0" w:color="auto"/>
            </w:tcBorders>
            <w:shd w:val="clear" w:color="auto" w:fill="auto"/>
            <w:vAlign w:val="center"/>
          </w:tcPr>
          <w:p w:rsidR="00990422" w:rsidRPr="001B4806" w:rsidRDefault="00990422" w:rsidP="00142F83">
            <w:pPr>
              <w:spacing w:after="0" w:line="240" w:lineRule="auto"/>
              <w:jc w:val="center"/>
              <w:rPr>
                <w:rFonts w:ascii="Arial" w:hAnsi="Arial" w:cs="Arial"/>
              </w:rPr>
            </w:pPr>
            <w:r w:rsidRPr="001B4806">
              <w:rPr>
                <w:rFonts w:ascii="Arial" w:hAnsi="Arial" w:cs="Arial"/>
              </w:rPr>
              <w:t>16,53</w:t>
            </w:r>
          </w:p>
        </w:tc>
      </w:tr>
    </w:tbl>
    <w:p w:rsidR="00990422" w:rsidRPr="001B4806" w:rsidRDefault="00142F83" w:rsidP="00142F83">
      <w:pPr>
        <w:spacing w:after="0" w:line="240" w:lineRule="auto"/>
        <w:jc w:val="center"/>
        <w:rPr>
          <w:rFonts w:ascii="Arial" w:hAnsi="Arial" w:cs="Arial"/>
          <w:i/>
          <w:iCs/>
        </w:rPr>
      </w:pPr>
      <w:r w:rsidRPr="001B4806">
        <w:rPr>
          <w:rFonts w:ascii="Arial" w:hAnsi="Arial" w:cs="Arial"/>
          <w:b/>
          <w:bCs/>
          <w:i/>
          <w:iCs/>
        </w:rPr>
        <w:t>Tableau 11</w:t>
      </w:r>
      <w:r w:rsidRPr="001B4806">
        <w:rPr>
          <w:rFonts w:ascii="Arial" w:hAnsi="Arial" w:cs="Arial"/>
          <w:i/>
          <w:iCs/>
        </w:rPr>
        <w:t> : Récapitulatif des réalisations dans le domaine de l’agriculture, par type de production</w:t>
      </w:r>
    </w:p>
    <w:p w:rsidR="00142F83" w:rsidRPr="001B4806" w:rsidRDefault="00142F83" w:rsidP="00142F83">
      <w:pPr>
        <w:spacing w:after="0" w:line="240" w:lineRule="auto"/>
        <w:rPr>
          <w:rFonts w:ascii="Arial" w:hAnsi="Arial" w:cs="Arial"/>
        </w:rPr>
      </w:pPr>
    </w:p>
    <w:p w:rsidR="00103E55" w:rsidRPr="001B4806" w:rsidRDefault="00990422" w:rsidP="00103E55">
      <w:pPr>
        <w:spacing w:after="0" w:line="240" w:lineRule="auto"/>
        <w:rPr>
          <w:rFonts w:ascii="Arial" w:hAnsi="Arial" w:cs="Arial"/>
        </w:rPr>
      </w:pPr>
      <w:r w:rsidRPr="001B4806">
        <w:rPr>
          <w:rFonts w:ascii="Arial" w:hAnsi="Arial" w:cs="Arial"/>
        </w:rPr>
        <w:t>D’après ce tableau de synthèse, l’implication des femmes est élevée. Sur 948 producteurs appuyés par PANA1, les femmes constituent 74,62 % des pro</w:t>
      </w:r>
      <w:r w:rsidR="00142F83" w:rsidRPr="001B4806">
        <w:rPr>
          <w:rFonts w:ascii="Arial" w:hAnsi="Arial" w:cs="Arial"/>
        </w:rPr>
        <w:t>ductrices de Soja (surtout à La</w:t>
      </w:r>
      <w:r w:rsidRPr="001B4806">
        <w:rPr>
          <w:rFonts w:ascii="Arial" w:hAnsi="Arial" w:cs="Arial"/>
        </w:rPr>
        <w:t>gb</w:t>
      </w:r>
      <w:r w:rsidR="00142F83" w:rsidRPr="001B4806">
        <w:rPr>
          <w:rFonts w:ascii="Arial" w:hAnsi="Arial" w:cs="Arial"/>
        </w:rPr>
        <w:t>av</w:t>
      </w:r>
      <w:r w:rsidRPr="001B4806">
        <w:rPr>
          <w:rFonts w:ascii="Arial" w:hAnsi="Arial" w:cs="Arial"/>
        </w:rPr>
        <w:t>é), à</w:t>
      </w:r>
      <w:r w:rsidR="00142F83" w:rsidRPr="001B4806">
        <w:rPr>
          <w:rFonts w:ascii="Arial" w:hAnsi="Arial" w:cs="Arial"/>
        </w:rPr>
        <w:t xml:space="preserve"> 16,53 % pour les cultures maraî</w:t>
      </w:r>
      <w:r w:rsidRPr="001B4806">
        <w:rPr>
          <w:rFonts w:ascii="Arial" w:hAnsi="Arial" w:cs="Arial"/>
        </w:rPr>
        <w:t>chères. Pour le maïs, c’est à Sèhomi que l’on note un engagement important des femmes (34,88%), mais très faible à Ahomey-oumey (3,57%). Enfin, le riz prend de l’ampleur et est emblavé par 38,59 % des femmes, surtout à Damè (96,88%).</w:t>
      </w:r>
      <w:r w:rsidR="00103E55" w:rsidRPr="001B4806">
        <w:rPr>
          <w:rFonts w:ascii="Arial" w:hAnsi="Arial" w:cs="Arial"/>
        </w:rPr>
        <w:t xml:space="preserve"> </w:t>
      </w:r>
    </w:p>
    <w:p w:rsidR="009C1C91" w:rsidRPr="001B4806" w:rsidRDefault="009C1C91" w:rsidP="00103E55">
      <w:pPr>
        <w:spacing w:after="0" w:line="240" w:lineRule="auto"/>
        <w:rPr>
          <w:rFonts w:ascii="Arial" w:hAnsi="Arial" w:cs="Arial"/>
        </w:rPr>
      </w:pPr>
    </w:p>
    <w:p w:rsidR="009C1C91" w:rsidRPr="001B4806" w:rsidRDefault="009C1C91"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t>Dans le domaine de l’aménagement des bas-fonds et de réalisation d’ouvrage de mobilisation de l’eau de surface</w:t>
      </w:r>
    </w:p>
    <w:p w:rsidR="00103E55" w:rsidRPr="001B4806" w:rsidRDefault="00103E55" w:rsidP="00103E55">
      <w:pPr>
        <w:spacing w:after="0" w:line="240" w:lineRule="auto"/>
        <w:rPr>
          <w:rFonts w:ascii="Arial" w:hAnsi="Arial" w:cs="Arial"/>
        </w:rPr>
      </w:pPr>
    </w:p>
    <w:p w:rsidR="00103E55" w:rsidRPr="001B4806" w:rsidRDefault="00103E55" w:rsidP="00103E55">
      <w:pPr>
        <w:spacing w:after="0" w:line="240" w:lineRule="auto"/>
        <w:rPr>
          <w:rFonts w:ascii="Arial" w:hAnsi="Arial" w:cs="Arial"/>
        </w:rPr>
      </w:pPr>
      <w:r w:rsidRPr="001B4806">
        <w:rPr>
          <w:rFonts w:ascii="Arial" w:hAnsi="Arial" w:cs="Arial"/>
        </w:rPr>
        <w:t>Quatre des neuf sites PANA1 ont bénéficié d’aménagement de bas-fonds</w:t>
      </w:r>
      <w:r w:rsidR="000E21C1" w:rsidRPr="001B4806">
        <w:rPr>
          <w:rFonts w:ascii="Arial" w:hAnsi="Arial" w:cs="Arial"/>
        </w:rPr>
        <w:t xml:space="preserve"> et de construction d’ouvrages de mobilisation de l’eau</w:t>
      </w:r>
      <w:r w:rsidRPr="001B4806">
        <w:rPr>
          <w:rFonts w:ascii="Arial" w:hAnsi="Arial" w:cs="Arial"/>
        </w:rPr>
        <w:t>, à savoir Lagbavè, Kadolasi, Kankini-séri, et Damè. Il s’agit d’installation d’abris pour</w:t>
      </w:r>
      <w:r w:rsidR="00A64353" w:rsidRPr="001B4806">
        <w:rPr>
          <w:rFonts w:ascii="Arial" w:hAnsi="Arial" w:cs="Arial"/>
        </w:rPr>
        <w:t xml:space="preserve"> un</w:t>
      </w:r>
      <w:r w:rsidRPr="001B4806">
        <w:rPr>
          <w:rFonts w:ascii="Arial" w:hAnsi="Arial" w:cs="Arial"/>
        </w:rPr>
        <w:t xml:space="preserve"> groupe de pompage, de bassins de stockage d’eau, et de groupe pour motopompe. A Tomboutou par contre, il s’agit d’un forage de 23 puits tubés dont quatre (4) sont munis de dispositif à panneaux solaires pour le pompage de l’eau en vue de l’irrigation des parcelles de cultures maraîchères de contre saison (cf. Tableau 12).</w:t>
      </w:r>
    </w:p>
    <w:p w:rsidR="00990422" w:rsidRPr="001B4806" w:rsidRDefault="00990422" w:rsidP="00142F83">
      <w:pPr>
        <w:spacing w:after="0" w:line="240" w:lineRule="auto"/>
        <w:rPr>
          <w:rFonts w:ascii="Arial" w:hAnsi="Arial" w:cs="Arial"/>
        </w:rPr>
      </w:pPr>
    </w:p>
    <w:tbl>
      <w:tblPr>
        <w:tblStyle w:val="Grilledutableau"/>
        <w:tblW w:w="10206" w:type="dxa"/>
        <w:tblInd w:w="-459" w:type="dxa"/>
        <w:tblLook w:val="04A0" w:firstRow="1" w:lastRow="0" w:firstColumn="1" w:lastColumn="0" w:noHBand="0" w:noVBand="1"/>
      </w:tblPr>
      <w:tblGrid>
        <w:gridCol w:w="1018"/>
        <w:gridCol w:w="2243"/>
        <w:gridCol w:w="6945"/>
      </w:tblGrid>
      <w:tr w:rsidR="00990422" w:rsidRPr="001B4806" w:rsidTr="00103E55">
        <w:tc>
          <w:tcPr>
            <w:tcW w:w="1018" w:type="dxa"/>
            <w:vAlign w:val="center"/>
          </w:tcPr>
          <w:p w:rsidR="00990422" w:rsidRPr="001B4806" w:rsidRDefault="00990422" w:rsidP="00103E55">
            <w:pPr>
              <w:spacing w:after="0"/>
              <w:jc w:val="center"/>
              <w:rPr>
                <w:rFonts w:ascii="Arial" w:hAnsi="Arial" w:cs="Arial"/>
                <w:b/>
                <w:bCs/>
              </w:rPr>
            </w:pPr>
            <w:r w:rsidRPr="001B4806">
              <w:rPr>
                <w:rFonts w:ascii="Arial" w:hAnsi="Arial" w:cs="Arial"/>
                <w:b/>
                <w:bCs/>
              </w:rPr>
              <w:t>N°</w:t>
            </w:r>
          </w:p>
        </w:tc>
        <w:tc>
          <w:tcPr>
            <w:tcW w:w="2243" w:type="dxa"/>
            <w:vAlign w:val="center"/>
          </w:tcPr>
          <w:p w:rsidR="00990422" w:rsidRPr="001B4806" w:rsidRDefault="00990422" w:rsidP="00103E55">
            <w:pPr>
              <w:spacing w:after="0"/>
              <w:jc w:val="center"/>
              <w:rPr>
                <w:rFonts w:ascii="Arial" w:hAnsi="Arial" w:cs="Arial"/>
                <w:b/>
                <w:bCs/>
              </w:rPr>
            </w:pPr>
            <w:r w:rsidRPr="001B4806">
              <w:rPr>
                <w:rFonts w:ascii="Arial" w:hAnsi="Arial" w:cs="Arial"/>
                <w:b/>
                <w:bCs/>
              </w:rPr>
              <w:t>Village de démonstration</w:t>
            </w:r>
          </w:p>
        </w:tc>
        <w:tc>
          <w:tcPr>
            <w:tcW w:w="6945" w:type="dxa"/>
            <w:vAlign w:val="center"/>
          </w:tcPr>
          <w:p w:rsidR="00990422" w:rsidRPr="001B4806" w:rsidRDefault="00990422" w:rsidP="00103E55">
            <w:pPr>
              <w:spacing w:after="0"/>
              <w:jc w:val="center"/>
              <w:rPr>
                <w:rFonts w:ascii="Arial" w:hAnsi="Arial" w:cs="Arial"/>
                <w:b/>
                <w:bCs/>
              </w:rPr>
            </w:pPr>
            <w:r w:rsidRPr="001B4806">
              <w:rPr>
                <w:rFonts w:ascii="Arial" w:hAnsi="Arial" w:cs="Arial"/>
                <w:b/>
                <w:bCs/>
              </w:rPr>
              <w:t>Réalisations</w:t>
            </w:r>
          </w:p>
        </w:tc>
      </w:tr>
      <w:tr w:rsidR="00990422" w:rsidRPr="001B4806" w:rsidTr="00103E55">
        <w:tc>
          <w:tcPr>
            <w:tcW w:w="1018" w:type="dxa"/>
            <w:vAlign w:val="center"/>
          </w:tcPr>
          <w:p w:rsidR="00990422" w:rsidRPr="001B4806" w:rsidRDefault="00E81361" w:rsidP="00E81361">
            <w:pPr>
              <w:spacing w:after="0"/>
              <w:jc w:val="left"/>
              <w:rPr>
                <w:rFonts w:ascii="Arial" w:hAnsi="Arial" w:cs="Arial"/>
                <w:b/>
                <w:bCs/>
              </w:rPr>
            </w:pPr>
            <w:r w:rsidRPr="001B4806">
              <w:rPr>
                <w:rFonts w:ascii="Arial" w:hAnsi="Arial" w:cs="Arial"/>
                <w:b/>
                <w:bCs/>
              </w:rPr>
              <w:t>1</w:t>
            </w:r>
          </w:p>
        </w:tc>
        <w:tc>
          <w:tcPr>
            <w:tcW w:w="2243" w:type="dxa"/>
            <w:shd w:val="clear" w:color="auto" w:fill="auto"/>
            <w:vAlign w:val="center"/>
          </w:tcPr>
          <w:p w:rsidR="00990422" w:rsidRPr="001B4806" w:rsidRDefault="009C1C91" w:rsidP="009C1C91">
            <w:pPr>
              <w:spacing w:before="120"/>
              <w:jc w:val="center"/>
              <w:rPr>
                <w:rFonts w:ascii="Arial" w:hAnsi="Arial" w:cs="Arial"/>
              </w:rPr>
            </w:pPr>
            <w:r w:rsidRPr="001B4806">
              <w:rPr>
                <w:rFonts w:ascii="Arial" w:hAnsi="Arial" w:cs="Arial"/>
              </w:rPr>
              <w:t>Lagbavè (Commune pilote d’</w:t>
            </w:r>
            <w:r w:rsidR="00990422" w:rsidRPr="001B4806">
              <w:rPr>
                <w:rFonts w:ascii="Arial" w:hAnsi="Arial" w:cs="Arial"/>
              </w:rPr>
              <w:t>Aplahoué)</w:t>
            </w:r>
          </w:p>
        </w:tc>
        <w:tc>
          <w:tcPr>
            <w:tcW w:w="6945" w:type="dxa"/>
            <w:shd w:val="clear" w:color="auto" w:fill="auto"/>
            <w:vAlign w:val="center"/>
          </w:tcPr>
          <w:p w:rsidR="00990422" w:rsidRPr="001B4806" w:rsidRDefault="00E81361" w:rsidP="009C1C91">
            <w:pPr>
              <w:spacing w:before="120"/>
              <w:rPr>
                <w:rFonts w:ascii="Arial" w:hAnsi="Arial" w:cs="Arial"/>
              </w:rPr>
            </w:pPr>
            <w:r w:rsidRPr="001B4806">
              <w:rPr>
                <w:rFonts w:ascii="Arial" w:hAnsi="Arial" w:cs="Arial"/>
              </w:rPr>
              <w:t xml:space="preserve">1 Abris groupe, </w:t>
            </w:r>
            <w:r w:rsidR="00990422" w:rsidRPr="001B4806">
              <w:rPr>
                <w:rFonts w:ascii="Arial" w:hAnsi="Arial" w:cs="Arial"/>
              </w:rPr>
              <w:t>6 ba</w:t>
            </w:r>
            <w:r w:rsidRPr="001B4806">
              <w:rPr>
                <w:rFonts w:ascii="Arial" w:hAnsi="Arial" w:cs="Arial"/>
              </w:rPr>
              <w:t xml:space="preserve">ssins de stockage d’eau, </w:t>
            </w:r>
            <w:r w:rsidR="00990422" w:rsidRPr="001B4806">
              <w:rPr>
                <w:rFonts w:ascii="Arial" w:hAnsi="Arial" w:cs="Arial"/>
              </w:rPr>
              <w:t>1 groupe pour motopompe</w:t>
            </w:r>
          </w:p>
          <w:p w:rsidR="009C1C91" w:rsidRPr="001B4806" w:rsidRDefault="009C1C91" w:rsidP="009C1C91">
            <w:pPr>
              <w:spacing w:before="120" w:after="0"/>
              <w:rPr>
                <w:rFonts w:ascii="Arial" w:hAnsi="Arial" w:cs="Arial"/>
              </w:rPr>
            </w:pPr>
            <w:r w:rsidRPr="001B4806">
              <w:rPr>
                <w:rFonts w:ascii="Arial" w:hAnsi="Arial" w:cs="Arial"/>
              </w:rPr>
              <w:t>Taux d’exécution par ouvrage :</w:t>
            </w:r>
          </w:p>
          <w:p w:rsidR="009C1C91" w:rsidRPr="001B4806" w:rsidRDefault="009C1C91" w:rsidP="00D77B75">
            <w:pPr>
              <w:pStyle w:val="Paragraphedeliste"/>
              <w:numPr>
                <w:ilvl w:val="0"/>
                <w:numId w:val="64"/>
              </w:numPr>
              <w:rPr>
                <w:rFonts w:ascii="Arial" w:hAnsi="Arial" w:cs="Arial"/>
              </w:rPr>
            </w:pPr>
            <w:r w:rsidRPr="001B4806">
              <w:rPr>
                <w:rFonts w:ascii="Arial" w:hAnsi="Arial" w:cs="Arial"/>
              </w:rPr>
              <w:t>Essouillage et débroussaillage : 100%</w:t>
            </w:r>
          </w:p>
          <w:p w:rsidR="009C1C91" w:rsidRPr="001B4806" w:rsidRDefault="009C1C91" w:rsidP="00D77B75">
            <w:pPr>
              <w:pStyle w:val="Paragraphedeliste"/>
              <w:numPr>
                <w:ilvl w:val="0"/>
                <w:numId w:val="64"/>
              </w:numPr>
              <w:spacing w:before="120"/>
              <w:rPr>
                <w:rFonts w:ascii="Arial" w:hAnsi="Arial" w:cs="Arial"/>
              </w:rPr>
            </w:pPr>
            <w:r w:rsidRPr="001B4806">
              <w:rPr>
                <w:rFonts w:ascii="Arial" w:hAnsi="Arial" w:cs="Arial"/>
              </w:rPr>
              <w:t>Abris groupe : 80%</w:t>
            </w:r>
          </w:p>
          <w:p w:rsidR="009C1C91" w:rsidRPr="001B4806" w:rsidRDefault="009C1C91" w:rsidP="00D77B75">
            <w:pPr>
              <w:pStyle w:val="Paragraphedeliste"/>
              <w:numPr>
                <w:ilvl w:val="0"/>
                <w:numId w:val="64"/>
              </w:numPr>
              <w:spacing w:before="120"/>
              <w:rPr>
                <w:rFonts w:ascii="Arial" w:hAnsi="Arial" w:cs="Arial"/>
              </w:rPr>
            </w:pPr>
            <w:r w:rsidRPr="001B4806">
              <w:rPr>
                <w:rFonts w:ascii="Arial" w:hAnsi="Arial" w:cs="Arial"/>
              </w:rPr>
              <w:t>Bassins de stockage : 48%</w:t>
            </w:r>
          </w:p>
          <w:p w:rsidR="009C1C91" w:rsidRPr="001B4806" w:rsidRDefault="009C1C91" w:rsidP="00D77B75">
            <w:pPr>
              <w:pStyle w:val="Paragraphedeliste"/>
              <w:numPr>
                <w:ilvl w:val="0"/>
                <w:numId w:val="64"/>
              </w:numPr>
              <w:spacing w:before="120"/>
              <w:rPr>
                <w:rFonts w:ascii="Arial" w:hAnsi="Arial" w:cs="Arial"/>
              </w:rPr>
            </w:pPr>
            <w:r w:rsidRPr="001B4806">
              <w:rPr>
                <w:rFonts w:ascii="Arial" w:hAnsi="Arial" w:cs="Arial"/>
              </w:rPr>
              <w:t>Puits : 22%</w:t>
            </w:r>
          </w:p>
          <w:p w:rsidR="009C1C91" w:rsidRPr="001B4806" w:rsidRDefault="009C1C91" w:rsidP="009C1C91">
            <w:pPr>
              <w:spacing w:before="120"/>
              <w:rPr>
                <w:rFonts w:ascii="Arial" w:hAnsi="Arial" w:cs="Arial"/>
              </w:rPr>
            </w:pPr>
            <w:r w:rsidRPr="001B4806">
              <w:rPr>
                <w:rFonts w:ascii="Arial" w:hAnsi="Arial" w:cs="Arial"/>
              </w:rPr>
              <w:t>Taux d’exécution global : 31%</w:t>
            </w:r>
          </w:p>
        </w:tc>
      </w:tr>
      <w:tr w:rsidR="00990422" w:rsidRPr="001B4806" w:rsidTr="00103E55">
        <w:tc>
          <w:tcPr>
            <w:tcW w:w="1018" w:type="dxa"/>
            <w:vAlign w:val="center"/>
          </w:tcPr>
          <w:p w:rsidR="00990422" w:rsidRPr="001B4806" w:rsidRDefault="00E81361" w:rsidP="00E81361">
            <w:pPr>
              <w:spacing w:after="0"/>
              <w:jc w:val="left"/>
              <w:rPr>
                <w:rFonts w:ascii="Arial" w:hAnsi="Arial" w:cs="Arial"/>
                <w:b/>
                <w:bCs/>
              </w:rPr>
            </w:pPr>
            <w:r w:rsidRPr="001B4806">
              <w:rPr>
                <w:rFonts w:ascii="Arial" w:hAnsi="Arial" w:cs="Arial"/>
                <w:b/>
                <w:bCs/>
              </w:rPr>
              <w:t>5</w:t>
            </w:r>
          </w:p>
        </w:tc>
        <w:tc>
          <w:tcPr>
            <w:tcW w:w="2243" w:type="dxa"/>
            <w:vAlign w:val="center"/>
          </w:tcPr>
          <w:p w:rsidR="00990422" w:rsidRPr="001B4806" w:rsidRDefault="009C1C91" w:rsidP="009C1C91">
            <w:pPr>
              <w:tabs>
                <w:tab w:val="left" w:pos="1712"/>
              </w:tabs>
              <w:spacing w:before="120"/>
              <w:jc w:val="center"/>
              <w:rPr>
                <w:rFonts w:ascii="Arial" w:hAnsi="Arial" w:cs="Arial"/>
              </w:rPr>
            </w:pPr>
            <w:r w:rsidRPr="001B4806">
              <w:rPr>
                <w:rFonts w:ascii="Arial" w:hAnsi="Arial" w:cs="Arial"/>
              </w:rPr>
              <w:t>Kadolassi (Commune pilote d’</w:t>
            </w:r>
            <w:r w:rsidR="00990422" w:rsidRPr="001B4806">
              <w:rPr>
                <w:rFonts w:ascii="Arial" w:hAnsi="Arial" w:cs="Arial"/>
              </w:rPr>
              <w:t>Ouaké)</w:t>
            </w:r>
          </w:p>
        </w:tc>
        <w:tc>
          <w:tcPr>
            <w:tcW w:w="6945" w:type="dxa"/>
            <w:vAlign w:val="center"/>
          </w:tcPr>
          <w:p w:rsidR="00990422" w:rsidRPr="001B4806" w:rsidRDefault="00E81361" w:rsidP="00103E55">
            <w:pPr>
              <w:spacing w:before="120"/>
              <w:rPr>
                <w:rFonts w:ascii="Arial" w:hAnsi="Arial" w:cs="Arial"/>
              </w:rPr>
            </w:pPr>
            <w:r w:rsidRPr="001B4806">
              <w:rPr>
                <w:rFonts w:ascii="Arial" w:hAnsi="Arial" w:cs="Arial"/>
              </w:rPr>
              <w:t xml:space="preserve">1 Abris groupe, 6 bassins de stockage d’eau, </w:t>
            </w:r>
            <w:r w:rsidR="00990422" w:rsidRPr="001B4806">
              <w:rPr>
                <w:rFonts w:ascii="Arial" w:hAnsi="Arial" w:cs="Arial"/>
              </w:rPr>
              <w:t>1 groupe pour motopompe</w:t>
            </w:r>
          </w:p>
          <w:p w:rsidR="009C1C91" w:rsidRPr="001B4806" w:rsidRDefault="009C1C91" w:rsidP="009C1C91">
            <w:pPr>
              <w:spacing w:before="120" w:after="0"/>
              <w:rPr>
                <w:rFonts w:ascii="Arial" w:hAnsi="Arial" w:cs="Arial"/>
              </w:rPr>
            </w:pPr>
            <w:r w:rsidRPr="001B4806">
              <w:rPr>
                <w:rFonts w:ascii="Arial" w:hAnsi="Arial" w:cs="Arial"/>
              </w:rPr>
              <w:t>Taux d’exécution par ouvrage :</w:t>
            </w:r>
          </w:p>
          <w:p w:rsidR="009C1C91" w:rsidRPr="001B4806" w:rsidRDefault="009C1C91" w:rsidP="00D77B75">
            <w:pPr>
              <w:pStyle w:val="Paragraphedeliste"/>
              <w:numPr>
                <w:ilvl w:val="0"/>
                <w:numId w:val="64"/>
              </w:numPr>
              <w:spacing w:line="276" w:lineRule="auto"/>
              <w:rPr>
                <w:rFonts w:ascii="Arial" w:hAnsi="Arial" w:cs="Arial"/>
              </w:rPr>
            </w:pPr>
            <w:r w:rsidRPr="001B4806">
              <w:rPr>
                <w:rFonts w:ascii="Arial" w:hAnsi="Arial" w:cs="Arial"/>
              </w:rPr>
              <w:t>Essouillage et débroussaillage : 100%</w:t>
            </w:r>
          </w:p>
          <w:p w:rsidR="009C1C91" w:rsidRPr="001B4806" w:rsidRDefault="009C1C91" w:rsidP="00D77B75">
            <w:pPr>
              <w:pStyle w:val="Paragraphedeliste"/>
              <w:numPr>
                <w:ilvl w:val="0"/>
                <w:numId w:val="64"/>
              </w:numPr>
              <w:spacing w:before="120" w:line="276" w:lineRule="auto"/>
              <w:rPr>
                <w:rFonts w:ascii="Arial" w:hAnsi="Arial" w:cs="Arial"/>
              </w:rPr>
            </w:pPr>
            <w:r w:rsidRPr="001B4806">
              <w:rPr>
                <w:rFonts w:ascii="Arial" w:hAnsi="Arial" w:cs="Arial"/>
              </w:rPr>
              <w:t>Abris groupe : 20%</w:t>
            </w:r>
          </w:p>
          <w:p w:rsidR="009C1C91" w:rsidRPr="001B4806" w:rsidRDefault="009C1C91" w:rsidP="00D77B75">
            <w:pPr>
              <w:pStyle w:val="Paragraphedeliste"/>
              <w:numPr>
                <w:ilvl w:val="0"/>
                <w:numId w:val="64"/>
              </w:numPr>
              <w:spacing w:before="120" w:line="276" w:lineRule="auto"/>
              <w:rPr>
                <w:rFonts w:ascii="Arial" w:hAnsi="Arial" w:cs="Arial"/>
              </w:rPr>
            </w:pPr>
            <w:r w:rsidRPr="001B4806">
              <w:rPr>
                <w:rFonts w:ascii="Arial" w:hAnsi="Arial" w:cs="Arial"/>
              </w:rPr>
              <w:t>Bassins de stockage : 100%</w:t>
            </w:r>
          </w:p>
          <w:p w:rsidR="009C1C91" w:rsidRPr="001B4806" w:rsidRDefault="009C1C91" w:rsidP="00D77B75">
            <w:pPr>
              <w:pStyle w:val="Paragraphedeliste"/>
              <w:numPr>
                <w:ilvl w:val="0"/>
                <w:numId w:val="64"/>
              </w:numPr>
              <w:spacing w:before="120" w:line="276" w:lineRule="auto"/>
              <w:rPr>
                <w:rFonts w:ascii="Arial" w:hAnsi="Arial" w:cs="Arial"/>
              </w:rPr>
            </w:pPr>
            <w:r w:rsidRPr="001B4806">
              <w:rPr>
                <w:rFonts w:ascii="Arial" w:hAnsi="Arial" w:cs="Arial"/>
              </w:rPr>
              <w:t>Puits : 50%</w:t>
            </w:r>
          </w:p>
          <w:p w:rsidR="009C1C91" w:rsidRPr="001B4806" w:rsidRDefault="009C1C91" w:rsidP="00D77B75">
            <w:pPr>
              <w:pStyle w:val="Paragraphedeliste"/>
              <w:numPr>
                <w:ilvl w:val="0"/>
                <w:numId w:val="64"/>
              </w:numPr>
              <w:spacing w:before="120" w:line="276" w:lineRule="auto"/>
              <w:rPr>
                <w:rFonts w:ascii="Arial" w:hAnsi="Arial" w:cs="Arial"/>
              </w:rPr>
            </w:pPr>
            <w:r w:rsidRPr="001B4806">
              <w:rPr>
                <w:rFonts w:ascii="Arial" w:hAnsi="Arial" w:cs="Arial"/>
              </w:rPr>
              <w:t>Labour : 100%</w:t>
            </w:r>
          </w:p>
          <w:p w:rsidR="009C1C91" w:rsidRPr="001B4806" w:rsidRDefault="009C1C91" w:rsidP="009C1C91">
            <w:pPr>
              <w:spacing w:before="120"/>
              <w:rPr>
                <w:rFonts w:ascii="Arial" w:hAnsi="Arial" w:cs="Arial"/>
              </w:rPr>
            </w:pPr>
            <w:r w:rsidRPr="001B4806">
              <w:rPr>
                <w:rFonts w:ascii="Arial" w:hAnsi="Arial" w:cs="Arial"/>
              </w:rPr>
              <w:t>Taux d’exécution global : 28%</w:t>
            </w:r>
          </w:p>
        </w:tc>
      </w:tr>
      <w:tr w:rsidR="00990422" w:rsidRPr="001B4806" w:rsidTr="00103E55">
        <w:tc>
          <w:tcPr>
            <w:tcW w:w="1018" w:type="dxa"/>
            <w:vAlign w:val="center"/>
          </w:tcPr>
          <w:p w:rsidR="00990422" w:rsidRPr="001B4806" w:rsidRDefault="00E81361" w:rsidP="00E81361">
            <w:pPr>
              <w:spacing w:after="0"/>
              <w:jc w:val="left"/>
              <w:rPr>
                <w:rFonts w:ascii="Arial" w:hAnsi="Arial" w:cs="Arial"/>
                <w:b/>
                <w:bCs/>
              </w:rPr>
            </w:pPr>
            <w:r w:rsidRPr="001B4806">
              <w:rPr>
                <w:rFonts w:ascii="Arial" w:hAnsi="Arial" w:cs="Arial"/>
                <w:b/>
                <w:bCs/>
              </w:rPr>
              <w:t>6</w:t>
            </w:r>
          </w:p>
        </w:tc>
        <w:tc>
          <w:tcPr>
            <w:tcW w:w="2243" w:type="dxa"/>
            <w:vAlign w:val="center"/>
          </w:tcPr>
          <w:p w:rsidR="00990422" w:rsidRPr="001B4806" w:rsidRDefault="00990422" w:rsidP="00103E55">
            <w:pPr>
              <w:tabs>
                <w:tab w:val="left" w:pos="1712"/>
              </w:tabs>
              <w:spacing w:before="120"/>
              <w:jc w:val="center"/>
              <w:rPr>
                <w:rFonts w:ascii="Arial" w:hAnsi="Arial" w:cs="Arial"/>
              </w:rPr>
            </w:pPr>
            <w:r w:rsidRPr="001B4806">
              <w:rPr>
                <w:rFonts w:ascii="Arial" w:hAnsi="Arial" w:cs="Arial"/>
              </w:rPr>
              <w:t xml:space="preserve">Kankini Seri </w:t>
            </w:r>
            <w:r w:rsidRPr="001B4806">
              <w:rPr>
                <w:rFonts w:ascii="Arial" w:hAnsi="Arial" w:cs="Arial"/>
              </w:rPr>
              <w:lastRenderedPageBreak/>
              <w:t>(Commune pilote de Matéri)</w:t>
            </w:r>
          </w:p>
        </w:tc>
        <w:tc>
          <w:tcPr>
            <w:tcW w:w="6945" w:type="dxa"/>
            <w:vAlign w:val="center"/>
          </w:tcPr>
          <w:p w:rsidR="00990422" w:rsidRPr="001B4806" w:rsidRDefault="00990422" w:rsidP="00103E55">
            <w:pPr>
              <w:spacing w:before="120"/>
              <w:rPr>
                <w:rFonts w:ascii="Arial" w:hAnsi="Arial" w:cs="Arial"/>
              </w:rPr>
            </w:pPr>
            <w:r w:rsidRPr="001B4806">
              <w:rPr>
                <w:rFonts w:ascii="Arial" w:hAnsi="Arial" w:cs="Arial"/>
              </w:rPr>
              <w:lastRenderedPageBreak/>
              <w:t>1 Abris groupe, 1 groupe pour motopompe</w:t>
            </w:r>
          </w:p>
          <w:p w:rsidR="009C1C91" w:rsidRPr="001B4806" w:rsidRDefault="009C1C91" w:rsidP="009C1C91">
            <w:pPr>
              <w:spacing w:before="120" w:after="0"/>
              <w:rPr>
                <w:rFonts w:ascii="Arial" w:hAnsi="Arial" w:cs="Arial"/>
              </w:rPr>
            </w:pPr>
            <w:r w:rsidRPr="001B4806">
              <w:rPr>
                <w:rFonts w:ascii="Arial" w:hAnsi="Arial" w:cs="Arial"/>
              </w:rPr>
              <w:lastRenderedPageBreak/>
              <w:t>Taux d’exécution par ouvrage :</w:t>
            </w:r>
          </w:p>
          <w:p w:rsidR="009C1C91" w:rsidRPr="001B4806" w:rsidRDefault="009C1C91" w:rsidP="00D77B75">
            <w:pPr>
              <w:pStyle w:val="Paragraphedeliste"/>
              <w:numPr>
                <w:ilvl w:val="0"/>
                <w:numId w:val="64"/>
              </w:numPr>
              <w:spacing w:line="276" w:lineRule="auto"/>
              <w:rPr>
                <w:rFonts w:ascii="Arial" w:hAnsi="Arial" w:cs="Arial"/>
              </w:rPr>
            </w:pPr>
            <w:r w:rsidRPr="001B4806">
              <w:rPr>
                <w:rFonts w:ascii="Arial" w:hAnsi="Arial" w:cs="Arial"/>
              </w:rPr>
              <w:t>Essouillage et débroussaillage : 100%</w:t>
            </w:r>
          </w:p>
          <w:p w:rsidR="009C1C91" w:rsidRPr="001B4806" w:rsidRDefault="009C1C91" w:rsidP="00D77B75">
            <w:pPr>
              <w:pStyle w:val="Paragraphedeliste"/>
              <w:numPr>
                <w:ilvl w:val="0"/>
                <w:numId w:val="64"/>
              </w:numPr>
              <w:spacing w:before="120" w:line="276" w:lineRule="auto"/>
              <w:rPr>
                <w:rFonts w:ascii="Arial" w:hAnsi="Arial" w:cs="Arial"/>
              </w:rPr>
            </w:pPr>
            <w:r w:rsidRPr="001B4806">
              <w:rPr>
                <w:rFonts w:ascii="Arial" w:hAnsi="Arial" w:cs="Arial"/>
              </w:rPr>
              <w:t>Bassins de stockage : 82,5%</w:t>
            </w:r>
          </w:p>
          <w:p w:rsidR="009C1C91" w:rsidRPr="001B4806" w:rsidRDefault="009C1C91" w:rsidP="00D77B75">
            <w:pPr>
              <w:pStyle w:val="Paragraphedeliste"/>
              <w:numPr>
                <w:ilvl w:val="0"/>
                <w:numId w:val="64"/>
              </w:numPr>
              <w:spacing w:before="120" w:line="276" w:lineRule="auto"/>
              <w:rPr>
                <w:rFonts w:ascii="Arial" w:hAnsi="Arial" w:cs="Arial"/>
              </w:rPr>
            </w:pPr>
            <w:r w:rsidRPr="001B4806">
              <w:rPr>
                <w:rFonts w:ascii="Arial" w:hAnsi="Arial" w:cs="Arial"/>
              </w:rPr>
              <w:t>Puits : 30%</w:t>
            </w:r>
          </w:p>
          <w:p w:rsidR="009C1C91" w:rsidRPr="001B4806" w:rsidRDefault="009C1C91" w:rsidP="00D77B75">
            <w:pPr>
              <w:pStyle w:val="Paragraphedeliste"/>
              <w:numPr>
                <w:ilvl w:val="0"/>
                <w:numId w:val="64"/>
              </w:numPr>
              <w:spacing w:before="120" w:line="276" w:lineRule="auto"/>
              <w:rPr>
                <w:rFonts w:ascii="Arial" w:hAnsi="Arial" w:cs="Arial"/>
              </w:rPr>
            </w:pPr>
            <w:r w:rsidRPr="001B4806">
              <w:rPr>
                <w:rFonts w:ascii="Arial" w:hAnsi="Arial" w:cs="Arial"/>
              </w:rPr>
              <w:t>Labour : 100%</w:t>
            </w:r>
          </w:p>
          <w:p w:rsidR="009C1C91" w:rsidRPr="001B4806" w:rsidRDefault="009C1C91" w:rsidP="009C1C91">
            <w:pPr>
              <w:spacing w:before="120"/>
              <w:rPr>
                <w:rFonts w:ascii="Arial" w:hAnsi="Arial" w:cs="Arial"/>
              </w:rPr>
            </w:pPr>
            <w:r w:rsidRPr="001B4806">
              <w:rPr>
                <w:rFonts w:ascii="Arial" w:hAnsi="Arial" w:cs="Arial"/>
              </w:rPr>
              <w:t>Taux d’exécution global : 32%</w:t>
            </w:r>
          </w:p>
        </w:tc>
      </w:tr>
      <w:tr w:rsidR="00990422" w:rsidRPr="001B4806" w:rsidTr="00103E55">
        <w:tc>
          <w:tcPr>
            <w:tcW w:w="1018" w:type="dxa"/>
            <w:vAlign w:val="center"/>
          </w:tcPr>
          <w:p w:rsidR="00990422" w:rsidRPr="001B4806" w:rsidRDefault="00E81361" w:rsidP="00E81361">
            <w:pPr>
              <w:spacing w:after="0"/>
              <w:jc w:val="left"/>
              <w:rPr>
                <w:rFonts w:ascii="Arial" w:hAnsi="Arial" w:cs="Arial"/>
                <w:b/>
                <w:bCs/>
              </w:rPr>
            </w:pPr>
            <w:r w:rsidRPr="001B4806">
              <w:rPr>
                <w:rFonts w:ascii="Arial" w:hAnsi="Arial" w:cs="Arial"/>
                <w:b/>
                <w:bCs/>
              </w:rPr>
              <w:lastRenderedPageBreak/>
              <w:t>7</w:t>
            </w:r>
          </w:p>
        </w:tc>
        <w:tc>
          <w:tcPr>
            <w:tcW w:w="2243" w:type="dxa"/>
            <w:vAlign w:val="center"/>
          </w:tcPr>
          <w:p w:rsidR="00990422" w:rsidRPr="001B4806" w:rsidRDefault="00990422" w:rsidP="00103E55">
            <w:pPr>
              <w:spacing w:before="120"/>
              <w:jc w:val="center"/>
              <w:rPr>
                <w:rFonts w:ascii="Arial" w:hAnsi="Arial" w:cs="Arial"/>
              </w:rPr>
            </w:pPr>
            <w:r w:rsidRPr="001B4806">
              <w:rPr>
                <w:rFonts w:ascii="Arial" w:hAnsi="Arial" w:cs="Arial"/>
              </w:rPr>
              <w:t>Toumboutou (Commune pilote de Malanville)</w:t>
            </w:r>
          </w:p>
        </w:tc>
        <w:tc>
          <w:tcPr>
            <w:tcW w:w="6945" w:type="dxa"/>
            <w:vAlign w:val="center"/>
          </w:tcPr>
          <w:p w:rsidR="00687788" w:rsidRPr="001B4806" w:rsidRDefault="00687788" w:rsidP="00103E55">
            <w:pPr>
              <w:spacing w:before="120"/>
              <w:rPr>
                <w:rFonts w:ascii="Arial" w:hAnsi="Arial" w:cs="Arial"/>
                <w:b/>
                <w:bCs/>
                <w:i/>
                <w:iCs/>
              </w:rPr>
            </w:pPr>
            <w:r w:rsidRPr="001B4806">
              <w:rPr>
                <w:rFonts w:ascii="Arial" w:hAnsi="Arial" w:cs="Arial"/>
                <w:b/>
                <w:bCs/>
                <w:i/>
                <w:iCs/>
              </w:rPr>
              <w:t>Dans le domaine de la maîtrise de l’eau :</w:t>
            </w:r>
          </w:p>
          <w:p w:rsidR="00990422" w:rsidRPr="001B4806" w:rsidRDefault="00990422" w:rsidP="00103E55">
            <w:pPr>
              <w:spacing w:before="120"/>
              <w:rPr>
                <w:rFonts w:ascii="Arial" w:hAnsi="Arial" w:cs="Arial"/>
              </w:rPr>
            </w:pPr>
            <w:r w:rsidRPr="001B4806">
              <w:rPr>
                <w:rFonts w:ascii="Arial" w:hAnsi="Arial" w:cs="Arial"/>
              </w:rPr>
              <w:t>Forage de 23 puits tubés dont quatre sont munis de dispositif à panneaux solaires pour le pompage de l’eau en vue de l’irrigation des parcelles de cultures maraîchères de contre saison</w:t>
            </w:r>
          </w:p>
        </w:tc>
      </w:tr>
      <w:tr w:rsidR="00990422" w:rsidRPr="001B4806" w:rsidTr="00103E55">
        <w:trPr>
          <w:trHeight w:val="849"/>
        </w:trPr>
        <w:tc>
          <w:tcPr>
            <w:tcW w:w="1018" w:type="dxa"/>
            <w:vAlign w:val="center"/>
          </w:tcPr>
          <w:p w:rsidR="00990422" w:rsidRPr="001B4806" w:rsidRDefault="00E81361" w:rsidP="00E81361">
            <w:pPr>
              <w:spacing w:after="0"/>
              <w:jc w:val="left"/>
              <w:rPr>
                <w:rFonts w:ascii="Arial" w:hAnsi="Arial" w:cs="Arial"/>
                <w:b/>
                <w:bCs/>
              </w:rPr>
            </w:pPr>
            <w:r w:rsidRPr="001B4806">
              <w:rPr>
                <w:rFonts w:ascii="Arial" w:hAnsi="Arial" w:cs="Arial"/>
                <w:b/>
                <w:bCs/>
              </w:rPr>
              <w:t>8</w:t>
            </w:r>
          </w:p>
        </w:tc>
        <w:tc>
          <w:tcPr>
            <w:tcW w:w="2243" w:type="dxa"/>
            <w:vAlign w:val="center"/>
          </w:tcPr>
          <w:p w:rsidR="00990422" w:rsidRPr="001B4806" w:rsidRDefault="00990422" w:rsidP="00103E55">
            <w:pPr>
              <w:tabs>
                <w:tab w:val="left" w:pos="1712"/>
              </w:tabs>
              <w:spacing w:before="120"/>
              <w:jc w:val="center"/>
              <w:rPr>
                <w:rFonts w:ascii="Arial" w:hAnsi="Arial" w:cs="Arial"/>
              </w:rPr>
            </w:pPr>
            <w:r w:rsidRPr="001B4806">
              <w:rPr>
                <w:rFonts w:ascii="Arial" w:hAnsi="Arial" w:cs="Arial"/>
              </w:rPr>
              <w:t>Damè (Commune pilote de Savalou)</w:t>
            </w:r>
          </w:p>
        </w:tc>
        <w:tc>
          <w:tcPr>
            <w:tcW w:w="6945" w:type="dxa"/>
            <w:vAlign w:val="center"/>
          </w:tcPr>
          <w:p w:rsidR="00990422" w:rsidRPr="001B4806" w:rsidRDefault="00990422" w:rsidP="00103E55">
            <w:pPr>
              <w:spacing w:before="120"/>
              <w:rPr>
                <w:rFonts w:ascii="Arial" w:hAnsi="Arial" w:cs="Arial"/>
              </w:rPr>
            </w:pPr>
            <w:r w:rsidRPr="001B4806">
              <w:rPr>
                <w:rFonts w:ascii="Arial" w:hAnsi="Arial" w:cs="Arial"/>
              </w:rPr>
              <w:t>Travaux d’aménagement de</w:t>
            </w:r>
            <w:r w:rsidR="00103E55" w:rsidRPr="001B4806">
              <w:rPr>
                <w:rFonts w:ascii="Arial" w:hAnsi="Arial" w:cs="Arial"/>
              </w:rPr>
              <w:t>s</w:t>
            </w:r>
            <w:r w:rsidRPr="001B4806">
              <w:rPr>
                <w:rFonts w:ascii="Arial" w:hAnsi="Arial" w:cs="Arial"/>
              </w:rPr>
              <w:t xml:space="preserve"> bas-fonds en cours</w:t>
            </w:r>
          </w:p>
          <w:p w:rsidR="00687788" w:rsidRPr="001B4806" w:rsidRDefault="00687788" w:rsidP="00687788">
            <w:pPr>
              <w:spacing w:before="120" w:after="0"/>
              <w:rPr>
                <w:rFonts w:ascii="Arial" w:hAnsi="Arial" w:cs="Arial"/>
              </w:rPr>
            </w:pPr>
            <w:r w:rsidRPr="001B4806">
              <w:rPr>
                <w:rFonts w:ascii="Arial" w:hAnsi="Arial" w:cs="Arial"/>
              </w:rPr>
              <w:t>Taux d’exécution par ouvrage :</w:t>
            </w:r>
          </w:p>
          <w:p w:rsidR="00687788" w:rsidRPr="001B4806" w:rsidRDefault="00687788" w:rsidP="00D77B75">
            <w:pPr>
              <w:pStyle w:val="Paragraphedeliste"/>
              <w:numPr>
                <w:ilvl w:val="0"/>
                <w:numId w:val="64"/>
              </w:numPr>
              <w:spacing w:line="276" w:lineRule="auto"/>
              <w:rPr>
                <w:rFonts w:ascii="Arial" w:hAnsi="Arial" w:cs="Arial"/>
              </w:rPr>
            </w:pPr>
            <w:r w:rsidRPr="001B4806">
              <w:rPr>
                <w:rFonts w:ascii="Arial" w:hAnsi="Arial" w:cs="Arial"/>
              </w:rPr>
              <w:t>Essouillage et débroussaillage : 100%</w:t>
            </w:r>
          </w:p>
          <w:p w:rsidR="00687788" w:rsidRPr="001B4806" w:rsidRDefault="00687788" w:rsidP="00D77B75">
            <w:pPr>
              <w:pStyle w:val="Paragraphedeliste"/>
              <w:numPr>
                <w:ilvl w:val="0"/>
                <w:numId w:val="64"/>
              </w:numPr>
              <w:spacing w:before="120" w:line="276" w:lineRule="auto"/>
              <w:rPr>
                <w:rFonts w:ascii="Arial" w:hAnsi="Arial" w:cs="Arial"/>
              </w:rPr>
            </w:pPr>
            <w:r w:rsidRPr="001B4806">
              <w:rPr>
                <w:rFonts w:ascii="Arial" w:hAnsi="Arial" w:cs="Arial"/>
              </w:rPr>
              <w:t>Aménagement maraîcher : 17,13%</w:t>
            </w:r>
          </w:p>
          <w:p w:rsidR="00687788" w:rsidRPr="001B4806" w:rsidRDefault="00687788" w:rsidP="00D77B75">
            <w:pPr>
              <w:pStyle w:val="Paragraphedeliste"/>
              <w:numPr>
                <w:ilvl w:val="0"/>
                <w:numId w:val="64"/>
              </w:numPr>
              <w:spacing w:before="120" w:line="276" w:lineRule="auto"/>
              <w:rPr>
                <w:rFonts w:ascii="Arial" w:hAnsi="Arial" w:cs="Arial"/>
              </w:rPr>
            </w:pPr>
            <w:r w:rsidRPr="001B4806">
              <w:rPr>
                <w:rFonts w:ascii="Arial" w:hAnsi="Arial" w:cs="Arial"/>
              </w:rPr>
              <w:t>Digue (retenue d’eau) : 19,48%</w:t>
            </w:r>
          </w:p>
          <w:p w:rsidR="00687788" w:rsidRPr="001B4806" w:rsidRDefault="00687788" w:rsidP="00D77B75">
            <w:pPr>
              <w:pStyle w:val="Paragraphedeliste"/>
              <w:numPr>
                <w:ilvl w:val="0"/>
                <w:numId w:val="64"/>
              </w:numPr>
              <w:spacing w:before="120" w:line="276" w:lineRule="auto"/>
              <w:rPr>
                <w:rFonts w:ascii="Arial" w:hAnsi="Arial" w:cs="Arial"/>
              </w:rPr>
            </w:pPr>
            <w:r w:rsidRPr="001B4806">
              <w:rPr>
                <w:rFonts w:ascii="Arial" w:hAnsi="Arial" w:cs="Arial"/>
              </w:rPr>
              <w:t>Labour et planage : 54,55%</w:t>
            </w:r>
          </w:p>
          <w:p w:rsidR="00687788" w:rsidRPr="001B4806" w:rsidRDefault="00687788" w:rsidP="00687788">
            <w:pPr>
              <w:spacing w:before="120"/>
              <w:rPr>
                <w:rFonts w:ascii="Arial" w:hAnsi="Arial" w:cs="Arial"/>
              </w:rPr>
            </w:pPr>
            <w:r w:rsidRPr="001B4806">
              <w:rPr>
                <w:rFonts w:ascii="Arial" w:hAnsi="Arial" w:cs="Arial"/>
              </w:rPr>
              <w:t>Taux d’exécution global : 19,24%</w:t>
            </w:r>
          </w:p>
        </w:tc>
      </w:tr>
    </w:tbl>
    <w:p w:rsidR="00990422" w:rsidRPr="001B4806" w:rsidRDefault="00E81361" w:rsidP="00E81361">
      <w:pPr>
        <w:spacing w:after="0" w:line="240" w:lineRule="auto"/>
        <w:ind w:left="708" w:hanging="708"/>
        <w:jc w:val="center"/>
        <w:rPr>
          <w:rFonts w:ascii="Arial" w:hAnsi="Arial" w:cs="Arial"/>
          <w:i/>
          <w:iCs/>
        </w:rPr>
      </w:pPr>
      <w:r w:rsidRPr="001B4806">
        <w:rPr>
          <w:rFonts w:ascii="Arial" w:hAnsi="Arial" w:cs="Arial"/>
          <w:b/>
          <w:bCs/>
          <w:i/>
          <w:iCs/>
        </w:rPr>
        <w:t>Tableau 12</w:t>
      </w:r>
      <w:r w:rsidRPr="001B4806">
        <w:rPr>
          <w:rFonts w:ascii="Arial" w:hAnsi="Arial" w:cs="Arial"/>
          <w:i/>
          <w:iCs/>
        </w:rPr>
        <w:t> : Aménagement des bas-fonds et réalisation d’ouvrage de mobilisation de l’eau de surface</w:t>
      </w:r>
      <w:r w:rsidR="00103E55" w:rsidRPr="001B4806">
        <w:rPr>
          <w:rFonts w:ascii="Arial" w:hAnsi="Arial" w:cs="Arial"/>
          <w:i/>
          <w:iCs/>
        </w:rPr>
        <w:t>, par site</w:t>
      </w:r>
    </w:p>
    <w:p w:rsidR="00990422" w:rsidRPr="001B4806" w:rsidRDefault="00990422" w:rsidP="006E75D7">
      <w:pPr>
        <w:spacing w:after="0" w:line="240" w:lineRule="auto"/>
        <w:rPr>
          <w:rFonts w:ascii="Arial" w:hAnsi="Arial" w:cs="Arial"/>
        </w:rPr>
      </w:pPr>
    </w:p>
    <w:p w:rsidR="00990422" w:rsidRPr="001B4806" w:rsidRDefault="00990422" w:rsidP="00103E55">
      <w:pPr>
        <w:spacing w:after="0" w:line="240" w:lineRule="auto"/>
        <w:rPr>
          <w:rFonts w:ascii="Arial" w:hAnsi="Arial" w:cs="Arial"/>
        </w:rPr>
      </w:pPr>
      <w:r w:rsidRPr="001B4806">
        <w:rPr>
          <w:rFonts w:ascii="Arial" w:hAnsi="Arial" w:cs="Arial"/>
        </w:rPr>
        <w:t>Au total</w:t>
      </w:r>
      <w:r w:rsidR="00103E55" w:rsidRPr="001B4806">
        <w:rPr>
          <w:rFonts w:ascii="Arial" w:hAnsi="Arial" w:cs="Arial"/>
        </w:rPr>
        <w:t xml:space="preserve">, </w:t>
      </w:r>
      <w:r w:rsidR="000E21C1" w:rsidRPr="001B4806">
        <w:rPr>
          <w:rFonts w:ascii="Arial" w:hAnsi="Arial" w:cs="Arial"/>
        </w:rPr>
        <w:t xml:space="preserve">pour PANA 1, </w:t>
      </w:r>
      <w:r w:rsidRPr="001B4806">
        <w:rPr>
          <w:rFonts w:ascii="Arial" w:hAnsi="Arial" w:cs="Arial"/>
        </w:rPr>
        <w:t>ces équipements lourds constituaient des handicaps pour les paysans à telle enseigne que leur mise à disposition par le projet a constitué un élément catalyseur pour la mise en valeur concertée desdits bas-fonds et surtout une opportunité de cultures de contre-saison, accroissant ainsi les revenus paysans.</w:t>
      </w:r>
    </w:p>
    <w:p w:rsidR="00990422" w:rsidRPr="001B4806" w:rsidRDefault="00990422" w:rsidP="006E75D7">
      <w:pPr>
        <w:spacing w:after="0" w:line="240" w:lineRule="auto"/>
        <w:rPr>
          <w:rFonts w:ascii="Arial" w:hAnsi="Arial" w:cs="Arial"/>
          <w:color w:val="FF0000"/>
        </w:rPr>
      </w:pPr>
    </w:p>
    <w:p w:rsidR="00990422" w:rsidRPr="001B4806" w:rsidRDefault="00103E55"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tab/>
        <w:t>Dans le</w:t>
      </w:r>
      <w:r w:rsidR="007233E7" w:rsidRPr="001B4806">
        <w:rPr>
          <w:rFonts w:ascii="Arial" w:hAnsi="Arial" w:cs="Arial"/>
          <w:b/>
        </w:rPr>
        <w:t>s</w:t>
      </w:r>
      <w:r w:rsidRPr="001B4806">
        <w:rPr>
          <w:rFonts w:ascii="Arial" w:hAnsi="Arial" w:cs="Arial"/>
          <w:b/>
        </w:rPr>
        <w:t xml:space="preserve"> domaine</w:t>
      </w:r>
      <w:r w:rsidR="007233E7" w:rsidRPr="001B4806">
        <w:rPr>
          <w:rFonts w:ascii="Arial" w:hAnsi="Arial" w:cs="Arial"/>
          <w:b/>
        </w:rPr>
        <w:t>s</w:t>
      </w:r>
      <w:r w:rsidRPr="001B4806">
        <w:rPr>
          <w:rFonts w:ascii="Arial" w:hAnsi="Arial" w:cs="Arial"/>
          <w:b/>
        </w:rPr>
        <w:t xml:space="preserve"> du reboisement</w:t>
      </w:r>
      <w:r w:rsidR="009C1C91" w:rsidRPr="001B4806">
        <w:rPr>
          <w:rFonts w:ascii="Arial" w:hAnsi="Arial" w:cs="Arial"/>
          <w:b/>
        </w:rPr>
        <w:t xml:space="preserve"> et de l’agroforesterie</w:t>
      </w:r>
    </w:p>
    <w:p w:rsidR="00990422" w:rsidRPr="001B4806" w:rsidRDefault="00990422" w:rsidP="006E75D7">
      <w:pPr>
        <w:spacing w:after="0" w:line="240" w:lineRule="auto"/>
        <w:rPr>
          <w:rFonts w:ascii="Arial" w:hAnsi="Arial" w:cs="Arial"/>
          <w:b/>
        </w:rPr>
      </w:pPr>
    </w:p>
    <w:tbl>
      <w:tblPr>
        <w:tblStyle w:val="Grilledutableau"/>
        <w:tblW w:w="10490" w:type="dxa"/>
        <w:tblInd w:w="-601" w:type="dxa"/>
        <w:tblLook w:val="04A0" w:firstRow="1" w:lastRow="0" w:firstColumn="1" w:lastColumn="0" w:noHBand="0" w:noVBand="1"/>
      </w:tblPr>
      <w:tblGrid>
        <w:gridCol w:w="709"/>
        <w:gridCol w:w="2127"/>
        <w:gridCol w:w="7654"/>
      </w:tblGrid>
      <w:tr w:rsidR="00990422" w:rsidRPr="001B4806" w:rsidTr="00103E55">
        <w:tc>
          <w:tcPr>
            <w:tcW w:w="709" w:type="dxa"/>
            <w:vAlign w:val="center"/>
          </w:tcPr>
          <w:p w:rsidR="00990422" w:rsidRPr="001B4806" w:rsidRDefault="00990422" w:rsidP="00103E55">
            <w:pPr>
              <w:spacing w:after="0"/>
              <w:jc w:val="center"/>
              <w:rPr>
                <w:rFonts w:ascii="Arial" w:hAnsi="Arial" w:cs="Arial"/>
                <w:b/>
                <w:bCs/>
              </w:rPr>
            </w:pPr>
            <w:r w:rsidRPr="001B4806">
              <w:rPr>
                <w:rFonts w:ascii="Arial" w:hAnsi="Arial" w:cs="Arial"/>
                <w:b/>
                <w:bCs/>
              </w:rPr>
              <w:t>N°</w:t>
            </w:r>
          </w:p>
        </w:tc>
        <w:tc>
          <w:tcPr>
            <w:tcW w:w="2127" w:type="dxa"/>
            <w:vAlign w:val="center"/>
          </w:tcPr>
          <w:p w:rsidR="00990422" w:rsidRPr="001B4806" w:rsidRDefault="00990422" w:rsidP="00103E55">
            <w:pPr>
              <w:spacing w:after="0"/>
              <w:jc w:val="center"/>
              <w:rPr>
                <w:rFonts w:ascii="Arial" w:hAnsi="Arial" w:cs="Arial"/>
                <w:b/>
                <w:bCs/>
              </w:rPr>
            </w:pPr>
            <w:r w:rsidRPr="001B4806">
              <w:rPr>
                <w:rFonts w:ascii="Arial" w:hAnsi="Arial" w:cs="Arial"/>
                <w:b/>
                <w:bCs/>
              </w:rPr>
              <w:t>Village de démonstration</w:t>
            </w:r>
          </w:p>
        </w:tc>
        <w:tc>
          <w:tcPr>
            <w:tcW w:w="7654" w:type="dxa"/>
            <w:vAlign w:val="center"/>
          </w:tcPr>
          <w:p w:rsidR="00990422" w:rsidRPr="001B4806" w:rsidRDefault="00990422" w:rsidP="00103E55">
            <w:pPr>
              <w:spacing w:after="0"/>
              <w:jc w:val="center"/>
              <w:rPr>
                <w:rFonts w:ascii="Arial" w:hAnsi="Arial" w:cs="Arial"/>
                <w:b/>
                <w:bCs/>
              </w:rPr>
            </w:pPr>
            <w:r w:rsidRPr="001B4806">
              <w:rPr>
                <w:rFonts w:ascii="Arial" w:hAnsi="Arial" w:cs="Arial"/>
                <w:b/>
                <w:bCs/>
              </w:rPr>
              <w:t>Réalisations</w:t>
            </w:r>
          </w:p>
        </w:tc>
      </w:tr>
      <w:tr w:rsidR="00990422" w:rsidRPr="001B4806" w:rsidTr="00103E55">
        <w:tc>
          <w:tcPr>
            <w:tcW w:w="709" w:type="dxa"/>
            <w:vAlign w:val="center"/>
          </w:tcPr>
          <w:p w:rsidR="00990422" w:rsidRPr="001B4806" w:rsidRDefault="00103E55" w:rsidP="00103E55">
            <w:pPr>
              <w:spacing w:after="0"/>
              <w:jc w:val="left"/>
              <w:rPr>
                <w:rFonts w:ascii="Arial" w:hAnsi="Arial" w:cs="Arial"/>
                <w:b/>
                <w:bCs/>
              </w:rPr>
            </w:pPr>
            <w:r w:rsidRPr="001B4806">
              <w:rPr>
                <w:rFonts w:ascii="Arial" w:hAnsi="Arial" w:cs="Arial"/>
                <w:b/>
                <w:bCs/>
              </w:rPr>
              <w:t>1</w:t>
            </w:r>
          </w:p>
        </w:tc>
        <w:tc>
          <w:tcPr>
            <w:tcW w:w="2127" w:type="dxa"/>
            <w:vAlign w:val="center"/>
          </w:tcPr>
          <w:p w:rsidR="00990422" w:rsidRPr="001B4806" w:rsidRDefault="00687788" w:rsidP="00687788">
            <w:pPr>
              <w:spacing w:before="120"/>
              <w:jc w:val="center"/>
              <w:rPr>
                <w:rFonts w:ascii="Arial" w:hAnsi="Arial" w:cs="Arial"/>
              </w:rPr>
            </w:pPr>
            <w:r w:rsidRPr="001B4806">
              <w:rPr>
                <w:rFonts w:ascii="Arial" w:hAnsi="Arial" w:cs="Arial"/>
              </w:rPr>
              <w:t>Lagbavè (Commune pilote d’</w:t>
            </w:r>
            <w:r w:rsidR="00990422" w:rsidRPr="001B4806">
              <w:rPr>
                <w:rFonts w:ascii="Arial" w:hAnsi="Arial" w:cs="Arial"/>
              </w:rPr>
              <w:t>Aplahoué)</w:t>
            </w:r>
          </w:p>
        </w:tc>
        <w:tc>
          <w:tcPr>
            <w:tcW w:w="7654" w:type="dxa"/>
            <w:vAlign w:val="center"/>
          </w:tcPr>
          <w:p w:rsidR="009C1C91" w:rsidRPr="001B4806" w:rsidRDefault="009C1C91" w:rsidP="00103E55">
            <w:pPr>
              <w:spacing w:before="120"/>
              <w:rPr>
                <w:rFonts w:ascii="Arial" w:hAnsi="Arial" w:cs="Arial"/>
                <w:b/>
                <w:bCs/>
                <w:i/>
                <w:iCs/>
              </w:rPr>
            </w:pPr>
            <w:r w:rsidRPr="001B4806">
              <w:rPr>
                <w:rFonts w:ascii="Arial" w:hAnsi="Arial" w:cs="Arial"/>
                <w:b/>
                <w:bCs/>
                <w:i/>
                <w:iCs/>
              </w:rPr>
              <w:t>Dans le domaine du reboisement :</w:t>
            </w:r>
          </w:p>
          <w:p w:rsidR="00990422" w:rsidRPr="001B4806" w:rsidRDefault="00990422" w:rsidP="00103E55">
            <w:pPr>
              <w:spacing w:before="120"/>
              <w:rPr>
                <w:rFonts w:ascii="Arial" w:hAnsi="Arial" w:cs="Arial"/>
              </w:rPr>
            </w:pPr>
            <w:r w:rsidRPr="001B4806">
              <w:rPr>
                <w:rFonts w:ascii="Arial" w:hAnsi="Arial" w:cs="Arial"/>
              </w:rPr>
              <w:t>Mise à disposition de 12</w:t>
            </w:r>
            <w:r w:rsidR="00103E55" w:rsidRPr="001B4806">
              <w:rPr>
                <w:rFonts w:ascii="Arial" w:hAnsi="Arial" w:cs="Arial"/>
              </w:rPr>
              <w:t xml:space="preserve"> </w:t>
            </w:r>
            <w:r w:rsidRPr="001B4806">
              <w:rPr>
                <w:rFonts w:ascii="Arial" w:hAnsi="Arial" w:cs="Arial"/>
              </w:rPr>
              <w:t>841 plants issus de différentes essences forestières dont 4</w:t>
            </w:r>
            <w:r w:rsidR="00103E55" w:rsidRPr="001B4806">
              <w:rPr>
                <w:rFonts w:ascii="Arial" w:hAnsi="Arial" w:cs="Arial"/>
              </w:rPr>
              <w:t xml:space="preserve"> </w:t>
            </w:r>
            <w:r w:rsidRPr="001B4806">
              <w:rPr>
                <w:rFonts w:ascii="Arial" w:hAnsi="Arial" w:cs="Arial"/>
              </w:rPr>
              <w:t xml:space="preserve">226 plants de </w:t>
            </w:r>
            <w:r w:rsidRPr="001B4806">
              <w:rPr>
                <w:rFonts w:ascii="Arial" w:hAnsi="Arial" w:cs="Arial"/>
                <w:i/>
              </w:rPr>
              <w:t>Kahya senegalensis</w:t>
            </w:r>
            <w:r w:rsidRPr="001B4806">
              <w:rPr>
                <w:rFonts w:ascii="Arial" w:hAnsi="Arial" w:cs="Arial"/>
              </w:rPr>
              <w:t>, 850 plants de Fraké, 900 plants d’</w:t>
            </w:r>
            <w:r w:rsidRPr="001B4806">
              <w:rPr>
                <w:rFonts w:ascii="Arial" w:hAnsi="Arial" w:cs="Arial"/>
                <w:i/>
              </w:rPr>
              <w:t>Afzélia africana</w:t>
            </w:r>
            <w:r w:rsidRPr="001B4806">
              <w:rPr>
                <w:rFonts w:ascii="Arial" w:hAnsi="Arial" w:cs="Arial"/>
              </w:rPr>
              <w:t>, 1550 plants de Fromager, 850 plants d’Iroko (</w:t>
            </w:r>
            <w:r w:rsidRPr="001B4806">
              <w:rPr>
                <w:rFonts w:ascii="Arial" w:hAnsi="Arial" w:cs="Arial"/>
                <w:i/>
              </w:rPr>
              <w:t>Miletia exelsa</w:t>
            </w:r>
            <w:r w:rsidRPr="001B4806">
              <w:rPr>
                <w:rFonts w:ascii="Arial" w:hAnsi="Arial" w:cs="Arial"/>
              </w:rPr>
              <w:t>), 900 plants de Lingué, 1</w:t>
            </w:r>
            <w:r w:rsidR="00103E55" w:rsidRPr="001B4806">
              <w:rPr>
                <w:rFonts w:ascii="Arial" w:hAnsi="Arial" w:cs="Arial"/>
              </w:rPr>
              <w:t xml:space="preserve"> </w:t>
            </w:r>
            <w:r w:rsidRPr="001B4806">
              <w:rPr>
                <w:rFonts w:ascii="Arial" w:hAnsi="Arial" w:cs="Arial"/>
              </w:rPr>
              <w:t>200 plants d’</w:t>
            </w:r>
            <w:r w:rsidRPr="001B4806">
              <w:rPr>
                <w:rFonts w:ascii="Arial" w:hAnsi="Arial" w:cs="Arial"/>
                <w:i/>
              </w:rPr>
              <w:t>Antarias africana</w:t>
            </w:r>
            <w:r w:rsidRPr="001B4806">
              <w:rPr>
                <w:rFonts w:ascii="Arial" w:hAnsi="Arial" w:cs="Arial"/>
              </w:rPr>
              <w:t>, 1550 plants d’</w:t>
            </w:r>
            <w:r w:rsidRPr="001B4806">
              <w:rPr>
                <w:rFonts w:ascii="Arial" w:hAnsi="Arial" w:cs="Arial"/>
                <w:i/>
              </w:rPr>
              <w:t>Acacia auriculoformis</w:t>
            </w:r>
            <w:r w:rsidRPr="001B4806">
              <w:rPr>
                <w:rFonts w:ascii="Arial" w:hAnsi="Arial" w:cs="Arial"/>
              </w:rPr>
              <w:t>, 500 plants de Samba et 315 plants de Morenga au profit de 69 producteurs dont 4 femmes sur une emblavure de 7,92 ha pour lutter contre les effets néfastes des vents violents et contr</w:t>
            </w:r>
            <w:r w:rsidR="00103E55" w:rsidRPr="001B4806">
              <w:rPr>
                <w:rFonts w:ascii="Arial" w:hAnsi="Arial" w:cs="Arial"/>
              </w:rPr>
              <w:t>ibuer au reboisement du village</w:t>
            </w:r>
          </w:p>
          <w:p w:rsidR="009C1C91" w:rsidRPr="001B4806" w:rsidRDefault="009C1C91" w:rsidP="00103E55">
            <w:pPr>
              <w:spacing w:before="120"/>
              <w:rPr>
                <w:rFonts w:ascii="Arial" w:hAnsi="Arial" w:cs="Arial"/>
              </w:rPr>
            </w:pPr>
            <w:r w:rsidRPr="001B4806">
              <w:rPr>
                <w:rFonts w:ascii="Arial" w:hAnsi="Arial" w:cs="Arial"/>
                <w:b/>
                <w:bCs/>
                <w:i/>
                <w:iCs/>
              </w:rPr>
              <w:t>Dans le domaine de l’agroforesterie :</w:t>
            </w:r>
          </w:p>
          <w:p w:rsidR="009C1C91" w:rsidRPr="001B4806" w:rsidRDefault="009C1C91" w:rsidP="00103E55">
            <w:pPr>
              <w:spacing w:before="120"/>
              <w:rPr>
                <w:rFonts w:ascii="Arial" w:hAnsi="Arial" w:cs="Arial"/>
              </w:rPr>
            </w:pPr>
            <w:r w:rsidRPr="001B4806">
              <w:rPr>
                <w:rFonts w:ascii="Arial" w:hAnsi="Arial" w:cs="Arial"/>
              </w:rPr>
              <w:t>Mise à disposition de 2 515 palmiers sélectionnés résistants aux stress hydriques au profit de 84 producteurs dont 28 femmes sur 20,5 ha de parcelle agricole pour la promotion du palmier à huile</w:t>
            </w:r>
          </w:p>
        </w:tc>
      </w:tr>
      <w:tr w:rsidR="00990422" w:rsidRPr="001B4806" w:rsidTr="00103E55">
        <w:trPr>
          <w:trHeight w:val="1654"/>
        </w:trPr>
        <w:tc>
          <w:tcPr>
            <w:tcW w:w="709" w:type="dxa"/>
            <w:vAlign w:val="center"/>
          </w:tcPr>
          <w:p w:rsidR="00990422" w:rsidRPr="001B4806" w:rsidRDefault="00103E55" w:rsidP="00103E55">
            <w:pPr>
              <w:spacing w:after="0"/>
              <w:jc w:val="left"/>
              <w:rPr>
                <w:rFonts w:ascii="Arial" w:hAnsi="Arial" w:cs="Arial"/>
                <w:b/>
                <w:bCs/>
              </w:rPr>
            </w:pPr>
            <w:r w:rsidRPr="001B4806">
              <w:rPr>
                <w:rFonts w:ascii="Arial" w:hAnsi="Arial" w:cs="Arial"/>
                <w:b/>
                <w:bCs/>
              </w:rPr>
              <w:lastRenderedPageBreak/>
              <w:t>2</w:t>
            </w:r>
          </w:p>
        </w:tc>
        <w:tc>
          <w:tcPr>
            <w:tcW w:w="2127" w:type="dxa"/>
            <w:vAlign w:val="center"/>
          </w:tcPr>
          <w:p w:rsidR="00990422" w:rsidRPr="001B4806" w:rsidRDefault="00990422" w:rsidP="00103E55">
            <w:pPr>
              <w:spacing w:before="120"/>
              <w:jc w:val="center"/>
              <w:rPr>
                <w:rFonts w:ascii="Arial" w:hAnsi="Arial" w:cs="Arial"/>
              </w:rPr>
            </w:pPr>
            <w:r w:rsidRPr="001B4806">
              <w:rPr>
                <w:rFonts w:ascii="Arial" w:hAnsi="Arial" w:cs="Arial"/>
              </w:rPr>
              <w:t>Sèhomi (Commune pilote de Bopa)</w:t>
            </w:r>
          </w:p>
        </w:tc>
        <w:tc>
          <w:tcPr>
            <w:tcW w:w="7654" w:type="dxa"/>
            <w:vAlign w:val="center"/>
          </w:tcPr>
          <w:p w:rsidR="00687788" w:rsidRPr="001B4806" w:rsidRDefault="00687788" w:rsidP="00687788">
            <w:pPr>
              <w:spacing w:before="120"/>
              <w:rPr>
                <w:rFonts w:ascii="Arial" w:hAnsi="Arial" w:cs="Arial"/>
                <w:b/>
                <w:bCs/>
                <w:i/>
                <w:iCs/>
              </w:rPr>
            </w:pPr>
            <w:r w:rsidRPr="001B4806">
              <w:rPr>
                <w:rFonts w:ascii="Arial" w:hAnsi="Arial" w:cs="Arial"/>
                <w:b/>
                <w:bCs/>
                <w:i/>
                <w:iCs/>
              </w:rPr>
              <w:t>Dans le domaine du reboisement de la berge lagunaire :</w:t>
            </w:r>
          </w:p>
          <w:p w:rsidR="00990422" w:rsidRPr="001B4806" w:rsidRDefault="00990422" w:rsidP="00103E55">
            <w:pPr>
              <w:spacing w:before="120"/>
              <w:rPr>
                <w:rFonts w:ascii="Arial" w:hAnsi="Arial" w:cs="Arial"/>
              </w:rPr>
            </w:pPr>
            <w:r w:rsidRPr="001B4806">
              <w:rPr>
                <w:rFonts w:ascii="Arial" w:hAnsi="Arial" w:cs="Arial"/>
              </w:rPr>
              <w:t>Reboisement de la berge du lac Ahémé sur une emblavure de 0,8 ha sur le site de KPOHONSI et 1,2 ha le long de la berge avec la mise en terre de 270.275 pieds de palétuviers pour lutter contre l’encombrement du lac et créer des frayères</w:t>
            </w:r>
          </w:p>
          <w:p w:rsidR="00687788" w:rsidRPr="001B4806" w:rsidRDefault="00687788" w:rsidP="00103E55">
            <w:pPr>
              <w:spacing w:before="120"/>
              <w:rPr>
                <w:rFonts w:ascii="Arial" w:hAnsi="Arial" w:cs="Arial"/>
                <w:b/>
                <w:bCs/>
                <w:i/>
                <w:iCs/>
              </w:rPr>
            </w:pPr>
            <w:r w:rsidRPr="001B4806">
              <w:rPr>
                <w:rFonts w:ascii="Arial" w:hAnsi="Arial" w:cs="Arial"/>
                <w:b/>
                <w:bCs/>
                <w:i/>
                <w:iCs/>
              </w:rPr>
              <w:t>Dans le domaine de l’agroforesterie pour la restauration de la fertilité du sol :</w:t>
            </w:r>
          </w:p>
          <w:p w:rsidR="00687788" w:rsidRPr="001B4806" w:rsidRDefault="00687788" w:rsidP="00103E55">
            <w:pPr>
              <w:spacing w:before="120"/>
              <w:rPr>
                <w:rFonts w:ascii="Arial" w:hAnsi="Arial" w:cs="Arial"/>
              </w:rPr>
            </w:pPr>
            <w:r w:rsidRPr="001B4806">
              <w:rPr>
                <w:rFonts w:ascii="Arial" w:hAnsi="Arial" w:cs="Arial"/>
              </w:rPr>
              <w:t>Mise à disposition de 41 250 plants d’</w:t>
            </w:r>
            <w:r w:rsidRPr="001B4806">
              <w:rPr>
                <w:rFonts w:ascii="Arial" w:hAnsi="Arial" w:cs="Arial"/>
                <w:i/>
                <w:iCs/>
              </w:rPr>
              <w:t>Acacia auriculiformis</w:t>
            </w:r>
            <w:r w:rsidRPr="001B4806">
              <w:rPr>
                <w:rFonts w:ascii="Arial" w:hAnsi="Arial" w:cs="Arial"/>
              </w:rPr>
              <w:t xml:space="preserve"> au profit de 73 producteurs dont 18 femmes sur 16,5 ha de parcelle agricole pour le relèvement du niveau de la matière organique et de la fertilité du sol</w:t>
            </w:r>
          </w:p>
        </w:tc>
      </w:tr>
      <w:tr w:rsidR="00990422" w:rsidRPr="001B4806" w:rsidTr="00103E55">
        <w:tc>
          <w:tcPr>
            <w:tcW w:w="709" w:type="dxa"/>
            <w:vAlign w:val="center"/>
          </w:tcPr>
          <w:p w:rsidR="00990422" w:rsidRPr="001B4806" w:rsidRDefault="00103E55" w:rsidP="00103E55">
            <w:pPr>
              <w:spacing w:after="0"/>
              <w:jc w:val="left"/>
              <w:rPr>
                <w:rFonts w:ascii="Arial" w:hAnsi="Arial" w:cs="Arial"/>
                <w:b/>
                <w:bCs/>
              </w:rPr>
            </w:pPr>
            <w:r w:rsidRPr="001B4806">
              <w:rPr>
                <w:rFonts w:ascii="Arial" w:hAnsi="Arial" w:cs="Arial"/>
                <w:b/>
                <w:bCs/>
              </w:rPr>
              <w:t>3</w:t>
            </w:r>
          </w:p>
        </w:tc>
        <w:tc>
          <w:tcPr>
            <w:tcW w:w="2127" w:type="dxa"/>
            <w:vAlign w:val="center"/>
          </w:tcPr>
          <w:p w:rsidR="00990422" w:rsidRPr="001B4806" w:rsidRDefault="00990422" w:rsidP="00687788">
            <w:pPr>
              <w:tabs>
                <w:tab w:val="left" w:pos="1712"/>
                <w:tab w:val="left" w:pos="2359"/>
              </w:tabs>
              <w:spacing w:before="120"/>
              <w:jc w:val="center"/>
              <w:rPr>
                <w:rFonts w:ascii="Arial" w:hAnsi="Arial" w:cs="Arial"/>
              </w:rPr>
            </w:pPr>
            <w:r w:rsidRPr="001B4806">
              <w:rPr>
                <w:rFonts w:ascii="Arial" w:hAnsi="Arial" w:cs="Arial"/>
              </w:rPr>
              <w:t>Adamè (Commune pilote d</w:t>
            </w:r>
            <w:r w:rsidR="00687788" w:rsidRPr="001B4806">
              <w:rPr>
                <w:rFonts w:ascii="Arial" w:hAnsi="Arial" w:cs="Arial"/>
              </w:rPr>
              <w:t>’</w:t>
            </w:r>
            <w:r w:rsidRPr="001B4806">
              <w:rPr>
                <w:rFonts w:ascii="Arial" w:hAnsi="Arial" w:cs="Arial"/>
              </w:rPr>
              <w:t>Ouinhi)</w:t>
            </w:r>
          </w:p>
        </w:tc>
        <w:tc>
          <w:tcPr>
            <w:tcW w:w="7654" w:type="dxa"/>
            <w:vAlign w:val="center"/>
          </w:tcPr>
          <w:p w:rsidR="00687788" w:rsidRPr="001B4806" w:rsidRDefault="00687788" w:rsidP="00687788">
            <w:pPr>
              <w:spacing w:before="120"/>
              <w:rPr>
                <w:rFonts w:ascii="Arial" w:hAnsi="Arial" w:cs="Arial"/>
                <w:b/>
                <w:bCs/>
                <w:i/>
                <w:iCs/>
              </w:rPr>
            </w:pPr>
            <w:r w:rsidRPr="001B4806">
              <w:rPr>
                <w:rFonts w:ascii="Arial" w:hAnsi="Arial" w:cs="Arial"/>
                <w:b/>
                <w:bCs/>
                <w:i/>
                <w:iCs/>
              </w:rPr>
              <w:t>Dans le domaine du reboisement :</w:t>
            </w:r>
          </w:p>
          <w:p w:rsidR="00990422" w:rsidRPr="001B4806" w:rsidRDefault="00990422" w:rsidP="00103E55">
            <w:pPr>
              <w:spacing w:before="120"/>
              <w:rPr>
                <w:rFonts w:ascii="Arial" w:hAnsi="Arial" w:cs="Arial"/>
              </w:rPr>
            </w:pPr>
            <w:r w:rsidRPr="001B4806">
              <w:rPr>
                <w:rFonts w:ascii="Arial" w:hAnsi="Arial" w:cs="Arial"/>
              </w:rPr>
              <w:t>Mise en place de 1</w:t>
            </w:r>
            <w:r w:rsidR="00103E55" w:rsidRPr="001B4806">
              <w:rPr>
                <w:rFonts w:ascii="Arial" w:hAnsi="Arial" w:cs="Arial"/>
              </w:rPr>
              <w:t xml:space="preserve"> </w:t>
            </w:r>
            <w:r w:rsidRPr="001B4806">
              <w:rPr>
                <w:rFonts w:ascii="Arial" w:hAnsi="Arial" w:cs="Arial"/>
              </w:rPr>
              <w:t xml:space="preserve">260 plants de </w:t>
            </w:r>
            <w:r w:rsidRPr="001B4806">
              <w:rPr>
                <w:rFonts w:ascii="Arial" w:hAnsi="Arial" w:cs="Arial"/>
                <w:i/>
              </w:rPr>
              <w:t>Khaya senegalensis</w:t>
            </w:r>
            <w:r w:rsidRPr="001B4806">
              <w:rPr>
                <w:rFonts w:ascii="Arial" w:hAnsi="Arial" w:cs="Arial"/>
              </w:rPr>
              <w:t xml:space="preserve"> au profit de 42 producteurs dont 9 femmes pour la délimitation des limites de parcelles agricoles et pour la production du bois d’œuvre</w:t>
            </w:r>
          </w:p>
          <w:p w:rsidR="00990422" w:rsidRPr="001B4806" w:rsidRDefault="00990422" w:rsidP="00103E55">
            <w:pPr>
              <w:spacing w:before="120"/>
              <w:rPr>
                <w:rFonts w:ascii="Arial" w:hAnsi="Arial" w:cs="Arial"/>
              </w:rPr>
            </w:pPr>
            <w:r w:rsidRPr="001B4806">
              <w:rPr>
                <w:rFonts w:ascii="Arial" w:hAnsi="Arial" w:cs="Arial"/>
              </w:rPr>
              <w:t>Mise en place de 3</w:t>
            </w:r>
            <w:r w:rsidR="00103E55" w:rsidRPr="001B4806">
              <w:rPr>
                <w:rFonts w:ascii="Arial" w:hAnsi="Arial" w:cs="Arial"/>
              </w:rPr>
              <w:t xml:space="preserve"> </w:t>
            </w:r>
            <w:r w:rsidRPr="001B4806">
              <w:rPr>
                <w:rFonts w:ascii="Arial" w:hAnsi="Arial" w:cs="Arial"/>
              </w:rPr>
              <w:t>150 plants de palmier à huile sélectionnés sur 22 ha au profit d</w:t>
            </w:r>
            <w:r w:rsidR="00103E55" w:rsidRPr="001B4806">
              <w:rPr>
                <w:rFonts w:ascii="Arial" w:hAnsi="Arial" w:cs="Arial"/>
              </w:rPr>
              <w:t>es 42 producteurs dont 9 femmes</w:t>
            </w:r>
          </w:p>
          <w:p w:rsidR="00687788" w:rsidRPr="001B4806" w:rsidRDefault="00687788" w:rsidP="00687788">
            <w:pPr>
              <w:spacing w:before="120"/>
              <w:rPr>
                <w:rFonts w:ascii="Arial" w:hAnsi="Arial" w:cs="Arial"/>
                <w:b/>
                <w:bCs/>
                <w:i/>
                <w:iCs/>
              </w:rPr>
            </w:pPr>
            <w:r w:rsidRPr="001B4806">
              <w:rPr>
                <w:rFonts w:ascii="Arial" w:hAnsi="Arial" w:cs="Arial"/>
                <w:b/>
                <w:bCs/>
                <w:i/>
                <w:iCs/>
              </w:rPr>
              <w:t>Dans le domaine de l’agroforesterie pour la restauration de la fertilité du sol :</w:t>
            </w:r>
          </w:p>
          <w:p w:rsidR="00687788" w:rsidRPr="001B4806" w:rsidRDefault="00687788" w:rsidP="00103E55">
            <w:pPr>
              <w:spacing w:before="120"/>
              <w:rPr>
                <w:rFonts w:ascii="Arial" w:hAnsi="Arial" w:cs="Arial"/>
              </w:rPr>
            </w:pPr>
            <w:r w:rsidRPr="001B4806">
              <w:rPr>
                <w:rFonts w:ascii="Arial" w:hAnsi="Arial" w:cs="Arial"/>
              </w:rPr>
              <w:t>Mise à disposition de 5 082 plants d’</w:t>
            </w:r>
            <w:r w:rsidRPr="001B4806">
              <w:rPr>
                <w:rFonts w:ascii="Arial" w:hAnsi="Arial" w:cs="Arial"/>
                <w:i/>
                <w:iCs/>
              </w:rPr>
              <w:t>Acacia auriculiformis</w:t>
            </w:r>
            <w:r w:rsidRPr="001B4806">
              <w:rPr>
                <w:rFonts w:ascii="Arial" w:hAnsi="Arial" w:cs="Arial"/>
              </w:rPr>
              <w:t xml:space="preserve"> au profit de 42 producteurs dont 9 femmes sur 22,24 ha de parcelle agricole pour le relèvement du niveau de la matière organique et de la fertilité du sol</w:t>
            </w:r>
          </w:p>
        </w:tc>
      </w:tr>
      <w:tr w:rsidR="00990422" w:rsidRPr="001B4806" w:rsidTr="00103E55">
        <w:tc>
          <w:tcPr>
            <w:tcW w:w="709" w:type="dxa"/>
            <w:vAlign w:val="center"/>
          </w:tcPr>
          <w:p w:rsidR="00990422" w:rsidRPr="001B4806" w:rsidRDefault="00103E55" w:rsidP="00103E55">
            <w:pPr>
              <w:spacing w:after="0"/>
              <w:jc w:val="left"/>
              <w:rPr>
                <w:rFonts w:ascii="Arial" w:hAnsi="Arial" w:cs="Arial"/>
                <w:b/>
                <w:bCs/>
              </w:rPr>
            </w:pPr>
            <w:r w:rsidRPr="001B4806">
              <w:rPr>
                <w:rFonts w:ascii="Arial" w:hAnsi="Arial" w:cs="Arial"/>
                <w:b/>
                <w:bCs/>
              </w:rPr>
              <w:t>4</w:t>
            </w:r>
          </w:p>
        </w:tc>
        <w:tc>
          <w:tcPr>
            <w:tcW w:w="2127" w:type="dxa"/>
            <w:vAlign w:val="center"/>
          </w:tcPr>
          <w:p w:rsidR="00990422" w:rsidRPr="001B4806" w:rsidRDefault="00990422" w:rsidP="00103E55">
            <w:pPr>
              <w:tabs>
                <w:tab w:val="left" w:pos="1712"/>
              </w:tabs>
              <w:spacing w:before="120"/>
              <w:jc w:val="center"/>
              <w:rPr>
                <w:rFonts w:ascii="Arial" w:hAnsi="Arial" w:cs="Arial"/>
              </w:rPr>
            </w:pPr>
            <w:r w:rsidRPr="001B4806">
              <w:rPr>
                <w:rFonts w:ascii="Arial" w:hAnsi="Arial" w:cs="Arial"/>
              </w:rPr>
              <w:t>Ahomey-Ounmey (Commune pilote de Sô-Ava)</w:t>
            </w:r>
          </w:p>
        </w:tc>
        <w:tc>
          <w:tcPr>
            <w:tcW w:w="7654" w:type="dxa"/>
            <w:vAlign w:val="center"/>
          </w:tcPr>
          <w:p w:rsidR="00687788" w:rsidRPr="001B4806" w:rsidRDefault="00687788" w:rsidP="00687788">
            <w:pPr>
              <w:spacing w:before="120"/>
              <w:rPr>
                <w:rFonts w:ascii="Arial" w:hAnsi="Arial" w:cs="Arial"/>
                <w:b/>
                <w:bCs/>
                <w:i/>
                <w:iCs/>
              </w:rPr>
            </w:pPr>
            <w:r w:rsidRPr="001B4806">
              <w:rPr>
                <w:rFonts w:ascii="Arial" w:hAnsi="Arial" w:cs="Arial"/>
                <w:b/>
                <w:bCs/>
                <w:i/>
                <w:iCs/>
              </w:rPr>
              <w:t>Dans le domaine du reboisement :</w:t>
            </w:r>
          </w:p>
          <w:p w:rsidR="00990422" w:rsidRPr="001B4806" w:rsidRDefault="00990422" w:rsidP="00103E55">
            <w:pPr>
              <w:tabs>
                <w:tab w:val="left" w:pos="1712"/>
              </w:tabs>
              <w:spacing w:before="120"/>
              <w:rPr>
                <w:rFonts w:ascii="Arial" w:hAnsi="Arial" w:cs="Arial"/>
              </w:rPr>
            </w:pPr>
            <w:r w:rsidRPr="001B4806">
              <w:rPr>
                <w:rFonts w:ascii="Arial" w:hAnsi="Arial" w:cs="Arial"/>
              </w:rPr>
              <w:t>Mise à disposition de 55</w:t>
            </w:r>
            <w:r w:rsidR="00103E55" w:rsidRPr="001B4806">
              <w:rPr>
                <w:rFonts w:ascii="Arial" w:hAnsi="Arial" w:cs="Arial"/>
              </w:rPr>
              <w:t xml:space="preserve"> </w:t>
            </w:r>
            <w:r w:rsidRPr="001B4806">
              <w:rPr>
                <w:rFonts w:ascii="Arial" w:hAnsi="Arial" w:cs="Arial"/>
              </w:rPr>
              <w:t>875 plants forestiers par 11 producteurs sur 19,50</w:t>
            </w:r>
            <w:r w:rsidR="00103E55" w:rsidRPr="001B4806">
              <w:rPr>
                <w:rFonts w:ascii="Arial" w:hAnsi="Arial" w:cs="Arial"/>
              </w:rPr>
              <w:t> </w:t>
            </w:r>
            <w:r w:rsidRPr="001B4806">
              <w:rPr>
                <w:rFonts w:ascii="Arial" w:hAnsi="Arial" w:cs="Arial"/>
              </w:rPr>
              <w:t>ha et 1</w:t>
            </w:r>
            <w:r w:rsidR="00103E55" w:rsidRPr="001B4806">
              <w:rPr>
                <w:rFonts w:ascii="Arial" w:hAnsi="Arial" w:cs="Arial"/>
              </w:rPr>
              <w:t xml:space="preserve"> </w:t>
            </w:r>
            <w:r w:rsidRPr="001B4806">
              <w:rPr>
                <w:rFonts w:ascii="Arial" w:hAnsi="Arial" w:cs="Arial"/>
              </w:rPr>
              <w:t>720 plants for</w:t>
            </w:r>
            <w:r w:rsidR="00103E55" w:rsidRPr="001B4806">
              <w:rPr>
                <w:rFonts w:ascii="Arial" w:hAnsi="Arial" w:cs="Arial"/>
              </w:rPr>
              <w:t>estiers en agroforesterie sur 8,</w:t>
            </w:r>
            <w:r w:rsidRPr="001B4806">
              <w:rPr>
                <w:rFonts w:ascii="Arial" w:hAnsi="Arial" w:cs="Arial"/>
              </w:rPr>
              <w:t>50</w:t>
            </w:r>
            <w:r w:rsidR="00103E55" w:rsidRPr="001B4806">
              <w:rPr>
                <w:rFonts w:ascii="Arial" w:hAnsi="Arial" w:cs="Arial"/>
              </w:rPr>
              <w:t> </w:t>
            </w:r>
            <w:r w:rsidRPr="001B4806">
              <w:rPr>
                <w:rFonts w:ascii="Arial" w:hAnsi="Arial" w:cs="Arial"/>
              </w:rPr>
              <w:t>ha de parcelles agricoles</w:t>
            </w:r>
          </w:p>
        </w:tc>
      </w:tr>
      <w:tr w:rsidR="00990422" w:rsidRPr="001B4806" w:rsidTr="00103E55">
        <w:tc>
          <w:tcPr>
            <w:tcW w:w="709" w:type="dxa"/>
            <w:vAlign w:val="center"/>
          </w:tcPr>
          <w:p w:rsidR="00990422" w:rsidRPr="001B4806" w:rsidRDefault="00103E55" w:rsidP="00103E55">
            <w:pPr>
              <w:spacing w:after="0"/>
              <w:jc w:val="left"/>
              <w:rPr>
                <w:rFonts w:ascii="Arial" w:hAnsi="Arial" w:cs="Arial"/>
                <w:b/>
                <w:bCs/>
              </w:rPr>
            </w:pPr>
            <w:r w:rsidRPr="001B4806">
              <w:rPr>
                <w:rFonts w:ascii="Arial" w:hAnsi="Arial" w:cs="Arial"/>
                <w:b/>
                <w:bCs/>
              </w:rPr>
              <w:t>5</w:t>
            </w:r>
          </w:p>
        </w:tc>
        <w:tc>
          <w:tcPr>
            <w:tcW w:w="2127" w:type="dxa"/>
            <w:vAlign w:val="center"/>
          </w:tcPr>
          <w:p w:rsidR="00990422" w:rsidRPr="001B4806" w:rsidRDefault="00687788" w:rsidP="00103E55">
            <w:pPr>
              <w:tabs>
                <w:tab w:val="left" w:pos="1712"/>
              </w:tabs>
              <w:spacing w:before="120"/>
              <w:jc w:val="center"/>
              <w:rPr>
                <w:rFonts w:ascii="Arial" w:hAnsi="Arial" w:cs="Arial"/>
              </w:rPr>
            </w:pPr>
            <w:r w:rsidRPr="001B4806">
              <w:rPr>
                <w:rFonts w:ascii="Arial" w:hAnsi="Arial" w:cs="Arial"/>
              </w:rPr>
              <w:t>Kadolassi (Commune pilote d’</w:t>
            </w:r>
            <w:r w:rsidR="00990422" w:rsidRPr="001B4806">
              <w:rPr>
                <w:rFonts w:ascii="Arial" w:hAnsi="Arial" w:cs="Arial"/>
              </w:rPr>
              <w:t>Ouaké)</w:t>
            </w:r>
          </w:p>
        </w:tc>
        <w:tc>
          <w:tcPr>
            <w:tcW w:w="7654" w:type="dxa"/>
            <w:vAlign w:val="center"/>
          </w:tcPr>
          <w:p w:rsidR="00687788" w:rsidRPr="001B4806" w:rsidRDefault="00687788" w:rsidP="00687788">
            <w:pPr>
              <w:spacing w:before="120"/>
              <w:rPr>
                <w:rFonts w:ascii="Arial" w:hAnsi="Arial" w:cs="Arial"/>
                <w:b/>
                <w:bCs/>
                <w:i/>
                <w:iCs/>
              </w:rPr>
            </w:pPr>
            <w:r w:rsidRPr="001B4806">
              <w:rPr>
                <w:rFonts w:ascii="Arial" w:hAnsi="Arial" w:cs="Arial"/>
                <w:b/>
                <w:bCs/>
                <w:i/>
                <w:iCs/>
              </w:rPr>
              <w:t>Dans le domaine du reboisement :</w:t>
            </w:r>
          </w:p>
          <w:p w:rsidR="00990422" w:rsidRPr="001B4806" w:rsidRDefault="00990422" w:rsidP="00103E55">
            <w:pPr>
              <w:spacing w:before="120"/>
              <w:rPr>
                <w:rFonts w:ascii="Arial" w:hAnsi="Arial" w:cs="Arial"/>
              </w:rPr>
            </w:pPr>
            <w:r w:rsidRPr="001B4806">
              <w:rPr>
                <w:rFonts w:ascii="Arial" w:hAnsi="Arial" w:cs="Arial"/>
              </w:rPr>
              <w:t xml:space="preserve">Mise à disposition de 12 500 plants de </w:t>
            </w:r>
            <w:r w:rsidRPr="001B4806">
              <w:rPr>
                <w:rFonts w:ascii="Arial" w:hAnsi="Arial" w:cs="Arial"/>
                <w:i/>
              </w:rPr>
              <w:t>Gliricidia sépium</w:t>
            </w:r>
            <w:r w:rsidRPr="001B4806">
              <w:rPr>
                <w:rFonts w:ascii="Arial" w:hAnsi="Arial" w:cs="Arial"/>
              </w:rPr>
              <w:t xml:space="preserve">, </w:t>
            </w:r>
            <w:r w:rsidRPr="001B4806">
              <w:rPr>
                <w:rFonts w:ascii="Arial" w:hAnsi="Arial" w:cs="Arial"/>
                <w:i/>
              </w:rPr>
              <w:t>Gmélina arborea</w:t>
            </w:r>
            <w:r w:rsidRPr="001B4806">
              <w:rPr>
                <w:rFonts w:ascii="Arial" w:hAnsi="Arial" w:cs="Arial"/>
              </w:rPr>
              <w:t xml:space="preserve">, </w:t>
            </w:r>
            <w:r w:rsidRPr="001B4806">
              <w:rPr>
                <w:rFonts w:ascii="Arial" w:hAnsi="Arial" w:cs="Arial"/>
                <w:i/>
              </w:rPr>
              <w:t>Acacia auriculiformis</w:t>
            </w:r>
            <w:r w:rsidRPr="001B4806">
              <w:rPr>
                <w:rFonts w:ascii="Arial" w:hAnsi="Arial" w:cs="Arial"/>
              </w:rPr>
              <w:t xml:space="preserve">, </w:t>
            </w:r>
            <w:r w:rsidRPr="001B4806">
              <w:rPr>
                <w:rFonts w:ascii="Arial" w:hAnsi="Arial" w:cs="Arial"/>
                <w:i/>
              </w:rPr>
              <w:t>Khaya sénégalensis</w:t>
            </w:r>
            <w:r w:rsidRPr="001B4806">
              <w:rPr>
                <w:rFonts w:ascii="Arial" w:hAnsi="Arial" w:cs="Arial"/>
              </w:rPr>
              <w:t xml:space="preserve"> et </w:t>
            </w:r>
            <w:r w:rsidRPr="001B4806">
              <w:rPr>
                <w:rFonts w:ascii="Arial" w:hAnsi="Arial" w:cs="Arial"/>
                <w:i/>
              </w:rPr>
              <w:t>Ceiba pentadra</w:t>
            </w:r>
            <w:r w:rsidRPr="001B4806">
              <w:rPr>
                <w:rFonts w:ascii="Arial" w:hAnsi="Arial" w:cs="Arial"/>
              </w:rPr>
              <w:t xml:space="preserve"> sur une emblavure de 5 ha en vue de la création d’une forêt communautaire pour lutter contre les effets néfastes des vents violents et contribuer au reboisement du village</w:t>
            </w:r>
          </w:p>
          <w:p w:rsidR="00687788" w:rsidRPr="001B4806" w:rsidRDefault="00687788" w:rsidP="00687788">
            <w:pPr>
              <w:spacing w:before="120"/>
              <w:rPr>
                <w:rFonts w:ascii="Arial" w:hAnsi="Arial" w:cs="Arial"/>
                <w:b/>
                <w:bCs/>
                <w:i/>
                <w:iCs/>
              </w:rPr>
            </w:pPr>
            <w:r w:rsidRPr="001B4806">
              <w:rPr>
                <w:rFonts w:ascii="Arial" w:hAnsi="Arial" w:cs="Arial"/>
                <w:b/>
                <w:bCs/>
                <w:i/>
                <w:iCs/>
              </w:rPr>
              <w:t>Dans le domaine de l’agroforesterie pour la restauration de la fertilité du sol :</w:t>
            </w:r>
          </w:p>
          <w:p w:rsidR="00687788" w:rsidRPr="001B4806" w:rsidRDefault="00687788" w:rsidP="00103E55">
            <w:pPr>
              <w:spacing w:before="120"/>
              <w:rPr>
                <w:rFonts w:ascii="Arial" w:hAnsi="Arial" w:cs="Arial"/>
              </w:rPr>
            </w:pPr>
            <w:r w:rsidRPr="001B4806">
              <w:rPr>
                <w:rFonts w:ascii="Arial" w:hAnsi="Arial" w:cs="Arial"/>
              </w:rPr>
              <w:t>Mise à disposition de 1 600 plants de  Gliricidia sépium au profit de 04 producteurs sur une emblavure de 3 ha de parcelle agricole pour le relèvement du niveau de la matière organique et de la fertilité du sol</w:t>
            </w:r>
          </w:p>
        </w:tc>
      </w:tr>
      <w:tr w:rsidR="00990422" w:rsidRPr="001B4806" w:rsidTr="00103E55">
        <w:tc>
          <w:tcPr>
            <w:tcW w:w="709" w:type="dxa"/>
            <w:vAlign w:val="center"/>
          </w:tcPr>
          <w:p w:rsidR="00990422" w:rsidRPr="001B4806" w:rsidRDefault="00103E55" w:rsidP="00103E55">
            <w:pPr>
              <w:spacing w:after="0"/>
              <w:jc w:val="left"/>
              <w:rPr>
                <w:rFonts w:ascii="Arial" w:hAnsi="Arial" w:cs="Arial"/>
                <w:b/>
                <w:bCs/>
              </w:rPr>
            </w:pPr>
            <w:r w:rsidRPr="001B4806">
              <w:rPr>
                <w:rFonts w:ascii="Arial" w:hAnsi="Arial" w:cs="Arial"/>
                <w:b/>
                <w:bCs/>
              </w:rPr>
              <w:t>6</w:t>
            </w:r>
          </w:p>
        </w:tc>
        <w:tc>
          <w:tcPr>
            <w:tcW w:w="2127" w:type="dxa"/>
            <w:vAlign w:val="center"/>
          </w:tcPr>
          <w:p w:rsidR="00990422" w:rsidRPr="001B4806" w:rsidRDefault="00990422" w:rsidP="00103E55">
            <w:pPr>
              <w:tabs>
                <w:tab w:val="left" w:pos="1712"/>
              </w:tabs>
              <w:spacing w:before="120"/>
              <w:jc w:val="center"/>
              <w:rPr>
                <w:rFonts w:ascii="Arial" w:hAnsi="Arial" w:cs="Arial"/>
              </w:rPr>
            </w:pPr>
            <w:r w:rsidRPr="001B4806">
              <w:rPr>
                <w:rFonts w:ascii="Arial" w:hAnsi="Arial" w:cs="Arial"/>
              </w:rPr>
              <w:t>Kankini Seri (Commune pilote de Matéri)</w:t>
            </w:r>
          </w:p>
        </w:tc>
        <w:tc>
          <w:tcPr>
            <w:tcW w:w="7654" w:type="dxa"/>
            <w:vAlign w:val="center"/>
          </w:tcPr>
          <w:p w:rsidR="00687788" w:rsidRPr="001B4806" w:rsidRDefault="00687788" w:rsidP="00687788">
            <w:pPr>
              <w:spacing w:before="120"/>
              <w:rPr>
                <w:rFonts w:ascii="Arial" w:hAnsi="Arial" w:cs="Arial"/>
                <w:b/>
                <w:bCs/>
                <w:i/>
                <w:iCs/>
              </w:rPr>
            </w:pPr>
            <w:r w:rsidRPr="001B4806">
              <w:rPr>
                <w:rFonts w:ascii="Arial" w:hAnsi="Arial" w:cs="Arial"/>
                <w:b/>
                <w:bCs/>
                <w:i/>
                <w:iCs/>
              </w:rPr>
              <w:t>Dans le domaine du reboisement et de l’agroforesterie:</w:t>
            </w:r>
          </w:p>
          <w:p w:rsidR="00990422" w:rsidRPr="001B4806" w:rsidRDefault="00687788" w:rsidP="00103E55">
            <w:pPr>
              <w:spacing w:before="120"/>
              <w:rPr>
                <w:rFonts w:ascii="Arial" w:hAnsi="Arial" w:cs="Arial"/>
              </w:rPr>
            </w:pPr>
            <w:r w:rsidRPr="001B4806">
              <w:rPr>
                <w:rFonts w:ascii="Arial" w:hAnsi="Arial" w:cs="Arial"/>
              </w:rPr>
              <w:t xml:space="preserve">Mise à disposition de 14 200 plants de </w:t>
            </w:r>
            <w:r w:rsidRPr="001B4806">
              <w:rPr>
                <w:rFonts w:ascii="Arial" w:hAnsi="Arial" w:cs="Arial"/>
                <w:i/>
                <w:iCs/>
              </w:rPr>
              <w:t xml:space="preserve">Gmelina arborea </w:t>
            </w:r>
            <w:r w:rsidRPr="001B4806">
              <w:rPr>
                <w:rFonts w:ascii="Arial" w:hAnsi="Arial" w:cs="Arial"/>
              </w:rPr>
              <w:t>et d’</w:t>
            </w:r>
            <w:r w:rsidRPr="001B4806">
              <w:rPr>
                <w:rFonts w:ascii="Arial" w:hAnsi="Arial" w:cs="Arial"/>
                <w:i/>
                <w:iCs/>
              </w:rPr>
              <w:t>Accacia auriculiformis</w:t>
            </w:r>
          </w:p>
        </w:tc>
      </w:tr>
      <w:tr w:rsidR="00990422" w:rsidRPr="001B4806" w:rsidTr="00103E55">
        <w:tc>
          <w:tcPr>
            <w:tcW w:w="709" w:type="dxa"/>
            <w:vAlign w:val="center"/>
          </w:tcPr>
          <w:p w:rsidR="00990422" w:rsidRPr="001B4806" w:rsidRDefault="00103E55" w:rsidP="00103E55">
            <w:pPr>
              <w:spacing w:after="0"/>
              <w:jc w:val="left"/>
              <w:rPr>
                <w:rFonts w:ascii="Arial" w:hAnsi="Arial" w:cs="Arial"/>
                <w:b/>
                <w:bCs/>
              </w:rPr>
            </w:pPr>
            <w:r w:rsidRPr="001B4806">
              <w:rPr>
                <w:rFonts w:ascii="Arial" w:hAnsi="Arial" w:cs="Arial"/>
                <w:b/>
                <w:bCs/>
              </w:rPr>
              <w:t>7</w:t>
            </w:r>
          </w:p>
        </w:tc>
        <w:tc>
          <w:tcPr>
            <w:tcW w:w="2127" w:type="dxa"/>
            <w:vAlign w:val="center"/>
          </w:tcPr>
          <w:p w:rsidR="00990422" w:rsidRPr="001B4806" w:rsidRDefault="00990422" w:rsidP="00103E55">
            <w:pPr>
              <w:spacing w:before="120"/>
              <w:jc w:val="center"/>
              <w:rPr>
                <w:rFonts w:ascii="Arial" w:hAnsi="Arial" w:cs="Arial"/>
              </w:rPr>
            </w:pPr>
            <w:r w:rsidRPr="001B4806">
              <w:rPr>
                <w:rFonts w:ascii="Arial" w:hAnsi="Arial" w:cs="Arial"/>
              </w:rPr>
              <w:t>Toumboutou (Commune pilote de Malanville)</w:t>
            </w:r>
          </w:p>
        </w:tc>
        <w:tc>
          <w:tcPr>
            <w:tcW w:w="7654" w:type="dxa"/>
            <w:vAlign w:val="center"/>
          </w:tcPr>
          <w:p w:rsidR="00267901" w:rsidRPr="001B4806" w:rsidRDefault="00267901" w:rsidP="00267901">
            <w:pPr>
              <w:spacing w:before="120"/>
              <w:rPr>
                <w:rFonts w:ascii="Arial" w:hAnsi="Arial" w:cs="Arial"/>
                <w:b/>
                <w:bCs/>
                <w:i/>
                <w:iCs/>
              </w:rPr>
            </w:pPr>
            <w:r w:rsidRPr="001B4806">
              <w:rPr>
                <w:rFonts w:ascii="Arial" w:hAnsi="Arial" w:cs="Arial"/>
                <w:b/>
                <w:bCs/>
                <w:i/>
                <w:iCs/>
              </w:rPr>
              <w:t>Dans le domaine du reboisement :</w:t>
            </w:r>
          </w:p>
          <w:p w:rsidR="00990422" w:rsidRPr="001B4806" w:rsidRDefault="00103E55" w:rsidP="00103E55">
            <w:pPr>
              <w:spacing w:before="120"/>
              <w:rPr>
                <w:rFonts w:ascii="Arial" w:hAnsi="Arial" w:cs="Arial"/>
              </w:rPr>
            </w:pPr>
            <w:r w:rsidRPr="001B4806">
              <w:rPr>
                <w:rFonts w:ascii="Arial" w:hAnsi="Arial" w:cs="Arial"/>
              </w:rPr>
              <w:t xml:space="preserve">Mise à disposition de 1 </w:t>
            </w:r>
            <w:r w:rsidR="00990422" w:rsidRPr="001B4806">
              <w:rPr>
                <w:rFonts w:ascii="Arial" w:hAnsi="Arial" w:cs="Arial"/>
              </w:rPr>
              <w:t xml:space="preserve">625 essences forestières composées de 329 </w:t>
            </w:r>
            <w:r w:rsidR="00990422" w:rsidRPr="001B4806">
              <w:rPr>
                <w:rFonts w:ascii="Arial" w:hAnsi="Arial" w:cs="Arial"/>
                <w:i/>
              </w:rPr>
              <w:t>Khaya senegalensis</w:t>
            </w:r>
            <w:r w:rsidR="00990422" w:rsidRPr="001B4806">
              <w:rPr>
                <w:rFonts w:ascii="Arial" w:hAnsi="Arial" w:cs="Arial"/>
              </w:rPr>
              <w:t xml:space="preserve">, 115 </w:t>
            </w:r>
            <w:r w:rsidR="00990422" w:rsidRPr="001B4806">
              <w:rPr>
                <w:rFonts w:ascii="Arial" w:hAnsi="Arial" w:cs="Arial"/>
                <w:i/>
              </w:rPr>
              <w:t>Anacardium occidental</w:t>
            </w:r>
            <w:r w:rsidR="00990422" w:rsidRPr="001B4806">
              <w:rPr>
                <w:rFonts w:ascii="Arial" w:hAnsi="Arial" w:cs="Arial"/>
              </w:rPr>
              <w:t xml:space="preserve">, 350 </w:t>
            </w:r>
            <w:r w:rsidR="00990422" w:rsidRPr="001B4806">
              <w:rPr>
                <w:rFonts w:ascii="Arial" w:hAnsi="Arial" w:cs="Arial"/>
                <w:i/>
              </w:rPr>
              <w:t>Ceiba pentendra</w:t>
            </w:r>
            <w:r w:rsidR="00990422" w:rsidRPr="001B4806">
              <w:rPr>
                <w:rFonts w:ascii="Arial" w:hAnsi="Arial" w:cs="Arial"/>
              </w:rPr>
              <w:t xml:space="preserve">, 200 </w:t>
            </w:r>
            <w:r w:rsidR="00990422" w:rsidRPr="001B4806">
              <w:rPr>
                <w:rFonts w:ascii="Arial" w:hAnsi="Arial" w:cs="Arial"/>
                <w:i/>
              </w:rPr>
              <w:t>Gmelina arborea</w:t>
            </w:r>
            <w:r w:rsidR="00990422" w:rsidRPr="001B4806">
              <w:rPr>
                <w:rFonts w:ascii="Arial" w:hAnsi="Arial" w:cs="Arial"/>
              </w:rPr>
              <w:t xml:space="preserve">, 60 Sahel vert, 146 Cacia senna, 425 </w:t>
            </w:r>
            <w:r w:rsidR="00990422" w:rsidRPr="001B4806">
              <w:rPr>
                <w:rFonts w:ascii="Arial" w:hAnsi="Arial" w:cs="Arial"/>
                <w:i/>
              </w:rPr>
              <w:t>Eucalyptus sp</w:t>
            </w:r>
            <w:r w:rsidR="00990422" w:rsidRPr="001B4806">
              <w:rPr>
                <w:rFonts w:ascii="Arial" w:hAnsi="Arial" w:cs="Arial"/>
              </w:rPr>
              <w:t xml:space="preserve">. sur </w:t>
            </w:r>
            <w:r w:rsidR="00990422" w:rsidRPr="001B4806">
              <w:rPr>
                <w:rFonts w:ascii="Arial" w:hAnsi="Arial" w:cs="Arial"/>
              </w:rPr>
              <w:lastRenderedPageBreak/>
              <w:t>une emblavure de 4,5 ha en vue de la création d’une forêt communautaire pour lutter contre les effets néfastes des vents violents et contr</w:t>
            </w:r>
            <w:r w:rsidR="00267901" w:rsidRPr="001B4806">
              <w:rPr>
                <w:rFonts w:ascii="Arial" w:hAnsi="Arial" w:cs="Arial"/>
              </w:rPr>
              <w:t>ibuer au reboisement du village</w:t>
            </w:r>
          </w:p>
          <w:p w:rsidR="00267901" w:rsidRPr="001B4806" w:rsidRDefault="00267901" w:rsidP="00267901">
            <w:pPr>
              <w:spacing w:before="120"/>
              <w:rPr>
                <w:rFonts w:ascii="Arial" w:hAnsi="Arial" w:cs="Arial"/>
                <w:b/>
                <w:bCs/>
                <w:i/>
                <w:iCs/>
              </w:rPr>
            </w:pPr>
            <w:r w:rsidRPr="001B4806">
              <w:rPr>
                <w:rFonts w:ascii="Arial" w:hAnsi="Arial" w:cs="Arial"/>
                <w:b/>
                <w:bCs/>
                <w:i/>
                <w:iCs/>
              </w:rPr>
              <w:t>Dans le domaine de l’agroforesterie pour la restauration de la fertilité du sol :</w:t>
            </w:r>
          </w:p>
          <w:p w:rsidR="00267901" w:rsidRPr="001B4806" w:rsidRDefault="00267901" w:rsidP="00103E55">
            <w:pPr>
              <w:spacing w:before="120"/>
              <w:rPr>
                <w:rFonts w:ascii="Arial" w:hAnsi="Arial" w:cs="Arial"/>
              </w:rPr>
            </w:pPr>
            <w:r w:rsidRPr="001B4806">
              <w:rPr>
                <w:rFonts w:ascii="Arial" w:hAnsi="Arial" w:cs="Arial"/>
              </w:rPr>
              <w:t xml:space="preserve">Mise à disposition de 1 256 plants forestiers dont 96 </w:t>
            </w:r>
            <w:r w:rsidRPr="001B4806">
              <w:rPr>
                <w:rFonts w:ascii="Arial" w:hAnsi="Arial" w:cs="Arial"/>
                <w:i/>
                <w:iCs/>
              </w:rPr>
              <w:t>Khaya senegalensis</w:t>
            </w:r>
            <w:r w:rsidRPr="001B4806">
              <w:rPr>
                <w:rFonts w:ascii="Arial" w:hAnsi="Arial" w:cs="Arial"/>
              </w:rPr>
              <w:t xml:space="preserve">, 322 </w:t>
            </w:r>
            <w:r w:rsidRPr="001B4806">
              <w:rPr>
                <w:rFonts w:ascii="Arial" w:hAnsi="Arial" w:cs="Arial"/>
                <w:i/>
                <w:iCs/>
              </w:rPr>
              <w:t>Anacardium occidental</w:t>
            </w:r>
            <w:r w:rsidRPr="001B4806">
              <w:rPr>
                <w:rFonts w:ascii="Arial" w:hAnsi="Arial" w:cs="Arial"/>
              </w:rPr>
              <w:t xml:space="preserve">, 196 </w:t>
            </w:r>
            <w:r w:rsidRPr="001B4806">
              <w:rPr>
                <w:rFonts w:ascii="Arial" w:hAnsi="Arial" w:cs="Arial"/>
                <w:i/>
                <w:iCs/>
              </w:rPr>
              <w:t>Ceiba pentendra</w:t>
            </w:r>
            <w:r w:rsidRPr="001B4806">
              <w:rPr>
                <w:rFonts w:ascii="Arial" w:hAnsi="Arial" w:cs="Arial"/>
              </w:rPr>
              <w:t xml:space="preserve"> 246 </w:t>
            </w:r>
            <w:r w:rsidRPr="001B4806">
              <w:rPr>
                <w:rFonts w:ascii="Arial" w:hAnsi="Arial" w:cs="Arial"/>
                <w:i/>
                <w:iCs/>
              </w:rPr>
              <w:t>Gmelina arborea</w:t>
            </w:r>
            <w:r w:rsidRPr="001B4806">
              <w:rPr>
                <w:rFonts w:ascii="Arial" w:hAnsi="Arial" w:cs="Arial"/>
              </w:rPr>
              <w:t xml:space="preserve"> et 396 </w:t>
            </w:r>
            <w:r w:rsidRPr="001B4806">
              <w:rPr>
                <w:rFonts w:ascii="Arial" w:hAnsi="Arial" w:cs="Arial"/>
                <w:i/>
                <w:iCs/>
              </w:rPr>
              <w:t>Eucalyptus sp</w:t>
            </w:r>
            <w:r w:rsidRPr="001B4806">
              <w:rPr>
                <w:rFonts w:ascii="Arial" w:hAnsi="Arial" w:cs="Arial"/>
              </w:rPr>
              <w:t>. au profit de 60 producteurs dont 2 femmes sur 15,5 ha de parcelle agricole pour le relèvement du niveau de la matière organique et de la fertilité du sol</w:t>
            </w:r>
          </w:p>
        </w:tc>
      </w:tr>
      <w:tr w:rsidR="00990422" w:rsidRPr="001B4806" w:rsidTr="00103E55">
        <w:tc>
          <w:tcPr>
            <w:tcW w:w="709" w:type="dxa"/>
            <w:vAlign w:val="center"/>
          </w:tcPr>
          <w:p w:rsidR="00990422" w:rsidRPr="001B4806" w:rsidRDefault="00103E55" w:rsidP="00103E55">
            <w:pPr>
              <w:jc w:val="left"/>
              <w:rPr>
                <w:rFonts w:ascii="Arial" w:hAnsi="Arial" w:cs="Arial"/>
                <w:b/>
                <w:bCs/>
              </w:rPr>
            </w:pPr>
            <w:r w:rsidRPr="001B4806">
              <w:rPr>
                <w:rFonts w:ascii="Arial" w:hAnsi="Arial" w:cs="Arial"/>
                <w:b/>
                <w:bCs/>
              </w:rPr>
              <w:lastRenderedPageBreak/>
              <w:t>8</w:t>
            </w:r>
          </w:p>
        </w:tc>
        <w:tc>
          <w:tcPr>
            <w:tcW w:w="2127" w:type="dxa"/>
            <w:vAlign w:val="center"/>
          </w:tcPr>
          <w:p w:rsidR="00990422" w:rsidRPr="001B4806" w:rsidRDefault="00990422" w:rsidP="00103E55">
            <w:pPr>
              <w:spacing w:before="120"/>
              <w:jc w:val="center"/>
              <w:rPr>
                <w:rFonts w:ascii="Arial" w:hAnsi="Arial" w:cs="Arial"/>
              </w:rPr>
            </w:pPr>
            <w:r w:rsidRPr="001B4806">
              <w:rPr>
                <w:rFonts w:ascii="Arial" w:hAnsi="Arial" w:cs="Arial"/>
              </w:rPr>
              <w:t>Damè (Commune pilote de Savalou)</w:t>
            </w:r>
          </w:p>
        </w:tc>
        <w:tc>
          <w:tcPr>
            <w:tcW w:w="7654" w:type="dxa"/>
            <w:vAlign w:val="center"/>
          </w:tcPr>
          <w:p w:rsidR="00990422" w:rsidRPr="001B4806" w:rsidRDefault="00267901" w:rsidP="00267901">
            <w:pPr>
              <w:spacing w:before="120"/>
              <w:rPr>
                <w:rFonts w:ascii="Arial" w:hAnsi="Arial" w:cs="Arial"/>
                <w:b/>
                <w:bCs/>
                <w:i/>
                <w:iCs/>
              </w:rPr>
            </w:pPr>
            <w:r w:rsidRPr="001B4806">
              <w:rPr>
                <w:rFonts w:ascii="Arial" w:hAnsi="Arial" w:cs="Arial"/>
                <w:b/>
                <w:bCs/>
                <w:i/>
                <w:iCs/>
              </w:rPr>
              <w:t>Dans le domaine de la r</w:t>
            </w:r>
            <w:r w:rsidR="00990422" w:rsidRPr="001B4806">
              <w:rPr>
                <w:rFonts w:ascii="Arial" w:hAnsi="Arial" w:cs="Arial"/>
                <w:b/>
                <w:bCs/>
                <w:i/>
                <w:iCs/>
              </w:rPr>
              <w:t>estauration de forêts sacrées</w:t>
            </w:r>
            <w:r w:rsidRPr="001B4806">
              <w:rPr>
                <w:rFonts w:ascii="Arial" w:hAnsi="Arial" w:cs="Arial"/>
                <w:b/>
                <w:bCs/>
                <w:i/>
                <w:iCs/>
              </w:rPr>
              <w:t> :</w:t>
            </w:r>
          </w:p>
          <w:p w:rsidR="00990422" w:rsidRPr="001B4806" w:rsidRDefault="00990422" w:rsidP="00103E55">
            <w:pPr>
              <w:spacing w:before="120"/>
              <w:rPr>
                <w:rFonts w:ascii="Arial" w:hAnsi="Arial" w:cs="Arial"/>
              </w:rPr>
            </w:pPr>
            <w:r w:rsidRPr="001B4806">
              <w:rPr>
                <w:rFonts w:ascii="Arial" w:hAnsi="Arial" w:cs="Arial"/>
              </w:rPr>
              <w:t>Mise à disposition de 6</w:t>
            </w:r>
            <w:r w:rsidR="00267901" w:rsidRPr="001B4806">
              <w:rPr>
                <w:rFonts w:ascii="Arial" w:hAnsi="Arial" w:cs="Arial"/>
              </w:rPr>
              <w:t xml:space="preserve"> </w:t>
            </w:r>
            <w:r w:rsidRPr="001B4806">
              <w:rPr>
                <w:rFonts w:ascii="Arial" w:hAnsi="Arial" w:cs="Arial"/>
              </w:rPr>
              <w:t xml:space="preserve">285 essences forestières composées de </w:t>
            </w:r>
            <w:r w:rsidRPr="001B4806">
              <w:rPr>
                <w:rFonts w:ascii="Arial" w:hAnsi="Arial" w:cs="Arial"/>
                <w:i/>
              </w:rPr>
              <w:t>Acacia</w:t>
            </w:r>
            <w:r w:rsidRPr="001B4806">
              <w:rPr>
                <w:rFonts w:ascii="Arial" w:hAnsi="Arial" w:cs="Arial"/>
              </w:rPr>
              <w:t xml:space="preserve">, </w:t>
            </w:r>
            <w:r w:rsidRPr="001B4806">
              <w:rPr>
                <w:rFonts w:ascii="Arial" w:hAnsi="Arial" w:cs="Arial"/>
                <w:i/>
              </w:rPr>
              <w:t>Baobab</w:t>
            </w:r>
            <w:r w:rsidRPr="001B4806">
              <w:rPr>
                <w:rFonts w:ascii="Arial" w:hAnsi="Arial" w:cs="Arial"/>
              </w:rPr>
              <w:t xml:space="preserve"> et </w:t>
            </w:r>
            <w:r w:rsidRPr="001B4806">
              <w:rPr>
                <w:rFonts w:ascii="Arial" w:hAnsi="Arial" w:cs="Arial"/>
                <w:i/>
              </w:rPr>
              <w:t>Iroko</w:t>
            </w:r>
            <w:r w:rsidRPr="001B4806">
              <w:rPr>
                <w:rFonts w:ascii="Arial" w:hAnsi="Arial" w:cs="Arial"/>
              </w:rPr>
              <w:t xml:space="preserve"> pour le reboisement de 4 sites sociocommunautaires (berge de la galerie forestière Monlotè, Forêt Sacrée Adjakatan, Forêt sacrée Wlouwlou</w:t>
            </w:r>
            <w:r w:rsidR="00267901" w:rsidRPr="001B4806">
              <w:rPr>
                <w:rFonts w:ascii="Arial" w:hAnsi="Arial" w:cs="Arial"/>
              </w:rPr>
              <w:t>)</w:t>
            </w:r>
            <w:r w:rsidRPr="001B4806">
              <w:rPr>
                <w:rFonts w:ascii="Arial" w:hAnsi="Arial" w:cs="Arial"/>
              </w:rPr>
              <w:t xml:space="preserve"> afin de restaurer les forêts sacrées de Damé pour sauvegarder l’environnement. Ces plants sont répartis comme suit :</w:t>
            </w:r>
          </w:p>
          <w:p w:rsidR="00990422" w:rsidRPr="001B4806" w:rsidRDefault="00990422" w:rsidP="00D77B75">
            <w:pPr>
              <w:pStyle w:val="Paragraphedeliste"/>
              <w:numPr>
                <w:ilvl w:val="0"/>
                <w:numId w:val="68"/>
              </w:numPr>
              <w:spacing w:before="120"/>
              <w:contextualSpacing w:val="0"/>
              <w:rPr>
                <w:rFonts w:ascii="Arial" w:hAnsi="Arial" w:cs="Arial"/>
              </w:rPr>
            </w:pPr>
            <w:r w:rsidRPr="001B4806">
              <w:rPr>
                <w:rFonts w:ascii="Arial" w:hAnsi="Arial" w:cs="Arial"/>
              </w:rPr>
              <w:t xml:space="preserve">90 plants de </w:t>
            </w:r>
            <w:r w:rsidRPr="001B4806">
              <w:rPr>
                <w:rFonts w:ascii="Arial" w:hAnsi="Arial" w:cs="Arial"/>
                <w:i/>
              </w:rPr>
              <w:t>Baobab</w:t>
            </w:r>
            <w:r w:rsidRPr="001B4806">
              <w:rPr>
                <w:rFonts w:ascii="Arial" w:hAnsi="Arial" w:cs="Arial"/>
              </w:rPr>
              <w:t xml:space="preserve"> répartis dans 3 forêts (Adjakatan, wlouwlou, Molotè) à raison de 30 par forêt ;</w:t>
            </w:r>
          </w:p>
          <w:p w:rsidR="00990422" w:rsidRPr="001B4806" w:rsidRDefault="00990422" w:rsidP="00D77B75">
            <w:pPr>
              <w:pStyle w:val="Paragraphedeliste"/>
              <w:numPr>
                <w:ilvl w:val="0"/>
                <w:numId w:val="68"/>
              </w:numPr>
              <w:spacing w:before="120"/>
              <w:contextualSpacing w:val="0"/>
              <w:rPr>
                <w:rFonts w:ascii="Arial" w:hAnsi="Arial" w:cs="Arial"/>
              </w:rPr>
            </w:pPr>
            <w:r w:rsidRPr="001B4806">
              <w:rPr>
                <w:rFonts w:ascii="Arial" w:hAnsi="Arial" w:cs="Arial"/>
              </w:rPr>
              <w:t xml:space="preserve">195 plants </w:t>
            </w:r>
            <w:r w:rsidRPr="001B4806">
              <w:rPr>
                <w:rFonts w:ascii="Arial" w:hAnsi="Arial" w:cs="Arial"/>
                <w:i/>
              </w:rPr>
              <w:t>d'Iroko</w:t>
            </w:r>
            <w:r w:rsidRPr="001B4806">
              <w:rPr>
                <w:rFonts w:ascii="Arial" w:hAnsi="Arial" w:cs="Arial"/>
              </w:rPr>
              <w:t xml:space="preserve"> répartis dans 3 forêts (Adjakatan, Wlouwlou, Molotè)</w:t>
            </w:r>
            <w:r w:rsidR="00A64353" w:rsidRPr="001B4806">
              <w:rPr>
                <w:rFonts w:ascii="Arial" w:hAnsi="Arial" w:cs="Arial"/>
              </w:rPr>
              <w:t xml:space="preserve"> </w:t>
            </w:r>
            <w:r w:rsidRPr="001B4806">
              <w:rPr>
                <w:rFonts w:ascii="Arial" w:hAnsi="Arial" w:cs="Arial"/>
              </w:rPr>
              <w:t>;</w:t>
            </w:r>
          </w:p>
          <w:p w:rsidR="00267901" w:rsidRPr="001B4806" w:rsidRDefault="00990422" w:rsidP="00D77B75">
            <w:pPr>
              <w:pStyle w:val="Paragraphedeliste"/>
              <w:numPr>
                <w:ilvl w:val="0"/>
                <w:numId w:val="68"/>
              </w:numPr>
              <w:spacing w:before="120"/>
              <w:contextualSpacing w:val="0"/>
              <w:rPr>
                <w:rFonts w:ascii="Arial" w:hAnsi="Arial" w:cs="Arial"/>
              </w:rPr>
            </w:pPr>
            <w:r w:rsidRPr="001B4806">
              <w:rPr>
                <w:rFonts w:ascii="Arial" w:hAnsi="Arial" w:cs="Arial"/>
              </w:rPr>
              <w:t>6</w:t>
            </w:r>
            <w:r w:rsidR="00267901" w:rsidRPr="001B4806">
              <w:rPr>
                <w:rFonts w:ascii="Arial" w:hAnsi="Arial" w:cs="Arial"/>
              </w:rPr>
              <w:t xml:space="preserve"> </w:t>
            </w:r>
            <w:r w:rsidRPr="001B4806">
              <w:rPr>
                <w:rFonts w:ascii="Arial" w:hAnsi="Arial" w:cs="Arial"/>
              </w:rPr>
              <w:t>000 plants d’</w:t>
            </w:r>
            <w:r w:rsidRPr="001B4806">
              <w:rPr>
                <w:rFonts w:ascii="Arial" w:hAnsi="Arial" w:cs="Arial"/>
                <w:i/>
              </w:rPr>
              <w:t>Acacia</w:t>
            </w:r>
            <w:r w:rsidRPr="001B4806">
              <w:rPr>
                <w:rFonts w:ascii="Arial" w:hAnsi="Arial" w:cs="Arial"/>
              </w:rPr>
              <w:t xml:space="preserve"> et ont été répartis sur la berge de la galerie forestière de Monlotè, et dans les Forêts sacrées Adjakatan et Wlouwlou).</w:t>
            </w:r>
          </w:p>
          <w:p w:rsidR="00267901" w:rsidRPr="001B4806" w:rsidRDefault="00267901" w:rsidP="00267901">
            <w:pPr>
              <w:spacing w:before="120"/>
              <w:rPr>
                <w:rFonts w:ascii="Arial" w:hAnsi="Arial" w:cs="Arial"/>
                <w:b/>
                <w:bCs/>
                <w:i/>
                <w:iCs/>
              </w:rPr>
            </w:pPr>
            <w:r w:rsidRPr="001B4806">
              <w:rPr>
                <w:rFonts w:ascii="Arial" w:hAnsi="Arial" w:cs="Arial"/>
                <w:b/>
                <w:bCs/>
                <w:i/>
                <w:iCs/>
              </w:rPr>
              <w:t>Dans le domaine de l’agroforesterie pour la restauration de la fertilité du sol :</w:t>
            </w:r>
          </w:p>
          <w:p w:rsidR="00267901" w:rsidRPr="001B4806" w:rsidRDefault="00267901" w:rsidP="00267901">
            <w:pPr>
              <w:pStyle w:val="Paragraphedeliste"/>
              <w:spacing w:before="120"/>
              <w:ind w:left="0"/>
              <w:contextualSpacing w:val="0"/>
              <w:rPr>
                <w:rFonts w:ascii="Arial" w:hAnsi="Arial" w:cs="Arial"/>
              </w:rPr>
            </w:pPr>
            <w:r w:rsidRPr="001B4806">
              <w:rPr>
                <w:rFonts w:ascii="Arial" w:hAnsi="Arial" w:cs="Arial"/>
              </w:rPr>
              <w:t>Mise à disposition de 36 000 plants forestiers au profit de 142 producteurs dont 29 femmes pour le relèvement du niveau de la matière organique et de la fertilité du sol. Ces plans sont répartis comme suit :</w:t>
            </w:r>
          </w:p>
          <w:p w:rsidR="00267901" w:rsidRPr="001B4806" w:rsidRDefault="00267901" w:rsidP="00D77B75">
            <w:pPr>
              <w:pStyle w:val="Paragraphedeliste"/>
              <w:numPr>
                <w:ilvl w:val="0"/>
                <w:numId w:val="70"/>
              </w:numPr>
              <w:spacing w:before="120"/>
              <w:contextualSpacing w:val="0"/>
              <w:rPr>
                <w:rFonts w:ascii="Arial" w:hAnsi="Arial" w:cs="Arial"/>
              </w:rPr>
            </w:pPr>
            <w:r w:rsidRPr="001B4806">
              <w:rPr>
                <w:rFonts w:ascii="Arial" w:hAnsi="Arial" w:cs="Arial"/>
              </w:rPr>
              <w:t>23 800 d’</w:t>
            </w:r>
            <w:r w:rsidRPr="001B4806">
              <w:rPr>
                <w:rFonts w:ascii="Arial" w:hAnsi="Arial" w:cs="Arial"/>
                <w:i/>
                <w:iCs/>
              </w:rPr>
              <w:t>Acacia auriculiformis</w:t>
            </w:r>
            <w:r w:rsidR="009B4977" w:rsidRPr="001B4806">
              <w:rPr>
                <w:rFonts w:ascii="Arial" w:hAnsi="Arial" w:cs="Arial"/>
              </w:rPr>
              <w:t xml:space="preserve"> dont 150 plants ont été utilisés pour la délimitation de 2 ha de coton ;</w:t>
            </w:r>
          </w:p>
          <w:p w:rsidR="009B4977" w:rsidRPr="001B4806" w:rsidRDefault="009B4977" w:rsidP="00D77B75">
            <w:pPr>
              <w:pStyle w:val="Paragraphedeliste"/>
              <w:numPr>
                <w:ilvl w:val="0"/>
                <w:numId w:val="70"/>
              </w:numPr>
              <w:spacing w:before="120"/>
              <w:contextualSpacing w:val="0"/>
              <w:rPr>
                <w:rFonts w:ascii="Arial" w:hAnsi="Arial" w:cs="Arial"/>
              </w:rPr>
            </w:pPr>
            <w:r w:rsidRPr="001B4806">
              <w:rPr>
                <w:rFonts w:ascii="Arial" w:hAnsi="Arial" w:cs="Arial"/>
              </w:rPr>
              <w:t xml:space="preserve">2 000 plants de </w:t>
            </w:r>
            <w:r w:rsidRPr="001B4806">
              <w:rPr>
                <w:rFonts w:ascii="Arial" w:hAnsi="Arial" w:cs="Arial"/>
                <w:i/>
                <w:iCs/>
              </w:rPr>
              <w:t>Khaya</w:t>
            </w:r>
            <w:r w:rsidRPr="001B4806">
              <w:rPr>
                <w:rFonts w:ascii="Arial" w:hAnsi="Arial" w:cs="Arial"/>
              </w:rPr>
              <w:t xml:space="preserve"> mis en terre dans des plantations individuelles et communautaires dont 300 plants dans la forêt sacrée Adjakatan ;</w:t>
            </w:r>
          </w:p>
          <w:p w:rsidR="009B4977" w:rsidRPr="001B4806" w:rsidRDefault="009B4977" w:rsidP="00D77B75">
            <w:pPr>
              <w:pStyle w:val="Paragraphedeliste"/>
              <w:numPr>
                <w:ilvl w:val="0"/>
                <w:numId w:val="70"/>
              </w:numPr>
              <w:spacing w:before="120"/>
              <w:contextualSpacing w:val="0"/>
              <w:rPr>
                <w:rFonts w:ascii="Arial" w:hAnsi="Arial" w:cs="Arial"/>
              </w:rPr>
            </w:pPr>
            <w:r w:rsidRPr="001B4806">
              <w:rPr>
                <w:rFonts w:ascii="Arial" w:hAnsi="Arial" w:cs="Arial"/>
              </w:rPr>
              <w:t>200 plants d’</w:t>
            </w:r>
            <w:r w:rsidRPr="001B4806">
              <w:rPr>
                <w:rFonts w:ascii="Arial" w:hAnsi="Arial" w:cs="Arial"/>
                <w:i/>
                <w:iCs/>
              </w:rPr>
              <w:t>Iroko</w:t>
            </w:r>
            <w:r w:rsidRPr="001B4806">
              <w:rPr>
                <w:rFonts w:ascii="Arial" w:hAnsi="Arial" w:cs="Arial"/>
              </w:rPr>
              <w:t xml:space="preserve"> ont été utilisés pour réhabiliter une forêt sacrée et la constitution d’une forêt galerie ;</w:t>
            </w:r>
          </w:p>
          <w:p w:rsidR="009B4977" w:rsidRPr="001B4806" w:rsidRDefault="009B4977" w:rsidP="00D77B75">
            <w:pPr>
              <w:pStyle w:val="Paragraphedeliste"/>
              <w:numPr>
                <w:ilvl w:val="0"/>
                <w:numId w:val="70"/>
              </w:numPr>
              <w:spacing w:before="120"/>
              <w:contextualSpacing w:val="0"/>
              <w:rPr>
                <w:rFonts w:ascii="Arial" w:hAnsi="Arial" w:cs="Arial"/>
              </w:rPr>
            </w:pPr>
            <w:r w:rsidRPr="001B4806">
              <w:rPr>
                <w:rFonts w:ascii="Arial" w:hAnsi="Arial" w:cs="Arial"/>
              </w:rPr>
              <w:t xml:space="preserve">10 000 boutures de </w:t>
            </w:r>
            <w:r w:rsidRPr="001B4806">
              <w:rPr>
                <w:rFonts w:ascii="Arial" w:hAnsi="Arial" w:cs="Arial"/>
                <w:i/>
                <w:iCs/>
              </w:rPr>
              <w:t xml:space="preserve">Gliricidia sépium </w:t>
            </w:r>
            <w:r w:rsidRPr="001B4806">
              <w:rPr>
                <w:rFonts w:ascii="Arial" w:hAnsi="Arial" w:cs="Arial"/>
              </w:rPr>
              <w:t>au profit de 44 producteurs pour la restauration des champs d’ignames et leur sédentarisation</w:t>
            </w:r>
          </w:p>
        </w:tc>
      </w:tr>
      <w:tr w:rsidR="00990422" w:rsidRPr="001B4806" w:rsidTr="00103E55">
        <w:tc>
          <w:tcPr>
            <w:tcW w:w="709" w:type="dxa"/>
            <w:vAlign w:val="center"/>
          </w:tcPr>
          <w:p w:rsidR="00990422" w:rsidRPr="001B4806" w:rsidRDefault="00103E55" w:rsidP="00103E55">
            <w:pPr>
              <w:spacing w:after="0"/>
              <w:jc w:val="left"/>
              <w:rPr>
                <w:rFonts w:ascii="Arial" w:hAnsi="Arial" w:cs="Arial"/>
                <w:b/>
                <w:bCs/>
              </w:rPr>
            </w:pPr>
            <w:r w:rsidRPr="001B4806">
              <w:rPr>
                <w:rFonts w:ascii="Arial" w:hAnsi="Arial" w:cs="Arial"/>
                <w:b/>
                <w:bCs/>
              </w:rPr>
              <w:t>9</w:t>
            </w:r>
          </w:p>
        </w:tc>
        <w:tc>
          <w:tcPr>
            <w:tcW w:w="2127" w:type="dxa"/>
            <w:vAlign w:val="center"/>
          </w:tcPr>
          <w:p w:rsidR="00990422" w:rsidRPr="001B4806" w:rsidRDefault="00687788" w:rsidP="00103E55">
            <w:pPr>
              <w:tabs>
                <w:tab w:val="left" w:pos="1712"/>
              </w:tabs>
              <w:spacing w:before="120"/>
              <w:jc w:val="center"/>
              <w:rPr>
                <w:rFonts w:ascii="Arial" w:hAnsi="Arial" w:cs="Arial"/>
              </w:rPr>
            </w:pPr>
            <w:r w:rsidRPr="001B4806">
              <w:rPr>
                <w:rFonts w:ascii="Arial" w:hAnsi="Arial" w:cs="Arial"/>
              </w:rPr>
              <w:t>Ouêdo-Wo (Commune pilote d’</w:t>
            </w:r>
            <w:r w:rsidR="00990422" w:rsidRPr="001B4806">
              <w:rPr>
                <w:rFonts w:ascii="Arial" w:hAnsi="Arial" w:cs="Arial"/>
              </w:rPr>
              <w:t>Adjohoun)</w:t>
            </w:r>
          </w:p>
        </w:tc>
        <w:tc>
          <w:tcPr>
            <w:tcW w:w="7654" w:type="dxa"/>
            <w:vAlign w:val="center"/>
          </w:tcPr>
          <w:p w:rsidR="00990422" w:rsidRPr="001B4806" w:rsidRDefault="00990422" w:rsidP="00103E55">
            <w:pPr>
              <w:pStyle w:val="Paragraphedeliste"/>
              <w:spacing w:before="120"/>
              <w:ind w:left="0"/>
              <w:contextualSpacing w:val="0"/>
              <w:rPr>
                <w:rFonts w:ascii="Arial" w:hAnsi="Arial" w:cs="Arial"/>
              </w:rPr>
            </w:pPr>
            <w:r w:rsidRPr="001B4806">
              <w:rPr>
                <w:rFonts w:ascii="Arial" w:hAnsi="Arial" w:cs="Arial"/>
              </w:rPr>
              <w:t>Mise en place de 1</w:t>
            </w:r>
            <w:r w:rsidR="009B4977" w:rsidRPr="001B4806">
              <w:rPr>
                <w:rFonts w:ascii="Arial" w:hAnsi="Arial" w:cs="Arial"/>
              </w:rPr>
              <w:t>5.000 plants d’acacia sur 1,5ha</w:t>
            </w:r>
          </w:p>
          <w:p w:rsidR="00990422" w:rsidRPr="001B4806" w:rsidRDefault="00990422" w:rsidP="00103E55">
            <w:pPr>
              <w:pStyle w:val="Paragraphedeliste"/>
              <w:spacing w:before="120"/>
              <w:ind w:left="0"/>
              <w:contextualSpacing w:val="0"/>
              <w:rPr>
                <w:rFonts w:ascii="Arial" w:hAnsi="Arial" w:cs="Arial"/>
              </w:rPr>
            </w:pPr>
            <w:r w:rsidRPr="001B4806">
              <w:rPr>
                <w:rFonts w:ascii="Arial" w:hAnsi="Arial" w:cs="Arial"/>
              </w:rPr>
              <w:t>Mise en place de 700 plants de Palmier à huile sélectionnés sur 5</w:t>
            </w:r>
            <w:r w:rsidR="009B4977" w:rsidRPr="001B4806">
              <w:rPr>
                <w:rFonts w:ascii="Arial" w:hAnsi="Arial" w:cs="Arial"/>
              </w:rPr>
              <w:t xml:space="preserve"> </w:t>
            </w:r>
            <w:r w:rsidRPr="001B4806">
              <w:rPr>
                <w:rFonts w:ascii="Arial" w:hAnsi="Arial" w:cs="Arial"/>
              </w:rPr>
              <w:t>ha au profit de 5 p</w:t>
            </w:r>
            <w:r w:rsidR="009B4977" w:rsidRPr="001B4806">
              <w:rPr>
                <w:rFonts w:ascii="Arial" w:hAnsi="Arial" w:cs="Arial"/>
              </w:rPr>
              <w:t>lanteurs bénéficiaires de PANA1</w:t>
            </w:r>
          </w:p>
        </w:tc>
      </w:tr>
    </w:tbl>
    <w:p w:rsidR="00103E55" w:rsidRPr="001B4806" w:rsidRDefault="00103E55" w:rsidP="00103E55">
      <w:pPr>
        <w:spacing w:after="0" w:line="240" w:lineRule="auto"/>
        <w:jc w:val="center"/>
        <w:rPr>
          <w:rFonts w:ascii="Arial" w:hAnsi="Arial" w:cs="Arial"/>
          <w:i/>
          <w:iCs/>
        </w:rPr>
      </w:pPr>
      <w:r w:rsidRPr="001B4806">
        <w:rPr>
          <w:rFonts w:ascii="Arial" w:hAnsi="Arial" w:cs="Arial"/>
          <w:b/>
          <w:bCs/>
          <w:i/>
          <w:iCs/>
        </w:rPr>
        <w:t>Tableau 13</w:t>
      </w:r>
      <w:r w:rsidRPr="001B4806">
        <w:rPr>
          <w:rFonts w:ascii="Arial" w:hAnsi="Arial" w:cs="Arial"/>
          <w:i/>
          <w:iCs/>
        </w:rPr>
        <w:t> : Réalisations dans le domaine du reboisement</w:t>
      </w:r>
      <w:r w:rsidR="009B4977" w:rsidRPr="001B4806">
        <w:rPr>
          <w:rFonts w:ascii="Arial" w:hAnsi="Arial" w:cs="Arial"/>
          <w:i/>
          <w:iCs/>
        </w:rPr>
        <w:t xml:space="preserve"> et de l’agroforesterie</w:t>
      </w:r>
      <w:r w:rsidRPr="001B4806">
        <w:rPr>
          <w:rFonts w:ascii="Arial" w:hAnsi="Arial" w:cs="Arial"/>
          <w:i/>
          <w:iCs/>
        </w:rPr>
        <w:t xml:space="preserve"> par site</w:t>
      </w:r>
    </w:p>
    <w:p w:rsidR="00990422" w:rsidRPr="001B4806" w:rsidRDefault="00990422" w:rsidP="006E75D7">
      <w:pPr>
        <w:spacing w:after="0" w:line="240" w:lineRule="auto"/>
        <w:rPr>
          <w:rFonts w:ascii="Arial" w:hAnsi="Arial" w:cs="Arial"/>
        </w:rPr>
      </w:pPr>
    </w:p>
    <w:p w:rsidR="00520F46" w:rsidRPr="001B4806" w:rsidRDefault="00520F46" w:rsidP="009B4977">
      <w:pPr>
        <w:spacing w:after="0" w:line="240" w:lineRule="auto"/>
        <w:rPr>
          <w:rFonts w:ascii="Arial" w:hAnsi="Arial" w:cs="Arial"/>
        </w:rPr>
      </w:pPr>
    </w:p>
    <w:p w:rsidR="00520F46" w:rsidRPr="001B4806" w:rsidRDefault="00520F46" w:rsidP="009B4977">
      <w:pPr>
        <w:spacing w:after="0" w:line="240" w:lineRule="auto"/>
        <w:rPr>
          <w:rFonts w:ascii="Arial" w:hAnsi="Arial" w:cs="Arial"/>
        </w:rPr>
      </w:pPr>
    </w:p>
    <w:p w:rsidR="00520F46" w:rsidRPr="001B4806" w:rsidRDefault="00520F46" w:rsidP="009B4977">
      <w:pPr>
        <w:spacing w:after="0" w:line="240" w:lineRule="auto"/>
        <w:rPr>
          <w:rFonts w:ascii="Arial" w:hAnsi="Arial" w:cs="Arial"/>
        </w:rPr>
      </w:pPr>
    </w:p>
    <w:p w:rsidR="00520F46" w:rsidRPr="001B4806" w:rsidRDefault="00520F46" w:rsidP="009B4977">
      <w:pPr>
        <w:spacing w:after="0" w:line="240" w:lineRule="auto"/>
        <w:rPr>
          <w:rFonts w:ascii="Arial" w:hAnsi="Arial" w:cs="Arial"/>
        </w:rPr>
      </w:pPr>
    </w:p>
    <w:p w:rsidR="00990422" w:rsidRPr="001B4806" w:rsidRDefault="00990422" w:rsidP="009B4977">
      <w:pPr>
        <w:spacing w:after="0" w:line="240" w:lineRule="auto"/>
        <w:rPr>
          <w:rFonts w:ascii="Arial" w:hAnsi="Arial" w:cs="Arial"/>
        </w:rPr>
      </w:pPr>
      <w:r w:rsidRPr="001B4806">
        <w:rPr>
          <w:rFonts w:ascii="Arial" w:hAnsi="Arial" w:cs="Arial"/>
        </w:rPr>
        <w:lastRenderedPageBreak/>
        <w:t>Le bilan des plants mis en terre se présente comme suit :</w:t>
      </w:r>
    </w:p>
    <w:tbl>
      <w:tblPr>
        <w:tblW w:w="10244" w:type="dxa"/>
        <w:jc w:val="center"/>
        <w:tblCellMar>
          <w:left w:w="70" w:type="dxa"/>
          <w:right w:w="70" w:type="dxa"/>
        </w:tblCellMar>
        <w:tblLook w:val="04A0" w:firstRow="1" w:lastRow="0" w:firstColumn="1" w:lastColumn="0" w:noHBand="0" w:noVBand="1"/>
      </w:tblPr>
      <w:tblGrid>
        <w:gridCol w:w="2127"/>
        <w:gridCol w:w="2287"/>
        <w:gridCol w:w="2551"/>
        <w:gridCol w:w="3279"/>
      </w:tblGrid>
      <w:tr w:rsidR="00990422" w:rsidRPr="001B4806" w:rsidTr="009B4977">
        <w:trPr>
          <w:trHeight w:val="645"/>
          <w:jc w:val="center"/>
        </w:trPr>
        <w:tc>
          <w:tcPr>
            <w:tcW w:w="2127"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b/>
                <w:bCs/>
              </w:rPr>
            </w:pPr>
            <w:r w:rsidRPr="001B4806">
              <w:rPr>
                <w:rFonts w:ascii="Arial" w:hAnsi="Arial" w:cs="Arial"/>
                <w:b/>
                <w:bCs/>
              </w:rPr>
              <w:t>Essence</w:t>
            </w:r>
          </w:p>
        </w:tc>
        <w:tc>
          <w:tcPr>
            <w:tcW w:w="2287" w:type="dxa"/>
            <w:tcBorders>
              <w:top w:val="single" w:sz="8" w:space="0" w:color="000000"/>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b/>
                <w:bCs/>
              </w:rPr>
            </w:pPr>
            <w:r w:rsidRPr="001B4806">
              <w:rPr>
                <w:rFonts w:ascii="Arial" w:hAnsi="Arial" w:cs="Arial"/>
                <w:b/>
                <w:bCs/>
              </w:rPr>
              <w:t>Nombre de plants</w:t>
            </w:r>
          </w:p>
        </w:tc>
        <w:tc>
          <w:tcPr>
            <w:tcW w:w="25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b/>
                <w:bCs/>
              </w:rPr>
            </w:pPr>
            <w:r w:rsidRPr="001B4806">
              <w:rPr>
                <w:rFonts w:ascii="Arial" w:hAnsi="Arial" w:cs="Arial"/>
                <w:b/>
                <w:bCs/>
              </w:rPr>
              <w:t>N</w:t>
            </w:r>
            <w:r w:rsidR="009B4977" w:rsidRPr="001B4806">
              <w:rPr>
                <w:rFonts w:ascii="Arial" w:hAnsi="Arial" w:cs="Arial"/>
                <w:b/>
                <w:bCs/>
              </w:rPr>
              <w:t>om</w:t>
            </w:r>
            <w:r w:rsidRPr="001B4806">
              <w:rPr>
                <w:rFonts w:ascii="Arial" w:hAnsi="Arial" w:cs="Arial"/>
                <w:b/>
                <w:bCs/>
              </w:rPr>
              <w:t>bre de plants/ha</w:t>
            </w:r>
          </w:p>
        </w:tc>
        <w:tc>
          <w:tcPr>
            <w:tcW w:w="3279" w:type="dxa"/>
            <w:tcBorders>
              <w:top w:val="single" w:sz="4" w:space="0" w:color="auto"/>
              <w:left w:val="nil"/>
              <w:bottom w:val="single" w:sz="4" w:space="0" w:color="auto"/>
              <w:right w:val="single" w:sz="4" w:space="0" w:color="auto"/>
            </w:tcBorders>
            <w:shd w:val="clear" w:color="auto" w:fill="auto"/>
            <w:vAlign w:val="center"/>
            <w:hideMark/>
          </w:tcPr>
          <w:p w:rsidR="00990422" w:rsidRPr="001B4806" w:rsidRDefault="00990422" w:rsidP="009B4977">
            <w:pPr>
              <w:spacing w:after="0" w:line="240" w:lineRule="auto"/>
              <w:jc w:val="center"/>
              <w:rPr>
                <w:rFonts w:ascii="Arial" w:hAnsi="Arial" w:cs="Arial"/>
                <w:b/>
                <w:bCs/>
              </w:rPr>
            </w:pPr>
            <w:r w:rsidRPr="001B4806">
              <w:rPr>
                <w:rFonts w:ascii="Arial" w:hAnsi="Arial" w:cs="Arial"/>
                <w:b/>
                <w:bCs/>
              </w:rPr>
              <w:t>Equivalent en superficie (Ha)</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Acacia</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22 550</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2 500</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9,02</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Anacardiers</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332</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100</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3,32</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Baobab</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90</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25</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3,6</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Eucalyptus</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396</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2 500</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0,16</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Fromager</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1 900</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25</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76</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Gmelina</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14 446</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125</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115,6</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Iroko</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1 045</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25</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41,8</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Khaya</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296</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250</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1,2</w:t>
            </w:r>
          </w:p>
        </w:tc>
      </w:tr>
      <w:tr w:rsidR="00990422" w:rsidRPr="001B4806" w:rsidTr="009B4977">
        <w:trPr>
          <w:trHeight w:val="330"/>
          <w:jc w:val="center"/>
        </w:trPr>
        <w:tc>
          <w:tcPr>
            <w:tcW w:w="2127" w:type="dxa"/>
            <w:tcBorders>
              <w:top w:val="nil"/>
              <w:left w:val="single" w:sz="8" w:space="0" w:color="000000"/>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Moringa</w:t>
            </w:r>
          </w:p>
        </w:tc>
        <w:tc>
          <w:tcPr>
            <w:tcW w:w="2287" w:type="dxa"/>
            <w:tcBorders>
              <w:top w:val="nil"/>
              <w:left w:val="nil"/>
              <w:bottom w:val="single" w:sz="8" w:space="0" w:color="000000"/>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315</w:t>
            </w:r>
          </w:p>
        </w:tc>
        <w:tc>
          <w:tcPr>
            <w:tcW w:w="2551" w:type="dxa"/>
            <w:tcBorders>
              <w:top w:val="nil"/>
              <w:left w:val="nil"/>
              <w:bottom w:val="single" w:sz="8" w:space="0" w:color="000000"/>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1 500</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0,21</w:t>
            </w:r>
          </w:p>
        </w:tc>
      </w:tr>
      <w:tr w:rsidR="00990422" w:rsidRPr="001B4806" w:rsidTr="009B4977">
        <w:trPr>
          <w:trHeight w:val="315"/>
          <w:jc w:val="center"/>
        </w:trPr>
        <w:tc>
          <w:tcPr>
            <w:tcW w:w="2127" w:type="dxa"/>
            <w:tcBorders>
              <w:top w:val="nil"/>
              <w:left w:val="single" w:sz="8" w:space="0" w:color="000000"/>
              <w:bottom w:val="nil"/>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Samba</w:t>
            </w:r>
          </w:p>
        </w:tc>
        <w:tc>
          <w:tcPr>
            <w:tcW w:w="2287" w:type="dxa"/>
            <w:tcBorders>
              <w:top w:val="nil"/>
              <w:left w:val="nil"/>
              <w:bottom w:val="nil"/>
              <w:right w:val="single" w:sz="8" w:space="0" w:color="000000"/>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500</w:t>
            </w:r>
          </w:p>
        </w:tc>
        <w:tc>
          <w:tcPr>
            <w:tcW w:w="2551" w:type="dxa"/>
            <w:tcBorders>
              <w:top w:val="nil"/>
              <w:left w:val="nil"/>
              <w:bottom w:val="nil"/>
              <w:right w:val="nil"/>
            </w:tcBorders>
            <w:shd w:val="clear" w:color="auto" w:fill="auto"/>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250</w:t>
            </w: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rPr>
            </w:pPr>
            <w:r w:rsidRPr="001B4806">
              <w:rPr>
                <w:rFonts w:ascii="Arial" w:hAnsi="Arial" w:cs="Arial"/>
              </w:rPr>
              <w:t>2</w:t>
            </w:r>
          </w:p>
        </w:tc>
      </w:tr>
      <w:tr w:rsidR="00990422" w:rsidRPr="001B4806" w:rsidTr="009B4977">
        <w:trPr>
          <w:trHeight w:val="315"/>
          <w:jc w:val="center"/>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90422" w:rsidRPr="001B4806" w:rsidRDefault="00990422" w:rsidP="009B4977">
            <w:pPr>
              <w:spacing w:after="0" w:line="240" w:lineRule="auto"/>
              <w:jc w:val="center"/>
              <w:rPr>
                <w:rFonts w:ascii="Arial" w:hAnsi="Arial" w:cs="Arial"/>
                <w:b/>
                <w:bCs/>
              </w:rPr>
            </w:pPr>
            <w:r w:rsidRPr="001B4806">
              <w:rPr>
                <w:rFonts w:ascii="Arial" w:hAnsi="Arial" w:cs="Arial"/>
                <w:b/>
                <w:bCs/>
              </w:rPr>
              <w:t>Total</w:t>
            </w:r>
          </w:p>
        </w:tc>
        <w:tc>
          <w:tcPr>
            <w:tcW w:w="2287" w:type="dxa"/>
            <w:tcBorders>
              <w:top w:val="single" w:sz="4" w:space="0" w:color="auto"/>
              <w:left w:val="nil"/>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b/>
                <w:bCs/>
              </w:rPr>
            </w:pPr>
            <w:r w:rsidRPr="001B4806">
              <w:rPr>
                <w:rFonts w:ascii="Arial" w:hAnsi="Arial" w:cs="Arial"/>
                <w:b/>
                <w:bCs/>
              </w:rPr>
              <w:t>41 870</w:t>
            </w:r>
          </w:p>
        </w:tc>
        <w:tc>
          <w:tcPr>
            <w:tcW w:w="2551" w:type="dxa"/>
            <w:tcBorders>
              <w:top w:val="single" w:sz="4" w:space="0" w:color="auto"/>
              <w:left w:val="nil"/>
              <w:bottom w:val="single" w:sz="4" w:space="0" w:color="auto"/>
              <w:right w:val="nil"/>
            </w:tcBorders>
            <w:shd w:val="clear" w:color="auto" w:fill="auto"/>
            <w:noWrap/>
            <w:vAlign w:val="center"/>
            <w:hideMark/>
          </w:tcPr>
          <w:p w:rsidR="00990422" w:rsidRPr="001B4806" w:rsidRDefault="00990422" w:rsidP="009B4977">
            <w:pPr>
              <w:spacing w:after="0" w:line="240" w:lineRule="auto"/>
              <w:jc w:val="center"/>
              <w:rPr>
                <w:rFonts w:ascii="Arial" w:hAnsi="Arial" w:cs="Arial"/>
                <w:b/>
                <w:bCs/>
              </w:rPr>
            </w:pPr>
          </w:p>
        </w:tc>
        <w:tc>
          <w:tcPr>
            <w:tcW w:w="3279" w:type="dxa"/>
            <w:tcBorders>
              <w:top w:val="nil"/>
              <w:left w:val="single" w:sz="4" w:space="0" w:color="auto"/>
              <w:bottom w:val="single" w:sz="4" w:space="0" w:color="auto"/>
              <w:right w:val="single" w:sz="4" w:space="0" w:color="auto"/>
            </w:tcBorders>
            <w:shd w:val="clear" w:color="auto" w:fill="auto"/>
            <w:noWrap/>
            <w:vAlign w:val="center"/>
            <w:hideMark/>
          </w:tcPr>
          <w:p w:rsidR="00990422" w:rsidRPr="001B4806" w:rsidRDefault="00990422" w:rsidP="009B4977">
            <w:pPr>
              <w:spacing w:after="0" w:line="240" w:lineRule="auto"/>
              <w:jc w:val="center"/>
              <w:rPr>
                <w:rFonts w:ascii="Arial" w:hAnsi="Arial" w:cs="Arial"/>
                <w:b/>
                <w:bCs/>
              </w:rPr>
            </w:pPr>
            <w:r w:rsidRPr="001B4806">
              <w:rPr>
                <w:rFonts w:ascii="Arial" w:hAnsi="Arial" w:cs="Arial"/>
                <w:b/>
                <w:bCs/>
              </w:rPr>
              <w:t>252,9</w:t>
            </w:r>
          </w:p>
        </w:tc>
      </w:tr>
    </w:tbl>
    <w:p w:rsidR="00990422" w:rsidRPr="001B4806" w:rsidRDefault="009B4977" w:rsidP="009B4977">
      <w:pPr>
        <w:spacing w:after="0" w:line="240" w:lineRule="auto"/>
        <w:jc w:val="center"/>
        <w:rPr>
          <w:rFonts w:ascii="Arial" w:hAnsi="Arial" w:cs="Arial"/>
          <w:i/>
          <w:iCs/>
        </w:rPr>
      </w:pPr>
      <w:r w:rsidRPr="001B4806">
        <w:rPr>
          <w:rFonts w:ascii="Arial" w:hAnsi="Arial" w:cs="Arial"/>
          <w:b/>
          <w:bCs/>
          <w:i/>
          <w:iCs/>
        </w:rPr>
        <w:t>Tableau 14</w:t>
      </w:r>
      <w:r w:rsidRPr="001B4806">
        <w:rPr>
          <w:rFonts w:ascii="Arial" w:hAnsi="Arial" w:cs="Arial"/>
          <w:i/>
          <w:iCs/>
        </w:rPr>
        <w:t> : Bilan des plants mis en terre</w:t>
      </w:r>
    </w:p>
    <w:p w:rsidR="009B4977" w:rsidRPr="001B4806" w:rsidRDefault="009B4977" w:rsidP="006E75D7">
      <w:pPr>
        <w:spacing w:after="0" w:line="240" w:lineRule="auto"/>
        <w:rPr>
          <w:rFonts w:ascii="Arial" w:hAnsi="Arial" w:cs="Arial"/>
        </w:rPr>
      </w:pPr>
    </w:p>
    <w:p w:rsidR="00990422" w:rsidRPr="001B4806" w:rsidRDefault="00990422" w:rsidP="009B4977">
      <w:pPr>
        <w:spacing w:after="0" w:line="240" w:lineRule="auto"/>
        <w:rPr>
          <w:rFonts w:ascii="Arial" w:hAnsi="Arial" w:cs="Arial"/>
        </w:rPr>
      </w:pPr>
      <w:r w:rsidRPr="001B4806">
        <w:rPr>
          <w:rFonts w:ascii="Arial" w:hAnsi="Arial" w:cs="Arial"/>
        </w:rPr>
        <w:t xml:space="preserve">Sur la base de la correspondance entre nombre de plants à </w:t>
      </w:r>
      <w:r w:rsidR="009B4977" w:rsidRPr="001B4806">
        <w:rPr>
          <w:rFonts w:ascii="Arial" w:hAnsi="Arial" w:cs="Arial"/>
        </w:rPr>
        <w:t>l’hectare, le PANA1 a contribué à la replantation</w:t>
      </w:r>
      <w:r w:rsidRPr="001B4806">
        <w:rPr>
          <w:rFonts w:ascii="Arial" w:hAnsi="Arial" w:cs="Arial"/>
        </w:rPr>
        <w:t xml:space="preserve"> en essence</w:t>
      </w:r>
      <w:r w:rsidR="009B4977" w:rsidRPr="001B4806">
        <w:rPr>
          <w:rFonts w:ascii="Arial" w:hAnsi="Arial" w:cs="Arial"/>
        </w:rPr>
        <w:t>s forestières de</w:t>
      </w:r>
      <w:r w:rsidRPr="001B4806">
        <w:rPr>
          <w:rFonts w:ascii="Arial" w:hAnsi="Arial" w:cs="Arial"/>
        </w:rPr>
        <w:t xml:space="preserve"> plants à croissance rapide pour plus de 250 hectares.</w:t>
      </w:r>
      <w:r w:rsidR="009B4977" w:rsidRPr="001B4806">
        <w:rPr>
          <w:rFonts w:ascii="Arial" w:hAnsi="Arial" w:cs="Arial"/>
        </w:rPr>
        <w:t xml:space="preserve"> </w:t>
      </w:r>
      <w:r w:rsidRPr="001B4806">
        <w:rPr>
          <w:rFonts w:ascii="Arial" w:hAnsi="Arial" w:cs="Arial"/>
        </w:rPr>
        <w:t xml:space="preserve">Il faut </w:t>
      </w:r>
      <w:r w:rsidR="009B4977" w:rsidRPr="001B4806">
        <w:rPr>
          <w:rFonts w:ascii="Arial" w:hAnsi="Arial" w:cs="Arial"/>
        </w:rPr>
        <w:t xml:space="preserve">y </w:t>
      </w:r>
      <w:r w:rsidRPr="001B4806">
        <w:rPr>
          <w:rFonts w:ascii="Arial" w:hAnsi="Arial" w:cs="Arial"/>
        </w:rPr>
        <w:t xml:space="preserve">ajouter les plantations mixtes comme à Damè, Kadolasi, Ahomey-oumey. Il faut comptabiliser </w:t>
      </w:r>
      <w:r w:rsidR="009B4977" w:rsidRPr="001B4806">
        <w:rPr>
          <w:rFonts w:ascii="Arial" w:hAnsi="Arial" w:cs="Arial"/>
        </w:rPr>
        <w:t>également</w:t>
      </w:r>
      <w:r w:rsidRPr="001B4806">
        <w:rPr>
          <w:rFonts w:ascii="Arial" w:hAnsi="Arial" w:cs="Arial"/>
        </w:rPr>
        <w:t xml:space="preserve"> 3</w:t>
      </w:r>
      <w:r w:rsidR="009B4977" w:rsidRPr="001B4806">
        <w:rPr>
          <w:rFonts w:ascii="Arial" w:hAnsi="Arial" w:cs="Arial"/>
        </w:rPr>
        <w:t xml:space="preserve"> </w:t>
      </w:r>
      <w:r w:rsidRPr="001B4806">
        <w:rPr>
          <w:rFonts w:ascii="Arial" w:hAnsi="Arial" w:cs="Arial"/>
        </w:rPr>
        <w:t>150 plants de palmier à huile sélectionnés sur 22 ha au profit des 42 producteurs dont 9 femmes à Adamè.</w:t>
      </w:r>
    </w:p>
    <w:p w:rsidR="009B4977" w:rsidRPr="001B4806" w:rsidRDefault="009B4977" w:rsidP="009B4977">
      <w:pPr>
        <w:spacing w:after="0" w:line="240" w:lineRule="auto"/>
        <w:rPr>
          <w:rFonts w:ascii="Arial" w:hAnsi="Arial" w:cs="Arial"/>
        </w:rPr>
      </w:pPr>
    </w:p>
    <w:p w:rsidR="00990422" w:rsidRPr="001B4806" w:rsidRDefault="00990422" w:rsidP="006E75D7">
      <w:pPr>
        <w:spacing w:after="0" w:line="240" w:lineRule="auto"/>
        <w:rPr>
          <w:rFonts w:ascii="Arial" w:hAnsi="Arial" w:cs="Arial"/>
        </w:rPr>
      </w:pPr>
      <w:r w:rsidRPr="001B4806">
        <w:rPr>
          <w:rFonts w:ascii="Arial" w:hAnsi="Arial" w:cs="Arial"/>
        </w:rPr>
        <w:t>Les plantations font la fierté des bénéficiaires, qu’elles soient communautaire ou individuelle, puisque certains constituent de véritables ilots de forêts.</w:t>
      </w:r>
    </w:p>
    <w:p w:rsidR="00990422" w:rsidRPr="001B4806" w:rsidRDefault="00990422" w:rsidP="006E75D7">
      <w:pPr>
        <w:spacing w:after="0" w:line="240" w:lineRule="auto"/>
        <w:rPr>
          <w:rFonts w:ascii="Arial" w:hAnsi="Arial" w:cs="Arial"/>
        </w:rPr>
      </w:pPr>
    </w:p>
    <w:p w:rsidR="00990422" w:rsidRPr="001B4806" w:rsidRDefault="00990422"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t>Dans le domaine de l’agro</w:t>
      </w:r>
      <w:r w:rsidR="009C1C91" w:rsidRPr="001B4806">
        <w:rPr>
          <w:rFonts w:ascii="Arial" w:hAnsi="Arial" w:cs="Arial"/>
          <w:b/>
        </w:rPr>
        <w:t>-</w:t>
      </w:r>
      <w:r w:rsidRPr="001B4806">
        <w:rPr>
          <w:rFonts w:ascii="Arial" w:hAnsi="Arial" w:cs="Arial"/>
          <w:b/>
        </w:rPr>
        <w:t>météorologie</w:t>
      </w:r>
    </w:p>
    <w:p w:rsidR="00833D5B" w:rsidRPr="001B4806" w:rsidRDefault="00833D5B" w:rsidP="00833D5B">
      <w:pPr>
        <w:spacing w:after="0" w:line="240" w:lineRule="auto"/>
        <w:rPr>
          <w:rFonts w:ascii="Arial" w:hAnsi="Arial" w:cs="Arial"/>
        </w:rPr>
      </w:pPr>
    </w:p>
    <w:p w:rsidR="00833D5B" w:rsidRPr="001B4806" w:rsidRDefault="00833D5B" w:rsidP="00833D5B">
      <w:pPr>
        <w:spacing w:after="0" w:line="240" w:lineRule="auto"/>
        <w:rPr>
          <w:rFonts w:ascii="Arial" w:hAnsi="Arial" w:cs="Arial"/>
        </w:rPr>
      </w:pPr>
      <w:r w:rsidRPr="001B4806">
        <w:rPr>
          <w:rFonts w:ascii="Arial" w:hAnsi="Arial" w:cs="Arial"/>
        </w:rPr>
        <w:t>Le Projet PANA1 a mis à disposition des sites et installé un pluviomètre conique à lecture directe de type SPIEA, de contenance 300 mm, model 11 litres, agréé par la Direction Nationale de la Météorologie du Bénin pour la captation des précipitations sur 400 cm2. Ce pluviomètre est fonctionnel et les relevés pluviométriques se font journellement par un observateur local formé et équipé à cet effet.</w:t>
      </w:r>
    </w:p>
    <w:p w:rsidR="00833D5B" w:rsidRPr="001B4806" w:rsidRDefault="00833D5B" w:rsidP="00833D5B">
      <w:pPr>
        <w:spacing w:after="0" w:line="240" w:lineRule="auto"/>
        <w:rPr>
          <w:rFonts w:ascii="Arial" w:hAnsi="Arial" w:cs="Arial"/>
        </w:rPr>
      </w:pPr>
    </w:p>
    <w:p w:rsidR="00833D5B" w:rsidRPr="001B4806" w:rsidRDefault="00833D5B" w:rsidP="00833D5B">
      <w:pPr>
        <w:spacing w:after="0" w:line="240" w:lineRule="auto"/>
        <w:rPr>
          <w:rFonts w:ascii="Arial" w:hAnsi="Arial" w:cs="Arial"/>
        </w:rPr>
      </w:pPr>
      <w:r w:rsidRPr="001B4806">
        <w:rPr>
          <w:rFonts w:ascii="Arial" w:hAnsi="Arial" w:cs="Arial"/>
        </w:rPr>
        <w:t>Dans certains cas (Kadolasi, Damè, Houédo-Wo) le projet PANA1 a installé une station agro-météorologique automatique pour la collecte et la transmission par GPRS des données relatives aux paramètres climatiques tels que la température, la pluviométrie, l’insolation, la pression atmosphérique, la vitesse et la direction du vent, l’hygrométrie, etc. ladite station acquises en France, est de bonne qualité et leur installation a été assurée par le fournisseur.</w:t>
      </w:r>
    </w:p>
    <w:p w:rsidR="00833D5B" w:rsidRPr="001B4806" w:rsidRDefault="00833D5B" w:rsidP="00833D5B">
      <w:pPr>
        <w:spacing w:after="0" w:line="240" w:lineRule="auto"/>
        <w:rPr>
          <w:rFonts w:ascii="Arial" w:hAnsi="Arial" w:cs="Arial"/>
        </w:rPr>
      </w:pPr>
    </w:p>
    <w:p w:rsidR="00833D5B" w:rsidRPr="001B4806" w:rsidRDefault="00833D5B" w:rsidP="00833D5B">
      <w:pPr>
        <w:spacing w:after="0" w:line="240" w:lineRule="auto"/>
        <w:rPr>
          <w:rFonts w:ascii="Arial" w:hAnsi="Arial" w:cs="Arial"/>
        </w:rPr>
      </w:pPr>
      <w:r w:rsidRPr="001B4806">
        <w:rPr>
          <w:rFonts w:ascii="Arial" w:hAnsi="Arial" w:cs="Arial"/>
        </w:rPr>
        <w:t>Le projet PANA1 en partenariat avec le service d’appui au développement agricole, a procédé à l’opérationnalisation des observations phénologiques des cultures sur des parcelles identifiées à cet effet, effectuées par un observateur sur site formé à cet effet. Lesdites informations ont servi à renseigner le bulletin mensuel d’informations agro météorologiques « PANA1-</w:t>
      </w:r>
      <w:r w:rsidR="00A64353" w:rsidRPr="001B4806">
        <w:rPr>
          <w:rFonts w:ascii="Arial" w:hAnsi="Arial" w:cs="Arial"/>
        </w:rPr>
        <w:t xml:space="preserve">Agromet Info </w:t>
      </w:r>
      <w:r w:rsidRPr="001B4806">
        <w:rPr>
          <w:rFonts w:ascii="Arial" w:hAnsi="Arial" w:cs="Arial"/>
        </w:rPr>
        <w:t>».</w:t>
      </w:r>
    </w:p>
    <w:p w:rsidR="00990422" w:rsidRPr="001B4806" w:rsidRDefault="00990422" w:rsidP="006E75D7">
      <w:pPr>
        <w:spacing w:after="0" w:line="240" w:lineRule="auto"/>
        <w:rPr>
          <w:rFonts w:ascii="Arial" w:hAnsi="Arial" w:cs="Arial"/>
          <w:b/>
        </w:rPr>
      </w:pPr>
    </w:p>
    <w:tbl>
      <w:tblPr>
        <w:tblStyle w:val="Grilledutableau"/>
        <w:tblW w:w="10065" w:type="dxa"/>
        <w:tblInd w:w="-176" w:type="dxa"/>
        <w:tblLook w:val="04A0" w:firstRow="1" w:lastRow="0" w:firstColumn="1" w:lastColumn="0" w:noHBand="0" w:noVBand="1"/>
      </w:tblPr>
      <w:tblGrid>
        <w:gridCol w:w="735"/>
        <w:gridCol w:w="2810"/>
        <w:gridCol w:w="6520"/>
      </w:tblGrid>
      <w:tr w:rsidR="00990422" w:rsidRPr="001B4806" w:rsidTr="007D3735">
        <w:tc>
          <w:tcPr>
            <w:tcW w:w="735" w:type="dxa"/>
            <w:vAlign w:val="center"/>
          </w:tcPr>
          <w:p w:rsidR="00990422" w:rsidRPr="001B4806" w:rsidRDefault="00990422" w:rsidP="009B4977">
            <w:pPr>
              <w:spacing w:after="0"/>
              <w:jc w:val="center"/>
              <w:rPr>
                <w:rFonts w:ascii="Arial" w:hAnsi="Arial" w:cs="Arial"/>
                <w:b/>
                <w:bCs/>
              </w:rPr>
            </w:pPr>
            <w:r w:rsidRPr="001B4806">
              <w:rPr>
                <w:rFonts w:ascii="Arial" w:hAnsi="Arial" w:cs="Arial"/>
                <w:b/>
                <w:bCs/>
              </w:rPr>
              <w:t>N°</w:t>
            </w:r>
          </w:p>
        </w:tc>
        <w:tc>
          <w:tcPr>
            <w:tcW w:w="2810" w:type="dxa"/>
            <w:vAlign w:val="center"/>
          </w:tcPr>
          <w:p w:rsidR="00990422" w:rsidRPr="001B4806" w:rsidRDefault="00990422" w:rsidP="009B4977">
            <w:pPr>
              <w:spacing w:after="0"/>
              <w:jc w:val="center"/>
              <w:rPr>
                <w:rFonts w:ascii="Arial" w:hAnsi="Arial" w:cs="Arial"/>
                <w:b/>
                <w:bCs/>
              </w:rPr>
            </w:pPr>
            <w:r w:rsidRPr="001B4806">
              <w:rPr>
                <w:rFonts w:ascii="Arial" w:hAnsi="Arial" w:cs="Arial"/>
                <w:b/>
                <w:bCs/>
              </w:rPr>
              <w:t>Village de démonstration</w:t>
            </w:r>
          </w:p>
        </w:tc>
        <w:tc>
          <w:tcPr>
            <w:tcW w:w="6520" w:type="dxa"/>
            <w:vAlign w:val="center"/>
          </w:tcPr>
          <w:p w:rsidR="00990422" w:rsidRPr="001B4806" w:rsidRDefault="00990422" w:rsidP="009B4977">
            <w:pPr>
              <w:spacing w:after="0"/>
              <w:jc w:val="center"/>
              <w:rPr>
                <w:rFonts w:ascii="Arial" w:hAnsi="Arial" w:cs="Arial"/>
                <w:b/>
                <w:bCs/>
              </w:rPr>
            </w:pPr>
            <w:r w:rsidRPr="001B4806">
              <w:rPr>
                <w:rFonts w:ascii="Arial" w:hAnsi="Arial" w:cs="Arial"/>
                <w:b/>
                <w:bCs/>
              </w:rPr>
              <w:t>Réalisations</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t>1</w:t>
            </w:r>
          </w:p>
        </w:tc>
        <w:tc>
          <w:tcPr>
            <w:tcW w:w="2810" w:type="dxa"/>
            <w:vAlign w:val="center"/>
          </w:tcPr>
          <w:p w:rsidR="00990422" w:rsidRPr="001B4806" w:rsidRDefault="009B4977" w:rsidP="00833D5B">
            <w:pPr>
              <w:spacing w:before="120"/>
              <w:jc w:val="center"/>
              <w:rPr>
                <w:rFonts w:ascii="Arial" w:hAnsi="Arial" w:cs="Arial"/>
              </w:rPr>
            </w:pPr>
            <w:r w:rsidRPr="001B4806">
              <w:rPr>
                <w:rFonts w:ascii="Arial" w:hAnsi="Arial" w:cs="Arial"/>
              </w:rPr>
              <w:t>Lagbavè (Commune pilote d’</w:t>
            </w:r>
            <w:r w:rsidR="00990422" w:rsidRPr="001B4806">
              <w:rPr>
                <w:rFonts w:ascii="Arial" w:hAnsi="Arial" w:cs="Arial"/>
              </w:rPr>
              <w:t>Aplahoué)</w:t>
            </w:r>
          </w:p>
        </w:tc>
        <w:tc>
          <w:tcPr>
            <w:tcW w:w="6520" w:type="dxa"/>
            <w:vAlign w:val="center"/>
          </w:tcPr>
          <w:p w:rsidR="00990422" w:rsidRPr="001B4806" w:rsidRDefault="009B4977" w:rsidP="00833D5B">
            <w:pPr>
              <w:pStyle w:val="Paragraphedeliste"/>
              <w:autoSpaceDE w:val="0"/>
              <w:autoSpaceDN w:val="0"/>
              <w:spacing w:before="120"/>
              <w:ind w:left="34"/>
              <w:contextualSpacing w:val="0"/>
              <w:rPr>
                <w:rFonts w:ascii="Arial" w:hAnsi="Arial" w:cs="Arial"/>
              </w:rPr>
            </w:pPr>
            <w:r w:rsidRPr="001B4806">
              <w:rPr>
                <w:rFonts w:ascii="Arial" w:hAnsi="Arial" w:cs="Arial"/>
              </w:rPr>
              <w:t>Pluviomètre installé et fonctionnel</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lastRenderedPageBreak/>
              <w:t>2</w:t>
            </w:r>
          </w:p>
        </w:tc>
        <w:tc>
          <w:tcPr>
            <w:tcW w:w="2810" w:type="dxa"/>
            <w:vAlign w:val="center"/>
          </w:tcPr>
          <w:p w:rsidR="00990422" w:rsidRPr="001B4806" w:rsidRDefault="00990422" w:rsidP="00833D5B">
            <w:pPr>
              <w:spacing w:before="120"/>
              <w:jc w:val="center"/>
              <w:rPr>
                <w:rFonts w:ascii="Arial" w:hAnsi="Arial" w:cs="Arial"/>
              </w:rPr>
            </w:pPr>
            <w:r w:rsidRPr="001B4806">
              <w:rPr>
                <w:rFonts w:ascii="Arial" w:hAnsi="Arial" w:cs="Arial"/>
              </w:rPr>
              <w:t>Sèhomi (Commune pilote de Bopa)</w:t>
            </w:r>
          </w:p>
        </w:tc>
        <w:tc>
          <w:tcPr>
            <w:tcW w:w="6520" w:type="dxa"/>
            <w:vAlign w:val="center"/>
          </w:tcPr>
          <w:p w:rsidR="00990422" w:rsidRPr="001B4806" w:rsidRDefault="00990422" w:rsidP="00833D5B">
            <w:pPr>
              <w:pStyle w:val="Paragraphedeliste"/>
              <w:autoSpaceDE w:val="0"/>
              <w:autoSpaceDN w:val="0"/>
              <w:spacing w:before="120"/>
              <w:ind w:left="0"/>
              <w:contextualSpacing w:val="0"/>
              <w:rPr>
                <w:rFonts w:ascii="Arial" w:hAnsi="Arial" w:cs="Arial"/>
              </w:rPr>
            </w:pPr>
            <w:r w:rsidRPr="001B4806">
              <w:rPr>
                <w:rFonts w:ascii="Arial" w:hAnsi="Arial" w:cs="Arial"/>
              </w:rPr>
              <w:t xml:space="preserve">Pluviomètre installé </w:t>
            </w:r>
            <w:r w:rsidR="00833D5B" w:rsidRPr="001B4806">
              <w:rPr>
                <w:rFonts w:ascii="Arial" w:hAnsi="Arial" w:cs="Arial"/>
              </w:rPr>
              <w:t>et fonctionnel</w:t>
            </w:r>
          </w:p>
          <w:p w:rsidR="00990422" w:rsidRPr="001B4806" w:rsidRDefault="00990422" w:rsidP="009B4977">
            <w:pPr>
              <w:pStyle w:val="Paragraphedeliste"/>
              <w:autoSpaceDE w:val="0"/>
              <w:autoSpaceDN w:val="0"/>
              <w:spacing w:before="120"/>
              <w:ind w:left="0"/>
              <w:contextualSpacing w:val="0"/>
              <w:rPr>
                <w:rFonts w:ascii="Arial" w:hAnsi="Arial" w:cs="Arial"/>
              </w:rPr>
            </w:pPr>
            <w:r w:rsidRPr="001B4806">
              <w:rPr>
                <w:rFonts w:ascii="Arial" w:hAnsi="Arial" w:cs="Arial"/>
              </w:rPr>
              <w:t>Observations phénologiques</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t>3</w:t>
            </w:r>
          </w:p>
        </w:tc>
        <w:tc>
          <w:tcPr>
            <w:tcW w:w="2810" w:type="dxa"/>
            <w:vAlign w:val="center"/>
          </w:tcPr>
          <w:p w:rsidR="00990422" w:rsidRPr="001B4806" w:rsidRDefault="009B4977" w:rsidP="00833D5B">
            <w:pPr>
              <w:tabs>
                <w:tab w:val="left" w:pos="1712"/>
                <w:tab w:val="left" w:pos="2359"/>
              </w:tabs>
              <w:spacing w:before="120"/>
              <w:jc w:val="center"/>
              <w:rPr>
                <w:rFonts w:ascii="Arial" w:hAnsi="Arial" w:cs="Arial"/>
              </w:rPr>
            </w:pPr>
            <w:r w:rsidRPr="001B4806">
              <w:rPr>
                <w:rFonts w:ascii="Arial" w:hAnsi="Arial" w:cs="Arial"/>
              </w:rPr>
              <w:t>Adamè (Commune pilote d’</w:t>
            </w:r>
            <w:r w:rsidR="00990422" w:rsidRPr="001B4806">
              <w:rPr>
                <w:rFonts w:ascii="Arial" w:hAnsi="Arial" w:cs="Arial"/>
              </w:rPr>
              <w:t>Ouinhi)</w:t>
            </w:r>
          </w:p>
        </w:tc>
        <w:tc>
          <w:tcPr>
            <w:tcW w:w="6520" w:type="dxa"/>
            <w:vAlign w:val="center"/>
          </w:tcPr>
          <w:p w:rsidR="00990422" w:rsidRPr="001B4806" w:rsidRDefault="009B4977" w:rsidP="009B4977">
            <w:pPr>
              <w:pStyle w:val="Paragraphedeliste"/>
              <w:autoSpaceDE w:val="0"/>
              <w:autoSpaceDN w:val="0"/>
              <w:spacing w:before="120"/>
              <w:ind w:left="0"/>
              <w:contextualSpacing w:val="0"/>
              <w:rPr>
                <w:rFonts w:ascii="Arial" w:hAnsi="Arial" w:cs="Arial"/>
              </w:rPr>
            </w:pPr>
            <w:r w:rsidRPr="001B4806">
              <w:rPr>
                <w:rFonts w:ascii="Arial" w:hAnsi="Arial" w:cs="Arial"/>
              </w:rPr>
              <w:t>Pluviomètre installé et f</w:t>
            </w:r>
            <w:r w:rsidR="00990422" w:rsidRPr="001B4806">
              <w:rPr>
                <w:rFonts w:ascii="Arial" w:hAnsi="Arial" w:cs="Arial"/>
              </w:rPr>
              <w:t>onctionnel</w:t>
            </w:r>
          </w:p>
          <w:p w:rsidR="00990422" w:rsidRPr="001B4806" w:rsidRDefault="00990422" w:rsidP="009B4977">
            <w:pPr>
              <w:pStyle w:val="Paragraphedeliste"/>
              <w:autoSpaceDE w:val="0"/>
              <w:autoSpaceDN w:val="0"/>
              <w:spacing w:before="120"/>
              <w:ind w:left="0"/>
              <w:contextualSpacing w:val="0"/>
              <w:rPr>
                <w:rFonts w:ascii="Arial" w:hAnsi="Arial" w:cs="Arial"/>
              </w:rPr>
            </w:pPr>
            <w:r w:rsidRPr="001B4806">
              <w:rPr>
                <w:rFonts w:ascii="Arial" w:hAnsi="Arial" w:cs="Arial"/>
              </w:rPr>
              <w:t xml:space="preserve">Observations phénologiques </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t>4</w:t>
            </w:r>
          </w:p>
        </w:tc>
        <w:tc>
          <w:tcPr>
            <w:tcW w:w="2810" w:type="dxa"/>
            <w:vAlign w:val="center"/>
          </w:tcPr>
          <w:p w:rsidR="00990422" w:rsidRPr="001B4806" w:rsidRDefault="00990422" w:rsidP="00833D5B">
            <w:pPr>
              <w:tabs>
                <w:tab w:val="left" w:pos="1712"/>
              </w:tabs>
              <w:spacing w:before="120"/>
              <w:jc w:val="center"/>
              <w:rPr>
                <w:rFonts w:ascii="Arial" w:hAnsi="Arial" w:cs="Arial"/>
              </w:rPr>
            </w:pPr>
            <w:r w:rsidRPr="001B4806">
              <w:rPr>
                <w:rFonts w:ascii="Arial" w:hAnsi="Arial" w:cs="Arial"/>
              </w:rPr>
              <w:t>Ahomey-Ounmey (Commune pilote de Sô-Ava)</w:t>
            </w:r>
          </w:p>
        </w:tc>
        <w:tc>
          <w:tcPr>
            <w:tcW w:w="6520" w:type="dxa"/>
            <w:vAlign w:val="center"/>
          </w:tcPr>
          <w:p w:rsidR="00990422" w:rsidRPr="001B4806" w:rsidRDefault="009B4977" w:rsidP="009B4977">
            <w:pPr>
              <w:pStyle w:val="Paragraphedeliste"/>
              <w:autoSpaceDE w:val="0"/>
              <w:autoSpaceDN w:val="0"/>
              <w:spacing w:before="120"/>
              <w:ind w:left="0"/>
              <w:contextualSpacing w:val="0"/>
              <w:rPr>
                <w:rFonts w:ascii="Arial" w:hAnsi="Arial" w:cs="Arial"/>
              </w:rPr>
            </w:pPr>
            <w:r w:rsidRPr="001B4806">
              <w:rPr>
                <w:rFonts w:ascii="Arial" w:hAnsi="Arial" w:cs="Arial"/>
              </w:rPr>
              <w:t>Pluviomètre installé et f</w:t>
            </w:r>
            <w:r w:rsidR="00990422" w:rsidRPr="001B4806">
              <w:rPr>
                <w:rFonts w:ascii="Arial" w:hAnsi="Arial" w:cs="Arial"/>
              </w:rPr>
              <w:t>onctionnel</w:t>
            </w:r>
          </w:p>
          <w:p w:rsidR="00990422" w:rsidRPr="001B4806" w:rsidRDefault="00990422" w:rsidP="009B4977">
            <w:pPr>
              <w:pStyle w:val="Paragraphedeliste"/>
              <w:tabs>
                <w:tab w:val="left" w:pos="1712"/>
              </w:tabs>
              <w:spacing w:before="120"/>
              <w:ind w:left="0"/>
              <w:contextualSpacing w:val="0"/>
              <w:rPr>
                <w:rFonts w:ascii="Arial" w:hAnsi="Arial" w:cs="Arial"/>
              </w:rPr>
            </w:pPr>
            <w:r w:rsidRPr="001B4806">
              <w:rPr>
                <w:rFonts w:ascii="Arial" w:hAnsi="Arial" w:cs="Arial"/>
              </w:rPr>
              <w:t>Observations phénologiques</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t>5</w:t>
            </w:r>
          </w:p>
        </w:tc>
        <w:tc>
          <w:tcPr>
            <w:tcW w:w="2810" w:type="dxa"/>
            <w:vAlign w:val="center"/>
          </w:tcPr>
          <w:p w:rsidR="00990422" w:rsidRPr="001B4806" w:rsidRDefault="009B4977" w:rsidP="00833D5B">
            <w:pPr>
              <w:tabs>
                <w:tab w:val="left" w:pos="1712"/>
              </w:tabs>
              <w:spacing w:before="120"/>
              <w:jc w:val="center"/>
              <w:rPr>
                <w:rFonts w:ascii="Arial" w:hAnsi="Arial" w:cs="Arial"/>
              </w:rPr>
            </w:pPr>
            <w:r w:rsidRPr="001B4806">
              <w:rPr>
                <w:rFonts w:ascii="Arial" w:hAnsi="Arial" w:cs="Arial"/>
              </w:rPr>
              <w:t>Kadolassi (Commune pilote d’</w:t>
            </w:r>
            <w:r w:rsidR="00990422" w:rsidRPr="001B4806">
              <w:rPr>
                <w:rFonts w:ascii="Arial" w:hAnsi="Arial" w:cs="Arial"/>
              </w:rPr>
              <w:t>Ouaké)</w:t>
            </w:r>
          </w:p>
        </w:tc>
        <w:tc>
          <w:tcPr>
            <w:tcW w:w="6520" w:type="dxa"/>
            <w:vAlign w:val="center"/>
          </w:tcPr>
          <w:p w:rsidR="00990422" w:rsidRPr="001B4806" w:rsidRDefault="009B4977" w:rsidP="009B4977">
            <w:pPr>
              <w:pStyle w:val="Paragraphedeliste"/>
              <w:autoSpaceDE w:val="0"/>
              <w:autoSpaceDN w:val="0"/>
              <w:spacing w:before="120"/>
              <w:ind w:left="0"/>
              <w:contextualSpacing w:val="0"/>
              <w:rPr>
                <w:rFonts w:ascii="Arial" w:hAnsi="Arial" w:cs="Arial"/>
              </w:rPr>
            </w:pPr>
            <w:r w:rsidRPr="001B4806">
              <w:rPr>
                <w:rFonts w:ascii="Arial" w:hAnsi="Arial" w:cs="Arial"/>
              </w:rPr>
              <w:t>Pluviomètre installé et f</w:t>
            </w:r>
            <w:r w:rsidR="00990422" w:rsidRPr="001B4806">
              <w:rPr>
                <w:rFonts w:ascii="Arial" w:hAnsi="Arial" w:cs="Arial"/>
              </w:rPr>
              <w:t>onctionnel</w:t>
            </w:r>
          </w:p>
          <w:p w:rsidR="00990422" w:rsidRPr="001B4806" w:rsidRDefault="00990422" w:rsidP="009B4977">
            <w:pPr>
              <w:pStyle w:val="Paragraphedeliste"/>
              <w:tabs>
                <w:tab w:val="left" w:pos="720"/>
                <w:tab w:val="left" w:leader="underscore" w:pos="9072"/>
              </w:tabs>
              <w:autoSpaceDE w:val="0"/>
              <w:autoSpaceDN w:val="0"/>
              <w:spacing w:before="120"/>
              <w:ind w:left="0"/>
              <w:contextualSpacing w:val="0"/>
              <w:rPr>
                <w:rFonts w:ascii="Arial" w:hAnsi="Arial" w:cs="Arial"/>
              </w:rPr>
            </w:pPr>
            <w:r w:rsidRPr="001B4806">
              <w:rPr>
                <w:rFonts w:ascii="Arial" w:hAnsi="Arial" w:cs="Arial"/>
              </w:rPr>
              <w:t>Observations phénologiques</w:t>
            </w:r>
          </w:p>
          <w:p w:rsidR="00990422" w:rsidRPr="001B4806" w:rsidRDefault="00990422" w:rsidP="009B4977">
            <w:pPr>
              <w:pStyle w:val="Paragraphedeliste"/>
              <w:tabs>
                <w:tab w:val="left" w:pos="720"/>
                <w:tab w:val="left" w:leader="underscore" w:pos="9072"/>
              </w:tabs>
              <w:autoSpaceDE w:val="0"/>
              <w:autoSpaceDN w:val="0"/>
              <w:spacing w:before="120"/>
              <w:ind w:left="0"/>
              <w:contextualSpacing w:val="0"/>
              <w:rPr>
                <w:rFonts w:ascii="Arial" w:hAnsi="Arial" w:cs="Arial"/>
              </w:rPr>
            </w:pPr>
            <w:r w:rsidRPr="001B4806">
              <w:rPr>
                <w:rFonts w:ascii="Arial" w:hAnsi="Arial" w:cs="Arial"/>
              </w:rPr>
              <w:t>Installation d’une station agro</w:t>
            </w:r>
            <w:r w:rsidR="009B4977" w:rsidRPr="001B4806">
              <w:rPr>
                <w:rFonts w:ascii="Arial" w:hAnsi="Arial" w:cs="Arial"/>
              </w:rPr>
              <w:t>-</w:t>
            </w:r>
            <w:r w:rsidRPr="001B4806">
              <w:rPr>
                <w:rFonts w:ascii="Arial" w:hAnsi="Arial" w:cs="Arial"/>
              </w:rPr>
              <w:t>météorologique automatique pour le renforcement du parc météorologique du pays</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t>6</w:t>
            </w:r>
          </w:p>
        </w:tc>
        <w:tc>
          <w:tcPr>
            <w:tcW w:w="2810" w:type="dxa"/>
            <w:vAlign w:val="center"/>
          </w:tcPr>
          <w:p w:rsidR="00990422" w:rsidRPr="001B4806" w:rsidRDefault="00990422" w:rsidP="00833D5B">
            <w:pPr>
              <w:tabs>
                <w:tab w:val="left" w:pos="1712"/>
              </w:tabs>
              <w:spacing w:before="120"/>
              <w:jc w:val="center"/>
              <w:rPr>
                <w:rFonts w:ascii="Arial" w:hAnsi="Arial" w:cs="Arial"/>
              </w:rPr>
            </w:pPr>
            <w:r w:rsidRPr="001B4806">
              <w:rPr>
                <w:rFonts w:ascii="Arial" w:hAnsi="Arial" w:cs="Arial"/>
              </w:rPr>
              <w:t>Kankini Seri (Commune pilote de Matéri)</w:t>
            </w:r>
          </w:p>
        </w:tc>
        <w:tc>
          <w:tcPr>
            <w:tcW w:w="6520" w:type="dxa"/>
            <w:vAlign w:val="center"/>
          </w:tcPr>
          <w:p w:rsidR="00990422" w:rsidRPr="001B4806" w:rsidRDefault="009B4977" w:rsidP="009B4977">
            <w:pPr>
              <w:pStyle w:val="Paragraphedeliste"/>
              <w:autoSpaceDE w:val="0"/>
              <w:autoSpaceDN w:val="0"/>
              <w:spacing w:before="120"/>
              <w:ind w:left="0"/>
              <w:contextualSpacing w:val="0"/>
              <w:rPr>
                <w:rFonts w:ascii="Arial" w:hAnsi="Arial" w:cs="Arial"/>
              </w:rPr>
            </w:pPr>
            <w:r w:rsidRPr="001B4806">
              <w:rPr>
                <w:rFonts w:ascii="Arial" w:hAnsi="Arial" w:cs="Arial"/>
              </w:rPr>
              <w:t>Pluviomètre installé et f</w:t>
            </w:r>
            <w:r w:rsidR="00990422" w:rsidRPr="001B4806">
              <w:rPr>
                <w:rFonts w:ascii="Arial" w:hAnsi="Arial" w:cs="Arial"/>
              </w:rPr>
              <w:t>onctionnel</w:t>
            </w:r>
          </w:p>
          <w:p w:rsidR="00990422" w:rsidRPr="001B4806" w:rsidRDefault="00990422" w:rsidP="009B4977">
            <w:pPr>
              <w:pStyle w:val="Paragraphedeliste"/>
              <w:tabs>
                <w:tab w:val="left" w:pos="720"/>
                <w:tab w:val="left" w:pos="5145"/>
                <w:tab w:val="left" w:leader="underscore" w:pos="9072"/>
              </w:tabs>
              <w:spacing w:before="120"/>
              <w:ind w:left="0"/>
              <w:contextualSpacing w:val="0"/>
              <w:rPr>
                <w:rFonts w:ascii="Arial" w:hAnsi="Arial" w:cs="Arial"/>
              </w:rPr>
            </w:pPr>
            <w:r w:rsidRPr="001B4806">
              <w:rPr>
                <w:rFonts w:ascii="Arial" w:hAnsi="Arial" w:cs="Arial"/>
              </w:rPr>
              <w:t>Observations phénologiques</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t>7</w:t>
            </w:r>
          </w:p>
        </w:tc>
        <w:tc>
          <w:tcPr>
            <w:tcW w:w="2810" w:type="dxa"/>
            <w:vAlign w:val="center"/>
          </w:tcPr>
          <w:p w:rsidR="00990422" w:rsidRPr="001B4806" w:rsidRDefault="00990422" w:rsidP="00833D5B">
            <w:pPr>
              <w:spacing w:before="120"/>
              <w:jc w:val="center"/>
              <w:rPr>
                <w:rFonts w:ascii="Arial" w:hAnsi="Arial" w:cs="Arial"/>
              </w:rPr>
            </w:pPr>
            <w:r w:rsidRPr="001B4806">
              <w:rPr>
                <w:rFonts w:ascii="Arial" w:hAnsi="Arial" w:cs="Arial"/>
              </w:rPr>
              <w:t>Toumboutou (Commune pilote de Malanville)</w:t>
            </w:r>
          </w:p>
        </w:tc>
        <w:tc>
          <w:tcPr>
            <w:tcW w:w="6520" w:type="dxa"/>
            <w:vAlign w:val="center"/>
          </w:tcPr>
          <w:p w:rsidR="00990422" w:rsidRPr="001B4806" w:rsidRDefault="00990422" w:rsidP="009B4977">
            <w:pPr>
              <w:pStyle w:val="Paragraphedeliste"/>
              <w:autoSpaceDE w:val="0"/>
              <w:autoSpaceDN w:val="0"/>
              <w:spacing w:before="120"/>
              <w:ind w:left="0"/>
              <w:contextualSpacing w:val="0"/>
              <w:rPr>
                <w:rFonts w:ascii="Arial" w:hAnsi="Arial" w:cs="Arial"/>
              </w:rPr>
            </w:pPr>
            <w:r w:rsidRPr="001B4806">
              <w:rPr>
                <w:rFonts w:ascii="Arial" w:hAnsi="Arial" w:cs="Arial"/>
              </w:rPr>
              <w:t xml:space="preserve">Pluviomètre installé et </w:t>
            </w:r>
            <w:r w:rsidR="009B4977" w:rsidRPr="001B4806">
              <w:rPr>
                <w:rFonts w:ascii="Arial" w:hAnsi="Arial" w:cs="Arial"/>
              </w:rPr>
              <w:t>f</w:t>
            </w:r>
            <w:r w:rsidRPr="001B4806">
              <w:rPr>
                <w:rFonts w:ascii="Arial" w:hAnsi="Arial" w:cs="Arial"/>
              </w:rPr>
              <w:t>onctionnel</w:t>
            </w:r>
          </w:p>
          <w:p w:rsidR="00990422" w:rsidRPr="001B4806" w:rsidRDefault="00990422" w:rsidP="009B4977">
            <w:pPr>
              <w:pStyle w:val="Paragraphedeliste"/>
              <w:tabs>
                <w:tab w:val="left" w:pos="720"/>
                <w:tab w:val="left" w:leader="underscore" w:pos="9072"/>
              </w:tabs>
              <w:autoSpaceDE w:val="0"/>
              <w:autoSpaceDN w:val="0"/>
              <w:spacing w:before="120"/>
              <w:ind w:left="0"/>
              <w:contextualSpacing w:val="0"/>
              <w:rPr>
                <w:rFonts w:ascii="Arial" w:hAnsi="Arial" w:cs="Arial"/>
              </w:rPr>
            </w:pPr>
            <w:r w:rsidRPr="001B4806">
              <w:rPr>
                <w:rFonts w:ascii="Arial" w:hAnsi="Arial" w:cs="Arial"/>
              </w:rPr>
              <w:t>Observations phénologiques</w:t>
            </w:r>
          </w:p>
          <w:p w:rsidR="00833D5B" w:rsidRPr="001B4806" w:rsidRDefault="00833D5B" w:rsidP="009B4977">
            <w:pPr>
              <w:pStyle w:val="Paragraphedeliste"/>
              <w:tabs>
                <w:tab w:val="left" w:pos="720"/>
                <w:tab w:val="left" w:leader="underscore" w:pos="9072"/>
              </w:tabs>
              <w:autoSpaceDE w:val="0"/>
              <w:autoSpaceDN w:val="0"/>
              <w:spacing w:before="120"/>
              <w:ind w:left="0"/>
              <w:contextualSpacing w:val="0"/>
              <w:rPr>
                <w:rFonts w:ascii="Arial" w:hAnsi="Arial" w:cs="Arial"/>
              </w:rPr>
            </w:pPr>
            <w:r w:rsidRPr="001B4806">
              <w:rPr>
                <w:rFonts w:ascii="Arial" w:hAnsi="Arial" w:cs="Arial"/>
              </w:rPr>
              <w:t>Installation d’une station agro-météorologique automatique pour le renforcement du parc météorologique du pays</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t>8</w:t>
            </w:r>
          </w:p>
        </w:tc>
        <w:tc>
          <w:tcPr>
            <w:tcW w:w="2810" w:type="dxa"/>
            <w:vAlign w:val="center"/>
          </w:tcPr>
          <w:p w:rsidR="00990422" w:rsidRPr="001B4806" w:rsidRDefault="00990422" w:rsidP="00833D5B">
            <w:pPr>
              <w:tabs>
                <w:tab w:val="left" w:pos="1712"/>
              </w:tabs>
              <w:spacing w:before="120"/>
              <w:jc w:val="center"/>
              <w:rPr>
                <w:rFonts w:ascii="Arial" w:hAnsi="Arial" w:cs="Arial"/>
              </w:rPr>
            </w:pPr>
            <w:r w:rsidRPr="001B4806">
              <w:rPr>
                <w:rFonts w:ascii="Arial" w:hAnsi="Arial" w:cs="Arial"/>
              </w:rPr>
              <w:t>Damè (Commune pilote de Savalou)</w:t>
            </w:r>
          </w:p>
        </w:tc>
        <w:tc>
          <w:tcPr>
            <w:tcW w:w="6520" w:type="dxa"/>
            <w:vAlign w:val="center"/>
          </w:tcPr>
          <w:p w:rsidR="00990422" w:rsidRPr="001B4806" w:rsidRDefault="009B4977" w:rsidP="009B4977">
            <w:pPr>
              <w:pStyle w:val="Paragraphedeliste"/>
              <w:autoSpaceDE w:val="0"/>
              <w:autoSpaceDN w:val="0"/>
              <w:spacing w:before="120"/>
              <w:ind w:left="0"/>
              <w:contextualSpacing w:val="0"/>
              <w:rPr>
                <w:rFonts w:ascii="Arial" w:hAnsi="Arial" w:cs="Arial"/>
              </w:rPr>
            </w:pPr>
            <w:r w:rsidRPr="001B4806">
              <w:rPr>
                <w:rFonts w:ascii="Arial" w:hAnsi="Arial" w:cs="Arial"/>
              </w:rPr>
              <w:t>Pluviomètre installé et f</w:t>
            </w:r>
            <w:r w:rsidR="00990422" w:rsidRPr="001B4806">
              <w:rPr>
                <w:rFonts w:ascii="Arial" w:hAnsi="Arial" w:cs="Arial"/>
              </w:rPr>
              <w:t>onctionnel</w:t>
            </w:r>
          </w:p>
          <w:p w:rsidR="00990422" w:rsidRPr="001B4806" w:rsidRDefault="00990422" w:rsidP="009B4977">
            <w:pPr>
              <w:pStyle w:val="Paragraphedeliste"/>
              <w:tabs>
                <w:tab w:val="left" w:pos="720"/>
                <w:tab w:val="left" w:leader="underscore" w:pos="9072"/>
              </w:tabs>
              <w:autoSpaceDE w:val="0"/>
              <w:autoSpaceDN w:val="0"/>
              <w:spacing w:before="120"/>
              <w:ind w:left="0"/>
              <w:contextualSpacing w:val="0"/>
              <w:rPr>
                <w:rFonts w:ascii="Arial" w:hAnsi="Arial" w:cs="Arial"/>
              </w:rPr>
            </w:pPr>
            <w:r w:rsidRPr="001B4806">
              <w:rPr>
                <w:rFonts w:ascii="Arial" w:hAnsi="Arial" w:cs="Arial"/>
              </w:rPr>
              <w:t>Observations phénologiques</w:t>
            </w:r>
          </w:p>
          <w:p w:rsidR="00990422" w:rsidRPr="001B4806" w:rsidRDefault="00990422" w:rsidP="009B4977">
            <w:pPr>
              <w:pStyle w:val="Paragraphedeliste"/>
              <w:tabs>
                <w:tab w:val="left" w:pos="720"/>
                <w:tab w:val="left" w:leader="underscore" w:pos="9072"/>
              </w:tabs>
              <w:autoSpaceDE w:val="0"/>
              <w:autoSpaceDN w:val="0"/>
              <w:spacing w:before="120"/>
              <w:ind w:left="0"/>
              <w:contextualSpacing w:val="0"/>
              <w:rPr>
                <w:rFonts w:ascii="Arial" w:hAnsi="Arial" w:cs="Arial"/>
              </w:rPr>
            </w:pPr>
            <w:r w:rsidRPr="001B4806">
              <w:rPr>
                <w:rFonts w:ascii="Arial" w:hAnsi="Arial" w:cs="Arial"/>
              </w:rPr>
              <w:t>Installation d’une station agro</w:t>
            </w:r>
            <w:r w:rsidR="009B4977" w:rsidRPr="001B4806">
              <w:rPr>
                <w:rFonts w:ascii="Arial" w:hAnsi="Arial" w:cs="Arial"/>
              </w:rPr>
              <w:t>-</w:t>
            </w:r>
            <w:r w:rsidRPr="001B4806">
              <w:rPr>
                <w:rFonts w:ascii="Arial" w:hAnsi="Arial" w:cs="Arial"/>
              </w:rPr>
              <w:t xml:space="preserve">météorologique automatique pour le renforcement </w:t>
            </w:r>
            <w:r w:rsidR="009B4977" w:rsidRPr="001B4806">
              <w:rPr>
                <w:rFonts w:ascii="Arial" w:hAnsi="Arial" w:cs="Arial"/>
              </w:rPr>
              <w:t>du parc météorologique du pays</w:t>
            </w:r>
          </w:p>
        </w:tc>
      </w:tr>
      <w:tr w:rsidR="00990422" w:rsidRPr="001B4806" w:rsidTr="007D3735">
        <w:tc>
          <w:tcPr>
            <w:tcW w:w="735" w:type="dxa"/>
            <w:vAlign w:val="center"/>
          </w:tcPr>
          <w:p w:rsidR="00990422" w:rsidRPr="001B4806" w:rsidRDefault="009B4977" w:rsidP="009B4977">
            <w:pPr>
              <w:spacing w:after="0"/>
              <w:jc w:val="left"/>
              <w:rPr>
                <w:rFonts w:ascii="Arial" w:hAnsi="Arial" w:cs="Arial"/>
                <w:b/>
                <w:bCs/>
              </w:rPr>
            </w:pPr>
            <w:r w:rsidRPr="001B4806">
              <w:rPr>
                <w:rFonts w:ascii="Arial" w:hAnsi="Arial" w:cs="Arial"/>
                <w:b/>
                <w:bCs/>
              </w:rPr>
              <w:t>9</w:t>
            </w:r>
          </w:p>
        </w:tc>
        <w:tc>
          <w:tcPr>
            <w:tcW w:w="2810" w:type="dxa"/>
            <w:vAlign w:val="center"/>
          </w:tcPr>
          <w:p w:rsidR="00990422" w:rsidRPr="001B4806" w:rsidRDefault="009B4977" w:rsidP="00833D5B">
            <w:pPr>
              <w:tabs>
                <w:tab w:val="left" w:pos="1712"/>
              </w:tabs>
              <w:spacing w:before="120"/>
              <w:jc w:val="center"/>
              <w:rPr>
                <w:rFonts w:ascii="Arial" w:hAnsi="Arial" w:cs="Arial"/>
              </w:rPr>
            </w:pPr>
            <w:r w:rsidRPr="001B4806">
              <w:rPr>
                <w:rFonts w:ascii="Arial" w:hAnsi="Arial" w:cs="Arial"/>
              </w:rPr>
              <w:t>Ouêdo-Wo (Commune pilote d’</w:t>
            </w:r>
            <w:r w:rsidR="00990422" w:rsidRPr="001B4806">
              <w:rPr>
                <w:rFonts w:ascii="Arial" w:hAnsi="Arial" w:cs="Arial"/>
              </w:rPr>
              <w:t>Adjohoun)</w:t>
            </w:r>
          </w:p>
          <w:p w:rsidR="00990422" w:rsidRPr="001B4806" w:rsidRDefault="00990422" w:rsidP="00833D5B">
            <w:pPr>
              <w:spacing w:before="120"/>
              <w:jc w:val="center"/>
              <w:rPr>
                <w:rFonts w:ascii="Arial" w:hAnsi="Arial" w:cs="Arial"/>
              </w:rPr>
            </w:pPr>
          </w:p>
        </w:tc>
        <w:tc>
          <w:tcPr>
            <w:tcW w:w="6520" w:type="dxa"/>
            <w:vAlign w:val="center"/>
          </w:tcPr>
          <w:p w:rsidR="00990422" w:rsidRPr="001B4806" w:rsidRDefault="00990422" w:rsidP="009B4977">
            <w:pPr>
              <w:pStyle w:val="Paragraphedeliste"/>
              <w:autoSpaceDE w:val="0"/>
              <w:autoSpaceDN w:val="0"/>
              <w:spacing w:before="120"/>
              <w:ind w:left="0"/>
              <w:contextualSpacing w:val="0"/>
              <w:rPr>
                <w:rFonts w:ascii="Arial" w:hAnsi="Arial" w:cs="Arial"/>
              </w:rPr>
            </w:pPr>
            <w:r w:rsidRPr="001B4806">
              <w:rPr>
                <w:rFonts w:ascii="Arial" w:hAnsi="Arial" w:cs="Arial"/>
              </w:rPr>
              <w:t xml:space="preserve">Pluviomètre installé et </w:t>
            </w:r>
            <w:r w:rsidR="009B4977" w:rsidRPr="001B4806">
              <w:rPr>
                <w:rFonts w:ascii="Arial" w:hAnsi="Arial" w:cs="Arial"/>
              </w:rPr>
              <w:t>f</w:t>
            </w:r>
            <w:r w:rsidRPr="001B4806">
              <w:rPr>
                <w:rFonts w:ascii="Arial" w:hAnsi="Arial" w:cs="Arial"/>
              </w:rPr>
              <w:t>onctionnel</w:t>
            </w:r>
          </w:p>
          <w:p w:rsidR="00990422" w:rsidRPr="001B4806" w:rsidRDefault="00990422" w:rsidP="009B4977">
            <w:pPr>
              <w:pStyle w:val="Paragraphedeliste"/>
              <w:tabs>
                <w:tab w:val="left" w:pos="720"/>
                <w:tab w:val="left" w:leader="underscore" w:pos="9072"/>
              </w:tabs>
              <w:autoSpaceDE w:val="0"/>
              <w:autoSpaceDN w:val="0"/>
              <w:spacing w:before="120"/>
              <w:ind w:left="0"/>
              <w:contextualSpacing w:val="0"/>
              <w:rPr>
                <w:rFonts w:ascii="Arial" w:hAnsi="Arial" w:cs="Arial"/>
              </w:rPr>
            </w:pPr>
            <w:r w:rsidRPr="001B4806">
              <w:rPr>
                <w:rFonts w:ascii="Arial" w:hAnsi="Arial" w:cs="Arial"/>
              </w:rPr>
              <w:t>Observations phénologiques</w:t>
            </w:r>
          </w:p>
          <w:p w:rsidR="00990422" w:rsidRPr="001B4806" w:rsidRDefault="00990422" w:rsidP="00D77B75">
            <w:pPr>
              <w:pStyle w:val="Paragraphedeliste"/>
              <w:numPr>
                <w:ilvl w:val="0"/>
                <w:numId w:val="47"/>
              </w:numPr>
              <w:autoSpaceDE w:val="0"/>
              <w:autoSpaceDN w:val="0"/>
              <w:spacing w:before="120"/>
              <w:ind w:left="0" w:hanging="357"/>
              <w:contextualSpacing w:val="0"/>
              <w:rPr>
                <w:rFonts w:ascii="Arial" w:hAnsi="Arial" w:cs="Arial"/>
              </w:rPr>
            </w:pPr>
            <w:r w:rsidRPr="001B4806">
              <w:rPr>
                <w:rFonts w:ascii="Arial" w:hAnsi="Arial" w:cs="Arial"/>
              </w:rPr>
              <w:t>Installation d’une station agro</w:t>
            </w:r>
            <w:r w:rsidR="009B4977" w:rsidRPr="001B4806">
              <w:rPr>
                <w:rFonts w:ascii="Arial" w:hAnsi="Arial" w:cs="Arial"/>
              </w:rPr>
              <w:t>-</w:t>
            </w:r>
            <w:r w:rsidRPr="001B4806">
              <w:rPr>
                <w:rFonts w:ascii="Arial" w:hAnsi="Arial" w:cs="Arial"/>
              </w:rPr>
              <w:t xml:space="preserve">météorologique automatique pour le renforcement </w:t>
            </w:r>
            <w:r w:rsidR="009B4977" w:rsidRPr="001B4806">
              <w:rPr>
                <w:rFonts w:ascii="Arial" w:hAnsi="Arial" w:cs="Arial"/>
              </w:rPr>
              <w:t>du parc météorologique du pays</w:t>
            </w:r>
          </w:p>
        </w:tc>
      </w:tr>
    </w:tbl>
    <w:p w:rsidR="00990422" w:rsidRPr="001B4806" w:rsidRDefault="00833D5B" w:rsidP="00833D5B">
      <w:pPr>
        <w:spacing w:after="0" w:line="240" w:lineRule="auto"/>
        <w:jc w:val="center"/>
        <w:rPr>
          <w:rFonts w:ascii="Arial" w:hAnsi="Arial" w:cs="Arial"/>
          <w:i/>
          <w:iCs/>
        </w:rPr>
      </w:pPr>
      <w:r w:rsidRPr="001B4806">
        <w:rPr>
          <w:rFonts w:ascii="Arial" w:hAnsi="Arial" w:cs="Arial"/>
          <w:b/>
          <w:bCs/>
          <w:i/>
          <w:iCs/>
        </w:rPr>
        <w:t>Tableau 15</w:t>
      </w:r>
      <w:r w:rsidRPr="001B4806">
        <w:rPr>
          <w:rFonts w:ascii="Arial" w:hAnsi="Arial" w:cs="Arial"/>
          <w:i/>
          <w:iCs/>
        </w:rPr>
        <w:t> : Réalisations dans le domaine de l’agro-météorologie par site</w:t>
      </w:r>
    </w:p>
    <w:p w:rsidR="00833D5B" w:rsidRPr="001B4806" w:rsidRDefault="00833D5B" w:rsidP="006E75D7">
      <w:pPr>
        <w:spacing w:after="0" w:line="240" w:lineRule="auto"/>
        <w:rPr>
          <w:rFonts w:ascii="Arial" w:hAnsi="Arial" w:cs="Arial"/>
        </w:rPr>
      </w:pPr>
    </w:p>
    <w:p w:rsidR="00990422" w:rsidRPr="001B4806" w:rsidRDefault="00990422" w:rsidP="006E75D7">
      <w:pPr>
        <w:spacing w:after="0" w:line="240" w:lineRule="auto"/>
        <w:rPr>
          <w:rFonts w:ascii="Arial" w:hAnsi="Arial" w:cs="Arial"/>
        </w:rPr>
      </w:pPr>
      <w:r w:rsidRPr="001B4806">
        <w:rPr>
          <w:rFonts w:ascii="Arial" w:hAnsi="Arial" w:cs="Arial"/>
        </w:rPr>
        <w:t>Les postes pluviométriques et /ou stations sont installés selon les normes OMM, dans un parc clôturé avec des piliers en béton armé et porte</w:t>
      </w:r>
      <w:r w:rsidR="00A46205" w:rsidRPr="001B4806">
        <w:rPr>
          <w:rFonts w:ascii="Arial" w:hAnsi="Arial" w:cs="Arial"/>
        </w:rPr>
        <w:t>s</w:t>
      </w:r>
      <w:r w:rsidRPr="001B4806">
        <w:rPr>
          <w:rFonts w:ascii="Arial" w:hAnsi="Arial" w:cs="Arial"/>
        </w:rPr>
        <w:t xml:space="preserve"> cadenassée</w:t>
      </w:r>
      <w:r w:rsidR="00A46205" w:rsidRPr="001B4806">
        <w:rPr>
          <w:rFonts w:ascii="Arial" w:hAnsi="Arial" w:cs="Arial"/>
        </w:rPr>
        <w:t>s</w:t>
      </w:r>
      <w:r w:rsidRPr="001B4806">
        <w:rPr>
          <w:rFonts w:ascii="Arial" w:hAnsi="Arial" w:cs="Arial"/>
        </w:rPr>
        <w:t>, assurant ainsi une sécurité optimale au</w:t>
      </w:r>
      <w:r w:rsidR="00A46205" w:rsidRPr="001B4806">
        <w:rPr>
          <w:rFonts w:ascii="Arial" w:hAnsi="Arial" w:cs="Arial"/>
        </w:rPr>
        <w:t>x</w:t>
      </w:r>
      <w:r w:rsidRPr="001B4806">
        <w:rPr>
          <w:rFonts w:ascii="Arial" w:hAnsi="Arial" w:cs="Arial"/>
        </w:rPr>
        <w:t>dits équipements.</w:t>
      </w:r>
    </w:p>
    <w:p w:rsidR="009B4977" w:rsidRPr="001B4806" w:rsidRDefault="009B4977" w:rsidP="006E75D7">
      <w:pPr>
        <w:spacing w:after="0" w:line="240" w:lineRule="auto"/>
        <w:rPr>
          <w:rFonts w:ascii="Arial" w:hAnsi="Arial" w:cs="Arial"/>
        </w:rPr>
      </w:pPr>
    </w:p>
    <w:p w:rsidR="00990422" w:rsidRPr="001B4806" w:rsidRDefault="00990422" w:rsidP="006E75D7">
      <w:pPr>
        <w:spacing w:after="0" w:line="240" w:lineRule="auto"/>
        <w:rPr>
          <w:rFonts w:ascii="Arial" w:eastAsia="Batang" w:hAnsi="Arial" w:cs="Arial"/>
        </w:rPr>
      </w:pPr>
      <w:r w:rsidRPr="001B4806">
        <w:rPr>
          <w:rFonts w:ascii="Arial" w:hAnsi="Arial" w:cs="Arial"/>
        </w:rPr>
        <w:t xml:space="preserve">Ces équipements de pointe renforcent le parc météorologique du Bénin et </w:t>
      </w:r>
      <w:r w:rsidRPr="001B4806">
        <w:rPr>
          <w:rFonts w:ascii="Arial" w:eastAsia="Batang" w:hAnsi="Arial" w:cs="Arial"/>
        </w:rPr>
        <w:t>constituent un appui important opé</w:t>
      </w:r>
      <w:r w:rsidR="00833D5B" w:rsidRPr="001B4806">
        <w:rPr>
          <w:rFonts w:ascii="Arial" w:eastAsia="Batang" w:hAnsi="Arial" w:cs="Arial"/>
        </w:rPr>
        <w:t xml:space="preserve">ré par PANA1, et renforce les </w:t>
      </w:r>
      <w:r w:rsidRPr="001B4806">
        <w:rPr>
          <w:rFonts w:ascii="Arial" w:eastAsia="Batang" w:hAnsi="Arial" w:cs="Arial"/>
        </w:rPr>
        <w:t>observation</w:t>
      </w:r>
      <w:r w:rsidR="00833D5B" w:rsidRPr="001B4806">
        <w:rPr>
          <w:rFonts w:ascii="Arial" w:eastAsia="Batang" w:hAnsi="Arial" w:cs="Arial"/>
        </w:rPr>
        <w:t>s</w:t>
      </w:r>
      <w:r w:rsidRPr="001B4806">
        <w:rPr>
          <w:rFonts w:ascii="Arial" w:eastAsia="Batang" w:hAnsi="Arial" w:cs="Arial"/>
        </w:rPr>
        <w:t xml:space="preserve"> climatologiques du Bénin, surtout dans des régions où ces informations étaient faiblement disponibles en regard des stations de référence.</w:t>
      </w:r>
    </w:p>
    <w:p w:rsidR="009B4977" w:rsidRPr="001B4806" w:rsidRDefault="009B4977" w:rsidP="006E75D7">
      <w:pPr>
        <w:spacing w:after="0" w:line="240" w:lineRule="auto"/>
        <w:rPr>
          <w:rFonts w:ascii="Arial" w:eastAsia="Batang" w:hAnsi="Arial" w:cs="Arial"/>
        </w:rPr>
      </w:pPr>
    </w:p>
    <w:p w:rsidR="00990422" w:rsidRPr="001B4806" w:rsidRDefault="00990422" w:rsidP="006E75D7">
      <w:pPr>
        <w:pStyle w:val="Paragraphedeliste"/>
        <w:spacing w:after="0" w:line="240" w:lineRule="auto"/>
        <w:ind w:left="0"/>
        <w:rPr>
          <w:rFonts w:ascii="Arial" w:eastAsia="Batang" w:hAnsi="Arial" w:cs="Arial"/>
        </w:rPr>
      </w:pPr>
      <w:r w:rsidRPr="001B4806">
        <w:rPr>
          <w:rFonts w:ascii="Arial" w:eastAsia="Batang" w:hAnsi="Arial" w:cs="Arial"/>
        </w:rPr>
        <w:t>Par ailleurs, le suivi technique opéré par la DMN constitue un gage de fiabilité des données</w:t>
      </w:r>
    </w:p>
    <w:p w:rsidR="00990422" w:rsidRPr="001B4806" w:rsidRDefault="00990422" w:rsidP="006E75D7">
      <w:pPr>
        <w:pStyle w:val="Paragraphedeliste"/>
        <w:spacing w:after="0" w:line="240" w:lineRule="auto"/>
        <w:ind w:left="0"/>
        <w:rPr>
          <w:rFonts w:ascii="Arial" w:eastAsia="Batang" w:hAnsi="Arial" w:cs="Arial"/>
        </w:rPr>
      </w:pPr>
      <w:r w:rsidRPr="001B4806">
        <w:rPr>
          <w:rFonts w:ascii="Arial" w:eastAsia="Batang" w:hAnsi="Arial" w:cs="Arial"/>
        </w:rPr>
        <w:t>Enfin, l’option d’équipements à transmission automatique, assure, si leur maintenance par les services</w:t>
      </w:r>
      <w:r w:rsidR="00A64353" w:rsidRPr="001B4806">
        <w:rPr>
          <w:rFonts w:ascii="Arial" w:eastAsia="Batang" w:hAnsi="Arial" w:cs="Arial"/>
        </w:rPr>
        <w:t xml:space="preserve"> techniques de la DMN, restait </w:t>
      </w:r>
      <w:r w:rsidRPr="001B4806">
        <w:rPr>
          <w:rFonts w:ascii="Arial" w:eastAsia="Batang" w:hAnsi="Arial" w:cs="Arial"/>
        </w:rPr>
        <w:t>effective, une complémentarité avec les stations synoptiques du réseau national.</w:t>
      </w:r>
    </w:p>
    <w:p w:rsidR="009B4977" w:rsidRPr="001B4806" w:rsidRDefault="009B4977" w:rsidP="006E75D7">
      <w:pPr>
        <w:pStyle w:val="Paragraphedeliste"/>
        <w:spacing w:after="0" w:line="240" w:lineRule="auto"/>
        <w:ind w:left="0"/>
        <w:rPr>
          <w:rFonts w:ascii="Arial" w:eastAsia="Batang" w:hAnsi="Arial" w:cs="Arial"/>
        </w:rPr>
      </w:pPr>
    </w:p>
    <w:p w:rsidR="00990422" w:rsidRPr="001B4806" w:rsidRDefault="00990422" w:rsidP="006E75D7">
      <w:pPr>
        <w:spacing w:after="0" w:line="240" w:lineRule="auto"/>
        <w:rPr>
          <w:rFonts w:ascii="Arial" w:hAnsi="Arial" w:cs="Arial"/>
        </w:rPr>
      </w:pPr>
      <w:r w:rsidRPr="001B4806">
        <w:rPr>
          <w:rFonts w:ascii="Arial" w:hAnsi="Arial" w:cs="Arial"/>
        </w:rPr>
        <w:lastRenderedPageBreak/>
        <w:t xml:space="preserve">Les données collectées sont disponibles dans une base, au niveau du coordonnateur du PANA1. </w:t>
      </w:r>
    </w:p>
    <w:p w:rsidR="009B4977" w:rsidRPr="001B4806" w:rsidRDefault="009B4977" w:rsidP="006E75D7">
      <w:pPr>
        <w:spacing w:after="0" w:line="240" w:lineRule="auto"/>
        <w:rPr>
          <w:rFonts w:ascii="Arial" w:hAnsi="Arial" w:cs="Arial"/>
        </w:rPr>
      </w:pPr>
    </w:p>
    <w:p w:rsidR="00990422" w:rsidRPr="001B4806" w:rsidRDefault="00990422" w:rsidP="006E75D7">
      <w:pPr>
        <w:spacing w:after="0" w:line="240" w:lineRule="auto"/>
        <w:rPr>
          <w:rFonts w:ascii="Arial" w:eastAsia="Batang" w:hAnsi="Arial" w:cs="Arial"/>
        </w:rPr>
      </w:pPr>
      <w:r w:rsidRPr="001B4806">
        <w:rPr>
          <w:rFonts w:ascii="Arial" w:hAnsi="Arial" w:cs="Arial"/>
        </w:rPr>
        <w:t>Il faudra envisager leur destination finale, pour que lesdites données soient intégrées aux circuits de recherche et de recherche-développement pour une caractérisation d’échelle locale des risques clim</w:t>
      </w:r>
      <w:r w:rsidR="00A64353" w:rsidRPr="001B4806">
        <w:rPr>
          <w:rFonts w:ascii="Arial" w:hAnsi="Arial" w:cs="Arial"/>
        </w:rPr>
        <w:t>atiques (DMN, INRAB, Université</w:t>
      </w:r>
      <w:r w:rsidRPr="001B4806">
        <w:rPr>
          <w:rFonts w:ascii="Arial" w:hAnsi="Arial" w:cs="Arial"/>
        </w:rPr>
        <w:t>). Par ailleurs, i</w:t>
      </w:r>
      <w:r w:rsidR="00A46205" w:rsidRPr="001B4806">
        <w:rPr>
          <w:rFonts w:ascii="Arial" w:eastAsia="Batang" w:hAnsi="Arial" w:cs="Arial"/>
        </w:rPr>
        <w:t xml:space="preserve">l y a lieu </w:t>
      </w:r>
      <w:r w:rsidRPr="001B4806">
        <w:rPr>
          <w:rFonts w:ascii="Arial" w:eastAsia="Batang" w:hAnsi="Arial" w:cs="Arial"/>
        </w:rPr>
        <w:t>d’envisager les moyens d’assurer un entretien adéquat desdits équipements, de façon à assurer la durabilité.</w:t>
      </w:r>
    </w:p>
    <w:p w:rsidR="009B4977" w:rsidRPr="001B4806" w:rsidRDefault="009B4977" w:rsidP="006E75D7">
      <w:pPr>
        <w:spacing w:after="0" w:line="240" w:lineRule="auto"/>
        <w:rPr>
          <w:rFonts w:ascii="Arial" w:eastAsia="Batang" w:hAnsi="Arial" w:cs="Arial"/>
        </w:rPr>
      </w:pPr>
    </w:p>
    <w:p w:rsidR="00833D5B" w:rsidRPr="001B4806" w:rsidRDefault="00990422" w:rsidP="00520F46">
      <w:pPr>
        <w:pStyle w:val="Paragraphedeliste"/>
        <w:spacing w:after="0" w:line="240" w:lineRule="auto"/>
        <w:ind w:left="0"/>
        <w:rPr>
          <w:rFonts w:ascii="Arial" w:eastAsia="Batang" w:hAnsi="Arial" w:cs="Arial"/>
        </w:rPr>
      </w:pPr>
      <w:r w:rsidRPr="001B4806">
        <w:rPr>
          <w:rFonts w:ascii="Arial" w:eastAsia="Batang" w:hAnsi="Arial" w:cs="Arial"/>
        </w:rPr>
        <w:t xml:space="preserve">Les services en charge du développement rural devraient être responsabilisés à cet effet. </w:t>
      </w:r>
    </w:p>
    <w:p w:rsidR="00990422" w:rsidRPr="001B4806" w:rsidRDefault="00990422" w:rsidP="006E75D7">
      <w:pPr>
        <w:spacing w:after="0" w:line="240" w:lineRule="auto"/>
        <w:rPr>
          <w:rFonts w:ascii="Arial" w:eastAsia="Batang" w:hAnsi="Arial" w:cs="Arial"/>
          <w:color w:val="FF0000"/>
        </w:rPr>
      </w:pPr>
    </w:p>
    <w:p w:rsidR="00990422" w:rsidRPr="001B4806" w:rsidRDefault="00990422"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t xml:space="preserve">Dans le domaine de l’aquaculture </w:t>
      </w:r>
      <w:r w:rsidR="00B02DEC" w:rsidRPr="001B4806">
        <w:rPr>
          <w:rFonts w:ascii="Arial" w:hAnsi="Arial" w:cs="Arial"/>
          <w:b/>
        </w:rPr>
        <w:t>et de la pisciculture en cages flottantes</w:t>
      </w:r>
    </w:p>
    <w:p w:rsidR="00990422" w:rsidRPr="001B4806" w:rsidRDefault="00990422" w:rsidP="006E75D7">
      <w:pPr>
        <w:spacing w:after="0" w:line="240" w:lineRule="auto"/>
        <w:rPr>
          <w:rFonts w:ascii="Arial" w:hAnsi="Arial" w:cs="Arial"/>
        </w:rPr>
      </w:pPr>
    </w:p>
    <w:tbl>
      <w:tblPr>
        <w:tblStyle w:val="Grilledutableau"/>
        <w:tblW w:w="10065" w:type="dxa"/>
        <w:tblInd w:w="-176" w:type="dxa"/>
        <w:tblLook w:val="04A0" w:firstRow="1" w:lastRow="0" w:firstColumn="1" w:lastColumn="0" w:noHBand="0" w:noVBand="1"/>
      </w:tblPr>
      <w:tblGrid>
        <w:gridCol w:w="735"/>
        <w:gridCol w:w="2526"/>
        <w:gridCol w:w="6804"/>
      </w:tblGrid>
      <w:tr w:rsidR="00990422" w:rsidRPr="001B4806" w:rsidTr="00833D5B">
        <w:tc>
          <w:tcPr>
            <w:tcW w:w="735" w:type="dxa"/>
            <w:vAlign w:val="center"/>
          </w:tcPr>
          <w:p w:rsidR="00990422" w:rsidRPr="001B4806" w:rsidRDefault="00990422" w:rsidP="00833D5B">
            <w:pPr>
              <w:spacing w:after="0"/>
              <w:jc w:val="center"/>
              <w:rPr>
                <w:rFonts w:ascii="Arial" w:hAnsi="Arial" w:cs="Arial"/>
                <w:b/>
                <w:bCs/>
              </w:rPr>
            </w:pPr>
            <w:r w:rsidRPr="001B4806">
              <w:rPr>
                <w:rFonts w:ascii="Arial" w:hAnsi="Arial" w:cs="Arial"/>
                <w:b/>
                <w:bCs/>
              </w:rPr>
              <w:t>N°</w:t>
            </w:r>
          </w:p>
        </w:tc>
        <w:tc>
          <w:tcPr>
            <w:tcW w:w="2526" w:type="dxa"/>
            <w:vAlign w:val="center"/>
          </w:tcPr>
          <w:p w:rsidR="00990422" w:rsidRPr="001B4806" w:rsidRDefault="00990422" w:rsidP="00833D5B">
            <w:pPr>
              <w:spacing w:after="0"/>
              <w:jc w:val="center"/>
              <w:rPr>
                <w:rFonts w:ascii="Arial" w:hAnsi="Arial" w:cs="Arial"/>
                <w:b/>
                <w:bCs/>
              </w:rPr>
            </w:pPr>
            <w:r w:rsidRPr="001B4806">
              <w:rPr>
                <w:rFonts w:ascii="Arial" w:hAnsi="Arial" w:cs="Arial"/>
                <w:b/>
                <w:bCs/>
              </w:rPr>
              <w:t>Village de démonstration</w:t>
            </w:r>
          </w:p>
        </w:tc>
        <w:tc>
          <w:tcPr>
            <w:tcW w:w="6804" w:type="dxa"/>
            <w:vAlign w:val="center"/>
          </w:tcPr>
          <w:p w:rsidR="00990422" w:rsidRPr="001B4806" w:rsidRDefault="00990422" w:rsidP="00833D5B">
            <w:pPr>
              <w:spacing w:after="0"/>
              <w:jc w:val="center"/>
              <w:rPr>
                <w:rFonts w:ascii="Arial" w:hAnsi="Arial" w:cs="Arial"/>
                <w:b/>
                <w:bCs/>
              </w:rPr>
            </w:pPr>
            <w:r w:rsidRPr="001B4806">
              <w:rPr>
                <w:rFonts w:ascii="Arial" w:hAnsi="Arial" w:cs="Arial"/>
                <w:b/>
                <w:bCs/>
              </w:rPr>
              <w:t>Réalisations</w:t>
            </w:r>
          </w:p>
        </w:tc>
      </w:tr>
      <w:tr w:rsidR="00833D5B" w:rsidRPr="001B4806" w:rsidTr="005E4BB1">
        <w:tc>
          <w:tcPr>
            <w:tcW w:w="735" w:type="dxa"/>
            <w:vAlign w:val="center"/>
          </w:tcPr>
          <w:p w:rsidR="00833D5B" w:rsidRPr="001B4806" w:rsidRDefault="00833D5B" w:rsidP="005E4BB1">
            <w:pPr>
              <w:spacing w:after="0"/>
              <w:jc w:val="left"/>
              <w:rPr>
                <w:rFonts w:ascii="Arial" w:hAnsi="Arial" w:cs="Arial"/>
                <w:b/>
                <w:bCs/>
              </w:rPr>
            </w:pPr>
            <w:r w:rsidRPr="001B4806">
              <w:rPr>
                <w:rFonts w:ascii="Arial" w:hAnsi="Arial" w:cs="Arial"/>
                <w:b/>
                <w:bCs/>
              </w:rPr>
              <w:t>2</w:t>
            </w:r>
          </w:p>
        </w:tc>
        <w:tc>
          <w:tcPr>
            <w:tcW w:w="2526" w:type="dxa"/>
            <w:vAlign w:val="center"/>
          </w:tcPr>
          <w:p w:rsidR="00833D5B" w:rsidRPr="001B4806" w:rsidRDefault="00833D5B" w:rsidP="005E4BB1">
            <w:pPr>
              <w:spacing w:before="120"/>
              <w:jc w:val="center"/>
              <w:rPr>
                <w:rFonts w:ascii="Arial" w:hAnsi="Arial" w:cs="Arial"/>
              </w:rPr>
            </w:pPr>
            <w:r w:rsidRPr="001B4806">
              <w:rPr>
                <w:rFonts w:ascii="Arial" w:hAnsi="Arial" w:cs="Arial"/>
              </w:rPr>
              <w:t>Sèhomi (Commune pilote de Bopa)</w:t>
            </w:r>
          </w:p>
        </w:tc>
        <w:tc>
          <w:tcPr>
            <w:tcW w:w="6804" w:type="dxa"/>
          </w:tcPr>
          <w:p w:rsidR="00833D5B" w:rsidRPr="001B4806" w:rsidRDefault="00B02DEC" w:rsidP="00B02DEC">
            <w:pPr>
              <w:spacing w:before="120"/>
              <w:rPr>
                <w:rFonts w:ascii="Arial" w:hAnsi="Arial" w:cs="Arial"/>
              </w:rPr>
            </w:pPr>
            <w:r w:rsidRPr="001B4806">
              <w:rPr>
                <w:rFonts w:ascii="Arial" w:hAnsi="Arial" w:cs="Arial"/>
              </w:rPr>
              <w:t>Mise à disposition d’u</w:t>
            </w:r>
            <w:r w:rsidR="00833D5B" w:rsidRPr="001B4806">
              <w:rPr>
                <w:rFonts w:ascii="Arial" w:hAnsi="Arial" w:cs="Arial"/>
              </w:rPr>
              <w:t xml:space="preserve">n train de quatre cages flottantes </w:t>
            </w:r>
            <w:r w:rsidRPr="001B4806">
              <w:rPr>
                <w:rFonts w:ascii="Arial" w:hAnsi="Arial" w:cs="Arial"/>
              </w:rPr>
              <w:t>et de q</w:t>
            </w:r>
            <w:r w:rsidR="00833D5B" w:rsidRPr="001B4806">
              <w:rPr>
                <w:rFonts w:ascii="Arial" w:hAnsi="Arial" w:cs="Arial"/>
              </w:rPr>
              <w:t xml:space="preserve">uatre enclos piscicoles </w:t>
            </w:r>
            <w:r w:rsidRPr="001B4806">
              <w:rPr>
                <w:rFonts w:ascii="Arial" w:hAnsi="Arial" w:cs="Arial"/>
              </w:rPr>
              <w:t>pour le développement de la pisciculture avec des espèces de poissons adaptées et résilientes aux effets néfastes des changements climatiques comme l’</w:t>
            </w:r>
            <w:r w:rsidRPr="001B4806">
              <w:rPr>
                <w:rFonts w:ascii="Arial" w:hAnsi="Arial" w:cs="Arial"/>
                <w:i/>
              </w:rPr>
              <w:t xml:space="preserve">Oreochromis niloticus </w:t>
            </w:r>
            <w:r w:rsidRPr="001B4806">
              <w:rPr>
                <w:rFonts w:ascii="Arial" w:hAnsi="Arial" w:cs="Arial"/>
              </w:rPr>
              <w:t>(Poisson Tilapia de Nil)</w:t>
            </w:r>
          </w:p>
          <w:p w:rsidR="00833D5B" w:rsidRPr="001B4806" w:rsidRDefault="00833D5B" w:rsidP="00833D5B">
            <w:pPr>
              <w:spacing w:before="120"/>
              <w:rPr>
                <w:rFonts w:ascii="Arial" w:hAnsi="Arial" w:cs="Arial"/>
              </w:rPr>
            </w:pPr>
            <w:r w:rsidRPr="001B4806">
              <w:rPr>
                <w:rFonts w:ascii="Arial" w:hAnsi="Arial" w:cs="Arial"/>
              </w:rPr>
              <w:t>Empoissonnement d’une cage à titre expérimental avec 3</w:t>
            </w:r>
            <w:r w:rsidR="00B02DEC" w:rsidRPr="001B4806">
              <w:rPr>
                <w:rFonts w:ascii="Arial" w:hAnsi="Arial" w:cs="Arial"/>
              </w:rPr>
              <w:t xml:space="preserve"> </w:t>
            </w:r>
            <w:r w:rsidRPr="001B4806">
              <w:rPr>
                <w:rFonts w:ascii="Arial" w:hAnsi="Arial" w:cs="Arial"/>
              </w:rPr>
              <w:t>000 alevins d’</w:t>
            </w:r>
            <w:r w:rsidRPr="001B4806">
              <w:rPr>
                <w:rFonts w:ascii="Arial" w:hAnsi="Arial" w:cs="Arial"/>
                <w:i/>
              </w:rPr>
              <w:t xml:space="preserve">Oreochromis niloticus </w:t>
            </w:r>
            <w:r w:rsidRPr="001B4806">
              <w:rPr>
                <w:rFonts w:ascii="Arial" w:hAnsi="Arial" w:cs="Arial"/>
              </w:rPr>
              <w:t>(Pois</w:t>
            </w:r>
            <w:r w:rsidR="00B02DEC" w:rsidRPr="001B4806">
              <w:rPr>
                <w:rFonts w:ascii="Arial" w:hAnsi="Arial" w:cs="Arial"/>
              </w:rPr>
              <w:t>son Tilapia de Nil) en mai 2013</w:t>
            </w:r>
          </w:p>
          <w:p w:rsidR="00B02DEC" w:rsidRPr="001B4806" w:rsidRDefault="00833D5B" w:rsidP="000E21C1">
            <w:pPr>
              <w:spacing w:before="120"/>
              <w:rPr>
                <w:rFonts w:ascii="Arial" w:hAnsi="Arial" w:cs="Arial"/>
              </w:rPr>
            </w:pPr>
            <w:r w:rsidRPr="001B4806">
              <w:rPr>
                <w:rFonts w:ascii="Arial" w:hAnsi="Arial" w:cs="Arial"/>
              </w:rPr>
              <w:t>Mise en charge à nouveau des 4 enclos piscicoles de 19</w:t>
            </w:r>
            <w:r w:rsidR="00B02DEC" w:rsidRPr="001B4806">
              <w:rPr>
                <w:rFonts w:ascii="Arial" w:hAnsi="Arial" w:cs="Arial"/>
              </w:rPr>
              <w:t xml:space="preserve"> </w:t>
            </w:r>
            <w:r w:rsidR="000E21C1" w:rsidRPr="001B4806">
              <w:rPr>
                <w:rFonts w:ascii="Arial" w:hAnsi="Arial" w:cs="Arial"/>
              </w:rPr>
              <w:t xml:space="preserve">581 </w:t>
            </w:r>
            <w:r w:rsidRPr="001B4806">
              <w:rPr>
                <w:rFonts w:ascii="Arial" w:hAnsi="Arial" w:cs="Arial"/>
              </w:rPr>
              <w:t>alevins d’</w:t>
            </w:r>
            <w:r w:rsidRPr="001B4806">
              <w:rPr>
                <w:rFonts w:ascii="Arial" w:hAnsi="Arial" w:cs="Arial"/>
                <w:i/>
              </w:rPr>
              <w:t>Oreochromis niloticus</w:t>
            </w:r>
            <w:r w:rsidRPr="001B4806">
              <w:rPr>
                <w:rFonts w:ascii="Arial" w:hAnsi="Arial" w:cs="Arial"/>
              </w:rPr>
              <w:t xml:space="preserve"> (Poisson Tilapia de Nil) soit 4</w:t>
            </w:r>
            <w:r w:rsidR="00B02DEC" w:rsidRPr="001B4806">
              <w:rPr>
                <w:rFonts w:ascii="Arial" w:hAnsi="Arial" w:cs="Arial"/>
              </w:rPr>
              <w:t xml:space="preserve"> </w:t>
            </w:r>
            <w:r w:rsidR="000E21C1" w:rsidRPr="001B4806">
              <w:rPr>
                <w:rFonts w:ascii="Arial" w:hAnsi="Arial" w:cs="Arial"/>
              </w:rPr>
              <w:t xml:space="preserve">895 </w:t>
            </w:r>
            <w:r w:rsidRPr="001B4806">
              <w:rPr>
                <w:rFonts w:ascii="Arial" w:hAnsi="Arial" w:cs="Arial"/>
              </w:rPr>
              <w:t>ale</w:t>
            </w:r>
            <w:r w:rsidR="00B02DEC" w:rsidRPr="001B4806">
              <w:rPr>
                <w:rFonts w:ascii="Arial" w:hAnsi="Arial" w:cs="Arial"/>
              </w:rPr>
              <w:t>vins par enclos en octobre 2013</w:t>
            </w:r>
          </w:p>
          <w:p w:rsidR="00833D5B" w:rsidRPr="001B4806" w:rsidRDefault="00B02DEC" w:rsidP="00B02DEC">
            <w:pPr>
              <w:spacing w:before="120"/>
              <w:rPr>
                <w:rFonts w:ascii="Arial" w:hAnsi="Arial" w:cs="Arial"/>
              </w:rPr>
            </w:pPr>
            <w:r w:rsidRPr="001B4806">
              <w:rPr>
                <w:rFonts w:ascii="Arial" w:hAnsi="Arial" w:cs="Arial"/>
              </w:rPr>
              <w:t>M</w:t>
            </w:r>
            <w:r w:rsidR="00833D5B" w:rsidRPr="001B4806">
              <w:rPr>
                <w:rFonts w:ascii="Arial" w:hAnsi="Arial" w:cs="Arial"/>
              </w:rPr>
              <w:t xml:space="preserve">ise en charge des cages-flottantes sur ressources financières propres des groupements en charge de l’activité </w:t>
            </w:r>
            <w:r w:rsidRPr="001B4806">
              <w:rPr>
                <w:rFonts w:ascii="Arial" w:hAnsi="Arial" w:cs="Arial"/>
              </w:rPr>
              <w:t>en janvier 2015</w:t>
            </w:r>
          </w:p>
        </w:tc>
      </w:tr>
      <w:tr w:rsidR="00833D5B" w:rsidRPr="001B4806" w:rsidTr="005E4BB1">
        <w:tc>
          <w:tcPr>
            <w:tcW w:w="735" w:type="dxa"/>
            <w:vAlign w:val="center"/>
          </w:tcPr>
          <w:p w:rsidR="00833D5B" w:rsidRPr="001B4806" w:rsidRDefault="00833D5B" w:rsidP="005E4BB1">
            <w:pPr>
              <w:spacing w:after="0"/>
              <w:jc w:val="left"/>
              <w:rPr>
                <w:rFonts w:ascii="Arial" w:hAnsi="Arial" w:cs="Arial"/>
                <w:b/>
                <w:bCs/>
              </w:rPr>
            </w:pPr>
            <w:r w:rsidRPr="001B4806">
              <w:rPr>
                <w:rFonts w:ascii="Arial" w:hAnsi="Arial" w:cs="Arial"/>
                <w:b/>
                <w:bCs/>
              </w:rPr>
              <w:t>3</w:t>
            </w:r>
          </w:p>
        </w:tc>
        <w:tc>
          <w:tcPr>
            <w:tcW w:w="2526" w:type="dxa"/>
            <w:vAlign w:val="center"/>
          </w:tcPr>
          <w:p w:rsidR="00833D5B" w:rsidRPr="001B4806" w:rsidRDefault="00833D5B" w:rsidP="005E4BB1">
            <w:pPr>
              <w:tabs>
                <w:tab w:val="left" w:pos="1712"/>
                <w:tab w:val="left" w:pos="2359"/>
              </w:tabs>
              <w:spacing w:before="120"/>
              <w:jc w:val="center"/>
              <w:rPr>
                <w:rFonts w:ascii="Arial" w:hAnsi="Arial" w:cs="Arial"/>
              </w:rPr>
            </w:pPr>
            <w:r w:rsidRPr="001B4806">
              <w:rPr>
                <w:rFonts w:ascii="Arial" w:hAnsi="Arial" w:cs="Arial"/>
              </w:rPr>
              <w:t>Adamè (Commune pilote d’Ouinhi)</w:t>
            </w:r>
          </w:p>
        </w:tc>
        <w:tc>
          <w:tcPr>
            <w:tcW w:w="6804" w:type="dxa"/>
          </w:tcPr>
          <w:p w:rsidR="00833D5B" w:rsidRPr="001B4806" w:rsidRDefault="00B02DEC" w:rsidP="00D77B75">
            <w:pPr>
              <w:pStyle w:val="Paragraphedeliste"/>
              <w:numPr>
                <w:ilvl w:val="0"/>
                <w:numId w:val="46"/>
              </w:numPr>
              <w:autoSpaceDE w:val="0"/>
              <w:autoSpaceDN w:val="0"/>
              <w:spacing w:before="120"/>
              <w:ind w:left="0"/>
              <w:contextualSpacing w:val="0"/>
              <w:rPr>
                <w:rFonts w:ascii="Arial" w:hAnsi="Arial" w:cs="Arial"/>
              </w:rPr>
            </w:pPr>
            <w:r w:rsidRPr="001B4806">
              <w:rPr>
                <w:rFonts w:ascii="Arial" w:hAnsi="Arial" w:cs="Arial"/>
              </w:rPr>
              <w:t>Mise à disposition de d</w:t>
            </w:r>
            <w:r w:rsidR="00833D5B" w:rsidRPr="001B4806">
              <w:rPr>
                <w:rFonts w:ascii="Arial" w:hAnsi="Arial" w:cs="Arial"/>
              </w:rPr>
              <w:t>eu</w:t>
            </w:r>
            <w:r w:rsidRPr="001B4806">
              <w:rPr>
                <w:rFonts w:ascii="Arial" w:hAnsi="Arial" w:cs="Arial"/>
              </w:rPr>
              <w:t>x</w:t>
            </w:r>
            <w:r w:rsidR="00833D5B" w:rsidRPr="001B4806">
              <w:rPr>
                <w:rFonts w:ascii="Arial" w:hAnsi="Arial" w:cs="Arial"/>
              </w:rPr>
              <w:t xml:space="preserve"> trains de 4 cages flottantes </w:t>
            </w:r>
            <w:r w:rsidRPr="001B4806">
              <w:rPr>
                <w:rFonts w:ascii="Arial" w:hAnsi="Arial" w:cs="Arial"/>
              </w:rPr>
              <w:t xml:space="preserve">pour le développement de la pisciculture avec des espèces de poissons adaptées et résilientes aux effets néfastes des changements climatiques comme le </w:t>
            </w:r>
            <w:r w:rsidR="00833D5B" w:rsidRPr="001B4806">
              <w:rPr>
                <w:rFonts w:ascii="Arial" w:hAnsi="Arial" w:cs="Arial"/>
                <w:i/>
              </w:rPr>
              <w:t>Clarias gariepinus</w:t>
            </w:r>
            <w:r w:rsidR="00833D5B" w:rsidRPr="001B4806">
              <w:rPr>
                <w:rFonts w:ascii="Arial" w:hAnsi="Arial" w:cs="Arial"/>
              </w:rPr>
              <w:t xml:space="preserve"> (Poisson chat) et l’</w:t>
            </w:r>
            <w:r w:rsidR="00833D5B" w:rsidRPr="001B4806">
              <w:rPr>
                <w:rFonts w:ascii="Arial" w:hAnsi="Arial" w:cs="Arial"/>
                <w:i/>
              </w:rPr>
              <w:t xml:space="preserve">Oreochromis niloticus </w:t>
            </w:r>
            <w:r w:rsidR="00833D5B" w:rsidRPr="001B4806">
              <w:rPr>
                <w:rFonts w:ascii="Arial" w:hAnsi="Arial" w:cs="Arial"/>
              </w:rPr>
              <w:t>(Poisson tilapia du Nil) au profit d</w:t>
            </w:r>
            <w:r w:rsidRPr="001B4806">
              <w:rPr>
                <w:rFonts w:ascii="Arial" w:hAnsi="Arial" w:cs="Arial"/>
              </w:rPr>
              <w:t>e 34 producteurs dont 4 femmes</w:t>
            </w:r>
          </w:p>
          <w:p w:rsidR="00833D5B" w:rsidRPr="001B4806" w:rsidRDefault="00833D5B" w:rsidP="00D77B75">
            <w:pPr>
              <w:pStyle w:val="Paragraphedeliste"/>
              <w:numPr>
                <w:ilvl w:val="0"/>
                <w:numId w:val="46"/>
              </w:numPr>
              <w:autoSpaceDE w:val="0"/>
              <w:autoSpaceDN w:val="0"/>
              <w:spacing w:before="120"/>
              <w:ind w:left="0"/>
              <w:contextualSpacing w:val="0"/>
              <w:rPr>
                <w:rFonts w:ascii="Arial" w:hAnsi="Arial" w:cs="Arial"/>
              </w:rPr>
            </w:pPr>
            <w:r w:rsidRPr="001B4806">
              <w:rPr>
                <w:rFonts w:ascii="Arial" w:hAnsi="Arial" w:cs="Arial"/>
              </w:rPr>
              <w:t>Empoissonnement à titre expérimental en juillet 2013 d’une cage avec 2</w:t>
            </w:r>
            <w:r w:rsidR="00B02DEC" w:rsidRPr="001B4806">
              <w:rPr>
                <w:rFonts w:ascii="Arial" w:hAnsi="Arial" w:cs="Arial"/>
              </w:rPr>
              <w:t xml:space="preserve"> </w:t>
            </w:r>
            <w:r w:rsidRPr="001B4806">
              <w:rPr>
                <w:rFonts w:ascii="Arial" w:hAnsi="Arial" w:cs="Arial"/>
              </w:rPr>
              <w:t>8</w:t>
            </w:r>
            <w:r w:rsidR="00B02DEC" w:rsidRPr="001B4806">
              <w:rPr>
                <w:rFonts w:ascii="Arial" w:hAnsi="Arial" w:cs="Arial"/>
              </w:rPr>
              <w:t>00 alevins de poisson chat</w:t>
            </w:r>
          </w:p>
          <w:p w:rsidR="00833D5B" w:rsidRPr="001B4806" w:rsidRDefault="00833D5B" w:rsidP="00D77B75">
            <w:pPr>
              <w:pStyle w:val="Paragraphedeliste"/>
              <w:numPr>
                <w:ilvl w:val="0"/>
                <w:numId w:val="46"/>
              </w:numPr>
              <w:autoSpaceDE w:val="0"/>
              <w:autoSpaceDN w:val="0"/>
              <w:spacing w:before="120"/>
              <w:ind w:left="0"/>
              <w:contextualSpacing w:val="0"/>
              <w:rPr>
                <w:rFonts w:ascii="Arial" w:hAnsi="Arial" w:cs="Arial"/>
              </w:rPr>
            </w:pPr>
            <w:r w:rsidRPr="001B4806">
              <w:rPr>
                <w:rFonts w:ascii="Arial" w:hAnsi="Arial" w:cs="Arial"/>
              </w:rPr>
              <w:t>Empoissonnent à nouveau à titre de production marchande des 2 cages avec 6</w:t>
            </w:r>
            <w:r w:rsidR="00B02DEC" w:rsidRPr="001B4806">
              <w:rPr>
                <w:rFonts w:ascii="Arial" w:hAnsi="Arial" w:cs="Arial"/>
              </w:rPr>
              <w:t xml:space="preserve"> </w:t>
            </w:r>
            <w:r w:rsidRPr="001B4806">
              <w:rPr>
                <w:rFonts w:ascii="Arial" w:hAnsi="Arial" w:cs="Arial"/>
              </w:rPr>
              <w:t>8</w:t>
            </w:r>
            <w:r w:rsidR="000E21C1" w:rsidRPr="001B4806">
              <w:rPr>
                <w:rFonts w:ascii="Arial" w:hAnsi="Arial" w:cs="Arial"/>
              </w:rPr>
              <w:t>6</w:t>
            </w:r>
            <w:r w:rsidRPr="001B4806">
              <w:rPr>
                <w:rFonts w:ascii="Arial" w:hAnsi="Arial" w:cs="Arial"/>
              </w:rPr>
              <w:t xml:space="preserve">2 alevins de tilapia </w:t>
            </w:r>
            <w:r w:rsidRPr="001B4806">
              <w:rPr>
                <w:rFonts w:ascii="Arial" w:hAnsi="Arial" w:cs="Arial"/>
                <w:i/>
              </w:rPr>
              <w:t>Orechromis niloticus</w:t>
            </w:r>
            <w:r w:rsidR="00B02DEC" w:rsidRPr="001B4806">
              <w:rPr>
                <w:rFonts w:ascii="Arial" w:hAnsi="Arial" w:cs="Arial"/>
              </w:rPr>
              <w:t xml:space="preserve"> en novembre 2013</w:t>
            </w:r>
          </w:p>
          <w:p w:rsidR="00833D5B" w:rsidRPr="001B4806" w:rsidRDefault="000E21C1" w:rsidP="000E21C1">
            <w:pPr>
              <w:pStyle w:val="Paragraphedeliste"/>
              <w:numPr>
                <w:ilvl w:val="0"/>
                <w:numId w:val="46"/>
              </w:numPr>
              <w:autoSpaceDE w:val="0"/>
              <w:autoSpaceDN w:val="0"/>
              <w:spacing w:before="120"/>
              <w:ind w:left="0"/>
              <w:contextualSpacing w:val="0"/>
              <w:rPr>
                <w:rFonts w:ascii="Arial" w:hAnsi="Arial" w:cs="Arial"/>
              </w:rPr>
            </w:pPr>
            <w:r w:rsidRPr="001B4806">
              <w:rPr>
                <w:rFonts w:ascii="Arial" w:hAnsi="Arial" w:cs="Arial"/>
              </w:rPr>
              <w:t>En janvier 2015, une mise en charge de 4 cages-flottantes s’est effectuée  avec 6 000 alevins par PANA1, et 1 cage mise en charge avec 1 500 alevins sur ressources financières propres des groupements en charge de l’activité</w:t>
            </w:r>
          </w:p>
        </w:tc>
      </w:tr>
      <w:tr w:rsidR="00833D5B" w:rsidRPr="001B4806" w:rsidTr="005E4BB1">
        <w:tc>
          <w:tcPr>
            <w:tcW w:w="735" w:type="dxa"/>
            <w:vAlign w:val="center"/>
          </w:tcPr>
          <w:p w:rsidR="00833D5B" w:rsidRPr="001B4806" w:rsidRDefault="00833D5B" w:rsidP="005E4BB1">
            <w:pPr>
              <w:spacing w:after="0"/>
              <w:jc w:val="left"/>
              <w:rPr>
                <w:rFonts w:ascii="Arial" w:hAnsi="Arial" w:cs="Arial"/>
                <w:b/>
                <w:bCs/>
              </w:rPr>
            </w:pPr>
            <w:r w:rsidRPr="001B4806">
              <w:rPr>
                <w:rFonts w:ascii="Arial" w:hAnsi="Arial" w:cs="Arial"/>
                <w:b/>
                <w:bCs/>
              </w:rPr>
              <w:t>4</w:t>
            </w:r>
          </w:p>
        </w:tc>
        <w:tc>
          <w:tcPr>
            <w:tcW w:w="2526" w:type="dxa"/>
            <w:vAlign w:val="center"/>
          </w:tcPr>
          <w:p w:rsidR="00833D5B" w:rsidRPr="001B4806" w:rsidRDefault="00833D5B" w:rsidP="005E4BB1">
            <w:pPr>
              <w:tabs>
                <w:tab w:val="left" w:pos="1712"/>
              </w:tabs>
              <w:spacing w:before="120"/>
              <w:jc w:val="center"/>
              <w:rPr>
                <w:rFonts w:ascii="Arial" w:hAnsi="Arial" w:cs="Arial"/>
              </w:rPr>
            </w:pPr>
            <w:r w:rsidRPr="001B4806">
              <w:rPr>
                <w:rFonts w:ascii="Arial" w:hAnsi="Arial" w:cs="Arial"/>
              </w:rPr>
              <w:t>Ahomey-Ounmey (Commune pilote de Sô-Ava)</w:t>
            </w:r>
          </w:p>
        </w:tc>
        <w:tc>
          <w:tcPr>
            <w:tcW w:w="6804" w:type="dxa"/>
          </w:tcPr>
          <w:p w:rsidR="00B02DEC" w:rsidRPr="001B4806" w:rsidRDefault="00B02DEC" w:rsidP="000E21C1">
            <w:pPr>
              <w:tabs>
                <w:tab w:val="left" w:pos="1712"/>
              </w:tabs>
              <w:spacing w:before="120"/>
              <w:rPr>
                <w:rFonts w:ascii="Arial" w:hAnsi="Arial" w:cs="Arial"/>
              </w:rPr>
            </w:pPr>
            <w:r w:rsidRPr="001B4806">
              <w:rPr>
                <w:rFonts w:ascii="Arial" w:hAnsi="Arial" w:cs="Arial"/>
              </w:rPr>
              <w:t xml:space="preserve">Mise à disposition </w:t>
            </w:r>
            <w:r w:rsidR="000E21C1" w:rsidRPr="001B4806">
              <w:rPr>
                <w:rFonts w:ascii="Arial" w:hAnsi="Arial" w:cs="Arial"/>
              </w:rPr>
              <w:t xml:space="preserve">de deux </w:t>
            </w:r>
            <w:r w:rsidR="00833D5B" w:rsidRPr="001B4806">
              <w:rPr>
                <w:rFonts w:ascii="Arial" w:hAnsi="Arial" w:cs="Arial"/>
              </w:rPr>
              <w:t>train</w:t>
            </w:r>
            <w:r w:rsidR="000E21C1" w:rsidRPr="001B4806">
              <w:rPr>
                <w:rFonts w:ascii="Arial" w:hAnsi="Arial" w:cs="Arial"/>
              </w:rPr>
              <w:t>s</w:t>
            </w:r>
            <w:r w:rsidR="00833D5B" w:rsidRPr="001B4806">
              <w:rPr>
                <w:rFonts w:ascii="Arial" w:hAnsi="Arial" w:cs="Arial"/>
              </w:rPr>
              <w:t xml:space="preserve"> de 4 cages flottantes pour la production du poisson chat.</w:t>
            </w:r>
          </w:p>
          <w:p w:rsidR="00833D5B" w:rsidRPr="001B4806" w:rsidRDefault="00833D5B" w:rsidP="00B02DEC">
            <w:pPr>
              <w:tabs>
                <w:tab w:val="left" w:pos="1712"/>
              </w:tabs>
              <w:spacing w:before="120"/>
              <w:rPr>
                <w:rFonts w:ascii="Arial" w:hAnsi="Arial" w:cs="Arial"/>
              </w:rPr>
            </w:pPr>
            <w:r w:rsidRPr="001B4806">
              <w:rPr>
                <w:rFonts w:ascii="Arial" w:hAnsi="Arial" w:cs="Arial"/>
              </w:rPr>
              <w:t>Empoissonnement à titre expérimental en juillet 2013 d’une cage avec 2</w:t>
            </w:r>
            <w:r w:rsidR="00B02DEC" w:rsidRPr="001B4806">
              <w:rPr>
                <w:rFonts w:ascii="Arial" w:hAnsi="Arial" w:cs="Arial"/>
              </w:rPr>
              <w:t xml:space="preserve"> </w:t>
            </w:r>
            <w:r w:rsidRPr="001B4806">
              <w:rPr>
                <w:rFonts w:ascii="Arial" w:hAnsi="Arial" w:cs="Arial"/>
              </w:rPr>
              <w:t xml:space="preserve">800 alevins de poisson chat. </w:t>
            </w:r>
          </w:p>
          <w:p w:rsidR="00833D5B" w:rsidRPr="001B4806" w:rsidRDefault="00833D5B" w:rsidP="000E21C1">
            <w:pPr>
              <w:tabs>
                <w:tab w:val="left" w:pos="1712"/>
              </w:tabs>
              <w:spacing w:before="120"/>
              <w:rPr>
                <w:rFonts w:ascii="Arial" w:hAnsi="Arial" w:cs="Arial"/>
              </w:rPr>
            </w:pPr>
            <w:r w:rsidRPr="001B4806">
              <w:rPr>
                <w:rFonts w:ascii="Arial" w:hAnsi="Arial" w:cs="Arial"/>
              </w:rPr>
              <w:t xml:space="preserve">Empoissonnent à nouveau à titre de production marchande de </w:t>
            </w:r>
            <w:r w:rsidR="000E21C1" w:rsidRPr="001B4806">
              <w:rPr>
                <w:rFonts w:ascii="Arial" w:hAnsi="Arial" w:cs="Arial"/>
              </w:rPr>
              <w:t>8</w:t>
            </w:r>
            <w:r w:rsidRPr="001B4806">
              <w:rPr>
                <w:rFonts w:ascii="Arial" w:hAnsi="Arial" w:cs="Arial"/>
              </w:rPr>
              <w:t xml:space="preserve"> </w:t>
            </w:r>
            <w:r w:rsidRPr="001B4806">
              <w:rPr>
                <w:rFonts w:ascii="Arial" w:hAnsi="Arial" w:cs="Arial"/>
              </w:rPr>
              <w:lastRenderedPageBreak/>
              <w:t xml:space="preserve">cages avec </w:t>
            </w:r>
            <w:r w:rsidR="000E21C1" w:rsidRPr="001B4806">
              <w:rPr>
                <w:rFonts w:ascii="Arial" w:hAnsi="Arial" w:cs="Arial"/>
              </w:rPr>
              <w:t>16 373</w:t>
            </w:r>
            <w:r w:rsidRPr="001B4806">
              <w:rPr>
                <w:rFonts w:ascii="Arial" w:hAnsi="Arial" w:cs="Arial"/>
              </w:rPr>
              <w:t xml:space="preserve"> alevins de tilapia </w:t>
            </w:r>
            <w:r w:rsidRPr="001B4806">
              <w:rPr>
                <w:rFonts w:ascii="Arial" w:hAnsi="Arial" w:cs="Arial"/>
                <w:i/>
              </w:rPr>
              <w:t>orechromis niloticus</w:t>
            </w:r>
            <w:r w:rsidR="000E21C1" w:rsidRPr="001B4806">
              <w:rPr>
                <w:rFonts w:ascii="Arial" w:hAnsi="Arial" w:cs="Arial"/>
              </w:rPr>
              <w:t>, 7 cages en décembre 2013 et une en janvier 2014.</w:t>
            </w:r>
          </w:p>
          <w:p w:rsidR="00833D5B" w:rsidRPr="001B4806" w:rsidRDefault="00B02DEC" w:rsidP="00833D5B">
            <w:pPr>
              <w:tabs>
                <w:tab w:val="left" w:pos="1712"/>
              </w:tabs>
              <w:spacing w:before="120"/>
              <w:rPr>
                <w:rFonts w:ascii="Arial" w:hAnsi="Arial" w:cs="Arial"/>
              </w:rPr>
            </w:pPr>
            <w:r w:rsidRPr="001B4806">
              <w:rPr>
                <w:rFonts w:ascii="Arial" w:hAnsi="Arial" w:cs="Arial"/>
              </w:rPr>
              <w:t>Mise en charge des cages-flottantes sur ressources financières propres des groupements en charge de l’activité en janvier 2015</w:t>
            </w:r>
          </w:p>
        </w:tc>
      </w:tr>
      <w:tr w:rsidR="00833D5B" w:rsidRPr="001B4806" w:rsidTr="005E4BB1">
        <w:tc>
          <w:tcPr>
            <w:tcW w:w="735" w:type="dxa"/>
            <w:vAlign w:val="center"/>
          </w:tcPr>
          <w:p w:rsidR="00833D5B" w:rsidRPr="001B4806" w:rsidRDefault="00833D5B" w:rsidP="005E4BB1">
            <w:pPr>
              <w:spacing w:after="0"/>
              <w:jc w:val="left"/>
              <w:rPr>
                <w:rFonts w:ascii="Arial" w:hAnsi="Arial" w:cs="Arial"/>
                <w:b/>
                <w:bCs/>
              </w:rPr>
            </w:pPr>
            <w:r w:rsidRPr="001B4806">
              <w:rPr>
                <w:rFonts w:ascii="Arial" w:hAnsi="Arial" w:cs="Arial"/>
                <w:b/>
                <w:bCs/>
              </w:rPr>
              <w:lastRenderedPageBreak/>
              <w:t>9</w:t>
            </w:r>
          </w:p>
        </w:tc>
        <w:tc>
          <w:tcPr>
            <w:tcW w:w="2526" w:type="dxa"/>
            <w:vAlign w:val="center"/>
          </w:tcPr>
          <w:p w:rsidR="00833D5B" w:rsidRPr="001B4806" w:rsidRDefault="00833D5B" w:rsidP="005E4BB1">
            <w:pPr>
              <w:tabs>
                <w:tab w:val="left" w:pos="1712"/>
              </w:tabs>
              <w:spacing w:before="120"/>
              <w:jc w:val="center"/>
              <w:rPr>
                <w:rFonts w:ascii="Arial" w:hAnsi="Arial" w:cs="Arial"/>
              </w:rPr>
            </w:pPr>
            <w:r w:rsidRPr="001B4806">
              <w:rPr>
                <w:rFonts w:ascii="Arial" w:hAnsi="Arial" w:cs="Arial"/>
              </w:rPr>
              <w:t>Ouêdo-Wo (Commune pilote d’Adjohoun)</w:t>
            </w:r>
          </w:p>
          <w:p w:rsidR="00833D5B" w:rsidRPr="001B4806" w:rsidRDefault="00833D5B" w:rsidP="005E4BB1">
            <w:pPr>
              <w:spacing w:before="120"/>
              <w:jc w:val="center"/>
              <w:rPr>
                <w:rFonts w:ascii="Arial" w:hAnsi="Arial" w:cs="Arial"/>
              </w:rPr>
            </w:pPr>
          </w:p>
        </w:tc>
        <w:tc>
          <w:tcPr>
            <w:tcW w:w="6804" w:type="dxa"/>
          </w:tcPr>
          <w:p w:rsidR="00833D5B" w:rsidRPr="001B4806" w:rsidRDefault="00B02DEC" w:rsidP="00D77B75">
            <w:pPr>
              <w:pStyle w:val="Paragraphedeliste"/>
              <w:numPr>
                <w:ilvl w:val="0"/>
                <w:numId w:val="46"/>
              </w:numPr>
              <w:autoSpaceDE w:val="0"/>
              <w:autoSpaceDN w:val="0"/>
              <w:spacing w:before="120"/>
              <w:ind w:left="0"/>
              <w:contextualSpacing w:val="0"/>
              <w:rPr>
                <w:rFonts w:ascii="Arial" w:hAnsi="Arial" w:cs="Arial"/>
              </w:rPr>
            </w:pPr>
            <w:r w:rsidRPr="001B4806">
              <w:rPr>
                <w:rFonts w:ascii="Arial" w:hAnsi="Arial" w:cs="Arial"/>
              </w:rPr>
              <w:t>Mise à disposition de d</w:t>
            </w:r>
            <w:r w:rsidR="00833D5B" w:rsidRPr="001B4806">
              <w:rPr>
                <w:rFonts w:ascii="Arial" w:hAnsi="Arial" w:cs="Arial"/>
              </w:rPr>
              <w:t xml:space="preserve">eux trains de 4 cages flottantes </w:t>
            </w:r>
            <w:r w:rsidRPr="001B4806">
              <w:rPr>
                <w:rFonts w:ascii="Arial" w:hAnsi="Arial" w:cs="Arial"/>
              </w:rPr>
              <w:t xml:space="preserve">pour le développement de la pisciculture avec des espèces de poissons adaptées et résilientes aux effets néfastes des changements climatiques comme le </w:t>
            </w:r>
            <w:r w:rsidR="00833D5B" w:rsidRPr="001B4806">
              <w:rPr>
                <w:rFonts w:ascii="Arial" w:hAnsi="Arial" w:cs="Arial"/>
                <w:i/>
              </w:rPr>
              <w:t>Clarias gariepinus</w:t>
            </w:r>
            <w:r w:rsidR="00833D5B" w:rsidRPr="001B4806">
              <w:rPr>
                <w:rFonts w:ascii="Arial" w:hAnsi="Arial" w:cs="Arial"/>
              </w:rPr>
              <w:t xml:space="preserve"> (Poisson chat) et l’</w:t>
            </w:r>
            <w:r w:rsidR="00833D5B" w:rsidRPr="001B4806">
              <w:rPr>
                <w:rFonts w:ascii="Arial" w:hAnsi="Arial" w:cs="Arial"/>
                <w:i/>
              </w:rPr>
              <w:t xml:space="preserve">Oreochromis niloticus </w:t>
            </w:r>
            <w:r w:rsidR="00833D5B" w:rsidRPr="001B4806">
              <w:rPr>
                <w:rFonts w:ascii="Arial" w:hAnsi="Arial" w:cs="Arial"/>
              </w:rPr>
              <w:t>(Poisson tilapia du Nil) au profit d</w:t>
            </w:r>
            <w:r w:rsidRPr="001B4806">
              <w:rPr>
                <w:rFonts w:ascii="Arial" w:hAnsi="Arial" w:cs="Arial"/>
              </w:rPr>
              <w:t>e 34 producteurs dont 4 femmes</w:t>
            </w:r>
          </w:p>
          <w:p w:rsidR="00833D5B" w:rsidRPr="001B4806" w:rsidRDefault="00833D5B" w:rsidP="00D77B75">
            <w:pPr>
              <w:pStyle w:val="Paragraphedeliste"/>
              <w:numPr>
                <w:ilvl w:val="0"/>
                <w:numId w:val="46"/>
              </w:numPr>
              <w:autoSpaceDE w:val="0"/>
              <w:autoSpaceDN w:val="0"/>
              <w:spacing w:before="120"/>
              <w:ind w:left="0"/>
              <w:contextualSpacing w:val="0"/>
              <w:rPr>
                <w:rFonts w:ascii="Arial" w:hAnsi="Arial" w:cs="Arial"/>
              </w:rPr>
            </w:pPr>
            <w:r w:rsidRPr="001B4806">
              <w:rPr>
                <w:rFonts w:ascii="Arial" w:hAnsi="Arial" w:cs="Arial"/>
              </w:rPr>
              <w:t>Empoissonnement à titre expérimental en juillet 2013 d’une cage avec 2800 alevin</w:t>
            </w:r>
            <w:r w:rsidR="00B02DEC" w:rsidRPr="001B4806">
              <w:rPr>
                <w:rFonts w:ascii="Arial" w:hAnsi="Arial" w:cs="Arial"/>
              </w:rPr>
              <w:t>s de poisson chat</w:t>
            </w:r>
          </w:p>
          <w:p w:rsidR="00833D5B" w:rsidRPr="001B4806" w:rsidRDefault="00833D5B" w:rsidP="000E21C1">
            <w:pPr>
              <w:pStyle w:val="Paragraphedeliste"/>
              <w:numPr>
                <w:ilvl w:val="0"/>
                <w:numId w:val="46"/>
              </w:numPr>
              <w:autoSpaceDE w:val="0"/>
              <w:autoSpaceDN w:val="0"/>
              <w:spacing w:before="120"/>
              <w:ind w:left="0"/>
              <w:contextualSpacing w:val="0"/>
              <w:rPr>
                <w:rFonts w:ascii="Arial" w:hAnsi="Arial" w:cs="Arial"/>
              </w:rPr>
            </w:pPr>
            <w:r w:rsidRPr="001B4806">
              <w:rPr>
                <w:rFonts w:ascii="Arial" w:hAnsi="Arial" w:cs="Arial"/>
              </w:rPr>
              <w:t xml:space="preserve">Empoissonnent à nouveau à titre de production marchande </w:t>
            </w:r>
            <w:r w:rsidR="000E21C1" w:rsidRPr="001B4806">
              <w:rPr>
                <w:rFonts w:ascii="Arial" w:hAnsi="Arial" w:cs="Arial"/>
              </w:rPr>
              <w:t xml:space="preserve">de 5 cages avec 8 638 alevins de tilapia </w:t>
            </w:r>
            <w:r w:rsidR="000E21C1" w:rsidRPr="001B4806">
              <w:rPr>
                <w:rFonts w:ascii="Arial" w:hAnsi="Arial" w:cs="Arial"/>
                <w:i/>
                <w:iCs/>
              </w:rPr>
              <w:t>Orechromis niloticus</w:t>
            </w:r>
            <w:r w:rsidR="000E21C1" w:rsidRPr="001B4806">
              <w:rPr>
                <w:rFonts w:ascii="Arial" w:hAnsi="Arial" w:cs="Arial"/>
              </w:rPr>
              <w:t xml:space="preserve"> en décembre 2013, puis 3 autres en compléments des 5 précédents avec 7 371 alevis en février 2014 ; soit un total de 16 009 alevins dans les 8 cages flottantes..</w:t>
            </w:r>
          </w:p>
        </w:tc>
      </w:tr>
    </w:tbl>
    <w:p w:rsidR="00990422" w:rsidRPr="001B4806" w:rsidRDefault="00833D5B" w:rsidP="00833D5B">
      <w:pPr>
        <w:spacing w:after="0" w:line="240" w:lineRule="auto"/>
        <w:jc w:val="center"/>
        <w:rPr>
          <w:rFonts w:ascii="Arial" w:hAnsi="Arial" w:cs="Arial"/>
          <w:i/>
          <w:iCs/>
        </w:rPr>
      </w:pPr>
      <w:r w:rsidRPr="001B4806">
        <w:rPr>
          <w:rFonts w:ascii="Arial" w:hAnsi="Arial" w:cs="Arial"/>
          <w:b/>
          <w:bCs/>
          <w:i/>
          <w:iCs/>
        </w:rPr>
        <w:t>Tableau 16</w:t>
      </w:r>
      <w:r w:rsidRPr="001B4806">
        <w:rPr>
          <w:rFonts w:ascii="Arial" w:hAnsi="Arial" w:cs="Arial"/>
          <w:i/>
          <w:iCs/>
        </w:rPr>
        <w:t> : Réalisations dans le domaine de l’aquaculture</w:t>
      </w:r>
      <w:r w:rsidR="00B02DEC" w:rsidRPr="001B4806">
        <w:rPr>
          <w:rFonts w:ascii="Arial" w:hAnsi="Arial" w:cs="Arial"/>
          <w:i/>
          <w:iCs/>
        </w:rPr>
        <w:t xml:space="preserve"> et de la pisciculture en cages flottantes</w:t>
      </w:r>
      <w:r w:rsidRPr="001B4806">
        <w:rPr>
          <w:rFonts w:ascii="Arial" w:hAnsi="Arial" w:cs="Arial"/>
          <w:i/>
          <w:iCs/>
        </w:rPr>
        <w:t xml:space="preserve"> par site</w:t>
      </w:r>
    </w:p>
    <w:p w:rsidR="00990422" w:rsidRPr="001B4806" w:rsidRDefault="00990422" w:rsidP="006E75D7">
      <w:pPr>
        <w:spacing w:after="0" w:line="240" w:lineRule="auto"/>
        <w:rPr>
          <w:rFonts w:ascii="Arial" w:hAnsi="Arial" w:cs="Arial"/>
        </w:rPr>
      </w:pPr>
    </w:p>
    <w:p w:rsidR="00990422" w:rsidRPr="001B4806" w:rsidRDefault="00990422" w:rsidP="006E75D7">
      <w:pPr>
        <w:spacing w:after="0" w:line="240" w:lineRule="auto"/>
        <w:rPr>
          <w:rFonts w:ascii="Arial" w:hAnsi="Arial" w:cs="Arial"/>
        </w:rPr>
      </w:pPr>
      <w:r w:rsidRPr="001B4806">
        <w:rPr>
          <w:rFonts w:ascii="Arial" w:hAnsi="Arial" w:cs="Arial"/>
        </w:rPr>
        <w:t xml:space="preserve">Quatre des neuf sites ont </w:t>
      </w:r>
      <w:r w:rsidR="00B02DEC" w:rsidRPr="001B4806">
        <w:rPr>
          <w:rFonts w:ascii="Arial" w:hAnsi="Arial" w:cs="Arial"/>
        </w:rPr>
        <w:t xml:space="preserve">été équipés en cages flottantes et d’enclos piscicoles </w:t>
      </w:r>
      <w:r w:rsidRPr="001B4806">
        <w:rPr>
          <w:rFonts w:ascii="Arial" w:hAnsi="Arial" w:cs="Arial"/>
        </w:rPr>
        <w:t>pour le développement de la pisciculture. Il s’agit au total de :</w:t>
      </w:r>
    </w:p>
    <w:p w:rsidR="00990422" w:rsidRPr="001B4806" w:rsidRDefault="000E21C1" w:rsidP="00D77B75">
      <w:pPr>
        <w:pStyle w:val="Paragraphedeliste"/>
        <w:numPr>
          <w:ilvl w:val="0"/>
          <w:numId w:val="65"/>
        </w:numPr>
        <w:autoSpaceDE w:val="0"/>
        <w:autoSpaceDN w:val="0"/>
        <w:spacing w:after="0" w:line="240" w:lineRule="auto"/>
        <w:rPr>
          <w:rFonts w:ascii="Arial" w:hAnsi="Arial" w:cs="Arial"/>
        </w:rPr>
      </w:pPr>
      <w:r w:rsidRPr="001B4806">
        <w:rPr>
          <w:rFonts w:ascii="Arial" w:hAnsi="Arial" w:cs="Arial"/>
        </w:rPr>
        <w:t>4</w:t>
      </w:r>
      <w:r w:rsidR="00990422" w:rsidRPr="001B4806">
        <w:rPr>
          <w:rFonts w:ascii="Arial" w:hAnsi="Arial" w:cs="Arial"/>
        </w:rPr>
        <w:t xml:space="preserve"> enclos ;</w:t>
      </w:r>
    </w:p>
    <w:p w:rsidR="00990422" w:rsidRPr="001B4806" w:rsidRDefault="000E21C1" w:rsidP="00D77B75">
      <w:pPr>
        <w:pStyle w:val="Paragraphedeliste"/>
        <w:numPr>
          <w:ilvl w:val="0"/>
          <w:numId w:val="65"/>
        </w:numPr>
        <w:autoSpaceDE w:val="0"/>
        <w:autoSpaceDN w:val="0"/>
        <w:spacing w:after="0" w:line="240" w:lineRule="auto"/>
        <w:rPr>
          <w:rFonts w:ascii="Arial" w:hAnsi="Arial" w:cs="Arial"/>
        </w:rPr>
      </w:pPr>
      <w:r w:rsidRPr="001B4806">
        <w:rPr>
          <w:rFonts w:ascii="Arial" w:hAnsi="Arial" w:cs="Arial"/>
        </w:rPr>
        <w:t xml:space="preserve">7 trains de 4 </w:t>
      </w:r>
      <w:r w:rsidR="00990422" w:rsidRPr="001B4806">
        <w:rPr>
          <w:rFonts w:ascii="Arial" w:hAnsi="Arial" w:cs="Arial"/>
        </w:rPr>
        <w:t>cages flottantes</w:t>
      </w:r>
      <w:r w:rsidRPr="001B4806">
        <w:rPr>
          <w:rFonts w:ascii="Arial" w:hAnsi="Arial" w:cs="Arial"/>
        </w:rPr>
        <w:t>, soit 28 cages</w:t>
      </w:r>
      <w:r w:rsidR="00990422" w:rsidRPr="001B4806">
        <w:rPr>
          <w:rFonts w:ascii="Arial" w:hAnsi="Arial" w:cs="Arial"/>
        </w:rPr>
        <w:t>.</w:t>
      </w:r>
    </w:p>
    <w:p w:rsidR="00990422" w:rsidRPr="001B4806" w:rsidRDefault="00990422" w:rsidP="006E75D7">
      <w:pPr>
        <w:spacing w:after="0" w:line="240" w:lineRule="auto"/>
        <w:rPr>
          <w:rFonts w:ascii="Arial" w:hAnsi="Arial" w:cs="Arial"/>
        </w:rPr>
      </w:pPr>
    </w:p>
    <w:p w:rsidR="00990422" w:rsidRPr="001B4806" w:rsidRDefault="00990422" w:rsidP="00DA4937">
      <w:pPr>
        <w:spacing w:after="0" w:line="240" w:lineRule="auto"/>
        <w:rPr>
          <w:rFonts w:ascii="Arial" w:hAnsi="Arial" w:cs="Arial"/>
        </w:rPr>
      </w:pPr>
      <w:r w:rsidRPr="001B4806">
        <w:rPr>
          <w:rFonts w:ascii="Arial" w:hAnsi="Arial" w:cs="Arial"/>
        </w:rPr>
        <w:t xml:space="preserve">Les bénéficiaires sont au nombre de </w:t>
      </w:r>
      <w:r w:rsidR="00DA4937" w:rsidRPr="001B4806">
        <w:rPr>
          <w:rFonts w:ascii="Arial" w:hAnsi="Arial" w:cs="Arial"/>
        </w:rPr>
        <w:t xml:space="preserve">112 </w:t>
      </w:r>
      <w:r w:rsidRPr="001B4806">
        <w:rPr>
          <w:rFonts w:ascii="Arial" w:hAnsi="Arial" w:cs="Arial"/>
        </w:rPr>
        <w:t>au total</w:t>
      </w:r>
      <w:r w:rsidR="00A46205" w:rsidRPr="001B4806">
        <w:rPr>
          <w:rFonts w:ascii="Arial" w:hAnsi="Arial" w:cs="Arial"/>
        </w:rPr>
        <w:t>,</w:t>
      </w:r>
      <w:r w:rsidRPr="001B4806">
        <w:rPr>
          <w:rFonts w:ascii="Arial" w:hAnsi="Arial" w:cs="Arial"/>
        </w:rPr>
        <w:t xml:space="preserve"> dont </w:t>
      </w:r>
      <w:r w:rsidR="00DA4937" w:rsidRPr="001B4806">
        <w:rPr>
          <w:rFonts w:ascii="Arial" w:hAnsi="Arial" w:cs="Arial"/>
        </w:rPr>
        <w:t>22</w:t>
      </w:r>
      <w:r w:rsidRPr="001B4806">
        <w:rPr>
          <w:rFonts w:ascii="Arial" w:hAnsi="Arial" w:cs="Arial"/>
        </w:rPr>
        <w:t xml:space="preserve"> femmes</w:t>
      </w:r>
      <w:r w:rsidR="00A46205" w:rsidRPr="001B4806">
        <w:rPr>
          <w:rFonts w:ascii="Arial" w:hAnsi="Arial" w:cs="Arial"/>
        </w:rPr>
        <w:t>,</w:t>
      </w:r>
      <w:r w:rsidRPr="001B4806">
        <w:rPr>
          <w:rFonts w:ascii="Arial" w:hAnsi="Arial" w:cs="Arial"/>
        </w:rPr>
        <w:t xml:space="preserve"> soit un ratio de </w:t>
      </w:r>
      <w:r w:rsidR="00DA4937" w:rsidRPr="001B4806">
        <w:rPr>
          <w:rFonts w:ascii="Arial" w:hAnsi="Arial" w:cs="Arial"/>
        </w:rPr>
        <w:t>20</w:t>
      </w:r>
      <w:r w:rsidRPr="001B4806">
        <w:rPr>
          <w:rFonts w:ascii="Arial" w:hAnsi="Arial" w:cs="Arial"/>
        </w:rPr>
        <w:t xml:space="preserve"> %. Il faut noter que les cages flottantes installées à Sèhomi ont dû être enlevées compte tenu des contraintes hydro</w:t>
      </w:r>
      <w:r w:rsidR="00A64353" w:rsidRPr="001B4806">
        <w:rPr>
          <w:rFonts w:ascii="Arial" w:hAnsi="Arial" w:cs="Arial"/>
        </w:rPr>
        <w:t>-</w:t>
      </w:r>
      <w:r w:rsidRPr="001B4806">
        <w:rPr>
          <w:rFonts w:ascii="Arial" w:hAnsi="Arial" w:cs="Arial"/>
        </w:rPr>
        <w:t>climatiques.</w:t>
      </w:r>
      <w:r w:rsidR="00F26DC5" w:rsidRPr="001B4806">
        <w:rPr>
          <w:rFonts w:ascii="Arial" w:hAnsi="Arial" w:cs="Arial"/>
        </w:rPr>
        <w:t xml:space="preserve"> </w:t>
      </w:r>
      <w:r w:rsidRPr="001B4806">
        <w:rPr>
          <w:rFonts w:ascii="Arial" w:hAnsi="Arial" w:cs="Arial"/>
        </w:rPr>
        <w:t>A cela s’ajoute</w:t>
      </w:r>
      <w:r w:rsidR="00A46205" w:rsidRPr="001B4806">
        <w:rPr>
          <w:rFonts w:ascii="Arial" w:hAnsi="Arial" w:cs="Arial"/>
        </w:rPr>
        <w:t>nt</w:t>
      </w:r>
      <w:r w:rsidRPr="001B4806">
        <w:rPr>
          <w:rFonts w:ascii="Arial" w:hAnsi="Arial" w:cs="Arial"/>
        </w:rPr>
        <w:t xml:space="preserve"> les dispositifs d’empoissonnement</w:t>
      </w:r>
      <w:r w:rsidR="00F26DC5" w:rsidRPr="001B4806">
        <w:rPr>
          <w:rFonts w:ascii="Arial" w:hAnsi="Arial" w:cs="Arial"/>
        </w:rPr>
        <w:t>,</w:t>
      </w:r>
      <w:r w:rsidRPr="001B4806">
        <w:rPr>
          <w:rFonts w:ascii="Arial" w:hAnsi="Arial" w:cs="Arial"/>
        </w:rPr>
        <w:t xml:space="preserve"> soit 11 au total.</w:t>
      </w:r>
    </w:p>
    <w:p w:rsidR="00990422" w:rsidRPr="001B4806" w:rsidRDefault="00990422" w:rsidP="006E75D7">
      <w:pPr>
        <w:spacing w:after="0" w:line="240" w:lineRule="auto"/>
        <w:rPr>
          <w:rFonts w:ascii="Arial" w:hAnsi="Arial" w:cs="Arial"/>
        </w:rPr>
      </w:pPr>
    </w:p>
    <w:p w:rsidR="00990422" w:rsidRPr="001B4806" w:rsidRDefault="00990422" w:rsidP="006E75D7">
      <w:pPr>
        <w:spacing w:after="0" w:line="240" w:lineRule="auto"/>
        <w:rPr>
          <w:rFonts w:ascii="Arial" w:hAnsi="Arial" w:cs="Arial"/>
        </w:rPr>
      </w:pPr>
      <w:r w:rsidRPr="001B4806">
        <w:rPr>
          <w:rFonts w:ascii="Arial" w:hAnsi="Arial" w:cs="Arial"/>
        </w:rPr>
        <w:t xml:space="preserve">Les espèces de poissons adaptées et résilientes aux effets néfastes des changements climatiques comme le </w:t>
      </w:r>
      <w:r w:rsidRPr="001B4806">
        <w:rPr>
          <w:rFonts w:ascii="Arial" w:hAnsi="Arial" w:cs="Arial"/>
          <w:i/>
        </w:rPr>
        <w:t>Clarias gariepinus</w:t>
      </w:r>
      <w:r w:rsidRPr="001B4806">
        <w:rPr>
          <w:rFonts w:ascii="Arial" w:hAnsi="Arial" w:cs="Arial"/>
        </w:rPr>
        <w:t xml:space="preserve"> (Poisson chat) et l’</w:t>
      </w:r>
      <w:r w:rsidRPr="001B4806">
        <w:rPr>
          <w:rFonts w:ascii="Arial" w:hAnsi="Arial" w:cs="Arial"/>
          <w:i/>
        </w:rPr>
        <w:t xml:space="preserve">Oreochromis niloticus </w:t>
      </w:r>
      <w:r w:rsidRPr="001B4806">
        <w:rPr>
          <w:rFonts w:ascii="Arial" w:hAnsi="Arial" w:cs="Arial"/>
        </w:rPr>
        <w:t>(Poisson tilapia du Nil) ont été ensemencé</w:t>
      </w:r>
      <w:r w:rsidR="00A46205" w:rsidRPr="001B4806">
        <w:rPr>
          <w:rFonts w:ascii="Arial" w:hAnsi="Arial" w:cs="Arial"/>
        </w:rPr>
        <w:t>e</w:t>
      </w:r>
      <w:r w:rsidRPr="001B4806">
        <w:rPr>
          <w:rFonts w:ascii="Arial" w:hAnsi="Arial" w:cs="Arial"/>
        </w:rPr>
        <w:t>s. En fait, pour des raisons d’interdits coutumiers, les bénéficiaires de Sèhomi ont pr</w:t>
      </w:r>
      <w:r w:rsidR="00A64353" w:rsidRPr="001B4806">
        <w:rPr>
          <w:rFonts w:ascii="Arial" w:hAnsi="Arial" w:cs="Arial"/>
        </w:rPr>
        <w:t xml:space="preserve">éférer le </w:t>
      </w:r>
      <w:r w:rsidR="00A64353" w:rsidRPr="001B4806">
        <w:rPr>
          <w:rFonts w:ascii="Arial" w:hAnsi="Arial" w:cs="Arial"/>
          <w:i/>
          <w:iCs/>
        </w:rPr>
        <w:t>tilapia</w:t>
      </w:r>
      <w:r w:rsidR="00A64353" w:rsidRPr="001B4806">
        <w:rPr>
          <w:rFonts w:ascii="Arial" w:hAnsi="Arial" w:cs="Arial"/>
        </w:rPr>
        <w:t xml:space="preserve"> au </w:t>
      </w:r>
      <w:r w:rsidR="00A64353" w:rsidRPr="001B4806">
        <w:rPr>
          <w:rFonts w:ascii="Arial" w:hAnsi="Arial" w:cs="Arial"/>
          <w:i/>
          <w:iCs/>
        </w:rPr>
        <w:t>clarias</w:t>
      </w:r>
      <w:r w:rsidR="00A64353" w:rsidRPr="001B4806">
        <w:rPr>
          <w:rFonts w:ascii="Arial" w:hAnsi="Arial" w:cs="Arial"/>
        </w:rPr>
        <w:t>, c</w:t>
      </w:r>
      <w:r w:rsidRPr="001B4806">
        <w:rPr>
          <w:rFonts w:ascii="Arial" w:hAnsi="Arial" w:cs="Arial"/>
        </w:rPr>
        <w:t>ependant plus résistant.</w:t>
      </w:r>
    </w:p>
    <w:p w:rsidR="00990422" w:rsidRPr="001B4806" w:rsidRDefault="00990422" w:rsidP="006E75D7">
      <w:pPr>
        <w:spacing w:after="0" w:line="240" w:lineRule="auto"/>
        <w:rPr>
          <w:rFonts w:ascii="Arial" w:hAnsi="Arial" w:cs="Arial"/>
        </w:rPr>
      </w:pPr>
    </w:p>
    <w:p w:rsidR="00990422" w:rsidRPr="001B4806" w:rsidRDefault="00990422" w:rsidP="00DA4937">
      <w:pPr>
        <w:spacing w:after="0" w:line="240" w:lineRule="auto"/>
        <w:rPr>
          <w:rFonts w:ascii="Arial" w:hAnsi="Arial" w:cs="Arial"/>
        </w:rPr>
      </w:pPr>
      <w:r w:rsidRPr="001B4806">
        <w:rPr>
          <w:rFonts w:ascii="Arial" w:hAnsi="Arial" w:cs="Arial"/>
        </w:rPr>
        <w:t>Entre mai 201</w:t>
      </w:r>
      <w:r w:rsidR="00F26DC5" w:rsidRPr="001B4806">
        <w:rPr>
          <w:rFonts w:ascii="Arial" w:hAnsi="Arial" w:cs="Arial"/>
        </w:rPr>
        <w:t xml:space="preserve">3 et juin 2015, un total de </w:t>
      </w:r>
      <w:r w:rsidR="00DA4937" w:rsidRPr="001B4806">
        <w:rPr>
          <w:rFonts w:ascii="Arial" w:hAnsi="Arial" w:cs="Arial"/>
        </w:rPr>
        <w:t>76 224</w:t>
      </w:r>
      <w:r w:rsidRPr="001B4806">
        <w:rPr>
          <w:rFonts w:ascii="Arial" w:hAnsi="Arial" w:cs="Arial"/>
        </w:rPr>
        <w:t xml:space="preserve"> alevins </w:t>
      </w:r>
      <w:r w:rsidR="00DA4937" w:rsidRPr="001B4806">
        <w:rPr>
          <w:rFonts w:ascii="Arial" w:hAnsi="Arial" w:cs="Arial"/>
        </w:rPr>
        <w:t>ont</w:t>
      </w:r>
      <w:r w:rsidRPr="001B4806">
        <w:rPr>
          <w:rFonts w:ascii="Arial" w:hAnsi="Arial" w:cs="Arial"/>
        </w:rPr>
        <w:t xml:space="preserve"> été déversé</w:t>
      </w:r>
      <w:r w:rsidR="00DA4937" w:rsidRPr="001B4806">
        <w:rPr>
          <w:rFonts w:ascii="Arial" w:hAnsi="Arial" w:cs="Arial"/>
        </w:rPr>
        <w:t>s</w:t>
      </w:r>
      <w:r w:rsidRPr="001B4806">
        <w:rPr>
          <w:rFonts w:ascii="Arial" w:hAnsi="Arial" w:cs="Arial"/>
        </w:rPr>
        <w:t xml:space="preserve"> dans les cages flottantes</w:t>
      </w:r>
      <w:r w:rsidR="00DA4937" w:rsidRPr="001B4806">
        <w:rPr>
          <w:rFonts w:ascii="Arial" w:hAnsi="Arial" w:cs="Arial"/>
        </w:rPr>
        <w:t xml:space="preserve"> et enclos</w:t>
      </w:r>
      <w:r w:rsidRPr="001B4806">
        <w:rPr>
          <w:rFonts w:ascii="Arial" w:hAnsi="Arial" w:cs="Arial"/>
        </w:rPr>
        <w:t>.</w:t>
      </w:r>
    </w:p>
    <w:p w:rsidR="00F26DC5" w:rsidRPr="001B4806" w:rsidRDefault="00F26DC5" w:rsidP="006E75D7">
      <w:pPr>
        <w:spacing w:after="0" w:line="240" w:lineRule="auto"/>
        <w:rPr>
          <w:rFonts w:ascii="Arial" w:hAnsi="Arial" w:cs="Arial"/>
        </w:rPr>
      </w:pPr>
    </w:p>
    <w:p w:rsidR="00990422" w:rsidRPr="001B4806" w:rsidRDefault="00990422" w:rsidP="00F26DC5">
      <w:pPr>
        <w:spacing w:after="0" w:line="240" w:lineRule="auto"/>
        <w:rPr>
          <w:rFonts w:ascii="Arial" w:hAnsi="Arial" w:cs="Arial"/>
        </w:rPr>
      </w:pPr>
      <w:r w:rsidRPr="001B4806">
        <w:rPr>
          <w:rFonts w:ascii="Arial" w:hAnsi="Arial" w:cs="Arial"/>
        </w:rPr>
        <w:t>Le PANA a aussi fourni tout le petit matériel et la provende pour l’engraissement des alevins dans le cadre d’une première mise en œuvre.</w:t>
      </w:r>
      <w:r w:rsidR="00F26DC5" w:rsidRPr="001B4806">
        <w:rPr>
          <w:rFonts w:ascii="Arial" w:hAnsi="Arial" w:cs="Arial"/>
        </w:rPr>
        <w:t xml:space="preserve"> </w:t>
      </w:r>
      <w:r w:rsidRPr="001B4806">
        <w:rPr>
          <w:rFonts w:ascii="Arial" w:hAnsi="Arial" w:cs="Arial"/>
        </w:rPr>
        <w:t>Par la suite, les bénéficiaires ont poursuivi, avec les bénéfices réalisés sur les premières pêches.</w:t>
      </w:r>
    </w:p>
    <w:p w:rsidR="00990422" w:rsidRPr="001B4806" w:rsidRDefault="00990422" w:rsidP="006E75D7">
      <w:pPr>
        <w:spacing w:after="0" w:line="240" w:lineRule="auto"/>
        <w:rPr>
          <w:rFonts w:ascii="Arial" w:hAnsi="Arial" w:cs="Arial"/>
          <w:color w:val="FF0000"/>
        </w:rPr>
      </w:pPr>
    </w:p>
    <w:p w:rsidR="00990422" w:rsidRPr="001B4806" w:rsidRDefault="00990422"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t>Dans le domaine de la cuniculture</w:t>
      </w:r>
    </w:p>
    <w:p w:rsidR="00990422" w:rsidRPr="001B4806" w:rsidRDefault="00990422" w:rsidP="006E75D7">
      <w:pPr>
        <w:spacing w:after="0" w:line="240" w:lineRule="auto"/>
        <w:rPr>
          <w:rFonts w:ascii="Arial" w:hAnsi="Arial" w:cs="Arial"/>
          <w:color w:val="FF0000"/>
        </w:rPr>
      </w:pPr>
    </w:p>
    <w:tbl>
      <w:tblPr>
        <w:tblStyle w:val="Grilledutableau"/>
        <w:tblW w:w="10065" w:type="dxa"/>
        <w:tblInd w:w="-318" w:type="dxa"/>
        <w:tblLook w:val="04A0" w:firstRow="1" w:lastRow="0" w:firstColumn="1" w:lastColumn="0" w:noHBand="0" w:noVBand="1"/>
      </w:tblPr>
      <w:tblGrid>
        <w:gridCol w:w="568"/>
        <w:gridCol w:w="2126"/>
        <w:gridCol w:w="7371"/>
      </w:tblGrid>
      <w:tr w:rsidR="009A6FAE" w:rsidRPr="001B4806" w:rsidTr="009A6FAE">
        <w:tc>
          <w:tcPr>
            <w:tcW w:w="568" w:type="dxa"/>
            <w:vAlign w:val="center"/>
          </w:tcPr>
          <w:p w:rsidR="009A6FAE" w:rsidRPr="001B4806" w:rsidRDefault="009A6FAE" w:rsidP="005E4BB1">
            <w:pPr>
              <w:spacing w:after="0"/>
              <w:jc w:val="center"/>
              <w:rPr>
                <w:rFonts w:ascii="Arial" w:hAnsi="Arial" w:cs="Arial"/>
                <w:b/>
                <w:bCs/>
              </w:rPr>
            </w:pPr>
            <w:r w:rsidRPr="001B4806">
              <w:rPr>
                <w:rFonts w:ascii="Arial" w:hAnsi="Arial" w:cs="Arial"/>
                <w:b/>
                <w:bCs/>
              </w:rPr>
              <w:t>N°</w:t>
            </w:r>
          </w:p>
        </w:tc>
        <w:tc>
          <w:tcPr>
            <w:tcW w:w="2126" w:type="dxa"/>
            <w:vAlign w:val="center"/>
          </w:tcPr>
          <w:p w:rsidR="009A6FAE" w:rsidRPr="001B4806" w:rsidRDefault="009A6FAE" w:rsidP="005E4BB1">
            <w:pPr>
              <w:spacing w:after="0"/>
              <w:jc w:val="center"/>
              <w:rPr>
                <w:rFonts w:ascii="Arial" w:hAnsi="Arial" w:cs="Arial"/>
                <w:b/>
                <w:bCs/>
              </w:rPr>
            </w:pPr>
            <w:r w:rsidRPr="001B4806">
              <w:rPr>
                <w:rFonts w:ascii="Arial" w:hAnsi="Arial" w:cs="Arial"/>
                <w:b/>
                <w:bCs/>
              </w:rPr>
              <w:t>Village de démonstration</w:t>
            </w:r>
          </w:p>
        </w:tc>
        <w:tc>
          <w:tcPr>
            <w:tcW w:w="7371" w:type="dxa"/>
            <w:vAlign w:val="center"/>
          </w:tcPr>
          <w:p w:rsidR="009A6FAE" w:rsidRPr="001B4806" w:rsidRDefault="009A6FAE" w:rsidP="009A6FAE">
            <w:pPr>
              <w:spacing w:after="0"/>
              <w:jc w:val="center"/>
              <w:rPr>
                <w:rFonts w:ascii="Arial" w:hAnsi="Arial" w:cs="Arial"/>
              </w:rPr>
            </w:pPr>
            <w:r w:rsidRPr="001B4806">
              <w:rPr>
                <w:rFonts w:ascii="Arial" w:hAnsi="Arial" w:cs="Arial"/>
                <w:b/>
                <w:bCs/>
              </w:rPr>
              <w:t>Réalisations</w:t>
            </w:r>
          </w:p>
        </w:tc>
      </w:tr>
      <w:tr w:rsidR="009A6FAE" w:rsidRPr="001B4806" w:rsidTr="005E4BB1">
        <w:tc>
          <w:tcPr>
            <w:tcW w:w="568" w:type="dxa"/>
            <w:vAlign w:val="center"/>
          </w:tcPr>
          <w:p w:rsidR="009A6FAE" w:rsidRPr="001B4806" w:rsidRDefault="009A6FAE" w:rsidP="005E4BB1">
            <w:pPr>
              <w:spacing w:after="0"/>
              <w:jc w:val="left"/>
              <w:rPr>
                <w:rFonts w:ascii="Arial" w:hAnsi="Arial" w:cs="Arial"/>
                <w:b/>
                <w:bCs/>
              </w:rPr>
            </w:pPr>
            <w:r w:rsidRPr="001B4806">
              <w:rPr>
                <w:rFonts w:ascii="Arial" w:hAnsi="Arial" w:cs="Arial"/>
                <w:b/>
                <w:bCs/>
              </w:rPr>
              <w:t>2</w:t>
            </w:r>
          </w:p>
        </w:tc>
        <w:tc>
          <w:tcPr>
            <w:tcW w:w="2126" w:type="dxa"/>
            <w:vAlign w:val="center"/>
          </w:tcPr>
          <w:p w:rsidR="009A6FAE" w:rsidRPr="001B4806" w:rsidRDefault="009A6FAE" w:rsidP="005E4BB1">
            <w:pPr>
              <w:spacing w:before="120"/>
              <w:jc w:val="center"/>
              <w:rPr>
                <w:rFonts w:ascii="Arial" w:hAnsi="Arial" w:cs="Arial"/>
              </w:rPr>
            </w:pPr>
            <w:r w:rsidRPr="001B4806">
              <w:rPr>
                <w:rFonts w:ascii="Arial" w:hAnsi="Arial" w:cs="Arial"/>
              </w:rPr>
              <w:t>Sèhomi (Commune pilote de Bopa)</w:t>
            </w:r>
          </w:p>
        </w:tc>
        <w:tc>
          <w:tcPr>
            <w:tcW w:w="7371" w:type="dxa"/>
          </w:tcPr>
          <w:p w:rsidR="009A6FAE" w:rsidRPr="001B4806" w:rsidRDefault="009A6FAE" w:rsidP="009A6FAE">
            <w:pPr>
              <w:spacing w:before="120"/>
              <w:rPr>
                <w:rFonts w:ascii="Arial" w:hAnsi="Arial" w:cs="Arial"/>
              </w:rPr>
            </w:pPr>
            <w:r w:rsidRPr="001B4806">
              <w:rPr>
                <w:rFonts w:ascii="Arial" w:hAnsi="Arial" w:cs="Arial"/>
              </w:rPr>
              <w:t xml:space="preserve">Mise à disposition de 20 clapiers pour mâles, 80 clapiers pour lapines mères, 100 clapiers pour engraissement, 11 paires de bottes adaptées pour élevage cunicole, 10 pesons, 10 brouettes, 1 glacière isothermique, 1 thermomètre pour élevage cunicole, 2 trousse chirurgicale, 5 cotons Hydrophile, 2 boîtes de 100 de seringue à usage unique de 10CC </w:t>
            </w:r>
          </w:p>
          <w:p w:rsidR="009A6FAE" w:rsidRPr="001B4806" w:rsidRDefault="009A6FAE" w:rsidP="009A6FAE">
            <w:pPr>
              <w:spacing w:before="120"/>
              <w:rPr>
                <w:rFonts w:ascii="Arial" w:hAnsi="Arial" w:cs="Arial"/>
              </w:rPr>
            </w:pPr>
            <w:r w:rsidRPr="001B4806">
              <w:rPr>
                <w:rFonts w:ascii="Arial" w:hAnsi="Arial" w:cs="Arial"/>
              </w:rPr>
              <w:lastRenderedPageBreak/>
              <w:t>Mise à disposition de 80 lapines-mères et 20 lapins dans le village de démonstration de Sèhomi (Bopa) au profit de 10 bénéficiaires dont 2 femmes soit 8 lapines-mères et 2 lapins par bénéficiaire</w:t>
            </w:r>
          </w:p>
          <w:p w:rsidR="00BA2E5C" w:rsidRPr="001B4806" w:rsidRDefault="00BA2E5C" w:rsidP="009A6FAE">
            <w:pPr>
              <w:spacing w:before="120"/>
              <w:rPr>
                <w:rFonts w:ascii="Arial" w:hAnsi="Arial" w:cs="Arial"/>
              </w:rPr>
            </w:pPr>
            <w:r w:rsidRPr="001B4806">
              <w:rPr>
                <w:rFonts w:ascii="Arial" w:hAnsi="Arial" w:cs="Arial"/>
              </w:rPr>
              <w:t>Ventes groupées régulières des lapins</w:t>
            </w:r>
          </w:p>
        </w:tc>
      </w:tr>
      <w:tr w:rsidR="009A6FAE" w:rsidRPr="001B4806" w:rsidTr="005E4BB1">
        <w:trPr>
          <w:trHeight w:val="2764"/>
        </w:trPr>
        <w:tc>
          <w:tcPr>
            <w:tcW w:w="568" w:type="dxa"/>
            <w:vAlign w:val="center"/>
          </w:tcPr>
          <w:p w:rsidR="009A6FAE" w:rsidRPr="001B4806" w:rsidRDefault="009A6FAE" w:rsidP="005E4BB1">
            <w:pPr>
              <w:spacing w:after="0"/>
              <w:jc w:val="left"/>
              <w:rPr>
                <w:rFonts w:ascii="Arial" w:hAnsi="Arial" w:cs="Arial"/>
                <w:b/>
                <w:bCs/>
              </w:rPr>
            </w:pPr>
            <w:r w:rsidRPr="001B4806">
              <w:rPr>
                <w:rFonts w:ascii="Arial" w:hAnsi="Arial" w:cs="Arial"/>
                <w:b/>
                <w:bCs/>
              </w:rPr>
              <w:lastRenderedPageBreak/>
              <w:t>3</w:t>
            </w:r>
          </w:p>
        </w:tc>
        <w:tc>
          <w:tcPr>
            <w:tcW w:w="2126" w:type="dxa"/>
            <w:vAlign w:val="center"/>
          </w:tcPr>
          <w:p w:rsidR="009A6FAE" w:rsidRPr="001B4806" w:rsidRDefault="009A6FAE" w:rsidP="005E4BB1">
            <w:pPr>
              <w:tabs>
                <w:tab w:val="left" w:pos="1712"/>
                <w:tab w:val="left" w:pos="2359"/>
              </w:tabs>
              <w:spacing w:before="120"/>
              <w:jc w:val="center"/>
              <w:rPr>
                <w:rFonts w:ascii="Arial" w:hAnsi="Arial" w:cs="Arial"/>
              </w:rPr>
            </w:pPr>
            <w:r w:rsidRPr="001B4806">
              <w:rPr>
                <w:rFonts w:ascii="Arial" w:hAnsi="Arial" w:cs="Arial"/>
              </w:rPr>
              <w:t>Adamè (Commune pilote d’Ouinhi)</w:t>
            </w:r>
          </w:p>
        </w:tc>
        <w:tc>
          <w:tcPr>
            <w:tcW w:w="7371" w:type="dxa"/>
          </w:tcPr>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Mise à disposition de 10 éleveurs de 100 lapins reproducteurs (20 clapiers pour mâles et 80 clapiers pour lapines mères) et 100 clapiers engraissement pour l’élevage cunicole avec des espèces de lapins adaptées (80 lapines-mères et 20 lapins mâles)</w:t>
            </w:r>
          </w:p>
          <w:p w:rsidR="00BA2E5C" w:rsidRPr="001B4806" w:rsidRDefault="00BA2E5C" w:rsidP="00BA2E5C">
            <w:pPr>
              <w:autoSpaceDE w:val="0"/>
              <w:autoSpaceDN w:val="0"/>
              <w:spacing w:before="120"/>
              <w:rPr>
                <w:rFonts w:ascii="Arial" w:hAnsi="Arial" w:cs="Arial"/>
              </w:rPr>
            </w:pPr>
            <w:r w:rsidRPr="001B4806">
              <w:rPr>
                <w:rFonts w:ascii="Arial" w:hAnsi="Arial" w:cs="Arial"/>
              </w:rPr>
              <w:t>Mise à disposition de onze (11) paires de bottes adaptées pour élevage cunicole, dix (10) pesons, dix (10) brouettes, une (1) glacière isothermique, un (1) thermomètre pour élevage cunicole, deux (2) trousse chirurgicale, cinq (5) cotons Hydrophile, deux (2) boîtes de 100 de seringue à usage unique de 10CC</w:t>
            </w:r>
          </w:p>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Ventes groupées régulières des lapins</w:t>
            </w:r>
          </w:p>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Duplication des actions vers les 15 autres éleveurs potentiels formés</w:t>
            </w:r>
          </w:p>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Fabrication des clapiers traditionnels ou artisanaux par les 15 autres éleveurs potentiels formés pour le développement de la cuniculture</w:t>
            </w:r>
          </w:p>
        </w:tc>
      </w:tr>
      <w:tr w:rsidR="009A6FAE" w:rsidRPr="001B4806" w:rsidTr="005E4BB1">
        <w:tc>
          <w:tcPr>
            <w:tcW w:w="568" w:type="dxa"/>
            <w:vAlign w:val="center"/>
          </w:tcPr>
          <w:p w:rsidR="009A6FAE" w:rsidRPr="001B4806" w:rsidRDefault="009A6FAE" w:rsidP="005E4BB1">
            <w:pPr>
              <w:spacing w:after="0"/>
              <w:jc w:val="left"/>
              <w:rPr>
                <w:rFonts w:ascii="Arial" w:hAnsi="Arial" w:cs="Arial"/>
                <w:b/>
                <w:bCs/>
              </w:rPr>
            </w:pPr>
            <w:r w:rsidRPr="001B4806">
              <w:rPr>
                <w:rFonts w:ascii="Arial" w:hAnsi="Arial" w:cs="Arial"/>
                <w:b/>
                <w:bCs/>
              </w:rPr>
              <w:t>9</w:t>
            </w:r>
          </w:p>
        </w:tc>
        <w:tc>
          <w:tcPr>
            <w:tcW w:w="2126" w:type="dxa"/>
            <w:vAlign w:val="center"/>
          </w:tcPr>
          <w:p w:rsidR="009A6FAE" w:rsidRPr="001B4806" w:rsidRDefault="009A6FAE" w:rsidP="009A6FAE">
            <w:pPr>
              <w:tabs>
                <w:tab w:val="left" w:pos="1712"/>
              </w:tabs>
              <w:spacing w:before="120"/>
              <w:jc w:val="center"/>
              <w:rPr>
                <w:rFonts w:ascii="Arial" w:hAnsi="Arial" w:cs="Arial"/>
              </w:rPr>
            </w:pPr>
            <w:r w:rsidRPr="001B4806">
              <w:rPr>
                <w:rFonts w:ascii="Arial" w:hAnsi="Arial" w:cs="Arial"/>
              </w:rPr>
              <w:t>Ouêdo-Wo (Commune pilote d’Adjohoun)</w:t>
            </w:r>
          </w:p>
        </w:tc>
        <w:tc>
          <w:tcPr>
            <w:tcW w:w="7371" w:type="dxa"/>
          </w:tcPr>
          <w:p w:rsidR="00BA2E5C" w:rsidRPr="001B4806" w:rsidRDefault="009A6FAE" w:rsidP="00BA2E5C">
            <w:pPr>
              <w:pStyle w:val="Paragraphedeliste"/>
              <w:spacing w:before="120"/>
              <w:ind w:left="0"/>
              <w:contextualSpacing w:val="0"/>
              <w:rPr>
                <w:rFonts w:ascii="Arial" w:hAnsi="Arial" w:cs="Arial"/>
              </w:rPr>
            </w:pPr>
            <w:r w:rsidRPr="001B4806">
              <w:rPr>
                <w:rFonts w:ascii="Arial" w:hAnsi="Arial" w:cs="Arial"/>
              </w:rPr>
              <w:t>Mise à disposition de 10 éleveurs de 100 clapiers reproducteurs (20 clapiers pour mâles et 80 clapiers pour lapines-mères) et 100 clapiers engraissement pour l’élevage cunicole avec des espèces de lapins adaptées (80 lapines-mères et 20 lapins mâles)</w:t>
            </w:r>
          </w:p>
          <w:p w:rsidR="00BA2E5C" w:rsidRPr="001B4806" w:rsidRDefault="00BA2E5C" w:rsidP="00BA2E5C">
            <w:pPr>
              <w:pStyle w:val="Paragraphedeliste"/>
              <w:spacing w:before="120"/>
              <w:ind w:left="0"/>
              <w:contextualSpacing w:val="0"/>
              <w:rPr>
                <w:rFonts w:ascii="Arial" w:hAnsi="Arial" w:cs="Arial"/>
              </w:rPr>
            </w:pPr>
            <w:r w:rsidRPr="001B4806">
              <w:rPr>
                <w:rFonts w:ascii="Arial" w:hAnsi="Arial" w:cs="Arial"/>
              </w:rPr>
              <w:t>Mise à disposition de onze (11) paires de bottes adaptées pour élevage cunicole, dix (10) pesons, dix (10) brouettes, une (1) glacière isothermique, un (1) thermomètre pour élevage cunicole, deux (2) trousse chirurgicale, cinq (5) cotons Hydrophile, deux (2) boîtes de 100 de seringue à usage unique de 10CC</w:t>
            </w:r>
          </w:p>
          <w:p w:rsidR="00BA2E5C" w:rsidRPr="001B4806" w:rsidRDefault="00BA2E5C" w:rsidP="00BA2E5C">
            <w:pPr>
              <w:pStyle w:val="Paragraphedeliste"/>
              <w:spacing w:before="120"/>
              <w:ind w:left="0"/>
              <w:contextualSpacing w:val="0"/>
              <w:rPr>
                <w:rFonts w:ascii="Arial" w:hAnsi="Arial" w:cs="Arial"/>
              </w:rPr>
            </w:pPr>
            <w:r w:rsidRPr="001B4806">
              <w:rPr>
                <w:rFonts w:ascii="Arial" w:hAnsi="Arial" w:cs="Arial"/>
              </w:rPr>
              <w:t>Ventes groupées régulières des lapins</w:t>
            </w:r>
          </w:p>
        </w:tc>
      </w:tr>
    </w:tbl>
    <w:p w:rsidR="009A6FAE" w:rsidRPr="001B4806" w:rsidRDefault="009A6FAE" w:rsidP="009A6FAE">
      <w:pPr>
        <w:spacing w:after="0" w:line="240" w:lineRule="auto"/>
        <w:jc w:val="center"/>
        <w:rPr>
          <w:rFonts w:ascii="Arial" w:hAnsi="Arial" w:cs="Arial"/>
          <w:i/>
          <w:iCs/>
        </w:rPr>
      </w:pPr>
      <w:r w:rsidRPr="001B4806">
        <w:rPr>
          <w:rFonts w:ascii="Arial" w:hAnsi="Arial" w:cs="Arial"/>
          <w:b/>
          <w:bCs/>
          <w:i/>
          <w:iCs/>
        </w:rPr>
        <w:t>Tableau 17</w:t>
      </w:r>
      <w:r w:rsidRPr="001B4806">
        <w:rPr>
          <w:rFonts w:ascii="Arial" w:hAnsi="Arial" w:cs="Arial"/>
          <w:i/>
          <w:iCs/>
        </w:rPr>
        <w:t> : Réalisations dans le domaine de la cuniculture par site</w:t>
      </w:r>
    </w:p>
    <w:p w:rsidR="009A6FAE" w:rsidRPr="001B4806" w:rsidRDefault="009A6FAE" w:rsidP="006E75D7">
      <w:pPr>
        <w:spacing w:after="0" w:line="240" w:lineRule="auto"/>
        <w:rPr>
          <w:rFonts w:ascii="Arial" w:hAnsi="Arial" w:cs="Arial"/>
        </w:rPr>
      </w:pPr>
    </w:p>
    <w:p w:rsidR="00990422" w:rsidRPr="001B4806" w:rsidRDefault="00990422" w:rsidP="006E75D7">
      <w:pPr>
        <w:spacing w:after="0" w:line="240" w:lineRule="auto"/>
        <w:rPr>
          <w:rFonts w:ascii="Arial" w:hAnsi="Arial" w:cs="Arial"/>
        </w:rPr>
      </w:pPr>
      <w:r w:rsidRPr="001B4806">
        <w:rPr>
          <w:rFonts w:ascii="Arial" w:hAnsi="Arial" w:cs="Arial"/>
        </w:rPr>
        <w:t>Le PANA1 a appuyé la cuniculture dans trois des neuf sites de démonstration du projet à savoir : Sèhomi, Adamè, Ouédo-Wo.</w:t>
      </w:r>
    </w:p>
    <w:p w:rsidR="009A6FAE" w:rsidRPr="001B4806" w:rsidRDefault="009A6FAE" w:rsidP="006E75D7">
      <w:pPr>
        <w:spacing w:after="0" w:line="240" w:lineRule="auto"/>
        <w:rPr>
          <w:rFonts w:ascii="Arial" w:hAnsi="Arial" w:cs="Arial"/>
        </w:rPr>
      </w:pPr>
    </w:p>
    <w:p w:rsidR="00990422" w:rsidRPr="001B4806" w:rsidRDefault="00990422" w:rsidP="006E75D7">
      <w:pPr>
        <w:spacing w:after="0" w:line="240" w:lineRule="auto"/>
        <w:rPr>
          <w:rFonts w:ascii="Arial" w:hAnsi="Arial" w:cs="Arial"/>
        </w:rPr>
      </w:pPr>
      <w:r w:rsidRPr="001B4806">
        <w:rPr>
          <w:rFonts w:ascii="Arial" w:hAnsi="Arial" w:cs="Arial"/>
        </w:rPr>
        <w:t>Il s’agit essentiellement d’appui en petits équipements (clap</w:t>
      </w:r>
      <w:r w:rsidR="00A64353" w:rsidRPr="001B4806">
        <w:rPr>
          <w:rFonts w:ascii="Arial" w:hAnsi="Arial" w:cs="Arial"/>
        </w:rPr>
        <w:t>iers, pesons, paires de bottes,</w:t>
      </w:r>
      <w:r w:rsidRPr="001B4806">
        <w:rPr>
          <w:rFonts w:ascii="Arial" w:hAnsi="Arial" w:cs="Arial"/>
        </w:rPr>
        <w:t xml:space="preserve"> brouettes, glacière isothermique, thermomètre trousse chirurgicale, cotons Hydrophile, boîtes de seringue à usage unique), lapins et lapines, consommables alimentaires et sanitaires.</w:t>
      </w:r>
    </w:p>
    <w:p w:rsidR="00990422" w:rsidRPr="001B4806" w:rsidRDefault="00990422" w:rsidP="006E75D7">
      <w:pPr>
        <w:spacing w:after="0" w:line="240" w:lineRule="auto"/>
        <w:rPr>
          <w:rFonts w:ascii="Arial" w:hAnsi="Arial" w:cs="Arial"/>
        </w:rPr>
      </w:pPr>
    </w:p>
    <w:p w:rsidR="00990422" w:rsidRPr="001B4806" w:rsidRDefault="00990422" w:rsidP="009A6FAE">
      <w:pPr>
        <w:spacing w:after="0" w:line="240" w:lineRule="auto"/>
        <w:rPr>
          <w:rFonts w:ascii="Arial" w:hAnsi="Arial" w:cs="Arial"/>
        </w:rPr>
      </w:pPr>
      <w:r w:rsidRPr="001B4806">
        <w:rPr>
          <w:rFonts w:ascii="Arial" w:hAnsi="Arial" w:cs="Arial"/>
        </w:rPr>
        <w:t>Au total, lesdits appuis peuvent être récapitulés comme suit :</w:t>
      </w:r>
    </w:p>
    <w:p w:rsidR="00990422" w:rsidRPr="001B4806" w:rsidRDefault="00990422" w:rsidP="00D77B75">
      <w:pPr>
        <w:pStyle w:val="Paragraphedeliste"/>
        <w:numPr>
          <w:ilvl w:val="0"/>
          <w:numId w:val="66"/>
        </w:numPr>
        <w:autoSpaceDE w:val="0"/>
        <w:autoSpaceDN w:val="0"/>
        <w:spacing w:after="0" w:line="240" w:lineRule="auto"/>
        <w:jc w:val="left"/>
        <w:rPr>
          <w:rFonts w:ascii="Arial" w:hAnsi="Arial" w:cs="Arial"/>
        </w:rPr>
      </w:pPr>
      <w:r w:rsidRPr="001B4806">
        <w:rPr>
          <w:rFonts w:ascii="Arial" w:hAnsi="Arial" w:cs="Arial"/>
        </w:rPr>
        <w:t>300 clapiers pour engraissement</w:t>
      </w:r>
      <w:r w:rsidR="00A46205" w:rsidRPr="001B4806">
        <w:rPr>
          <w:rFonts w:ascii="Arial" w:hAnsi="Arial" w:cs="Arial"/>
        </w:rPr>
        <w:t> ;</w:t>
      </w:r>
    </w:p>
    <w:p w:rsidR="00990422" w:rsidRPr="001B4806" w:rsidRDefault="00990422" w:rsidP="00D77B75">
      <w:pPr>
        <w:pStyle w:val="Paragraphedeliste"/>
        <w:numPr>
          <w:ilvl w:val="0"/>
          <w:numId w:val="66"/>
        </w:numPr>
        <w:autoSpaceDE w:val="0"/>
        <w:autoSpaceDN w:val="0"/>
        <w:spacing w:after="0" w:line="240" w:lineRule="auto"/>
        <w:jc w:val="left"/>
        <w:rPr>
          <w:rFonts w:ascii="Arial" w:hAnsi="Arial" w:cs="Arial"/>
        </w:rPr>
      </w:pPr>
      <w:r w:rsidRPr="001B4806">
        <w:rPr>
          <w:rFonts w:ascii="Arial" w:hAnsi="Arial" w:cs="Arial"/>
        </w:rPr>
        <w:t>300 clapiers pour reproduction</w:t>
      </w:r>
      <w:r w:rsidR="00A46205" w:rsidRPr="001B4806">
        <w:rPr>
          <w:rFonts w:ascii="Arial" w:hAnsi="Arial" w:cs="Arial"/>
        </w:rPr>
        <w:t> ;</w:t>
      </w:r>
    </w:p>
    <w:p w:rsidR="00990422" w:rsidRPr="001B4806" w:rsidRDefault="00990422" w:rsidP="00D77B75">
      <w:pPr>
        <w:pStyle w:val="Paragraphedeliste"/>
        <w:numPr>
          <w:ilvl w:val="0"/>
          <w:numId w:val="66"/>
        </w:numPr>
        <w:autoSpaceDE w:val="0"/>
        <w:autoSpaceDN w:val="0"/>
        <w:spacing w:after="0" w:line="240" w:lineRule="auto"/>
        <w:jc w:val="left"/>
        <w:rPr>
          <w:rFonts w:ascii="Arial" w:hAnsi="Arial" w:cs="Arial"/>
        </w:rPr>
      </w:pPr>
      <w:r w:rsidRPr="001B4806">
        <w:rPr>
          <w:rFonts w:ascii="Arial" w:hAnsi="Arial" w:cs="Arial"/>
        </w:rPr>
        <w:t>60 Lapins males</w:t>
      </w:r>
      <w:r w:rsidR="00A46205" w:rsidRPr="001B4806">
        <w:rPr>
          <w:rFonts w:ascii="Arial" w:hAnsi="Arial" w:cs="Arial"/>
        </w:rPr>
        <w:t> ;</w:t>
      </w:r>
    </w:p>
    <w:p w:rsidR="00A46205" w:rsidRPr="001B4806" w:rsidRDefault="00990422" w:rsidP="00A46205">
      <w:pPr>
        <w:pStyle w:val="Paragraphedeliste"/>
        <w:numPr>
          <w:ilvl w:val="0"/>
          <w:numId w:val="66"/>
        </w:numPr>
        <w:autoSpaceDE w:val="0"/>
        <w:autoSpaceDN w:val="0"/>
        <w:spacing w:after="0" w:line="240" w:lineRule="auto"/>
        <w:jc w:val="left"/>
        <w:rPr>
          <w:rFonts w:ascii="Arial" w:hAnsi="Arial" w:cs="Arial"/>
        </w:rPr>
      </w:pPr>
      <w:r w:rsidRPr="001B4806">
        <w:rPr>
          <w:rFonts w:ascii="Arial" w:hAnsi="Arial" w:cs="Arial"/>
        </w:rPr>
        <w:t>240 Lapins femelles</w:t>
      </w:r>
      <w:r w:rsidR="00A46205" w:rsidRPr="001B4806">
        <w:rPr>
          <w:rFonts w:ascii="Arial" w:hAnsi="Arial" w:cs="Arial"/>
        </w:rPr>
        <w:t> ;</w:t>
      </w:r>
    </w:p>
    <w:p w:rsidR="00A46205" w:rsidRPr="001B4806" w:rsidRDefault="00A46205" w:rsidP="00A46205">
      <w:pPr>
        <w:pStyle w:val="Paragraphedeliste"/>
        <w:autoSpaceDE w:val="0"/>
        <w:autoSpaceDN w:val="0"/>
        <w:spacing w:after="0" w:line="240" w:lineRule="auto"/>
        <w:ind w:left="0"/>
        <w:jc w:val="left"/>
        <w:rPr>
          <w:rFonts w:ascii="Arial" w:hAnsi="Arial" w:cs="Arial"/>
        </w:rPr>
      </w:pPr>
    </w:p>
    <w:p w:rsidR="00990422" w:rsidRPr="001B4806" w:rsidRDefault="00A46205" w:rsidP="00A46205">
      <w:pPr>
        <w:pStyle w:val="Paragraphedeliste"/>
        <w:autoSpaceDE w:val="0"/>
        <w:autoSpaceDN w:val="0"/>
        <w:spacing w:after="0" w:line="240" w:lineRule="auto"/>
        <w:ind w:left="0"/>
        <w:jc w:val="left"/>
        <w:rPr>
          <w:rFonts w:ascii="Arial" w:hAnsi="Arial" w:cs="Arial"/>
        </w:rPr>
      </w:pPr>
      <w:r w:rsidRPr="001B4806">
        <w:rPr>
          <w:rFonts w:ascii="Arial" w:hAnsi="Arial" w:cs="Arial"/>
        </w:rPr>
        <w:t xml:space="preserve">Soit </w:t>
      </w:r>
      <w:r w:rsidR="00990422" w:rsidRPr="001B4806">
        <w:rPr>
          <w:rFonts w:ascii="Arial" w:hAnsi="Arial" w:cs="Arial"/>
        </w:rPr>
        <w:t xml:space="preserve">30 Bénéficiaires dont </w:t>
      </w:r>
      <w:r w:rsidR="00A411AB" w:rsidRPr="001B4806">
        <w:rPr>
          <w:rFonts w:ascii="Arial" w:hAnsi="Arial" w:cs="Arial"/>
        </w:rPr>
        <w:t xml:space="preserve">7 </w:t>
      </w:r>
      <w:r w:rsidR="00990422" w:rsidRPr="001B4806">
        <w:rPr>
          <w:rFonts w:ascii="Arial" w:hAnsi="Arial" w:cs="Arial"/>
        </w:rPr>
        <w:t>femmes</w:t>
      </w:r>
      <w:r w:rsidRPr="001B4806">
        <w:rPr>
          <w:rFonts w:ascii="Arial" w:hAnsi="Arial" w:cs="Arial"/>
        </w:rPr>
        <w:t>.</w:t>
      </w:r>
    </w:p>
    <w:p w:rsidR="00990422" w:rsidRPr="001B4806" w:rsidRDefault="00990422" w:rsidP="006E75D7">
      <w:pPr>
        <w:spacing w:after="0" w:line="240" w:lineRule="auto"/>
        <w:rPr>
          <w:rFonts w:ascii="Arial" w:hAnsi="Arial" w:cs="Arial"/>
          <w:color w:val="FF0000"/>
        </w:rPr>
      </w:pPr>
    </w:p>
    <w:p w:rsidR="00520F46" w:rsidRPr="001B4806" w:rsidRDefault="00520F46" w:rsidP="006E75D7">
      <w:pPr>
        <w:spacing w:after="0" w:line="240" w:lineRule="auto"/>
        <w:rPr>
          <w:rFonts w:ascii="Arial" w:hAnsi="Arial" w:cs="Arial"/>
          <w:color w:val="FF0000"/>
        </w:rPr>
      </w:pPr>
    </w:p>
    <w:p w:rsidR="00520F46" w:rsidRPr="001B4806" w:rsidRDefault="00520F46" w:rsidP="006E75D7">
      <w:pPr>
        <w:spacing w:after="0" w:line="240" w:lineRule="auto"/>
        <w:rPr>
          <w:rFonts w:ascii="Arial" w:hAnsi="Arial" w:cs="Arial"/>
          <w:color w:val="FF0000"/>
        </w:rPr>
      </w:pPr>
    </w:p>
    <w:p w:rsidR="00520F46" w:rsidRPr="001B4806" w:rsidRDefault="00520F46" w:rsidP="006E75D7">
      <w:pPr>
        <w:spacing w:after="0" w:line="240" w:lineRule="auto"/>
        <w:rPr>
          <w:rFonts w:ascii="Arial" w:hAnsi="Arial" w:cs="Arial"/>
          <w:color w:val="FF0000"/>
        </w:rPr>
      </w:pPr>
    </w:p>
    <w:p w:rsidR="00520F46" w:rsidRPr="001B4806" w:rsidRDefault="00520F46" w:rsidP="006E75D7">
      <w:pPr>
        <w:spacing w:after="0" w:line="240" w:lineRule="auto"/>
        <w:rPr>
          <w:rFonts w:ascii="Arial" w:hAnsi="Arial" w:cs="Arial"/>
          <w:color w:val="FF0000"/>
        </w:rPr>
      </w:pPr>
    </w:p>
    <w:p w:rsidR="00990422" w:rsidRPr="001B4806" w:rsidRDefault="00990422"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lastRenderedPageBreak/>
        <w:t>Dans le domaine de la multiplication des alevins</w:t>
      </w:r>
    </w:p>
    <w:p w:rsidR="00990422" w:rsidRPr="001B4806" w:rsidRDefault="00990422" w:rsidP="006E75D7">
      <w:pPr>
        <w:spacing w:after="0" w:line="240" w:lineRule="auto"/>
        <w:rPr>
          <w:rFonts w:ascii="Arial" w:hAnsi="Arial" w:cs="Arial"/>
          <w:color w:val="FF0000"/>
        </w:rPr>
      </w:pPr>
    </w:p>
    <w:tbl>
      <w:tblPr>
        <w:tblStyle w:val="Grilledutableau"/>
        <w:tblW w:w="9923" w:type="dxa"/>
        <w:tblInd w:w="-176" w:type="dxa"/>
        <w:tblLook w:val="04A0" w:firstRow="1" w:lastRow="0" w:firstColumn="1" w:lastColumn="0" w:noHBand="0" w:noVBand="1"/>
      </w:tblPr>
      <w:tblGrid>
        <w:gridCol w:w="735"/>
        <w:gridCol w:w="1959"/>
        <w:gridCol w:w="7229"/>
      </w:tblGrid>
      <w:tr w:rsidR="009A6FAE" w:rsidRPr="001B4806" w:rsidTr="009A6FAE">
        <w:tc>
          <w:tcPr>
            <w:tcW w:w="735" w:type="dxa"/>
            <w:vAlign w:val="center"/>
          </w:tcPr>
          <w:p w:rsidR="009A6FAE" w:rsidRPr="001B4806" w:rsidRDefault="009A6FAE" w:rsidP="009A6FAE">
            <w:pPr>
              <w:spacing w:after="0"/>
              <w:jc w:val="center"/>
              <w:rPr>
                <w:rFonts w:ascii="Arial" w:hAnsi="Arial" w:cs="Arial"/>
                <w:b/>
                <w:bCs/>
              </w:rPr>
            </w:pPr>
            <w:r w:rsidRPr="001B4806">
              <w:rPr>
                <w:rFonts w:ascii="Arial" w:hAnsi="Arial" w:cs="Arial"/>
                <w:b/>
                <w:bCs/>
              </w:rPr>
              <w:t>N°</w:t>
            </w:r>
          </w:p>
        </w:tc>
        <w:tc>
          <w:tcPr>
            <w:tcW w:w="1959" w:type="dxa"/>
            <w:vAlign w:val="center"/>
          </w:tcPr>
          <w:p w:rsidR="009A6FAE" w:rsidRPr="001B4806" w:rsidRDefault="009A6FAE" w:rsidP="009A6FAE">
            <w:pPr>
              <w:spacing w:after="0"/>
              <w:jc w:val="center"/>
              <w:rPr>
                <w:rFonts w:ascii="Arial" w:hAnsi="Arial" w:cs="Arial"/>
                <w:b/>
                <w:bCs/>
              </w:rPr>
            </w:pPr>
            <w:r w:rsidRPr="001B4806">
              <w:rPr>
                <w:rFonts w:ascii="Arial" w:hAnsi="Arial" w:cs="Arial"/>
                <w:b/>
                <w:bCs/>
              </w:rPr>
              <w:t>Village de démonstration</w:t>
            </w:r>
          </w:p>
        </w:tc>
        <w:tc>
          <w:tcPr>
            <w:tcW w:w="7229" w:type="dxa"/>
            <w:vAlign w:val="center"/>
          </w:tcPr>
          <w:p w:rsidR="009A6FAE" w:rsidRPr="001B4806" w:rsidRDefault="009A6FAE" w:rsidP="009A6FAE">
            <w:pPr>
              <w:spacing w:after="0"/>
              <w:jc w:val="center"/>
              <w:rPr>
                <w:rFonts w:ascii="Arial" w:hAnsi="Arial" w:cs="Arial"/>
                <w:color w:val="FF0000"/>
              </w:rPr>
            </w:pPr>
            <w:r w:rsidRPr="001B4806">
              <w:rPr>
                <w:rFonts w:ascii="Arial" w:hAnsi="Arial" w:cs="Arial"/>
                <w:b/>
                <w:bCs/>
              </w:rPr>
              <w:t>Réalisations</w:t>
            </w:r>
          </w:p>
        </w:tc>
      </w:tr>
      <w:tr w:rsidR="009A6FAE" w:rsidRPr="001B4806" w:rsidTr="009A6FAE">
        <w:tc>
          <w:tcPr>
            <w:tcW w:w="735" w:type="dxa"/>
            <w:vAlign w:val="center"/>
          </w:tcPr>
          <w:p w:rsidR="009A6FAE" w:rsidRPr="001B4806" w:rsidRDefault="009A6FAE" w:rsidP="005E4BB1">
            <w:pPr>
              <w:spacing w:after="0"/>
              <w:jc w:val="left"/>
              <w:rPr>
                <w:rFonts w:ascii="Arial" w:hAnsi="Arial" w:cs="Arial"/>
                <w:b/>
                <w:bCs/>
              </w:rPr>
            </w:pPr>
            <w:r w:rsidRPr="001B4806">
              <w:rPr>
                <w:rFonts w:ascii="Arial" w:hAnsi="Arial" w:cs="Arial"/>
                <w:b/>
                <w:bCs/>
              </w:rPr>
              <w:t>2</w:t>
            </w:r>
          </w:p>
        </w:tc>
        <w:tc>
          <w:tcPr>
            <w:tcW w:w="1959" w:type="dxa"/>
            <w:vAlign w:val="center"/>
          </w:tcPr>
          <w:p w:rsidR="009A6FAE" w:rsidRPr="001B4806" w:rsidRDefault="009A6FAE" w:rsidP="005E4BB1">
            <w:pPr>
              <w:spacing w:before="120"/>
              <w:jc w:val="center"/>
              <w:rPr>
                <w:rFonts w:ascii="Arial" w:hAnsi="Arial" w:cs="Arial"/>
              </w:rPr>
            </w:pPr>
            <w:r w:rsidRPr="001B4806">
              <w:rPr>
                <w:rFonts w:ascii="Arial" w:hAnsi="Arial" w:cs="Arial"/>
              </w:rPr>
              <w:t>Sèhomi (Commune pilote de Bopa)</w:t>
            </w:r>
          </w:p>
        </w:tc>
        <w:tc>
          <w:tcPr>
            <w:tcW w:w="7229" w:type="dxa"/>
            <w:vAlign w:val="center"/>
          </w:tcPr>
          <w:p w:rsidR="009A6FAE" w:rsidRPr="001B4806" w:rsidRDefault="009A6FAE" w:rsidP="004F4925">
            <w:pPr>
              <w:spacing w:before="120"/>
              <w:rPr>
                <w:rFonts w:ascii="Arial" w:hAnsi="Arial" w:cs="Arial"/>
              </w:rPr>
            </w:pPr>
            <w:r w:rsidRPr="001B4806">
              <w:rPr>
                <w:rFonts w:ascii="Arial" w:hAnsi="Arial" w:cs="Arial"/>
              </w:rPr>
              <w:t xml:space="preserve">Trois dispositifs de reproduction en bac- hors sol d’alevins à cycle court </w:t>
            </w:r>
            <w:r w:rsidR="004F4925" w:rsidRPr="001B4806">
              <w:rPr>
                <w:rFonts w:ascii="Arial" w:hAnsi="Arial" w:cs="Arial"/>
              </w:rPr>
              <w:t>et résilients ont été installés</w:t>
            </w:r>
            <w:r w:rsidRPr="001B4806">
              <w:rPr>
                <w:rFonts w:ascii="Arial" w:hAnsi="Arial" w:cs="Arial"/>
              </w:rPr>
              <w:t xml:space="preserve"> au profit de trois bénéficiaires pour l’approvisionnement des communautés de pêcheurs en alevins de l’</w:t>
            </w:r>
            <w:r w:rsidRPr="001B4806">
              <w:rPr>
                <w:rFonts w:ascii="Arial" w:hAnsi="Arial" w:cs="Arial"/>
                <w:i/>
              </w:rPr>
              <w:t xml:space="preserve">Oreochromis niloticus </w:t>
            </w:r>
            <w:r w:rsidRPr="001B4806">
              <w:rPr>
                <w:rFonts w:ascii="Arial" w:hAnsi="Arial" w:cs="Arial"/>
              </w:rPr>
              <w:t>(Poisson tilapia du Nil) adaptés</w:t>
            </w:r>
          </w:p>
          <w:p w:rsidR="00A411AB" w:rsidRPr="001B4806" w:rsidRDefault="00A411AB" w:rsidP="004F4925">
            <w:pPr>
              <w:spacing w:before="120"/>
              <w:rPr>
                <w:rFonts w:ascii="Arial" w:hAnsi="Arial" w:cs="Arial"/>
              </w:rPr>
            </w:pPr>
            <w:r w:rsidRPr="001B4806">
              <w:rPr>
                <w:rFonts w:ascii="Arial" w:hAnsi="Arial" w:cs="Arial"/>
              </w:rPr>
              <w:t>Reproduction des alevins et élevage en bacs hors sol</w:t>
            </w:r>
          </w:p>
        </w:tc>
      </w:tr>
      <w:tr w:rsidR="009A6FAE" w:rsidRPr="001B4806" w:rsidTr="009A6FAE">
        <w:tc>
          <w:tcPr>
            <w:tcW w:w="735" w:type="dxa"/>
            <w:vAlign w:val="center"/>
          </w:tcPr>
          <w:p w:rsidR="009A6FAE" w:rsidRPr="001B4806" w:rsidRDefault="009A6FAE" w:rsidP="005E4BB1">
            <w:pPr>
              <w:spacing w:after="0"/>
              <w:jc w:val="left"/>
              <w:rPr>
                <w:rFonts w:ascii="Arial" w:hAnsi="Arial" w:cs="Arial"/>
                <w:b/>
                <w:bCs/>
              </w:rPr>
            </w:pPr>
            <w:r w:rsidRPr="001B4806">
              <w:rPr>
                <w:rFonts w:ascii="Arial" w:hAnsi="Arial" w:cs="Arial"/>
                <w:b/>
                <w:bCs/>
              </w:rPr>
              <w:t>3</w:t>
            </w:r>
          </w:p>
        </w:tc>
        <w:tc>
          <w:tcPr>
            <w:tcW w:w="1959" w:type="dxa"/>
            <w:vAlign w:val="center"/>
          </w:tcPr>
          <w:p w:rsidR="009A6FAE" w:rsidRPr="001B4806" w:rsidRDefault="009A6FAE" w:rsidP="005E4BB1">
            <w:pPr>
              <w:tabs>
                <w:tab w:val="left" w:pos="1712"/>
                <w:tab w:val="left" w:pos="2359"/>
              </w:tabs>
              <w:spacing w:before="120"/>
              <w:jc w:val="center"/>
              <w:rPr>
                <w:rFonts w:ascii="Arial" w:hAnsi="Arial" w:cs="Arial"/>
              </w:rPr>
            </w:pPr>
            <w:r w:rsidRPr="001B4806">
              <w:rPr>
                <w:rFonts w:ascii="Arial" w:hAnsi="Arial" w:cs="Arial"/>
              </w:rPr>
              <w:t>Adamè (Commune pilote d’Ouinhi)</w:t>
            </w:r>
          </w:p>
        </w:tc>
        <w:tc>
          <w:tcPr>
            <w:tcW w:w="7229" w:type="dxa"/>
            <w:vAlign w:val="center"/>
          </w:tcPr>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 xml:space="preserve">Mise à disposition de 3 dispositifs de reproduction en bacs- hors sol d’alevins à cycle court et résilients aux changements climatiques installés au profit de 3 ménages pour l’approvisionnement des communautés de pêcheurs en alevins de </w:t>
            </w:r>
            <w:r w:rsidRPr="001B4806">
              <w:rPr>
                <w:rFonts w:ascii="Arial" w:hAnsi="Arial" w:cs="Arial"/>
                <w:i/>
              </w:rPr>
              <w:t>Clarias gariepinus</w:t>
            </w:r>
            <w:r w:rsidR="004F4925" w:rsidRPr="001B4806">
              <w:rPr>
                <w:rFonts w:ascii="Arial" w:hAnsi="Arial" w:cs="Arial"/>
              </w:rPr>
              <w:t xml:space="preserve"> (Poisson chat) adaptés</w:t>
            </w:r>
          </w:p>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 xml:space="preserve">Empoisonnement des bacs hors sol de 6 géniteurs mâles et de 6 géniteurs femelles de </w:t>
            </w:r>
            <w:r w:rsidRPr="001B4806">
              <w:rPr>
                <w:rFonts w:ascii="Arial" w:hAnsi="Arial" w:cs="Arial"/>
                <w:i/>
              </w:rPr>
              <w:t>Clarias gariepinus</w:t>
            </w:r>
          </w:p>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Reproduction régulière des alev</w:t>
            </w:r>
            <w:r w:rsidR="004F4925" w:rsidRPr="001B4806">
              <w:rPr>
                <w:rFonts w:ascii="Arial" w:hAnsi="Arial" w:cs="Arial"/>
              </w:rPr>
              <w:t>ins et élevage en bacs hors sol</w:t>
            </w:r>
          </w:p>
        </w:tc>
      </w:tr>
      <w:tr w:rsidR="009A6FAE" w:rsidRPr="001B4806" w:rsidTr="009A6FAE">
        <w:tc>
          <w:tcPr>
            <w:tcW w:w="735" w:type="dxa"/>
            <w:vAlign w:val="center"/>
          </w:tcPr>
          <w:p w:rsidR="009A6FAE" w:rsidRPr="001B4806" w:rsidRDefault="009A6FAE" w:rsidP="005E4BB1">
            <w:pPr>
              <w:spacing w:after="0"/>
              <w:jc w:val="left"/>
              <w:rPr>
                <w:rFonts w:ascii="Arial" w:hAnsi="Arial" w:cs="Arial"/>
                <w:b/>
                <w:bCs/>
              </w:rPr>
            </w:pPr>
            <w:r w:rsidRPr="001B4806">
              <w:rPr>
                <w:rFonts w:ascii="Arial" w:hAnsi="Arial" w:cs="Arial"/>
                <w:b/>
                <w:bCs/>
              </w:rPr>
              <w:t>4</w:t>
            </w:r>
          </w:p>
        </w:tc>
        <w:tc>
          <w:tcPr>
            <w:tcW w:w="1959" w:type="dxa"/>
            <w:vAlign w:val="center"/>
          </w:tcPr>
          <w:p w:rsidR="009A6FAE" w:rsidRPr="001B4806" w:rsidRDefault="009A6FAE" w:rsidP="005E4BB1">
            <w:pPr>
              <w:tabs>
                <w:tab w:val="left" w:pos="1712"/>
              </w:tabs>
              <w:spacing w:before="120"/>
              <w:jc w:val="center"/>
              <w:rPr>
                <w:rFonts w:ascii="Arial" w:hAnsi="Arial" w:cs="Arial"/>
              </w:rPr>
            </w:pPr>
            <w:r w:rsidRPr="001B4806">
              <w:rPr>
                <w:rFonts w:ascii="Arial" w:hAnsi="Arial" w:cs="Arial"/>
              </w:rPr>
              <w:t>Ahomey-Ounmey (Commune pilote de Sô-Ava)</w:t>
            </w:r>
          </w:p>
        </w:tc>
        <w:tc>
          <w:tcPr>
            <w:tcW w:w="7229" w:type="dxa"/>
            <w:vAlign w:val="center"/>
          </w:tcPr>
          <w:p w:rsidR="009A6FAE" w:rsidRPr="001B4806" w:rsidRDefault="009A6FAE" w:rsidP="009A6FAE">
            <w:pPr>
              <w:tabs>
                <w:tab w:val="left" w:pos="1712"/>
              </w:tabs>
              <w:spacing w:before="120"/>
              <w:rPr>
                <w:rFonts w:ascii="Arial" w:hAnsi="Arial" w:cs="Arial"/>
              </w:rPr>
            </w:pPr>
            <w:r w:rsidRPr="001B4806">
              <w:rPr>
                <w:rFonts w:ascii="Arial" w:hAnsi="Arial" w:cs="Arial"/>
              </w:rPr>
              <w:t>Mise à disposition de 3 dispositifs de reproduction d’alevins à cycle court et résilients aux changements climatiques, installés au profit de 3 ménages pour l’approvisionnement des communautés pêcheurs en alevins résilients</w:t>
            </w:r>
          </w:p>
          <w:p w:rsidR="00A411AB" w:rsidRPr="001B4806" w:rsidRDefault="00A411AB" w:rsidP="009A6FAE">
            <w:pPr>
              <w:tabs>
                <w:tab w:val="left" w:pos="1712"/>
              </w:tabs>
              <w:spacing w:before="120"/>
              <w:rPr>
                <w:rFonts w:ascii="Arial" w:hAnsi="Arial" w:cs="Arial"/>
              </w:rPr>
            </w:pPr>
            <w:r w:rsidRPr="001B4806">
              <w:rPr>
                <w:rFonts w:ascii="Arial" w:hAnsi="Arial" w:cs="Arial"/>
              </w:rPr>
              <w:t>Reproduction des alevins et élevage en bacs hors sol</w:t>
            </w:r>
          </w:p>
        </w:tc>
      </w:tr>
      <w:tr w:rsidR="009A6FAE" w:rsidRPr="001B4806" w:rsidTr="009A6FAE">
        <w:tc>
          <w:tcPr>
            <w:tcW w:w="735" w:type="dxa"/>
            <w:vAlign w:val="center"/>
          </w:tcPr>
          <w:p w:rsidR="009A6FAE" w:rsidRPr="001B4806" w:rsidRDefault="009A6FAE" w:rsidP="005E4BB1">
            <w:pPr>
              <w:spacing w:after="0"/>
              <w:jc w:val="left"/>
              <w:rPr>
                <w:rFonts w:ascii="Arial" w:hAnsi="Arial" w:cs="Arial"/>
                <w:b/>
                <w:bCs/>
              </w:rPr>
            </w:pPr>
            <w:r w:rsidRPr="001B4806">
              <w:rPr>
                <w:rFonts w:ascii="Arial" w:hAnsi="Arial" w:cs="Arial"/>
                <w:b/>
                <w:bCs/>
              </w:rPr>
              <w:t>9</w:t>
            </w:r>
          </w:p>
        </w:tc>
        <w:tc>
          <w:tcPr>
            <w:tcW w:w="1959" w:type="dxa"/>
            <w:vAlign w:val="center"/>
          </w:tcPr>
          <w:p w:rsidR="009A6FAE" w:rsidRPr="001B4806" w:rsidRDefault="009A6FAE" w:rsidP="005E4BB1">
            <w:pPr>
              <w:tabs>
                <w:tab w:val="left" w:pos="1712"/>
              </w:tabs>
              <w:spacing w:before="120"/>
              <w:jc w:val="center"/>
              <w:rPr>
                <w:rFonts w:ascii="Arial" w:hAnsi="Arial" w:cs="Arial"/>
              </w:rPr>
            </w:pPr>
            <w:r w:rsidRPr="001B4806">
              <w:rPr>
                <w:rFonts w:ascii="Arial" w:hAnsi="Arial" w:cs="Arial"/>
              </w:rPr>
              <w:t>Ouêdo-Wo (Commune pilote d’Adjohoun)</w:t>
            </w:r>
          </w:p>
        </w:tc>
        <w:tc>
          <w:tcPr>
            <w:tcW w:w="7229" w:type="dxa"/>
            <w:vAlign w:val="center"/>
          </w:tcPr>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 xml:space="preserve">Mise à disposition de 3 dispositifs de reproduction en bacs- hors sol d’alevins à cycle court et résilients aux changements climatiques installés au profit de 3 ménages pour l’approvisionnement des communautés de pêcheurs en alevins de </w:t>
            </w:r>
            <w:r w:rsidRPr="001B4806">
              <w:rPr>
                <w:rFonts w:ascii="Arial" w:hAnsi="Arial" w:cs="Arial"/>
                <w:i/>
              </w:rPr>
              <w:t>Clarias gariepinus</w:t>
            </w:r>
            <w:r w:rsidR="004F4925" w:rsidRPr="001B4806">
              <w:rPr>
                <w:rFonts w:ascii="Arial" w:hAnsi="Arial" w:cs="Arial"/>
              </w:rPr>
              <w:t xml:space="preserve"> (Poisson chat) adaptés</w:t>
            </w:r>
          </w:p>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 xml:space="preserve">Empoisonnement des bacs hors sol de 6 géniteurs mâles et de 6 géniteurs femelles </w:t>
            </w:r>
            <w:r w:rsidRPr="001B4806">
              <w:rPr>
                <w:rFonts w:ascii="Arial" w:hAnsi="Arial" w:cs="Arial"/>
                <w:i/>
              </w:rPr>
              <w:t>de Clarias gariepinus</w:t>
            </w:r>
          </w:p>
          <w:p w:rsidR="009A6FAE" w:rsidRPr="001B4806" w:rsidRDefault="009A6FAE" w:rsidP="00D77B75">
            <w:pPr>
              <w:pStyle w:val="Paragraphedeliste"/>
              <w:numPr>
                <w:ilvl w:val="0"/>
                <w:numId w:val="47"/>
              </w:numPr>
              <w:autoSpaceDE w:val="0"/>
              <w:autoSpaceDN w:val="0"/>
              <w:spacing w:before="120"/>
              <w:ind w:left="0"/>
              <w:contextualSpacing w:val="0"/>
              <w:rPr>
                <w:rFonts w:ascii="Arial" w:hAnsi="Arial" w:cs="Arial"/>
              </w:rPr>
            </w:pPr>
            <w:r w:rsidRPr="001B4806">
              <w:rPr>
                <w:rFonts w:ascii="Arial" w:hAnsi="Arial" w:cs="Arial"/>
              </w:rPr>
              <w:t>Reproduction régulière des alevi</w:t>
            </w:r>
            <w:r w:rsidR="004F4925" w:rsidRPr="001B4806">
              <w:rPr>
                <w:rFonts w:ascii="Arial" w:hAnsi="Arial" w:cs="Arial"/>
              </w:rPr>
              <w:t>ns et élevage en bacs hors sol</w:t>
            </w:r>
          </w:p>
        </w:tc>
      </w:tr>
    </w:tbl>
    <w:p w:rsidR="009A6FAE" w:rsidRPr="001B4806" w:rsidRDefault="009A6FAE" w:rsidP="009A6FAE">
      <w:pPr>
        <w:spacing w:after="0" w:line="240" w:lineRule="auto"/>
        <w:jc w:val="center"/>
        <w:rPr>
          <w:rFonts w:ascii="Arial" w:hAnsi="Arial" w:cs="Arial"/>
          <w:i/>
          <w:iCs/>
        </w:rPr>
      </w:pPr>
      <w:r w:rsidRPr="001B4806">
        <w:rPr>
          <w:rFonts w:ascii="Arial" w:hAnsi="Arial" w:cs="Arial"/>
          <w:b/>
          <w:bCs/>
          <w:i/>
          <w:iCs/>
        </w:rPr>
        <w:t>Tableau 18</w:t>
      </w:r>
      <w:r w:rsidRPr="001B4806">
        <w:rPr>
          <w:rFonts w:ascii="Arial" w:hAnsi="Arial" w:cs="Arial"/>
          <w:i/>
          <w:iCs/>
        </w:rPr>
        <w:t> : Réalisations dans le domaine de la multiplication des alevins par site</w:t>
      </w:r>
    </w:p>
    <w:p w:rsidR="00990422" w:rsidRPr="001B4806" w:rsidRDefault="00990422" w:rsidP="006E75D7">
      <w:pPr>
        <w:spacing w:after="0" w:line="240" w:lineRule="auto"/>
        <w:rPr>
          <w:rFonts w:ascii="Arial" w:hAnsi="Arial" w:cs="Arial"/>
          <w:color w:val="FF0000"/>
        </w:rPr>
      </w:pPr>
    </w:p>
    <w:p w:rsidR="00990422" w:rsidRPr="001B4806" w:rsidRDefault="004F4925" w:rsidP="004F4925">
      <w:pPr>
        <w:spacing w:after="0" w:line="240" w:lineRule="auto"/>
        <w:rPr>
          <w:rFonts w:ascii="Arial" w:hAnsi="Arial" w:cs="Arial"/>
        </w:rPr>
      </w:pPr>
      <w:r w:rsidRPr="001B4806">
        <w:rPr>
          <w:rFonts w:ascii="Arial" w:hAnsi="Arial" w:cs="Arial"/>
        </w:rPr>
        <w:t>Q</w:t>
      </w:r>
      <w:r w:rsidR="00990422" w:rsidRPr="001B4806">
        <w:rPr>
          <w:rFonts w:ascii="Arial" w:hAnsi="Arial" w:cs="Arial"/>
        </w:rPr>
        <w:t>uatre des neuf sites sont appuyés en multiplication des alevins. Il s’agit de Sèhomi, Adamè, Ahomey-Oume et Ouédo-wo.</w:t>
      </w:r>
      <w:r w:rsidRPr="001B4806">
        <w:rPr>
          <w:rFonts w:ascii="Arial" w:hAnsi="Arial" w:cs="Arial"/>
        </w:rPr>
        <w:t xml:space="preserve"> </w:t>
      </w:r>
      <w:r w:rsidR="00990422" w:rsidRPr="001B4806">
        <w:rPr>
          <w:rFonts w:ascii="Arial" w:hAnsi="Arial" w:cs="Arial"/>
        </w:rPr>
        <w:t xml:space="preserve">Au total 18 dispositifs ont été installés. Ce sont </w:t>
      </w:r>
      <w:r w:rsidR="00A46205" w:rsidRPr="001B4806">
        <w:rPr>
          <w:rFonts w:ascii="Arial" w:hAnsi="Arial" w:cs="Arial"/>
        </w:rPr>
        <w:t xml:space="preserve">des </w:t>
      </w:r>
      <w:r w:rsidR="00990422" w:rsidRPr="001B4806">
        <w:rPr>
          <w:rFonts w:ascii="Arial" w:hAnsi="Arial" w:cs="Arial"/>
        </w:rPr>
        <w:t>disp</w:t>
      </w:r>
      <w:r w:rsidR="00A46205" w:rsidRPr="001B4806">
        <w:rPr>
          <w:rFonts w:ascii="Arial" w:hAnsi="Arial" w:cs="Arial"/>
        </w:rPr>
        <w:t>ositifs de reproduction en bacs</w:t>
      </w:r>
      <w:r w:rsidR="00990422" w:rsidRPr="001B4806">
        <w:rPr>
          <w:rFonts w:ascii="Arial" w:hAnsi="Arial" w:cs="Arial"/>
        </w:rPr>
        <w:t xml:space="preserve"> hors sol d’alevins à cycle court et résilients aux changements climatiques installés au pro</w:t>
      </w:r>
      <w:r w:rsidRPr="001B4806">
        <w:rPr>
          <w:rFonts w:ascii="Arial" w:hAnsi="Arial" w:cs="Arial"/>
        </w:rPr>
        <w:t>fit de 3 ménages/sites</w:t>
      </w:r>
      <w:r w:rsidR="00990422" w:rsidRPr="001B4806">
        <w:rPr>
          <w:rFonts w:ascii="Arial" w:hAnsi="Arial" w:cs="Arial"/>
        </w:rPr>
        <w:t xml:space="preserve"> pour l’approvisionnement des communautés de pêcheurs en alevins de </w:t>
      </w:r>
      <w:r w:rsidR="00990422" w:rsidRPr="001B4806">
        <w:rPr>
          <w:rFonts w:ascii="Arial" w:hAnsi="Arial" w:cs="Arial"/>
          <w:i/>
        </w:rPr>
        <w:t>Clarias gariepinus</w:t>
      </w:r>
      <w:r w:rsidR="00990422" w:rsidRPr="001B4806">
        <w:rPr>
          <w:rFonts w:ascii="Arial" w:hAnsi="Arial" w:cs="Arial"/>
        </w:rPr>
        <w:t xml:space="preserve"> (Poisson chat) adaptés surtout à A</w:t>
      </w:r>
      <w:r w:rsidRPr="001B4806">
        <w:rPr>
          <w:rFonts w:ascii="Arial" w:hAnsi="Arial" w:cs="Arial"/>
        </w:rPr>
        <w:t>damè, Ouédo-Wo et Ahomey-Oumè o</w:t>
      </w:r>
      <w:r w:rsidR="00990422" w:rsidRPr="001B4806">
        <w:rPr>
          <w:rFonts w:ascii="Arial" w:hAnsi="Arial" w:cs="Arial"/>
        </w:rPr>
        <w:t>u encore d</w:t>
      </w:r>
      <w:r w:rsidRPr="001B4806">
        <w:rPr>
          <w:rFonts w:ascii="Arial" w:hAnsi="Arial" w:cs="Arial"/>
        </w:rPr>
        <w:t>’</w:t>
      </w:r>
      <w:r w:rsidR="00990422" w:rsidRPr="001B4806">
        <w:rPr>
          <w:rFonts w:ascii="Arial" w:hAnsi="Arial" w:cs="Arial"/>
          <w:i/>
        </w:rPr>
        <w:t xml:space="preserve">Oreochromis niloticus </w:t>
      </w:r>
      <w:r w:rsidR="00990422" w:rsidRPr="001B4806">
        <w:rPr>
          <w:rFonts w:ascii="Arial" w:hAnsi="Arial" w:cs="Arial"/>
        </w:rPr>
        <w:t>(Poisson tilapia du Nil) à Sèhomi.</w:t>
      </w:r>
    </w:p>
    <w:p w:rsidR="00990422" w:rsidRPr="001B4806" w:rsidRDefault="00990422" w:rsidP="006E75D7">
      <w:pPr>
        <w:spacing w:after="0" w:line="240" w:lineRule="auto"/>
        <w:rPr>
          <w:rFonts w:ascii="Arial" w:hAnsi="Arial" w:cs="Arial"/>
        </w:rPr>
      </w:pPr>
    </w:p>
    <w:p w:rsidR="00990422" w:rsidRPr="001B4806" w:rsidRDefault="00990422" w:rsidP="006E75D7">
      <w:pPr>
        <w:spacing w:after="0" w:line="240" w:lineRule="auto"/>
        <w:rPr>
          <w:rFonts w:ascii="Arial" w:hAnsi="Arial" w:cs="Arial"/>
        </w:rPr>
      </w:pPr>
      <w:r w:rsidRPr="001B4806">
        <w:rPr>
          <w:rFonts w:ascii="Arial" w:hAnsi="Arial" w:cs="Arial"/>
        </w:rPr>
        <w:t>Ces bacs hors sol sont empoissonnés avec 6 géniteurs males et 6 géniteurs femelles. Un renforcement de capacité a été assuré au pro</w:t>
      </w:r>
      <w:r w:rsidR="004F4925" w:rsidRPr="001B4806">
        <w:rPr>
          <w:rFonts w:ascii="Arial" w:hAnsi="Arial" w:cs="Arial"/>
        </w:rPr>
        <w:t>fit des bénéficiaires, pour la r</w:t>
      </w:r>
      <w:r w:rsidRPr="001B4806">
        <w:rPr>
          <w:rFonts w:ascii="Arial" w:hAnsi="Arial" w:cs="Arial"/>
        </w:rPr>
        <w:t>eproduction régulière des alevins et leur élevage en bacs hors sol.</w:t>
      </w:r>
    </w:p>
    <w:p w:rsidR="00990422" w:rsidRPr="001B4806" w:rsidRDefault="00990422" w:rsidP="006E75D7">
      <w:pPr>
        <w:spacing w:after="0" w:line="240" w:lineRule="auto"/>
        <w:rPr>
          <w:rFonts w:ascii="Arial" w:hAnsi="Arial" w:cs="Arial"/>
          <w:color w:val="FF0000"/>
        </w:rPr>
      </w:pPr>
    </w:p>
    <w:p w:rsidR="00520F46" w:rsidRPr="001B4806" w:rsidRDefault="00520F46" w:rsidP="006E75D7">
      <w:pPr>
        <w:spacing w:after="0" w:line="240" w:lineRule="auto"/>
        <w:rPr>
          <w:rFonts w:ascii="Arial" w:hAnsi="Arial" w:cs="Arial"/>
          <w:color w:val="FF0000"/>
        </w:rPr>
      </w:pPr>
    </w:p>
    <w:p w:rsidR="00520F46" w:rsidRPr="001B4806" w:rsidRDefault="00520F46" w:rsidP="006E75D7">
      <w:pPr>
        <w:spacing w:after="0" w:line="240" w:lineRule="auto"/>
        <w:rPr>
          <w:rFonts w:ascii="Arial" w:hAnsi="Arial" w:cs="Arial"/>
          <w:color w:val="FF0000"/>
        </w:rPr>
      </w:pPr>
    </w:p>
    <w:p w:rsidR="00520F46" w:rsidRPr="001B4806" w:rsidRDefault="00520F46" w:rsidP="006E75D7">
      <w:pPr>
        <w:spacing w:after="0" w:line="240" w:lineRule="auto"/>
        <w:rPr>
          <w:rFonts w:ascii="Arial" w:hAnsi="Arial" w:cs="Arial"/>
          <w:color w:val="FF0000"/>
        </w:rPr>
      </w:pPr>
    </w:p>
    <w:p w:rsidR="00520F46" w:rsidRPr="001B4806" w:rsidRDefault="00520F46" w:rsidP="006E75D7">
      <w:pPr>
        <w:spacing w:after="0" w:line="240" w:lineRule="auto"/>
        <w:rPr>
          <w:rFonts w:ascii="Arial" w:hAnsi="Arial" w:cs="Arial"/>
          <w:color w:val="FF0000"/>
        </w:rPr>
      </w:pPr>
    </w:p>
    <w:p w:rsidR="00990422" w:rsidRPr="001B4806" w:rsidRDefault="00990422"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lastRenderedPageBreak/>
        <w:t>Dans le domaine de l’aviculture </w:t>
      </w:r>
    </w:p>
    <w:p w:rsidR="00990422" w:rsidRPr="001B4806" w:rsidRDefault="00990422" w:rsidP="006E75D7">
      <w:pPr>
        <w:spacing w:after="0" w:line="240" w:lineRule="auto"/>
        <w:rPr>
          <w:rFonts w:ascii="Arial" w:hAnsi="Arial" w:cs="Arial"/>
          <w:color w:val="FF0000"/>
        </w:rPr>
      </w:pPr>
    </w:p>
    <w:tbl>
      <w:tblPr>
        <w:tblStyle w:val="Grilledutableau"/>
        <w:tblW w:w="10065" w:type="dxa"/>
        <w:tblInd w:w="-318" w:type="dxa"/>
        <w:tblLook w:val="04A0" w:firstRow="1" w:lastRow="0" w:firstColumn="1" w:lastColumn="0" w:noHBand="0" w:noVBand="1"/>
      </w:tblPr>
      <w:tblGrid>
        <w:gridCol w:w="710"/>
        <w:gridCol w:w="2268"/>
        <w:gridCol w:w="7087"/>
      </w:tblGrid>
      <w:tr w:rsidR="004F4925" w:rsidRPr="001B4806" w:rsidTr="005E4BB1">
        <w:tc>
          <w:tcPr>
            <w:tcW w:w="710" w:type="dxa"/>
            <w:vAlign w:val="center"/>
          </w:tcPr>
          <w:p w:rsidR="004F4925" w:rsidRPr="001B4806" w:rsidRDefault="004F4925" w:rsidP="005E4BB1">
            <w:pPr>
              <w:spacing w:after="0"/>
              <w:jc w:val="center"/>
              <w:rPr>
                <w:rFonts w:ascii="Arial" w:hAnsi="Arial" w:cs="Arial"/>
                <w:b/>
                <w:bCs/>
              </w:rPr>
            </w:pPr>
            <w:r w:rsidRPr="001B4806">
              <w:rPr>
                <w:rFonts w:ascii="Arial" w:hAnsi="Arial" w:cs="Arial"/>
                <w:b/>
                <w:bCs/>
              </w:rPr>
              <w:t>N°</w:t>
            </w:r>
          </w:p>
        </w:tc>
        <w:tc>
          <w:tcPr>
            <w:tcW w:w="2268" w:type="dxa"/>
            <w:vAlign w:val="center"/>
          </w:tcPr>
          <w:p w:rsidR="004F4925" w:rsidRPr="001B4806" w:rsidRDefault="004F4925" w:rsidP="005E4BB1">
            <w:pPr>
              <w:spacing w:after="0"/>
              <w:jc w:val="center"/>
              <w:rPr>
                <w:rFonts w:ascii="Arial" w:hAnsi="Arial" w:cs="Arial"/>
                <w:b/>
                <w:bCs/>
              </w:rPr>
            </w:pPr>
            <w:r w:rsidRPr="001B4806">
              <w:rPr>
                <w:rFonts w:ascii="Arial" w:hAnsi="Arial" w:cs="Arial"/>
                <w:b/>
                <w:bCs/>
              </w:rPr>
              <w:t>Village de démonstration</w:t>
            </w:r>
          </w:p>
        </w:tc>
        <w:tc>
          <w:tcPr>
            <w:tcW w:w="7087" w:type="dxa"/>
            <w:vAlign w:val="center"/>
          </w:tcPr>
          <w:p w:rsidR="004F4925" w:rsidRPr="001B4806" w:rsidRDefault="004F4925" w:rsidP="005E4BB1">
            <w:pPr>
              <w:spacing w:after="0"/>
              <w:jc w:val="center"/>
              <w:rPr>
                <w:rFonts w:ascii="Arial" w:hAnsi="Arial" w:cs="Arial"/>
                <w:color w:val="FF0000"/>
              </w:rPr>
            </w:pPr>
            <w:r w:rsidRPr="001B4806">
              <w:rPr>
                <w:rFonts w:ascii="Arial" w:hAnsi="Arial" w:cs="Arial"/>
                <w:b/>
                <w:bCs/>
              </w:rPr>
              <w:t>Réalisations</w:t>
            </w:r>
          </w:p>
        </w:tc>
      </w:tr>
      <w:tr w:rsidR="004F4925" w:rsidRPr="001B4806" w:rsidTr="004F4925">
        <w:tc>
          <w:tcPr>
            <w:tcW w:w="710" w:type="dxa"/>
            <w:vAlign w:val="center"/>
          </w:tcPr>
          <w:p w:rsidR="004F4925" w:rsidRPr="001B4806" w:rsidRDefault="004F4925" w:rsidP="005E4BB1">
            <w:pPr>
              <w:spacing w:after="0"/>
              <w:jc w:val="left"/>
              <w:rPr>
                <w:rFonts w:ascii="Arial" w:hAnsi="Arial" w:cs="Arial"/>
                <w:b/>
                <w:bCs/>
              </w:rPr>
            </w:pPr>
            <w:r w:rsidRPr="001B4806">
              <w:rPr>
                <w:rFonts w:ascii="Arial" w:hAnsi="Arial" w:cs="Arial"/>
                <w:b/>
                <w:bCs/>
              </w:rPr>
              <w:t>5</w:t>
            </w:r>
          </w:p>
        </w:tc>
        <w:tc>
          <w:tcPr>
            <w:tcW w:w="2268" w:type="dxa"/>
            <w:vAlign w:val="center"/>
          </w:tcPr>
          <w:p w:rsidR="004F4925" w:rsidRPr="001B4806" w:rsidRDefault="004F4925" w:rsidP="005E4BB1">
            <w:pPr>
              <w:tabs>
                <w:tab w:val="left" w:pos="1712"/>
              </w:tabs>
              <w:spacing w:before="120"/>
              <w:jc w:val="center"/>
              <w:rPr>
                <w:rFonts w:ascii="Arial" w:hAnsi="Arial" w:cs="Arial"/>
              </w:rPr>
            </w:pPr>
            <w:r w:rsidRPr="001B4806">
              <w:rPr>
                <w:rFonts w:ascii="Arial" w:hAnsi="Arial" w:cs="Arial"/>
              </w:rPr>
              <w:t>Kadolassi (Commune pilote d’Ouaké)</w:t>
            </w:r>
          </w:p>
        </w:tc>
        <w:tc>
          <w:tcPr>
            <w:tcW w:w="7087" w:type="dxa"/>
          </w:tcPr>
          <w:p w:rsidR="004F4925" w:rsidRPr="001B4806" w:rsidRDefault="004F4925" w:rsidP="004F4925">
            <w:pPr>
              <w:spacing w:before="120"/>
              <w:rPr>
                <w:rFonts w:ascii="Arial" w:hAnsi="Arial" w:cs="Arial"/>
              </w:rPr>
            </w:pPr>
            <w:r w:rsidRPr="001B4806">
              <w:rPr>
                <w:rFonts w:ascii="Arial" w:hAnsi="Arial" w:cs="Arial"/>
              </w:rPr>
              <w:t>Renforcement des capacités de 50 aviculteurs dont 3 femmes sur les techniques de conduite d’un élevage avicole et introduction de 100 coqs géniteurs améliorateurs</w:t>
            </w:r>
          </w:p>
          <w:p w:rsidR="00A411AB" w:rsidRPr="001B4806" w:rsidRDefault="00A411AB" w:rsidP="004F4925">
            <w:pPr>
              <w:spacing w:before="120"/>
              <w:rPr>
                <w:rFonts w:ascii="Arial" w:hAnsi="Arial" w:cs="Arial"/>
              </w:rPr>
            </w:pPr>
            <w:r w:rsidRPr="001B4806">
              <w:rPr>
                <w:rFonts w:ascii="Arial" w:hAnsi="Arial" w:cs="Arial"/>
              </w:rPr>
              <w:t>Mise à disposition de 50 brouettes, 50 bottes, 50 pesons, provendre et 50 kit de produits vétérinaires</w:t>
            </w:r>
          </w:p>
          <w:p w:rsidR="00A411AB" w:rsidRPr="001B4806" w:rsidRDefault="00A411AB" w:rsidP="004F4925">
            <w:pPr>
              <w:spacing w:before="120"/>
              <w:rPr>
                <w:rFonts w:ascii="Arial" w:hAnsi="Arial" w:cs="Arial"/>
              </w:rPr>
            </w:pPr>
            <w:r w:rsidRPr="001B4806">
              <w:rPr>
                <w:rFonts w:ascii="Arial" w:hAnsi="Arial" w:cs="Arial"/>
              </w:rPr>
              <w:t>Recyclage des agents SCDA Ouaké et les Vaccinateurs Villageois de Volailles (VVV) sur la santé et le suivi d’un élevage avicole</w:t>
            </w:r>
          </w:p>
        </w:tc>
      </w:tr>
    </w:tbl>
    <w:p w:rsidR="00990422" w:rsidRPr="001B4806" w:rsidRDefault="005E4BB1" w:rsidP="005E4BB1">
      <w:pPr>
        <w:spacing w:after="0" w:line="240" w:lineRule="auto"/>
        <w:jc w:val="center"/>
        <w:rPr>
          <w:rFonts w:ascii="Arial" w:hAnsi="Arial" w:cs="Arial"/>
          <w:i/>
          <w:iCs/>
        </w:rPr>
      </w:pPr>
      <w:r w:rsidRPr="001B4806">
        <w:rPr>
          <w:rFonts w:ascii="Arial" w:hAnsi="Arial" w:cs="Arial"/>
          <w:b/>
          <w:bCs/>
          <w:i/>
          <w:iCs/>
        </w:rPr>
        <w:t>Tableau 19</w:t>
      </w:r>
      <w:r w:rsidRPr="001B4806">
        <w:rPr>
          <w:rFonts w:ascii="Arial" w:hAnsi="Arial" w:cs="Arial"/>
          <w:i/>
          <w:iCs/>
        </w:rPr>
        <w:t> : Réalisations dans le domaine de l’aviculture par site</w:t>
      </w:r>
    </w:p>
    <w:p w:rsidR="00990422" w:rsidRPr="001B4806" w:rsidRDefault="00990422" w:rsidP="006E75D7">
      <w:pPr>
        <w:spacing w:after="0" w:line="240" w:lineRule="auto"/>
        <w:rPr>
          <w:rFonts w:ascii="Arial" w:hAnsi="Arial" w:cs="Arial"/>
          <w:color w:val="FF0000"/>
        </w:rPr>
      </w:pPr>
    </w:p>
    <w:p w:rsidR="00990422" w:rsidRPr="001B4806" w:rsidRDefault="00990422" w:rsidP="006E75D7">
      <w:pPr>
        <w:spacing w:after="0" w:line="240" w:lineRule="auto"/>
        <w:rPr>
          <w:rFonts w:ascii="Arial" w:hAnsi="Arial" w:cs="Arial"/>
        </w:rPr>
      </w:pPr>
      <w:r w:rsidRPr="001B4806">
        <w:rPr>
          <w:rFonts w:ascii="Arial" w:hAnsi="Arial" w:cs="Arial"/>
        </w:rPr>
        <w:t>C’est seulement à Kadolasi que l’appui du PANA1 a porté entre autres sur l’aviculture, avec renforcement de capacité de 50 aviculteurs dont 3 femmes sur les techniques de conduite d’un élevage avicole et introduction de 100 coqs géniteurs améliorateurs. Le PANA1 a assuré la provende, les produits sanitaires, les petits équipements pour l’entretien en aviculture</w:t>
      </w:r>
    </w:p>
    <w:p w:rsidR="005E4BB1" w:rsidRPr="001B4806" w:rsidRDefault="005E4BB1" w:rsidP="006E75D7">
      <w:pPr>
        <w:spacing w:after="0" w:line="240" w:lineRule="auto"/>
        <w:rPr>
          <w:rFonts w:ascii="Arial" w:hAnsi="Arial" w:cs="Arial"/>
        </w:rPr>
      </w:pPr>
    </w:p>
    <w:p w:rsidR="00990422" w:rsidRPr="001B4806" w:rsidRDefault="00990422" w:rsidP="00A46205">
      <w:pPr>
        <w:spacing w:after="0" w:line="240" w:lineRule="auto"/>
        <w:rPr>
          <w:rFonts w:ascii="Arial" w:hAnsi="Arial" w:cs="Arial"/>
        </w:rPr>
      </w:pPr>
      <w:r w:rsidRPr="001B4806">
        <w:rPr>
          <w:rFonts w:ascii="Arial" w:hAnsi="Arial" w:cs="Arial"/>
        </w:rPr>
        <w:t>Suivi</w:t>
      </w:r>
      <w:r w:rsidR="00A46205" w:rsidRPr="001B4806">
        <w:rPr>
          <w:rFonts w:ascii="Arial" w:hAnsi="Arial" w:cs="Arial"/>
        </w:rPr>
        <w:t>e par la Direction de l’Elevage</w:t>
      </w:r>
      <w:r w:rsidRPr="001B4806">
        <w:rPr>
          <w:rFonts w:ascii="Arial" w:hAnsi="Arial" w:cs="Arial"/>
        </w:rPr>
        <w:t xml:space="preserve"> à travers ses </w:t>
      </w:r>
      <w:r w:rsidR="00A46205" w:rsidRPr="001B4806">
        <w:rPr>
          <w:rFonts w:ascii="Arial" w:hAnsi="Arial" w:cs="Arial"/>
        </w:rPr>
        <w:t>services déconcentrés de Ouaké, c</w:t>
      </w:r>
      <w:r w:rsidRPr="001B4806">
        <w:rPr>
          <w:rFonts w:ascii="Arial" w:hAnsi="Arial" w:cs="Arial"/>
        </w:rPr>
        <w:t>ette activité s’est révélée très appréciée les bénéficiaires. La volaille issue des croisements avec les races locales donnent des poulets améliorés plus gros. Cependant</w:t>
      </w:r>
      <w:r w:rsidR="00716B8B" w:rsidRPr="001B4806">
        <w:rPr>
          <w:rFonts w:ascii="Arial" w:hAnsi="Arial" w:cs="Arial"/>
        </w:rPr>
        <w:t>, bien qu’un dispositif de suivi zootechnique ait été mis en place par la Direction de la pêche,</w:t>
      </w:r>
      <w:r w:rsidRPr="001B4806">
        <w:rPr>
          <w:rFonts w:ascii="Arial" w:hAnsi="Arial" w:cs="Arial"/>
        </w:rPr>
        <w:t xml:space="preserve"> les bénéficiaires se plaignent de leur plus grande vulnérabilité aux épizooties. </w:t>
      </w:r>
    </w:p>
    <w:p w:rsidR="00990422" w:rsidRPr="001B4806" w:rsidRDefault="00990422" w:rsidP="006E75D7">
      <w:pPr>
        <w:spacing w:after="0" w:line="240" w:lineRule="auto"/>
        <w:rPr>
          <w:rFonts w:ascii="Arial" w:hAnsi="Arial" w:cs="Arial"/>
          <w:color w:val="FF0000"/>
        </w:rPr>
      </w:pPr>
    </w:p>
    <w:p w:rsidR="00990422" w:rsidRPr="001B4806" w:rsidRDefault="007233E7"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t>Dans le domaine du r</w:t>
      </w:r>
      <w:r w:rsidR="00990422" w:rsidRPr="001B4806">
        <w:rPr>
          <w:rFonts w:ascii="Arial" w:hAnsi="Arial" w:cs="Arial"/>
          <w:b/>
        </w:rPr>
        <w:t>enforcement des capacités tec</w:t>
      </w:r>
      <w:r w:rsidR="005E4BB1" w:rsidRPr="001B4806">
        <w:rPr>
          <w:rFonts w:ascii="Arial" w:hAnsi="Arial" w:cs="Arial"/>
          <w:b/>
        </w:rPr>
        <w:t>hniques en matériels agricoles</w:t>
      </w:r>
      <w:r w:rsidR="0089025E" w:rsidRPr="001B4806">
        <w:rPr>
          <w:rFonts w:ascii="Arial" w:hAnsi="Arial" w:cs="Arial"/>
          <w:b/>
        </w:rPr>
        <w:t xml:space="preserve"> et conservation des semences de base</w:t>
      </w:r>
    </w:p>
    <w:p w:rsidR="00990422" w:rsidRPr="001B4806" w:rsidRDefault="00990422" w:rsidP="006E75D7">
      <w:pPr>
        <w:spacing w:after="0" w:line="240" w:lineRule="auto"/>
        <w:rPr>
          <w:rFonts w:ascii="Arial" w:hAnsi="Arial" w:cs="Arial"/>
          <w:b/>
          <w:color w:val="FF0000"/>
        </w:rPr>
      </w:pPr>
    </w:p>
    <w:tbl>
      <w:tblPr>
        <w:tblStyle w:val="Grilledutableau"/>
        <w:tblW w:w="9923" w:type="dxa"/>
        <w:tblInd w:w="-176" w:type="dxa"/>
        <w:tblLook w:val="04A0" w:firstRow="1" w:lastRow="0" w:firstColumn="1" w:lastColumn="0" w:noHBand="0" w:noVBand="1"/>
      </w:tblPr>
      <w:tblGrid>
        <w:gridCol w:w="735"/>
        <w:gridCol w:w="2101"/>
        <w:gridCol w:w="7087"/>
      </w:tblGrid>
      <w:tr w:rsidR="005E4BB1" w:rsidRPr="001B4806" w:rsidTr="0089025E">
        <w:tc>
          <w:tcPr>
            <w:tcW w:w="735" w:type="dxa"/>
            <w:vAlign w:val="center"/>
          </w:tcPr>
          <w:p w:rsidR="005E4BB1" w:rsidRPr="001B4806" w:rsidRDefault="005E4BB1" w:rsidP="005E4BB1">
            <w:pPr>
              <w:spacing w:after="0"/>
              <w:jc w:val="center"/>
              <w:rPr>
                <w:rFonts w:ascii="Arial" w:hAnsi="Arial" w:cs="Arial"/>
                <w:b/>
                <w:bCs/>
              </w:rPr>
            </w:pPr>
            <w:r w:rsidRPr="001B4806">
              <w:rPr>
                <w:rFonts w:ascii="Arial" w:hAnsi="Arial" w:cs="Arial"/>
                <w:b/>
                <w:bCs/>
              </w:rPr>
              <w:t>N°</w:t>
            </w:r>
          </w:p>
        </w:tc>
        <w:tc>
          <w:tcPr>
            <w:tcW w:w="2101" w:type="dxa"/>
            <w:vAlign w:val="center"/>
          </w:tcPr>
          <w:p w:rsidR="005E4BB1" w:rsidRPr="001B4806" w:rsidRDefault="005E4BB1" w:rsidP="005E4BB1">
            <w:pPr>
              <w:spacing w:after="0"/>
              <w:jc w:val="center"/>
              <w:rPr>
                <w:rFonts w:ascii="Arial" w:hAnsi="Arial" w:cs="Arial"/>
                <w:b/>
                <w:bCs/>
              </w:rPr>
            </w:pPr>
            <w:r w:rsidRPr="001B4806">
              <w:rPr>
                <w:rFonts w:ascii="Arial" w:hAnsi="Arial" w:cs="Arial"/>
                <w:b/>
                <w:bCs/>
              </w:rPr>
              <w:t>Village de démonstration</w:t>
            </w:r>
          </w:p>
        </w:tc>
        <w:tc>
          <w:tcPr>
            <w:tcW w:w="7087" w:type="dxa"/>
            <w:vAlign w:val="center"/>
          </w:tcPr>
          <w:p w:rsidR="005E4BB1" w:rsidRPr="001B4806" w:rsidRDefault="005E4BB1" w:rsidP="005E4BB1">
            <w:pPr>
              <w:spacing w:after="0"/>
              <w:jc w:val="center"/>
              <w:rPr>
                <w:rFonts w:ascii="Arial" w:hAnsi="Arial" w:cs="Arial"/>
                <w:color w:val="FF0000"/>
              </w:rPr>
            </w:pPr>
            <w:r w:rsidRPr="001B4806">
              <w:rPr>
                <w:rFonts w:ascii="Arial" w:hAnsi="Arial" w:cs="Arial"/>
                <w:b/>
                <w:bCs/>
              </w:rPr>
              <w:t>Réalisations</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t>1</w:t>
            </w:r>
          </w:p>
        </w:tc>
        <w:tc>
          <w:tcPr>
            <w:tcW w:w="2101" w:type="dxa"/>
            <w:vAlign w:val="center"/>
          </w:tcPr>
          <w:p w:rsidR="005E4BB1" w:rsidRPr="001B4806" w:rsidRDefault="005E4BB1" w:rsidP="005E4BB1">
            <w:pPr>
              <w:spacing w:before="120"/>
              <w:jc w:val="center"/>
              <w:rPr>
                <w:rFonts w:ascii="Arial" w:hAnsi="Arial" w:cs="Arial"/>
              </w:rPr>
            </w:pPr>
            <w:r w:rsidRPr="001B4806">
              <w:rPr>
                <w:rFonts w:ascii="Arial" w:hAnsi="Arial" w:cs="Arial"/>
              </w:rPr>
              <w:t>Lagbavè (Commune pilote d’Aplahoué)</w:t>
            </w:r>
          </w:p>
        </w:tc>
        <w:tc>
          <w:tcPr>
            <w:tcW w:w="7087" w:type="dxa"/>
          </w:tcPr>
          <w:p w:rsidR="005E4BB1" w:rsidRPr="001B4806" w:rsidRDefault="005E4BB1" w:rsidP="005E4BB1">
            <w:pPr>
              <w:spacing w:before="120"/>
              <w:rPr>
                <w:rFonts w:ascii="Arial" w:hAnsi="Arial" w:cs="Arial"/>
              </w:rPr>
            </w:pPr>
            <w:r w:rsidRPr="001B4806">
              <w:rPr>
                <w:rFonts w:ascii="Arial" w:hAnsi="Arial" w:cs="Arial"/>
              </w:rPr>
              <w:t>Mise à disposition de deux (2) motopompes et accessoires, dix-sept (17) brouettes, dix-sept (17) pelles, dix-sept (17) arrosoirs, dix-sept (17) paires de gants, dix-sept (17) râteaux, et dix-sept (17) paires de bottes</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t>2</w:t>
            </w:r>
          </w:p>
        </w:tc>
        <w:tc>
          <w:tcPr>
            <w:tcW w:w="2101" w:type="dxa"/>
            <w:vAlign w:val="center"/>
          </w:tcPr>
          <w:p w:rsidR="005E4BB1" w:rsidRPr="001B4806" w:rsidRDefault="005E4BB1" w:rsidP="005E4BB1">
            <w:pPr>
              <w:spacing w:before="120"/>
              <w:jc w:val="center"/>
              <w:rPr>
                <w:rFonts w:ascii="Arial" w:hAnsi="Arial" w:cs="Arial"/>
              </w:rPr>
            </w:pPr>
            <w:r w:rsidRPr="001B4806">
              <w:rPr>
                <w:rFonts w:ascii="Arial" w:hAnsi="Arial" w:cs="Arial"/>
              </w:rPr>
              <w:t>Sèhomi (Commune pilote de Bopa)</w:t>
            </w:r>
          </w:p>
        </w:tc>
        <w:tc>
          <w:tcPr>
            <w:tcW w:w="7087" w:type="dxa"/>
          </w:tcPr>
          <w:p w:rsidR="005E4BB1" w:rsidRPr="001B4806" w:rsidRDefault="005E4BB1" w:rsidP="005E4BB1">
            <w:pPr>
              <w:spacing w:before="120"/>
              <w:rPr>
                <w:rFonts w:ascii="Arial" w:hAnsi="Arial" w:cs="Arial"/>
              </w:rPr>
            </w:pPr>
            <w:r w:rsidRPr="001B4806">
              <w:rPr>
                <w:rFonts w:ascii="Arial" w:hAnsi="Arial" w:cs="Arial"/>
              </w:rPr>
              <w:t>Mise à disposition d’une (01) barque motorisée pour faciliter le transport et l’évacuation des produits agricoles vers les marchés locaux ; deux (02) motopompes et accessoires, dix-huit (18) brouettes, dix-sept (17) pelles, seize (16) arrosoirs, dix-sept (17) paires de gants, dix-sept (17) râteaux, et</w:t>
            </w:r>
            <w:r w:rsidR="0089025E" w:rsidRPr="001B4806">
              <w:rPr>
                <w:rFonts w:ascii="Arial" w:hAnsi="Arial" w:cs="Arial"/>
              </w:rPr>
              <w:t xml:space="preserve"> dix-sept (17) paires de bottes</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t>3</w:t>
            </w:r>
          </w:p>
        </w:tc>
        <w:tc>
          <w:tcPr>
            <w:tcW w:w="2101" w:type="dxa"/>
            <w:vAlign w:val="center"/>
          </w:tcPr>
          <w:p w:rsidR="005E4BB1" w:rsidRPr="001B4806" w:rsidRDefault="005E4BB1" w:rsidP="005E4BB1">
            <w:pPr>
              <w:tabs>
                <w:tab w:val="left" w:pos="1712"/>
                <w:tab w:val="left" w:pos="2359"/>
              </w:tabs>
              <w:spacing w:before="120"/>
              <w:jc w:val="center"/>
              <w:rPr>
                <w:rFonts w:ascii="Arial" w:hAnsi="Arial" w:cs="Arial"/>
              </w:rPr>
            </w:pPr>
            <w:r w:rsidRPr="001B4806">
              <w:rPr>
                <w:rFonts w:ascii="Arial" w:hAnsi="Arial" w:cs="Arial"/>
              </w:rPr>
              <w:t>Adamè (Commune pilote d’Ouinhi)</w:t>
            </w:r>
          </w:p>
        </w:tc>
        <w:tc>
          <w:tcPr>
            <w:tcW w:w="7087" w:type="dxa"/>
          </w:tcPr>
          <w:p w:rsidR="005E4BB1" w:rsidRPr="001B4806" w:rsidRDefault="005E4BB1" w:rsidP="005E4BB1">
            <w:pPr>
              <w:spacing w:before="120"/>
              <w:rPr>
                <w:rFonts w:ascii="Arial" w:hAnsi="Arial" w:cs="Arial"/>
              </w:rPr>
            </w:pPr>
            <w:r w:rsidRPr="001B4806">
              <w:rPr>
                <w:rFonts w:ascii="Arial" w:hAnsi="Arial" w:cs="Arial"/>
              </w:rPr>
              <w:t>Mise à disposition de deux (2) motopompes et accessoires, une (1) barque motorisée, dix-sept (17) brouettes, dix-sept (17) pelles, dix-sept (17) arrosoirs, dix-sept (17) paires de gants, dix-sept (17) râteaux, et</w:t>
            </w:r>
            <w:r w:rsidR="0089025E" w:rsidRPr="001B4806">
              <w:rPr>
                <w:rFonts w:ascii="Arial" w:hAnsi="Arial" w:cs="Arial"/>
              </w:rPr>
              <w:t xml:space="preserve"> dix-sept (17) paires de bottes</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t>4</w:t>
            </w:r>
          </w:p>
        </w:tc>
        <w:tc>
          <w:tcPr>
            <w:tcW w:w="2101" w:type="dxa"/>
            <w:vAlign w:val="center"/>
          </w:tcPr>
          <w:p w:rsidR="005E4BB1" w:rsidRPr="001B4806" w:rsidRDefault="005E4BB1" w:rsidP="005E4BB1">
            <w:pPr>
              <w:tabs>
                <w:tab w:val="left" w:pos="1712"/>
              </w:tabs>
              <w:spacing w:before="120"/>
              <w:jc w:val="center"/>
              <w:rPr>
                <w:rFonts w:ascii="Arial" w:hAnsi="Arial" w:cs="Arial"/>
              </w:rPr>
            </w:pPr>
            <w:r w:rsidRPr="001B4806">
              <w:rPr>
                <w:rFonts w:ascii="Arial" w:hAnsi="Arial" w:cs="Arial"/>
              </w:rPr>
              <w:t>Ahomey-Ounmey (Commune pilote de Sô-Ava)</w:t>
            </w:r>
          </w:p>
        </w:tc>
        <w:tc>
          <w:tcPr>
            <w:tcW w:w="7087" w:type="dxa"/>
          </w:tcPr>
          <w:p w:rsidR="005E4BB1" w:rsidRPr="001B4806" w:rsidRDefault="005E4BB1" w:rsidP="005E4BB1">
            <w:pPr>
              <w:spacing w:before="120"/>
              <w:rPr>
                <w:rFonts w:ascii="Arial" w:hAnsi="Arial" w:cs="Arial"/>
              </w:rPr>
            </w:pPr>
            <w:r w:rsidRPr="001B4806">
              <w:rPr>
                <w:rFonts w:ascii="Arial" w:hAnsi="Arial" w:cs="Arial"/>
              </w:rPr>
              <w:t>Mise à disposition d’une barque motorisée, de trois (3) motopompes et accessoires, dix-sept (17) brouettes, dix-sept (17) pelles, dix-sept (17) arrosoirs, dix-sept (17) paires de gants, dix-sept (17) râteaux, et dix-se</w:t>
            </w:r>
            <w:r w:rsidR="0089025E" w:rsidRPr="001B4806">
              <w:rPr>
                <w:rFonts w:ascii="Arial" w:hAnsi="Arial" w:cs="Arial"/>
              </w:rPr>
              <w:t>pt (17) paires de bottes</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t>5</w:t>
            </w:r>
          </w:p>
        </w:tc>
        <w:tc>
          <w:tcPr>
            <w:tcW w:w="2101" w:type="dxa"/>
            <w:vAlign w:val="center"/>
          </w:tcPr>
          <w:p w:rsidR="005E4BB1" w:rsidRPr="001B4806" w:rsidRDefault="005E4BB1" w:rsidP="005E4BB1">
            <w:pPr>
              <w:tabs>
                <w:tab w:val="left" w:pos="1712"/>
              </w:tabs>
              <w:spacing w:before="120"/>
              <w:jc w:val="center"/>
              <w:rPr>
                <w:rFonts w:ascii="Arial" w:hAnsi="Arial" w:cs="Arial"/>
              </w:rPr>
            </w:pPr>
            <w:r w:rsidRPr="001B4806">
              <w:rPr>
                <w:rFonts w:ascii="Arial" w:hAnsi="Arial" w:cs="Arial"/>
              </w:rPr>
              <w:t xml:space="preserve">Kadolassi </w:t>
            </w:r>
            <w:r w:rsidRPr="001B4806">
              <w:rPr>
                <w:rFonts w:ascii="Arial" w:hAnsi="Arial" w:cs="Arial"/>
              </w:rPr>
              <w:lastRenderedPageBreak/>
              <w:t>(Commune pilote d’Ouaké)</w:t>
            </w:r>
          </w:p>
        </w:tc>
        <w:tc>
          <w:tcPr>
            <w:tcW w:w="7087" w:type="dxa"/>
          </w:tcPr>
          <w:p w:rsidR="005E4BB1" w:rsidRPr="001B4806" w:rsidRDefault="005E4BB1" w:rsidP="005E4BB1">
            <w:pPr>
              <w:spacing w:before="120"/>
              <w:rPr>
                <w:rFonts w:ascii="Arial" w:hAnsi="Arial" w:cs="Arial"/>
              </w:rPr>
            </w:pPr>
            <w:r w:rsidRPr="001B4806">
              <w:rPr>
                <w:rFonts w:ascii="Arial" w:hAnsi="Arial" w:cs="Arial"/>
              </w:rPr>
              <w:lastRenderedPageBreak/>
              <w:t xml:space="preserve">Mise à disposition de deux (2) motopompes et accessoires, une </w:t>
            </w:r>
            <w:r w:rsidRPr="001B4806">
              <w:rPr>
                <w:rFonts w:ascii="Arial" w:hAnsi="Arial" w:cs="Arial"/>
              </w:rPr>
              <w:lastRenderedPageBreak/>
              <w:t>décortiqueuse, dix-sept (17) brouettes, dix-sept (17) pelles, dix-sept (17) arrosoirs, dix-sept (17) paires de gants, dix-sept (17) râteaux, et dix-sept (17) paires de bottes.</w:t>
            </w:r>
          </w:p>
          <w:p w:rsidR="0089025E" w:rsidRPr="001B4806" w:rsidRDefault="0089025E" w:rsidP="0089025E">
            <w:pPr>
              <w:pStyle w:val="Paragraphedeliste"/>
              <w:tabs>
                <w:tab w:val="left" w:pos="5145"/>
              </w:tabs>
              <w:spacing w:before="120"/>
              <w:ind w:left="34"/>
              <w:contextualSpacing w:val="0"/>
              <w:rPr>
                <w:rFonts w:ascii="Arial" w:eastAsia="Batang" w:hAnsi="Arial" w:cs="Arial"/>
                <w:b/>
                <w:bCs/>
                <w:i/>
                <w:iCs/>
              </w:rPr>
            </w:pPr>
            <w:r w:rsidRPr="001B4806">
              <w:rPr>
                <w:rFonts w:ascii="Arial" w:eastAsia="Batang" w:hAnsi="Arial" w:cs="Arial"/>
                <w:b/>
                <w:bCs/>
                <w:i/>
                <w:iCs/>
              </w:rPr>
              <w:t>Dans le domaine de la conservation des semences de base :</w:t>
            </w:r>
          </w:p>
          <w:p w:rsidR="005E4BB1" w:rsidRPr="001B4806" w:rsidRDefault="005E4BB1" w:rsidP="0089025E">
            <w:pPr>
              <w:pStyle w:val="Paragraphedeliste"/>
              <w:tabs>
                <w:tab w:val="left" w:pos="5145"/>
              </w:tabs>
              <w:spacing w:before="120"/>
              <w:ind w:left="34"/>
              <w:contextualSpacing w:val="0"/>
              <w:rPr>
                <w:rFonts w:ascii="Arial" w:eastAsia="Batang" w:hAnsi="Arial" w:cs="Arial"/>
              </w:rPr>
            </w:pPr>
            <w:r w:rsidRPr="001B4806">
              <w:rPr>
                <w:rFonts w:ascii="Arial" w:eastAsia="Batang" w:hAnsi="Arial" w:cs="Arial"/>
              </w:rPr>
              <w:t>Construction d’une infrastructure/stockage pour la conservation des semences certi</w:t>
            </w:r>
            <w:r w:rsidR="0089025E" w:rsidRPr="001B4806">
              <w:rPr>
                <w:rFonts w:ascii="Arial" w:eastAsia="Batang" w:hAnsi="Arial" w:cs="Arial"/>
              </w:rPr>
              <w:t>fiées de bases (maïs et sorgho)</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lastRenderedPageBreak/>
              <w:t>6</w:t>
            </w:r>
          </w:p>
        </w:tc>
        <w:tc>
          <w:tcPr>
            <w:tcW w:w="2101" w:type="dxa"/>
            <w:vAlign w:val="center"/>
          </w:tcPr>
          <w:p w:rsidR="005E4BB1" w:rsidRPr="001B4806" w:rsidRDefault="005E4BB1" w:rsidP="005E4BB1">
            <w:pPr>
              <w:tabs>
                <w:tab w:val="left" w:pos="1712"/>
              </w:tabs>
              <w:spacing w:before="120"/>
              <w:jc w:val="center"/>
              <w:rPr>
                <w:rFonts w:ascii="Arial" w:hAnsi="Arial" w:cs="Arial"/>
              </w:rPr>
            </w:pPr>
            <w:r w:rsidRPr="001B4806">
              <w:rPr>
                <w:rFonts w:ascii="Arial" w:hAnsi="Arial" w:cs="Arial"/>
              </w:rPr>
              <w:t>Kankini Seri (Commune pilote de Matéri)</w:t>
            </w:r>
          </w:p>
        </w:tc>
        <w:tc>
          <w:tcPr>
            <w:tcW w:w="7087" w:type="dxa"/>
          </w:tcPr>
          <w:p w:rsidR="0089025E" w:rsidRPr="001B4806" w:rsidRDefault="005E4BB1" w:rsidP="0089025E">
            <w:pPr>
              <w:spacing w:before="120"/>
              <w:rPr>
                <w:rFonts w:ascii="Arial" w:hAnsi="Arial" w:cs="Arial"/>
              </w:rPr>
            </w:pPr>
            <w:r w:rsidRPr="001B4806">
              <w:rPr>
                <w:rFonts w:ascii="Arial" w:hAnsi="Arial" w:cs="Arial"/>
              </w:rPr>
              <w:t>Mise à disposition de cinq (5) motopompes et accessoires, dix-sept (17) brouettes, dix-sept (17) pelles, dix-sept (17) arrosoirs, dix-sept (17) paires de gants, dix-sept (17) râteaux, et dix-sept (17) paires de bottes.</w:t>
            </w:r>
          </w:p>
          <w:p w:rsidR="0089025E" w:rsidRPr="001B4806" w:rsidRDefault="0089025E" w:rsidP="0089025E">
            <w:pPr>
              <w:spacing w:before="120"/>
              <w:rPr>
                <w:rFonts w:ascii="Arial" w:hAnsi="Arial" w:cs="Arial"/>
              </w:rPr>
            </w:pPr>
            <w:r w:rsidRPr="001B4806">
              <w:rPr>
                <w:rFonts w:ascii="Arial" w:hAnsi="Arial" w:cs="Arial"/>
              </w:rPr>
              <w:t>Mise à disposition d’une décortiqueuse de riz</w:t>
            </w:r>
          </w:p>
          <w:p w:rsidR="0089025E" w:rsidRPr="001B4806" w:rsidRDefault="0089025E" w:rsidP="0089025E">
            <w:pPr>
              <w:spacing w:before="120"/>
              <w:rPr>
                <w:rFonts w:ascii="Arial" w:hAnsi="Arial" w:cs="Arial"/>
              </w:rPr>
            </w:pPr>
            <w:r w:rsidRPr="001B4806">
              <w:rPr>
                <w:rFonts w:ascii="Arial" w:hAnsi="Arial" w:cs="Arial"/>
              </w:rPr>
              <w:t>Mise à disposition du matériel horticole pour la production maraichère</w:t>
            </w:r>
          </w:p>
          <w:p w:rsidR="0089025E" w:rsidRPr="001B4806" w:rsidRDefault="0089025E" w:rsidP="0089025E">
            <w:pPr>
              <w:spacing w:before="120"/>
              <w:rPr>
                <w:rFonts w:ascii="Arial" w:hAnsi="Arial" w:cs="Arial"/>
                <w:b/>
              </w:rPr>
            </w:pPr>
            <w:r w:rsidRPr="001B4806">
              <w:rPr>
                <w:rFonts w:ascii="Arial" w:eastAsia="Batang" w:hAnsi="Arial" w:cs="Arial"/>
                <w:b/>
                <w:bCs/>
                <w:i/>
                <w:iCs/>
              </w:rPr>
              <w:t>Dans le domaine de la conservation des semences de base :</w:t>
            </w:r>
          </w:p>
          <w:p w:rsidR="005E4BB1" w:rsidRPr="001B4806" w:rsidRDefault="005E4BB1" w:rsidP="0089025E">
            <w:pPr>
              <w:spacing w:before="120"/>
              <w:rPr>
                <w:rFonts w:ascii="Arial" w:hAnsi="Arial" w:cs="Arial"/>
              </w:rPr>
            </w:pPr>
            <w:r w:rsidRPr="001B4806">
              <w:rPr>
                <w:rFonts w:ascii="Arial" w:hAnsi="Arial" w:cs="Arial"/>
              </w:rPr>
              <w:t>Construction d’un magasin pour la conservation et le stockage de semences à cycle court</w:t>
            </w:r>
            <w:r w:rsidR="0089025E" w:rsidRPr="001B4806">
              <w:rPr>
                <w:rFonts w:ascii="Arial" w:hAnsi="Arial" w:cs="Arial"/>
              </w:rPr>
              <w:t xml:space="preserve"> </w:t>
            </w:r>
            <w:r w:rsidR="0089025E" w:rsidRPr="001B4806">
              <w:rPr>
                <w:rFonts w:ascii="Arial" w:eastAsia="Batang" w:hAnsi="Arial" w:cs="Arial"/>
              </w:rPr>
              <w:t>(maïs et sorgho)</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t>7</w:t>
            </w:r>
          </w:p>
        </w:tc>
        <w:tc>
          <w:tcPr>
            <w:tcW w:w="2101" w:type="dxa"/>
            <w:vAlign w:val="center"/>
          </w:tcPr>
          <w:p w:rsidR="005E4BB1" w:rsidRPr="001B4806" w:rsidRDefault="005E4BB1" w:rsidP="005E4BB1">
            <w:pPr>
              <w:spacing w:before="120"/>
              <w:jc w:val="center"/>
              <w:rPr>
                <w:rFonts w:ascii="Arial" w:hAnsi="Arial" w:cs="Arial"/>
              </w:rPr>
            </w:pPr>
            <w:r w:rsidRPr="001B4806">
              <w:rPr>
                <w:rFonts w:ascii="Arial" w:hAnsi="Arial" w:cs="Arial"/>
              </w:rPr>
              <w:t>Toumboutou (Commune pilote de Malanville)</w:t>
            </w:r>
          </w:p>
        </w:tc>
        <w:tc>
          <w:tcPr>
            <w:tcW w:w="7087" w:type="dxa"/>
          </w:tcPr>
          <w:p w:rsidR="005E4BB1" w:rsidRPr="001B4806" w:rsidRDefault="005E4BB1" w:rsidP="005E4BB1">
            <w:pPr>
              <w:spacing w:before="120"/>
              <w:rPr>
                <w:rFonts w:ascii="Arial" w:hAnsi="Arial" w:cs="Arial"/>
              </w:rPr>
            </w:pPr>
            <w:r w:rsidRPr="001B4806">
              <w:rPr>
                <w:rFonts w:ascii="Arial" w:hAnsi="Arial" w:cs="Arial"/>
              </w:rPr>
              <w:t>Mise à disposition de cinq (5) motopompes et accessoires, dix-sept (17) brouettes, dix-sept (17) pelles, dix-sept (17) arrosoirs, dix-sept (17) paires de gants, dix-sept (17) râteaux, et</w:t>
            </w:r>
            <w:r w:rsidR="0089025E" w:rsidRPr="001B4806">
              <w:rPr>
                <w:rFonts w:ascii="Arial" w:hAnsi="Arial" w:cs="Arial"/>
              </w:rPr>
              <w:t xml:space="preserve"> dix-sept (17) paires de bottes</w:t>
            </w:r>
          </w:p>
          <w:p w:rsidR="0089025E" w:rsidRPr="001B4806" w:rsidRDefault="0089025E" w:rsidP="0089025E">
            <w:pPr>
              <w:spacing w:before="120"/>
              <w:rPr>
                <w:rFonts w:ascii="Arial" w:hAnsi="Arial" w:cs="Arial"/>
                <w:b/>
              </w:rPr>
            </w:pPr>
            <w:r w:rsidRPr="001B4806">
              <w:rPr>
                <w:rFonts w:ascii="Arial" w:eastAsia="Batang" w:hAnsi="Arial" w:cs="Arial"/>
                <w:b/>
                <w:bCs/>
                <w:i/>
                <w:iCs/>
              </w:rPr>
              <w:t>Dans le domaine de la conservation des semences de base :</w:t>
            </w:r>
          </w:p>
          <w:p w:rsidR="0089025E" w:rsidRPr="001B4806" w:rsidRDefault="0089025E" w:rsidP="0089025E">
            <w:pPr>
              <w:spacing w:before="120"/>
              <w:rPr>
                <w:rFonts w:ascii="Arial" w:hAnsi="Arial" w:cs="Arial"/>
              </w:rPr>
            </w:pPr>
            <w:r w:rsidRPr="001B4806">
              <w:rPr>
                <w:rFonts w:ascii="Arial" w:hAnsi="Arial" w:cs="Arial"/>
              </w:rPr>
              <w:t xml:space="preserve">Construction d’un magasin pour la conservation et le stockage de semences à cycle court </w:t>
            </w:r>
            <w:r w:rsidRPr="001B4806">
              <w:rPr>
                <w:rFonts w:ascii="Arial" w:eastAsia="Batang" w:hAnsi="Arial" w:cs="Arial"/>
              </w:rPr>
              <w:t>(maïs et sorgho)</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t>8</w:t>
            </w:r>
          </w:p>
        </w:tc>
        <w:tc>
          <w:tcPr>
            <w:tcW w:w="2101" w:type="dxa"/>
            <w:vAlign w:val="center"/>
          </w:tcPr>
          <w:p w:rsidR="005E4BB1" w:rsidRPr="001B4806" w:rsidRDefault="005E4BB1" w:rsidP="005E4BB1">
            <w:pPr>
              <w:tabs>
                <w:tab w:val="left" w:pos="1712"/>
              </w:tabs>
              <w:spacing w:before="120"/>
              <w:jc w:val="center"/>
              <w:rPr>
                <w:rFonts w:ascii="Arial" w:hAnsi="Arial" w:cs="Arial"/>
              </w:rPr>
            </w:pPr>
            <w:r w:rsidRPr="001B4806">
              <w:rPr>
                <w:rFonts w:ascii="Arial" w:hAnsi="Arial" w:cs="Arial"/>
              </w:rPr>
              <w:t>Damè (Commune pilote de Savalou)</w:t>
            </w:r>
          </w:p>
        </w:tc>
        <w:tc>
          <w:tcPr>
            <w:tcW w:w="7087" w:type="dxa"/>
          </w:tcPr>
          <w:p w:rsidR="005E4BB1" w:rsidRPr="001B4806" w:rsidRDefault="005E4BB1" w:rsidP="005E4BB1">
            <w:pPr>
              <w:spacing w:before="120"/>
              <w:rPr>
                <w:rFonts w:ascii="Arial" w:hAnsi="Arial" w:cs="Arial"/>
              </w:rPr>
            </w:pPr>
            <w:r w:rsidRPr="001B4806">
              <w:rPr>
                <w:rFonts w:ascii="Arial" w:hAnsi="Arial" w:cs="Arial"/>
              </w:rPr>
              <w:t>Mise à disposition de deux (2) motopompes et accessoires, dix-sept (17) brouettes, dix-sept (17) pelles, dix-sept (17) arrosoirs, dix-sept (17) paires de gants, dix-sept (17) râteaux, et</w:t>
            </w:r>
            <w:r w:rsidR="0089025E" w:rsidRPr="001B4806">
              <w:rPr>
                <w:rFonts w:ascii="Arial" w:hAnsi="Arial" w:cs="Arial"/>
              </w:rPr>
              <w:t xml:space="preserve"> dix-sept (17) paires de bottes</w:t>
            </w:r>
          </w:p>
          <w:p w:rsidR="0089025E" w:rsidRPr="001B4806" w:rsidRDefault="0089025E" w:rsidP="0089025E">
            <w:pPr>
              <w:spacing w:before="120"/>
              <w:rPr>
                <w:rFonts w:ascii="Arial" w:hAnsi="Arial" w:cs="Arial"/>
                <w:b/>
              </w:rPr>
            </w:pPr>
            <w:r w:rsidRPr="001B4806">
              <w:rPr>
                <w:rFonts w:ascii="Arial" w:eastAsia="Batang" w:hAnsi="Arial" w:cs="Arial"/>
                <w:b/>
                <w:bCs/>
                <w:i/>
                <w:iCs/>
              </w:rPr>
              <w:t>Dans le domaine de la conservation des semences de base :</w:t>
            </w:r>
          </w:p>
          <w:p w:rsidR="0089025E" w:rsidRPr="001B4806" w:rsidRDefault="0089025E" w:rsidP="0089025E">
            <w:pPr>
              <w:spacing w:before="120"/>
              <w:rPr>
                <w:rFonts w:ascii="Arial" w:hAnsi="Arial" w:cs="Arial"/>
              </w:rPr>
            </w:pPr>
            <w:r w:rsidRPr="001B4806">
              <w:rPr>
                <w:rFonts w:ascii="Arial" w:hAnsi="Arial" w:cs="Arial"/>
              </w:rPr>
              <w:t xml:space="preserve">Construction d’un magasin pour la conservation et le stockage de semences à cycle court </w:t>
            </w:r>
            <w:r w:rsidRPr="001B4806">
              <w:rPr>
                <w:rFonts w:ascii="Arial" w:eastAsia="Batang" w:hAnsi="Arial" w:cs="Arial"/>
              </w:rPr>
              <w:t>(maïs et sorgho)</w:t>
            </w:r>
          </w:p>
        </w:tc>
      </w:tr>
      <w:tr w:rsidR="005E4BB1" w:rsidRPr="001B4806" w:rsidTr="0089025E">
        <w:tc>
          <w:tcPr>
            <w:tcW w:w="735" w:type="dxa"/>
            <w:vAlign w:val="center"/>
          </w:tcPr>
          <w:p w:rsidR="005E4BB1" w:rsidRPr="001B4806" w:rsidRDefault="005E4BB1" w:rsidP="005E4BB1">
            <w:pPr>
              <w:spacing w:after="0"/>
              <w:jc w:val="left"/>
              <w:rPr>
                <w:rFonts w:ascii="Arial" w:hAnsi="Arial" w:cs="Arial"/>
                <w:b/>
                <w:bCs/>
              </w:rPr>
            </w:pPr>
            <w:r w:rsidRPr="001B4806">
              <w:rPr>
                <w:rFonts w:ascii="Arial" w:hAnsi="Arial" w:cs="Arial"/>
                <w:b/>
                <w:bCs/>
              </w:rPr>
              <w:t>9</w:t>
            </w:r>
          </w:p>
        </w:tc>
        <w:tc>
          <w:tcPr>
            <w:tcW w:w="2101" w:type="dxa"/>
            <w:vAlign w:val="center"/>
          </w:tcPr>
          <w:p w:rsidR="005E4BB1" w:rsidRPr="001B4806" w:rsidRDefault="005E4BB1" w:rsidP="005E4BB1">
            <w:pPr>
              <w:tabs>
                <w:tab w:val="left" w:pos="1712"/>
              </w:tabs>
              <w:spacing w:before="120"/>
              <w:jc w:val="center"/>
              <w:rPr>
                <w:rFonts w:ascii="Arial" w:hAnsi="Arial" w:cs="Arial"/>
              </w:rPr>
            </w:pPr>
            <w:r w:rsidRPr="001B4806">
              <w:rPr>
                <w:rFonts w:ascii="Arial" w:hAnsi="Arial" w:cs="Arial"/>
              </w:rPr>
              <w:t>Ouêdo-Wo (Commune pilote d’Adjohoun)</w:t>
            </w:r>
          </w:p>
        </w:tc>
        <w:tc>
          <w:tcPr>
            <w:tcW w:w="7087" w:type="dxa"/>
          </w:tcPr>
          <w:p w:rsidR="005E4BB1" w:rsidRPr="001B4806" w:rsidRDefault="005E4BB1" w:rsidP="005E4BB1">
            <w:pPr>
              <w:spacing w:before="120"/>
              <w:rPr>
                <w:rFonts w:ascii="Arial" w:hAnsi="Arial" w:cs="Arial"/>
              </w:rPr>
            </w:pPr>
            <w:r w:rsidRPr="001B4806">
              <w:rPr>
                <w:rFonts w:ascii="Arial" w:hAnsi="Arial" w:cs="Arial"/>
              </w:rPr>
              <w:t>Mise à disposition de deux (2) motopompes et accessoires, une (1) barque motorisée, dix-sept (17) brouettes, dix-sept (17) pelles, dix-sept (17) arrosoirs, dix-sept (17) paires de gants, dix-sept (17) râteaux, et dix-sept (17) paires de bottes.</w:t>
            </w:r>
          </w:p>
          <w:p w:rsidR="005E4BB1" w:rsidRPr="001B4806" w:rsidRDefault="005E4BB1" w:rsidP="0089025E">
            <w:pPr>
              <w:spacing w:before="120"/>
              <w:rPr>
                <w:rFonts w:ascii="Arial" w:hAnsi="Arial" w:cs="Arial"/>
              </w:rPr>
            </w:pPr>
            <w:r w:rsidRPr="001B4806">
              <w:rPr>
                <w:rFonts w:ascii="Arial" w:hAnsi="Arial" w:cs="Arial"/>
              </w:rPr>
              <w:t>Forage d’un puits tubé muni de dispositif de pompage solaire pour éclairage et avec racco</w:t>
            </w:r>
            <w:r w:rsidR="0089025E" w:rsidRPr="001B4806">
              <w:rPr>
                <w:rFonts w:ascii="Arial" w:hAnsi="Arial" w:cs="Arial"/>
              </w:rPr>
              <w:t>rdement aux unités d’alevinages</w:t>
            </w:r>
          </w:p>
        </w:tc>
      </w:tr>
    </w:tbl>
    <w:p w:rsidR="005E4BB1" w:rsidRPr="001B4806" w:rsidRDefault="005E4BB1" w:rsidP="005E4BB1">
      <w:pPr>
        <w:spacing w:after="0" w:line="240" w:lineRule="auto"/>
        <w:jc w:val="center"/>
        <w:rPr>
          <w:rFonts w:ascii="Arial" w:hAnsi="Arial" w:cs="Arial"/>
          <w:i/>
          <w:iCs/>
        </w:rPr>
      </w:pPr>
      <w:r w:rsidRPr="001B4806">
        <w:rPr>
          <w:rFonts w:ascii="Arial" w:hAnsi="Arial" w:cs="Arial"/>
          <w:b/>
          <w:bCs/>
          <w:i/>
          <w:iCs/>
        </w:rPr>
        <w:t>Tableau 20</w:t>
      </w:r>
      <w:r w:rsidRPr="001B4806">
        <w:rPr>
          <w:rFonts w:ascii="Arial" w:hAnsi="Arial" w:cs="Arial"/>
          <w:i/>
          <w:iCs/>
        </w:rPr>
        <w:t> : Réalisations dans le domaine du renforcement des capacités techniques en matériels agricoles par site</w:t>
      </w:r>
    </w:p>
    <w:p w:rsidR="005E4BB1" w:rsidRPr="001B4806" w:rsidRDefault="005E4BB1" w:rsidP="006E75D7">
      <w:pPr>
        <w:spacing w:after="0" w:line="240" w:lineRule="auto"/>
        <w:rPr>
          <w:rFonts w:ascii="Arial" w:hAnsi="Arial" w:cs="Arial"/>
          <w:color w:val="FF0000"/>
        </w:rPr>
      </w:pPr>
    </w:p>
    <w:p w:rsidR="00990422" w:rsidRPr="001B4806" w:rsidRDefault="0089025E" w:rsidP="0089025E">
      <w:pPr>
        <w:spacing w:after="0" w:line="240" w:lineRule="auto"/>
        <w:rPr>
          <w:rFonts w:ascii="Arial" w:hAnsi="Arial" w:cs="Arial"/>
        </w:rPr>
      </w:pPr>
      <w:r w:rsidRPr="001B4806">
        <w:rPr>
          <w:rFonts w:ascii="Arial" w:hAnsi="Arial" w:cs="Arial"/>
        </w:rPr>
        <w:t>Au total, pour les neuf</w:t>
      </w:r>
      <w:r w:rsidR="00990422" w:rsidRPr="001B4806">
        <w:rPr>
          <w:rFonts w:ascii="Arial" w:hAnsi="Arial" w:cs="Arial"/>
        </w:rPr>
        <w:t xml:space="preserve"> sites de démonstration, le PANA1 a fourni :</w:t>
      </w:r>
    </w:p>
    <w:p w:rsidR="00990422" w:rsidRPr="001B4806" w:rsidRDefault="00990422"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t>25 Motopompes</w:t>
      </w:r>
      <w:r w:rsidR="00A46205" w:rsidRPr="001B4806">
        <w:rPr>
          <w:rFonts w:ascii="Arial" w:hAnsi="Arial" w:cs="Arial"/>
        </w:rPr>
        <w:t> ;</w:t>
      </w:r>
    </w:p>
    <w:p w:rsidR="00990422" w:rsidRPr="001B4806" w:rsidRDefault="00990422"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t>154 brouettes</w:t>
      </w:r>
      <w:r w:rsidR="00A46205" w:rsidRPr="001B4806">
        <w:rPr>
          <w:rFonts w:ascii="Arial" w:hAnsi="Arial" w:cs="Arial"/>
        </w:rPr>
        <w:t> ;</w:t>
      </w:r>
    </w:p>
    <w:p w:rsidR="00990422" w:rsidRPr="001B4806" w:rsidRDefault="00990422"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t>153 pelles</w:t>
      </w:r>
      <w:r w:rsidR="00A46205" w:rsidRPr="001B4806">
        <w:rPr>
          <w:rFonts w:ascii="Arial" w:hAnsi="Arial" w:cs="Arial"/>
        </w:rPr>
        <w:t> ;</w:t>
      </w:r>
    </w:p>
    <w:p w:rsidR="00990422" w:rsidRPr="001B4806" w:rsidRDefault="00990422"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t>152 arrosoirs</w:t>
      </w:r>
      <w:r w:rsidR="00A46205" w:rsidRPr="001B4806">
        <w:rPr>
          <w:rFonts w:ascii="Arial" w:hAnsi="Arial" w:cs="Arial"/>
        </w:rPr>
        <w:t> ;</w:t>
      </w:r>
    </w:p>
    <w:p w:rsidR="00990422" w:rsidRPr="001B4806" w:rsidRDefault="00990422"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t>153 paires de gants</w:t>
      </w:r>
      <w:r w:rsidR="00A46205" w:rsidRPr="001B4806">
        <w:rPr>
          <w:rFonts w:ascii="Arial" w:hAnsi="Arial" w:cs="Arial"/>
        </w:rPr>
        <w:t> ;</w:t>
      </w:r>
    </w:p>
    <w:p w:rsidR="00990422" w:rsidRPr="001B4806" w:rsidRDefault="00990422"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t>153 paires de bottes</w:t>
      </w:r>
      <w:r w:rsidR="00A46205" w:rsidRPr="001B4806">
        <w:rPr>
          <w:rFonts w:ascii="Arial" w:hAnsi="Arial" w:cs="Arial"/>
        </w:rPr>
        <w:t> ;</w:t>
      </w:r>
    </w:p>
    <w:p w:rsidR="00990422" w:rsidRPr="001B4806" w:rsidRDefault="00EB08BF"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lastRenderedPageBreak/>
        <w:t>4</w:t>
      </w:r>
      <w:r w:rsidR="00990422" w:rsidRPr="001B4806">
        <w:rPr>
          <w:rFonts w:ascii="Arial" w:hAnsi="Arial" w:cs="Arial"/>
        </w:rPr>
        <w:t xml:space="preserve"> barques avec moteurs hors-bord</w:t>
      </w:r>
      <w:r w:rsidR="00A46205" w:rsidRPr="001B4806">
        <w:rPr>
          <w:rFonts w:ascii="Arial" w:hAnsi="Arial" w:cs="Arial"/>
        </w:rPr>
        <w:t> ;</w:t>
      </w:r>
    </w:p>
    <w:p w:rsidR="00990422" w:rsidRPr="001B4806" w:rsidRDefault="00990422"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t>2 décortiqueuses</w:t>
      </w:r>
      <w:r w:rsidR="00A46205" w:rsidRPr="001B4806">
        <w:rPr>
          <w:rFonts w:ascii="Arial" w:hAnsi="Arial" w:cs="Arial"/>
        </w:rPr>
        <w:t> ;</w:t>
      </w:r>
    </w:p>
    <w:p w:rsidR="00990422" w:rsidRPr="001B4806" w:rsidRDefault="00EB08BF" w:rsidP="00D77B75">
      <w:pPr>
        <w:pStyle w:val="Paragraphedeliste"/>
        <w:numPr>
          <w:ilvl w:val="0"/>
          <w:numId w:val="67"/>
        </w:numPr>
        <w:autoSpaceDE w:val="0"/>
        <w:autoSpaceDN w:val="0"/>
        <w:spacing w:after="0" w:line="240" w:lineRule="auto"/>
        <w:jc w:val="left"/>
        <w:rPr>
          <w:rFonts w:ascii="Arial" w:hAnsi="Arial" w:cs="Arial"/>
        </w:rPr>
      </w:pPr>
      <w:r w:rsidRPr="001B4806">
        <w:rPr>
          <w:rFonts w:ascii="Arial" w:hAnsi="Arial" w:cs="Arial"/>
        </w:rPr>
        <w:t>4</w:t>
      </w:r>
      <w:r w:rsidR="00990422" w:rsidRPr="001B4806">
        <w:rPr>
          <w:rFonts w:ascii="Arial" w:hAnsi="Arial" w:cs="Arial"/>
        </w:rPr>
        <w:t xml:space="preserve"> magasins de stockage</w:t>
      </w:r>
      <w:r w:rsidR="00A46205" w:rsidRPr="001B4806">
        <w:rPr>
          <w:rFonts w:ascii="Arial" w:hAnsi="Arial" w:cs="Arial"/>
        </w:rPr>
        <w:t> ;</w:t>
      </w:r>
    </w:p>
    <w:p w:rsidR="00990422" w:rsidRPr="001B4806" w:rsidRDefault="00990422" w:rsidP="00A46205">
      <w:pPr>
        <w:pStyle w:val="Paragraphedeliste"/>
        <w:numPr>
          <w:ilvl w:val="0"/>
          <w:numId w:val="67"/>
        </w:numPr>
        <w:autoSpaceDE w:val="0"/>
        <w:autoSpaceDN w:val="0"/>
        <w:spacing w:after="0" w:line="240" w:lineRule="auto"/>
        <w:rPr>
          <w:rFonts w:ascii="Arial" w:hAnsi="Arial" w:cs="Arial"/>
        </w:rPr>
      </w:pPr>
      <w:r w:rsidRPr="001B4806">
        <w:rPr>
          <w:rFonts w:ascii="Arial" w:hAnsi="Arial" w:cs="Arial"/>
        </w:rPr>
        <w:t>1 puits avec pompe solaire</w:t>
      </w:r>
      <w:r w:rsidR="00EB08BF" w:rsidRPr="001B4806">
        <w:rPr>
          <w:rFonts w:ascii="Arial" w:hAnsi="Arial" w:cs="Arial"/>
        </w:rPr>
        <w:t>, 23 puits tubés, 4 kits de 6 panneaux solaires pour pompage de l’eau pour irrigation des parcelles de cultures maraichères</w:t>
      </w:r>
      <w:r w:rsidR="00A46205" w:rsidRPr="001B4806">
        <w:rPr>
          <w:rFonts w:ascii="Arial" w:hAnsi="Arial" w:cs="Arial"/>
        </w:rPr>
        <w:t>.</w:t>
      </w:r>
    </w:p>
    <w:p w:rsidR="00990422" w:rsidRPr="001B4806" w:rsidRDefault="00990422" w:rsidP="006E75D7">
      <w:pPr>
        <w:spacing w:after="0" w:line="240" w:lineRule="auto"/>
        <w:rPr>
          <w:rFonts w:ascii="Arial" w:hAnsi="Arial" w:cs="Arial"/>
        </w:rPr>
      </w:pPr>
    </w:p>
    <w:p w:rsidR="0089025E" w:rsidRPr="001B4806" w:rsidRDefault="0089025E" w:rsidP="0089025E">
      <w:pPr>
        <w:spacing w:after="0" w:line="240" w:lineRule="auto"/>
        <w:rPr>
          <w:rFonts w:ascii="Arial" w:hAnsi="Arial" w:cs="Arial"/>
        </w:rPr>
      </w:pPr>
      <w:r w:rsidRPr="001B4806">
        <w:rPr>
          <w:rFonts w:ascii="Arial" w:hAnsi="Arial" w:cs="Arial"/>
        </w:rPr>
        <w:t>Quatre communes ont reçu les investissements en équipement les plus importants à s</w:t>
      </w:r>
      <w:r w:rsidR="00A64353" w:rsidRPr="001B4806">
        <w:rPr>
          <w:rFonts w:ascii="Arial" w:hAnsi="Arial" w:cs="Arial"/>
        </w:rPr>
        <w:t>avoir Adjohoun, Ouinhi, B</w:t>
      </w:r>
      <w:r w:rsidRPr="001B4806">
        <w:rPr>
          <w:rFonts w:ascii="Arial" w:hAnsi="Arial" w:cs="Arial"/>
        </w:rPr>
        <w:t>opa So-Ava, soit entre 10 et 12 millions de francs CFA. Trois autres ont reçu entre 5 et 6 millions de francs CFA d’équipements. Les plus faibles montants intéressent Savalou et Aplahoué.</w:t>
      </w:r>
    </w:p>
    <w:p w:rsidR="00990422" w:rsidRPr="001B4806" w:rsidRDefault="00990422" w:rsidP="006E75D7">
      <w:pPr>
        <w:spacing w:after="0" w:line="240" w:lineRule="auto"/>
        <w:rPr>
          <w:rFonts w:ascii="Arial" w:hAnsi="Arial" w:cs="Arial"/>
          <w:color w:val="FF0000"/>
        </w:rPr>
      </w:pPr>
    </w:p>
    <w:p w:rsidR="00990422" w:rsidRPr="001B4806" w:rsidRDefault="00990422" w:rsidP="0089025E">
      <w:pPr>
        <w:spacing w:after="0" w:line="240" w:lineRule="auto"/>
        <w:jc w:val="center"/>
        <w:rPr>
          <w:rFonts w:ascii="Arial" w:hAnsi="Arial" w:cs="Arial"/>
          <w:color w:val="FF0000"/>
        </w:rPr>
      </w:pPr>
      <w:r w:rsidRPr="001B4806">
        <w:rPr>
          <w:rFonts w:ascii="Arial" w:hAnsi="Arial" w:cs="Arial"/>
          <w:color w:val="FF0000"/>
        </w:rPr>
        <w:object w:dxaOrig="7218" w:dyaOrig="4083">
          <v:shape id="_x0000_i1028" type="#_x0000_t75" style="width:303pt;height:170pt" o:ole="">
            <v:imagedata r:id="rId25" o:title=""/>
          </v:shape>
          <o:OLEObject Type="Embed" ProgID="Excel.Sheet.12" ShapeID="_x0000_i1028" DrawAspect="Content" ObjectID="_1521383564" r:id="rId26"/>
        </w:object>
      </w:r>
    </w:p>
    <w:p w:rsidR="00990422" w:rsidRPr="001B4806" w:rsidRDefault="0089025E" w:rsidP="0089025E">
      <w:pPr>
        <w:spacing w:after="60" w:line="240" w:lineRule="auto"/>
        <w:jc w:val="center"/>
        <w:rPr>
          <w:rFonts w:ascii="Arial" w:hAnsi="Arial" w:cs="Arial"/>
          <w:i/>
          <w:iCs/>
        </w:rPr>
      </w:pPr>
      <w:r w:rsidRPr="001B4806">
        <w:rPr>
          <w:rFonts w:ascii="Arial" w:hAnsi="Arial" w:cs="Arial"/>
          <w:b/>
          <w:bCs/>
          <w:i/>
          <w:iCs/>
        </w:rPr>
        <w:t xml:space="preserve">Figure 9 </w:t>
      </w:r>
      <w:r w:rsidR="00990422" w:rsidRPr="001B4806">
        <w:rPr>
          <w:rFonts w:ascii="Arial" w:hAnsi="Arial" w:cs="Arial"/>
          <w:b/>
          <w:bCs/>
          <w:i/>
          <w:iCs/>
        </w:rPr>
        <w:t>:</w:t>
      </w:r>
      <w:r w:rsidR="00990422" w:rsidRPr="001B4806">
        <w:rPr>
          <w:rFonts w:ascii="Arial" w:hAnsi="Arial" w:cs="Arial"/>
          <w:i/>
          <w:iCs/>
        </w:rPr>
        <w:t xml:space="preserve"> Coût des équipements et petits matériels fournis aux bénéficiaires par site en million francs CFA</w:t>
      </w:r>
    </w:p>
    <w:p w:rsidR="00990422" w:rsidRPr="001B4806" w:rsidRDefault="00990422" w:rsidP="0089025E">
      <w:pPr>
        <w:spacing w:after="0" w:line="240" w:lineRule="auto"/>
        <w:jc w:val="center"/>
        <w:rPr>
          <w:rFonts w:ascii="Arial" w:hAnsi="Arial" w:cs="Arial"/>
          <w:i/>
          <w:iCs/>
        </w:rPr>
      </w:pPr>
      <w:r w:rsidRPr="001B4806">
        <w:rPr>
          <w:rFonts w:ascii="Arial" w:hAnsi="Arial" w:cs="Arial"/>
          <w:i/>
          <w:iCs/>
        </w:rPr>
        <w:t>Source : PANA1, 2015</w:t>
      </w:r>
    </w:p>
    <w:p w:rsidR="0089025E" w:rsidRPr="001B4806" w:rsidRDefault="0089025E" w:rsidP="006E75D7">
      <w:pPr>
        <w:spacing w:after="0" w:line="240" w:lineRule="auto"/>
        <w:rPr>
          <w:rFonts w:ascii="Arial" w:hAnsi="Arial" w:cs="Arial"/>
          <w:color w:val="FF0000"/>
        </w:rPr>
      </w:pPr>
    </w:p>
    <w:p w:rsidR="00990422" w:rsidRPr="001B4806" w:rsidRDefault="0089025E" w:rsidP="00A46205">
      <w:pPr>
        <w:spacing w:after="0" w:line="240" w:lineRule="auto"/>
        <w:rPr>
          <w:rFonts w:ascii="Arial" w:hAnsi="Arial" w:cs="Arial"/>
        </w:rPr>
      </w:pPr>
      <w:r w:rsidRPr="001B4806">
        <w:rPr>
          <w:rFonts w:ascii="Arial" w:hAnsi="Arial" w:cs="Arial"/>
        </w:rPr>
        <w:t xml:space="preserve">En fait les coûts des équipements pour la première catégorie s’expliquent </w:t>
      </w:r>
      <w:r w:rsidR="00A46205" w:rsidRPr="001B4806">
        <w:rPr>
          <w:rFonts w:ascii="Arial" w:hAnsi="Arial" w:cs="Arial"/>
        </w:rPr>
        <w:t>par la comptabilisation des</w:t>
      </w:r>
      <w:r w:rsidRPr="001B4806">
        <w:rPr>
          <w:rFonts w:ascii="Arial" w:hAnsi="Arial" w:cs="Arial"/>
        </w:rPr>
        <w:t xml:space="preserve"> barques et moteurs hors-bord, cages flottantes et enclos piscicoles surtout, sans que les résultats obtenus soient supérieurs qualitativement aux sites à plus faibles investissements.</w:t>
      </w:r>
    </w:p>
    <w:p w:rsidR="0089025E" w:rsidRPr="001B4806" w:rsidRDefault="0089025E" w:rsidP="006E75D7">
      <w:pPr>
        <w:spacing w:after="0" w:line="240" w:lineRule="auto"/>
        <w:rPr>
          <w:rFonts w:ascii="Arial" w:hAnsi="Arial" w:cs="Arial"/>
          <w:color w:val="FF0000"/>
        </w:rPr>
      </w:pPr>
    </w:p>
    <w:p w:rsidR="00990422" w:rsidRPr="001B4806" w:rsidRDefault="007233E7"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t>Dans le domaine du r</w:t>
      </w:r>
      <w:r w:rsidR="00990422" w:rsidRPr="001B4806">
        <w:rPr>
          <w:rFonts w:ascii="Arial" w:hAnsi="Arial" w:cs="Arial"/>
          <w:b/>
        </w:rPr>
        <w:t>enforcement des capacités techniques en pro</w:t>
      </w:r>
      <w:r w:rsidR="0089025E" w:rsidRPr="001B4806">
        <w:rPr>
          <w:rFonts w:ascii="Arial" w:hAnsi="Arial" w:cs="Arial"/>
          <w:b/>
        </w:rPr>
        <w:t>duction de semences améliorées</w:t>
      </w:r>
    </w:p>
    <w:p w:rsidR="0089025E" w:rsidRPr="001B4806" w:rsidRDefault="0089025E" w:rsidP="0089025E">
      <w:pPr>
        <w:spacing w:after="0" w:line="240" w:lineRule="auto"/>
        <w:rPr>
          <w:rFonts w:ascii="Arial" w:hAnsi="Arial" w:cs="Arial"/>
          <w:b/>
          <w:color w:val="FF0000"/>
        </w:rPr>
      </w:pPr>
    </w:p>
    <w:tbl>
      <w:tblPr>
        <w:tblStyle w:val="Grilledutableau"/>
        <w:tblW w:w="10065" w:type="dxa"/>
        <w:tblInd w:w="-176" w:type="dxa"/>
        <w:tblLook w:val="04A0" w:firstRow="1" w:lastRow="0" w:firstColumn="1" w:lastColumn="0" w:noHBand="0" w:noVBand="1"/>
      </w:tblPr>
      <w:tblGrid>
        <w:gridCol w:w="703"/>
        <w:gridCol w:w="2133"/>
        <w:gridCol w:w="7229"/>
      </w:tblGrid>
      <w:tr w:rsidR="007233E7" w:rsidRPr="001B4806" w:rsidTr="00D54890">
        <w:tc>
          <w:tcPr>
            <w:tcW w:w="703" w:type="dxa"/>
            <w:vAlign w:val="center"/>
          </w:tcPr>
          <w:p w:rsidR="007233E7" w:rsidRPr="001B4806" w:rsidRDefault="007233E7" w:rsidP="00654DEA">
            <w:pPr>
              <w:spacing w:after="0"/>
              <w:jc w:val="center"/>
              <w:rPr>
                <w:rFonts w:ascii="Arial" w:hAnsi="Arial" w:cs="Arial"/>
                <w:b/>
                <w:bCs/>
              </w:rPr>
            </w:pPr>
            <w:r w:rsidRPr="001B4806">
              <w:rPr>
                <w:rFonts w:ascii="Arial" w:hAnsi="Arial" w:cs="Arial"/>
                <w:b/>
                <w:bCs/>
              </w:rPr>
              <w:t>N°</w:t>
            </w:r>
          </w:p>
        </w:tc>
        <w:tc>
          <w:tcPr>
            <w:tcW w:w="2133" w:type="dxa"/>
            <w:vAlign w:val="center"/>
          </w:tcPr>
          <w:p w:rsidR="007233E7" w:rsidRPr="001B4806" w:rsidRDefault="007233E7" w:rsidP="00654DEA">
            <w:pPr>
              <w:spacing w:after="0"/>
              <w:jc w:val="center"/>
              <w:rPr>
                <w:rFonts w:ascii="Arial" w:hAnsi="Arial" w:cs="Arial"/>
                <w:b/>
                <w:bCs/>
              </w:rPr>
            </w:pPr>
            <w:r w:rsidRPr="001B4806">
              <w:rPr>
                <w:rFonts w:ascii="Arial" w:hAnsi="Arial" w:cs="Arial"/>
                <w:b/>
                <w:bCs/>
              </w:rPr>
              <w:t>Village de démonstration</w:t>
            </w:r>
          </w:p>
        </w:tc>
        <w:tc>
          <w:tcPr>
            <w:tcW w:w="7229" w:type="dxa"/>
            <w:vAlign w:val="center"/>
          </w:tcPr>
          <w:p w:rsidR="007233E7" w:rsidRPr="001B4806" w:rsidRDefault="007233E7" w:rsidP="007233E7">
            <w:pPr>
              <w:spacing w:after="0"/>
              <w:jc w:val="center"/>
              <w:rPr>
                <w:rFonts w:ascii="Arial" w:hAnsi="Arial" w:cs="Arial"/>
                <w:color w:val="FF0000"/>
              </w:rPr>
            </w:pPr>
            <w:r w:rsidRPr="001B4806">
              <w:rPr>
                <w:rFonts w:ascii="Arial" w:hAnsi="Arial" w:cs="Arial"/>
                <w:b/>
                <w:bCs/>
              </w:rPr>
              <w:t>Réalisations</w:t>
            </w:r>
          </w:p>
        </w:tc>
      </w:tr>
      <w:tr w:rsidR="00D54890" w:rsidRPr="001B4806" w:rsidTr="00D54890">
        <w:tc>
          <w:tcPr>
            <w:tcW w:w="703" w:type="dxa"/>
            <w:vAlign w:val="center"/>
          </w:tcPr>
          <w:p w:rsidR="00D54890" w:rsidRPr="001B4806" w:rsidRDefault="00D54890" w:rsidP="00B31EFE">
            <w:pPr>
              <w:spacing w:after="0"/>
              <w:jc w:val="left"/>
              <w:rPr>
                <w:rFonts w:ascii="Arial" w:hAnsi="Arial" w:cs="Arial"/>
                <w:b/>
                <w:bCs/>
              </w:rPr>
            </w:pPr>
            <w:r w:rsidRPr="001B4806">
              <w:rPr>
                <w:rFonts w:ascii="Arial" w:hAnsi="Arial" w:cs="Arial"/>
                <w:b/>
                <w:bCs/>
              </w:rPr>
              <w:t>1</w:t>
            </w:r>
          </w:p>
        </w:tc>
        <w:tc>
          <w:tcPr>
            <w:tcW w:w="2133" w:type="dxa"/>
            <w:vAlign w:val="center"/>
          </w:tcPr>
          <w:p w:rsidR="00D54890" w:rsidRPr="001B4806" w:rsidRDefault="00D54890" w:rsidP="00B31EFE">
            <w:pPr>
              <w:spacing w:before="120"/>
              <w:jc w:val="center"/>
              <w:rPr>
                <w:rFonts w:ascii="Arial" w:hAnsi="Arial" w:cs="Arial"/>
              </w:rPr>
            </w:pPr>
            <w:r w:rsidRPr="001B4806">
              <w:rPr>
                <w:rFonts w:ascii="Arial" w:hAnsi="Arial" w:cs="Arial"/>
              </w:rPr>
              <w:t>Lagbavè (Commune pilote d’Aplahoué)</w:t>
            </w:r>
          </w:p>
        </w:tc>
        <w:tc>
          <w:tcPr>
            <w:tcW w:w="7229" w:type="dxa"/>
          </w:tcPr>
          <w:p w:rsidR="00D54890" w:rsidRPr="001B4806" w:rsidRDefault="00D54890" w:rsidP="00D54890">
            <w:pPr>
              <w:spacing w:before="120"/>
              <w:rPr>
                <w:rFonts w:ascii="Arial" w:hAnsi="Arial" w:cs="Arial"/>
              </w:rPr>
            </w:pPr>
            <w:r w:rsidRPr="001B4806">
              <w:rPr>
                <w:rFonts w:ascii="Arial" w:hAnsi="Arial" w:cs="Arial"/>
              </w:rPr>
              <w:t>Formation de 15 producteurs dont 3 femmes sur les techniques de production de semences certifiées de maïs résilientes aux changements climatiques</w:t>
            </w:r>
          </w:p>
          <w:p w:rsidR="00D54890" w:rsidRPr="001B4806" w:rsidRDefault="00D54890" w:rsidP="00D54890">
            <w:pPr>
              <w:spacing w:before="120"/>
              <w:rPr>
                <w:rFonts w:ascii="Arial" w:hAnsi="Arial" w:cs="Arial"/>
              </w:rPr>
            </w:pPr>
            <w:r w:rsidRPr="001B4806">
              <w:rPr>
                <w:rFonts w:ascii="Arial" w:hAnsi="Arial" w:cs="Arial"/>
              </w:rPr>
              <w:t>Installation de champ école de production de semences  certifiées de maïs résilientes aux changements climatiques</w:t>
            </w:r>
          </w:p>
          <w:p w:rsidR="00D54890" w:rsidRPr="001B4806" w:rsidRDefault="00D54890" w:rsidP="00D54890">
            <w:pPr>
              <w:spacing w:before="120"/>
              <w:rPr>
                <w:rFonts w:ascii="Arial" w:hAnsi="Arial" w:cs="Arial"/>
              </w:rPr>
            </w:pPr>
            <w:r w:rsidRPr="001B4806">
              <w:rPr>
                <w:rFonts w:ascii="Arial" w:hAnsi="Arial" w:cs="Arial"/>
              </w:rPr>
              <w:t>Mise à disposition de 75 kg semences de bases de maïs résilientes aux changements climatiques au profit de 15 producteurs pour une emblavure de 3,75 ha en vue de la production des semences certifiés dans les champs individuelles et de la mise en réseau au niveau national des producteurs des semences certifiés dans les  communes de pilotes de PANA1</w:t>
            </w:r>
          </w:p>
        </w:tc>
      </w:tr>
      <w:tr w:rsidR="00D54890" w:rsidRPr="001B4806" w:rsidTr="00D54890">
        <w:tc>
          <w:tcPr>
            <w:tcW w:w="703" w:type="dxa"/>
            <w:vAlign w:val="center"/>
          </w:tcPr>
          <w:p w:rsidR="00D54890" w:rsidRPr="001B4806" w:rsidRDefault="00D54890" w:rsidP="00B31EFE">
            <w:pPr>
              <w:spacing w:after="0"/>
              <w:jc w:val="left"/>
              <w:rPr>
                <w:rFonts w:ascii="Arial" w:hAnsi="Arial" w:cs="Arial"/>
                <w:b/>
                <w:bCs/>
              </w:rPr>
            </w:pPr>
            <w:r w:rsidRPr="001B4806">
              <w:rPr>
                <w:rFonts w:ascii="Arial" w:hAnsi="Arial" w:cs="Arial"/>
                <w:b/>
                <w:bCs/>
              </w:rPr>
              <w:t>2</w:t>
            </w:r>
          </w:p>
        </w:tc>
        <w:tc>
          <w:tcPr>
            <w:tcW w:w="2133" w:type="dxa"/>
            <w:vAlign w:val="center"/>
          </w:tcPr>
          <w:p w:rsidR="00D54890" w:rsidRPr="001B4806" w:rsidRDefault="00D54890" w:rsidP="00B31EFE">
            <w:pPr>
              <w:spacing w:before="120"/>
              <w:jc w:val="center"/>
              <w:rPr>
                <w:rFonts w:ascii="Arial" w:hAnsi="Arial" w:cs="Arial"/>
              </w:rPr>
            </w:pPr>
            <w:r w:rsidRPr="001B4806">
              <w:rPr>
                <w:rFonts w:ascii="Arial" w:hAnsi="Arial" w:cs="Arial"/>
              </w:rPr>
              <w:t>Sèhomi (Commune pilote de Bopa)</w:t>
            </w:r>
          </w:p>
        </w:tc>
        <w:tc>
          <w:tcPr>
            <w:tcW w:w="7229" w:type="dxa"/>
          </w:tcPr>
          <w:p w:rsidR="00D54890" w:rsidRPr="001B4806" w:rsidRDefault="00D54890" w:rsidP="00B31EFE">
            <w:pPr>
              <w:spacing w:before="120"/>
              <w:rPr>
                <w:rFonts w:ascii="Arial" w:hAnsi="Arial" w:cs="Arial"/>
              </w:rPr>
            </w:pPr>
            <w:r w:rsidRPr="001B4806">
              <w:rPr>
                <w:rFonts w:ascii="Arial" w:hAnsi="Arial" w:cs="Arial"/>
              </w:rPr>
              <w:t xml:space="preserve">Formation de 15 producteurs dont 4 femmes sur les techniques de production de semences certifiées de maïs résilientes aux </w:t>
            </w:r>
            <w:r w:rsidRPr="001B4806">
              <w:rPr>
                <w:rFonts w:ascii="Arial" w:hAnsi="Arial" w:cs="Arial"/>
              </w:rPr>
              <w:lastRenderedPageBreak/>
              <w:t>changements climatiques</w:t>
            </w:r>
          </w:p>
        </w:tc>
      </w:tr>
      <w:tr w:rsidR="00D54890" w:rsidRPr="001B4806" w:rsidTr="00D54890">
        <w:tc>
          <w:tcPr>
            <w:tcW w:w="703" w:type="dxa"/>
            <w:vAlign w:val="center"/>
          </w:tcPr>
          <w:p w:rsidR="00D54890" w:rsidRPr="001B4806" w:rsidRDefault="00D54890" w:rsidP="00654DEA">
            <w:pPr>
              <w:spacing w:after="0"/>
              <w:jc w:val="left"/>
              <w:rPr>
                <w:rFonts w:ascii="Arial" w:hAnsi="Arial" w:cs="Arial"/>
                <w:b/>
                <w:bCs/>
              </w:rPr>
            </w:pPr>
            <w:r w:rsidRPr="001B4806">
              <w:rPr>
                <w:rFonts w:ascii="Arial" w:hAnsi="Arial" w:cs="Arial"/>
                <w:b/>
                <w:bCs/>
              </w:rPr>
              <w:lastRenderedPageBreak/>
              <w:t>3</w:t>
            </w:r>
          </w:p>
        </w:tc>
        <w:tc>
          <w:tcPr>
            <w:tcW w:w="2133" w:type="dxa"/>
            <w:vAlign w:val="center"/>
          </w:tcPr>
          <w:p w:rsidR="00D54890" w:rsidRPr="001B4806" w:rsidRDefault="00D54890" w:rsidP="00654DEA">
            <w:pPr>
              <w:tabs>
                <w:tab w:val="left" w:pos="1712"/>
                <w:tab w:val="left" w:pos="2359"/>
              </w:tabs>
              <w:spacing w:before="120"/>
              <w:jc w:val="center"/>
              <w:rPr>
                <w:rFonts w:ascii="Arial" w:hAnsi="Arial" w:cs="Arial"/>
              </w:rPr>
            </w:pPr>
            <w:r w:rsidRPr="001B4806">
              <w:rPr>
                <w:rFonts w:ascii="Arial" w:hAnsi="Arial" w:cs="Arial"/>
              </w:rPr>
              <w:t>Adamè (Commune pilote d’Ouinhi)</w:t>
            </w:r>
          </w:p>
        </w:tc>
        <w:tc>
          <w:tcPr>
            <w:tcW w:w="7229" w:type="dxa"/>
            <w:vAlign w:val="center"/>
          </w:tcPr>
          <w:p w:rsidR="00D54890" w:rsidRPr="001B4806" w:rsidRDefault="00D54890" w:rsidP="00D77B75">
            <w:pPr>
              <w:pStyle w:val="Paragraphedeliste"/>
              <w:numPr>
                <w:ilvl w:val="0"/>
                <w:numId w:val="47"/>
              </w:numPr>
              <w:tabs>
                <w:tab w:val="left" w:pos="5145"/>
              </w:tabs>
              <w:spacing w:before="120"/>
              <w:ind w:left="0"/>
              <w:contextualSpacing w:val="0"/>
              <w:rPr>
                <w:rFonts w:ascii="Arial" w:eastAsia="Batang" w:hAnsi="Arial" w:cs="Arial"/>
                <w:i/>
                <w:iCs/>
              </w:rPr>
            </w:pPr>
            <w:r w:rsidRPr="001B4806">
              <w:rPr>
                <w:rFonts w:ascii="Arial" w:hAnsi="Arial" w:cs="Arial"/>
                <w:b/>
                <w:i/>
                <w:iCs/>
              </w:rPr>
              <w:t>Multiplication des semences à cycle court :</w:t>
            </w:r>
          </w:p>
          <w:p w:rsidR="00D54890" w:rsidRPr="001B4806" w:rsidRDefault="00D54890" w:rsidP="00D77B75">
            <w:pPr>
              <w:pStyle w:val="Paragraphedeliste"/>
              <w:numPr>
                <w:ilvl w:val="0"/>
                <w:numId w:val="47"/>
              </w:numPr>
              <w:tabs>
                <w:tab w:val="left" w:pos="5145"/>
              </w:tabs>
              <w:spacing w:before="120"/>
              <w:ind w:left="0"/>
              <w:contextualSpacing w:val="0"/>
              <w:rPr>
                <w:rFonts w:ascii="Arial" w:eastAsia="Batang" w:hAnsi="Arial" w:cs="Arial"/>
              </w:rPr>
            </w:pPr>
            <w:r w:rsidRPr="001B4806">
              <w:rPr>
                <w:rFonts w:ascii="Arial" w:eastAsia="Batang" w:hAnsi="Arial" w:cs="Arial"/>
              </w:rPr>
              <w:t>Formation de 16 producteurs dont 2 femmes sur les techniques de production de semences certifiées de maïs résilientes aux changements climatiques</w:t>
            </w:r>
          </w:p>
          <w:p w:rsidR="00D54890" w:rsidRPr="001B4806" w:rsidRDefault="00D54890" w:rsidP="00D77B75">
            <w:pPr>
              <w:pStyle w:val="Paragraphedeliste"/>
              <w:numPr>
                <w:ilvl w:val="0"/>
                <w:numId w:val="47"/>
              </w:numPr>
              <w:tabs>
                <w:tab w:val="left" w:pos="5145"/>
              </w:tabs>
              <w:spacing w:before="120"/>
              <w:ind w:left="0"/>
              <w:contextualSpacing w:val="0"/>
              <w:rPr>
                <w:rFonts w:ascii="Arial" w:eastAsia="Batang" w:hAnsi="Arial" w:cs="Arial"/>
              </w:rPr>
            </w:pPr>
            <w:r w:rsidRPr="001B4806">
              <w:rPr>
                <w:rFonts w:ascii="Arial" w:eastAsia="Batang" w:hAnsi="Arial" w:cs="Arial"/>
              </w:rPr>
              <w:t>Installation de champ école de production de semences certifiées de maïs résilientes aux changements climatiques</w:t>
            </w:r>
          </w:p>
          <w:p w:rsidR="00D54890" w:rsidRPr="001B4806" w:rsidRDefault="00D54890" w:rsidP="00D77B75">
            <w:pPr>
              <w:pStyle w:val="Paragraphedeliste"/>
              <w:numPr>
                <w:ilvl w:val="0"/>
                <w:numId w:val="47"/>
              </w:numPr>
              <w:tabs>
                <w:tab w:val="left" w:pos="5145"/>
              </w:tabs>
              <w:spacing w:before="120"/>
              <w:ind w:left="0"/>
              <w:contextualSpacing w:val="0"/>
              <w:rPr>
                <w:rFonts w:ascii="Arial" w:hAnsi="Arial" w:cs="Arial"/>
              </w:rPr>
            </w:pPr>
            <w:r w:rsidRPr="001B4806">
              <w:rPr>
                <w:rFonts w:ascii="Arial" w:eastAsia="Batang" w:hAnsi="Arial" w:cs="Arial"/>
              </w:rPr>
              <w:t xml:space="preserve">Mise à disposition de 75 kg semences de bases de maïs résilientes aux changements climatiques au profit de 15 producteurs </w:t>
            </w:r>
            <w:r w:rsidRPr="001B4806">
              <w:rPr>
                <w:rFonts w:ascii="Arial" w:hAnsi="Arial" w:cs="Arial"/>
                <w:iCs/>
              </w:rPr>
              <w:t xml:space="preserve">pour une emblavure de 3,75 ha </w:t>
            </w:r>
            <w:r w:rsidRPr="001B4806">
              <w:rPr>
                <w:rFonts w:ascii="Arial" w:eastAsia="Batang" w:hAnsi="Arial" w:cs="Arial"/>
              </w:rPr>
              <w:t>en vue de la production des semences certifiés dans les champs individuelles et de la mise en réseau au niveau national des producteurs des semences certifiés dans les  communes de pilotes de PANA1</w:t>
            </w:r>
          </w:p>
        </w:tc>
      </w:tr>
      <w:tr w:rsidR="00D54890" w:rsidRPr="001B4806" w:rsidTr="00D54890">
        <w:tc>
          <w:tcPr>
            <w:tcW w:w="703" w:type="dxa"/>
            <w:vAlign w:val="center"/>
          </w:tcPr>
          <w:p w:rsidR="00D54890" w:rsidRPr="001B4806" w:rsidRDefault="00D54890" w:rsidP="00B31EFE">
            <w:pPr>
              <w:spacing w:after="0"/>
              <w:jc w:val="left"/>
              <w:rPr>
                <w:rFonts w:ascii="Arial" w:hAnsi="Arial" w:cs="Arial"/>
                <w:b/>
                <w:bCs/>
              </w:rPr>
            </w:pPr>
            <w:r w:rsidRPr="001B4806">
              <w:rPr>
                <w:rFonts w:ascii="Arial" w:hAnsi="Arial" w:cs="Arial"/>
                <w:b/>
                <w:bCs/>
              </w:rPr>
              <w:t>4</w:t>
            </w:r>
          </w:p>
        </w:tc>
        <w:tc>
          <w:tcPr>
            <w:tcW w:w="2133" w:type="dxa"/>
            <w:vAlign w:val="center"/>
          </w:tcPr>
          <w:p w:rsidR="00D54890" w:rsidRPr="001B4806" w:rsidRDefault="00D54890" w:rsidP="00B31EFE">
            <w:pPr>
              <w:tabs>
                <w:tab w:val="left" w:pos="1712"/>
              </w:tabs>
              <w:spacing w:before="120"/>
              <w:jc w:val="center"/>
              <w:rPr>
                <w:rFonts w:ascii="Arial" w:hAnsi="Arial" w:cs="Arial"/>
              </w:rPr>
            </w:pPr>
            <w:r w:rsidRPr="001B4806">
              <w:rPr>
                <w:rFonts w:ascii="Arial" w:hAnsi="Arial" w:cs="Arial"/>
              </w:rPr>
              <w:t>Ahomey-Ounmey (Commune pilote de Sô-Ava)</w:t>
            </w:r>
          </w:p>
        </w:tc>
        <w:tc>
          <w:tcPr>
            <w:tcW w:w="7229" w:type="dxa"/>
            <w:vAlign w:val="center"/>
          </w:tcPr>
          <w:p w:rsidR="00D54890" w:rsidRPr="001B4806" w:rsidRDefault="00D54890" w:rsidP="00D54890">
            <w:pPr>
              <w:spacing w:before="120"/>
              <w:rPr>
                <w:rFonts w:ascii="Arial" w:hAnsi="Arial" w:cs="Arial"/>
              </w:rPr>
            </w:pPr>
            <w:r w:rsidRPr="001B4806">
              <w:rPr>
                <w:rFonts w:ascii="Arial" w:hAnsi="Arial" w:cs="Arial"/>
              </w:rPr>
              <w:t>Formation de 15 producteurs sur les techniques de production de semences certifiées de maïs résilientes aux changements climatiques</w:t>
            </w:r>
          </w:p>
        </w:tc>
      </w:tr>
      <w:tr w:rsidR="00D54890" w:rsidRPr="001B4806" w:rsidTr="00D54890">
        <w:tc>
          <w:tcPr>
            <w:tcW w:w="703" w:type="dxa"/>
            <w:vAlign w:val="center"/>
          </w:tcPr>
          <w:p w:rsidR="00D54890" w:rsidRPr="001B4806" w:rsidRDefault="00D54890" w:rsidP="00654DEA">
            <w:pPr>
              <w:spacing w:after="0"/>
              <w:jc w:val="left"/>
              <w:rPr>
                <w:rFonts w:ascii="Arial" w:hAnsi="Arial" w:cs="Arial"/>
                <w:b/>
                <w:bCs/>
              </w:rPr>
            </w:pPr>
            <w:r w:rsidRPr="001B4806">
              <w:rPr>
                <w:rFonts w:ascii="Arial" w:hAnsi="Arial" w:cs="Arial"/>
                <w:b/>
                <w:bCs/>
              </w:rPr>
              <w:t>5</w:t>
            </w:r>
          </w:p>
        </w:tc>
        <w:tc>
          <w:tcPr>
            <w:tcW w:w="2133" w:type="dxa"/>
            <w:vAlign w:val="center"/>
          </w:tcPr>
          <w:p w:rsidR="00D54890" w:rsidRPr="001B4806" w:rsidRDefault="00D54890" w:rsidP="00654DEA">
            <w:pPr>
              <w:tabs>
                <w:tab w:val="left" w:pos="1712"/>
              </w:tabs>
              <w:spacing w:before="120"/>
              <w:jc w:val="center"/>
              <w:rPr>
                <w:rFonts w:ascii="Arial" w:hAnsi="Arial" w:cs="Arial"/>
              </w:rPr>
            </w:pPr>
            <w:r w:rsidRPr="001B4806">
              <w:rPr>
                <w:rFonts w:ascii="Arial" w:hAnsi="Arial" w:cs="Arial"/>
              </w:rPr>
              <w:t>Kadolassi (Commune pilote d’Ouaké)</w:t>
            </w:r>
          </w:p>
        </w:tc>
        <w:tc>
          <w:tcPr>
            <w:tcW w:w="7229" w:type="dxa"/>
            <w:vAlign w:val="center"/>
          </w:tcPr>
          <w:p w:rsidR="00D54890" w:rsidRPr="001B4806" w:rsidRDefault="00D54890" w:rsidP="007233E7">
            <w:pPr>
              <w:spacing w:before="120"/>
              <w:rPr>
                <w:rFonts w:ascii="Arial" w:eastAsia="Batang" w:hAnsi="Arial" w:cs="Arial"/>
                <w:i/>
                <w:iCs/>
              </w:rPr>
            </w:pPr>
            <w:r w:rsidRPr="001B4806">
              <w:rPr>
                <w:rFonts w:ascii="Arial" w:hAnsi="Arial" w:cs="Arial"/>
                <w:b/>
                <w:i/>
                <w:iCs/>
              </w:rPr>
              <w:t>Multiplication des semences certifiées de maïs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Formation de 15 producteurs dont 1 femme sur les techniques de production de semences certifiées de maïs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Installation de champs-écoles de production de semences certifiées de maïs résilientes aux changements climatiques sur une superficie de 0,25 ha</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Mise à disposition de 75 kg semences de bases de maïs résilientes aux changements climatiques au profit de 15 </w:t>
            </w:r>
            <w:r w:rsidRPr="001B4806">
              <w:rPr>
                <w:rFonts w:ascii="Arial" w:hAnsi="Arial" w:cs="Arial"/>
                <w:iCs/>
              </w:rPr>
              <w:t xml:space="preserve">pour une emblavure de 3,75 ha </w:t>
            </w:r>
            <w:r w:rsidRPr="001B4806">
              <w:rPr>
                <w:rFonts w:ascii="Arial" w:eastAsia="Batang" w:hAnsi="Arial" w:cs="Arial"/>
              </w:rPr>
              <w:t>en vue de la production des semences certifiés dans les champs individuelles et de la mise en réseau au niveau national des producteurs des semences certifiés dans les  communes de pilotes de PANA1</w:t>
            </w:r>
          </w:p>
          <w:p w:rsidR="00D54890" w:rsidRPr="001B4806" w:rsidRDefault="00D54890" w:rsidP="007233E7">
            <w:pPr>
              <w:tabs>
                <w:tab w:val="left" w:pos="5145"/>
              </w:tabs>
              <w:spacing w:before="120"/>
              <w:rPr>
                <w:rFonts w:ascii="Arial" w:hAnsi="Arial" w:cs="Arial"/>
                <w:b/>
                <w:i/>
                <w:iCs/>
              </w:rPr>
            </w:pPr>
            <w:r w:rsidRPr="001B4806">
              <w:rPr>
                <w:rFonts w:ascii="Arial" w:hAnsi="Arial" w:cs="Arial"/>
                <w:b/>
                <w:i/>
                <w:iCs/>
              </w:rPr>
              <w:t>Multiplication des semences à cycle court de sorgho</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Test variétal et adoption de quatre variétés de sorgho résilientes aux changements climatiques </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Test d’évaluation de sélection culinaire des 4 variétés de sorgho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Formation de 15 producteurs dont 4 femmes sur les techniques de production de semences certifiés de variétés résilientes aux changements climatiques </w:t>
            </w:r>
          </w:p>
          <w:p w:rsidR="00D54890" w:rsidRPr="001B4806" w:rsidRDefault="00D54890" w:rsidP="007233E7">
            <w:pPr>
              <w:spacing w:before="120"/>
              <w:rPr>
                <w:rFonts w:ascii="Arial" w:hAnsi="Arial" w:cs="Arial"/>
              </w:rPr>
            </w:pPr>
            <w:r w:rsidRPr="001B4806">
              <w:rPr>
                <w:rFonts w:ascii="Arial" w:eastAsia="Batang" w:hAnsi="Arial" w:cs="Arial"/>
              </w:rPr>
              <w:t>Installation de champs-écoles de production de 5kg de semences de variétés prometteuses résilientes aux changements climatiques sur une superficie de 0,25 ha</w:t>
            </w:r>
          </w:p>
        </w:tc>
      </w:tr>
      <w:tr w:rsidR="00D54890" w:rsidRPr="001B4806" w:rsidTr="00D54890">
        <w:tc>
          <w:tcPr>
            <w:tcW w:w="703" w:type="dxa"/>
            <w:vAlign w:val="center"/>
          </w:tcPr>
          <w:p w:rsidR="00D54890" w:rsidRPr="001B4806" w:rsidRDefault="00D54890" w:rsidP="00654DEA">
            <w:pPr>
              <w:spacing w:after="0"/>
              <w:jc w:val="left"/>
              <w:rPr>
                <w:rFonts w:ascii="Arial" w:hAnsi="Arial" w:cs="Arial"/>
                <w:b/>
                <w:bCs/>
              </w:rPr>
            </w:pPr>
            <w:r w:rsidRPr="001B4806">
              <w:rPr>
                <w:rFonts w:ascii="Arial" w:hAnsi="Arial" w:cs="Arial"/>
                <w:b/>
                <w:bCs/>
              </w:rPr>
              <w:t>6</w:t>
            </w:r>
          </w:p>
        </w:tc>
        <w:tc>
          <w:tcPr>
            <w:tcW w:w="2133" w:type="dxa"/>
            <w:vAlign w:val="center"/>
          </w:tcPr>
          <w:p w:rsidR="00D54890" w:rsidRPr="001B4806" w:rsidRDefault="00D54890" w:rsidP="00654DEA">
            <w:pPr>
              <w:tabs>
                <w:tab w:val="left" w:pos="1712"/>
              </w:tabs>
              <w:spacing w:before="120"/>
              <w:jc w:val="center"/>
              <w:rPr>
                <w:rFonts w:ascii="Arial" w:hAnsi="Arial" w:cs="Arial"/>
              </w:rPr>
            </w:pPr>
            <w:r w:rsidRPr="001B4806">
              <w:rPr>
                <w:rFonts w:ascii="Arial" w:hAnsi="Arial" w:cs="Arial"/>
              </w:rPr>
              <w:t>Kankini Seri (Commune pilote de Matéri)</w:t>
            </w:r>
          </w:p>
        </w:tc>
        <w:tc>
          <w:tcPr>
            <w:tcW w:w="7229" w:type="dxa"/>
            <w:vAlign w:val="center"/>
          </w:tcPr>
          <w:p w:rsidR="00D54890" w:rsidRPr="001B4806" w:rsidRDefault="00D54890" w:rsidP="007233E7">
            <w:pPr>
              <w:spacing w:before="120"/>
              <w:rPr>
                <w:rFonts w:ascii="Arial" w:eastAsia="Batang" w:hAnsi="Arial" w:cs="Arial"/>
                <w:i/>
                <w:iCs/>
              </w:rPr>
            </w:pPr>
            <w:r w:rsidRPr="001B4806">
              <w:rPr>
                <w:rFonts w:ascii="Arial" w:hAnsi="Arial" w:cs="Arial"/>
                <w:b/>
                <w:i/>
                <w:iCs/>
              </w:rPr>
              <w:t>Multiplication des semences certifiées de maïs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Formation de 15 producteurs sur les techniques de production de semences certifiées de maïs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Installation de champs-écoles de production de semences certifiées de </w:t>
            </w:r>
            <w:r w:rsidRPr="001B4806">
              <w:rPr>
                <w:rFonts w:ascii="Arial" w:eastAsia="Batang" w:hAnsi="Arial" w:cs="Arial"/>
              </w:rPr>
              <w:lastRenderedPageBreak/>
              <w:t>maïs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Mise à disposition de 75 kg semences de bases de maïs résilientes aux changements climatiques au profit de 15 </w:t>
            </w:r>
            <w:r w:rsidRPr="001B4806">
              <w:rPr>
                <w:rFonts w:ascii="Arial" w:hAnsi="Arial" w:cs="Arial"/>
                <w:iCs/>
              </w:rPr>
              <w:t xml:space="preserve">pour une emblavure de 3,75 ha </w:t>
            </w:r>
            <w:r w:rsidRPr="001B4806">
              <w:rPr>
                <w:rFonts w:ascii="Arial" w:eastAsia="Batang" w:hAnsi="Arial" w:cs="Arial"/>
              </w:rPr>
              <w:t>en vue de la production des semences certifiés dans les champs individuelles et de la mise en réseau au niveau national des producteurs des semences certifiés dans les communes de pilotes de PANA1</w:t>
            </w:r>
          </w:p>
          <w:p w:rsidR="00D54890" w:rsidRPr="001B4806" w:rsidRDefault="00D54890" w:rsidP="007233E7">
            <w:pPr>
              <w:tabs>
                <w:tab w:val="left" w:pos="5145"/>
              </w:tabs>
              <w:spacing w:before="120"/>
              <w:rPr>
                <w:rFonts w:ascii="Arial" w:hAnsi="Arial" w:cs="Arial"/>
                <w:b/>
                <w:i/>
                <w:iCs/>
              </w:rPr>
            </w:pPr>
            <w:r w:rsidRPr="001B4806">
              <w:rPr>
                <w:rFonts w:ascii="Arial" w:hAnsi="Arial" w:cs="Arial"/>
                <w:b/>
                <w:i/>
                <w:iCs/>
              </w:rPr>
              <w:t>Multiplication des semences à cycle court de sorgho</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Test variétal et adoption de quatre variétés de sorgho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Test d’évaluation de sélection culinaire des 4 variétés de sorgho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Formation de 15 producteurs dont 2 femmes sur les techniques de production de semences certifiés de variétés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Installation de champs-écoles de production de 5kg de semences de variétés prometteuses résilientes aux changements climatiques sur une superficie de 0,25 ha</w:t>
            </w:r>
          </w:p>
        </w:tc>
      </w:tr>
      <w:tr w:rsidR="00D54890" w:rsidRPr="001B4806" w:rsidTr="00D54890">
        <w:tc>
          <w:tcPr>
            <w:tcW w:w="703" w:type="dxa"/>
            <w:vAlign w:val="center"/>
          </w:tcPr>
          <w:p w:rsidR="00D54890" w:rsidRPr="001B4806" w:rsidRDefault="00D54890" w:rsidP="00B31EFE">
            <w:pPr>
              <w:spacing w:after="0"/>
              <w:jc w:val="left"/>
              <w:rPr>
                <w:rFonts w:ascii="Arial" w:hAnsi="Arial" w:cs="Arial"/>
                <w:b/>
                <w:bCs/>
              </w:rPr>
            </w:pPr>
            <w:r w:rsidRPr="001B4806">
              <w:rPr>
                <w:rFonts w:ascii="Arial" w:hAnsi="Arial" w:cs="Arial"/>
                <w:b/>
                <w:bCs/>
              </w:rPr>
              <w:lastRenderedPageBreak/>
              <w:t>7</w:t>
            </w:r>
          </w:p>
        </w:tc>
        <w:tc>
          <w:tcPr>
            <w:tcW w:w="2133" w:type="dxa"/>
            <w:vAlign w:val="center"/>
          </w:tcPr>
          <w:p w:rsidR="00D54890" w:rsidRPr="001B4806" w:rsidRDefault="00D54890" w:rsidP="00B31EFE">
            <w:pPr>
              <w:spacing w:before="120"/>
              <w:jc w:val="center"/>
              <w:rPr>
                <w:rFonts w:ascii="Arial" w:hAnsi="Arial" w:cs="Arial"/>
              </w:rPr>
            </w:pPr>
            <w:r w:rsidRPr="001B4806">
              <w:rPr>
                <w:rFonts w:ascii="Arial" w:hAnsi="Arial" w:cs="Arial"/>
              </w:rPr>
              <w:t>Toumboutou (Commune pilote de Malanville)</w:t>
            </w:r>
          </w:p>
        </w:tc>
        <w:tc>
          <w:tcPr>
            <w:tcW w:w="7229" w:type="dxa"/>
            <w:vAlign w:val="center"/>
          </w:tcPr>
          <w:p w:rsidR="00D54890" w:rsidRPr="001B4806" w:rsidRDefault="00D54890" w:rsidP="00D54890">
            <w:pPr>
              <w:spacing w:before="120"/>
              <w:rPr>
                <w:rFonts w:ascii="Arial" w:hAnsi="Arial" w:cs="Arial"/>
                <w:b/>
                <w:i/>
                <w:iCs/>
              </w:rPr>
            </w:pPr>
            <w:r w:rsidRPr="001B4806">
              <w:rPr>
                <w:rFonts w:ascii="Arial" w:hAnsi="Arial" w:cs="Arial"/>
                <w:b/>
                <w:i/>
                <w:iCs/>
              </w:rPr>
              <w:t>Multiplication des semences certifiées de maïs</w:t>
            </w:r>
          </w:p>
          <w:p w:rsidR="00D54890" w:rsidRPr="001B4806" w:rsidRDefault="00D54890" w:rsidP="00D54890">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hAnsi="Arial" w:cs="Arial"/>
                <w:bCs/>
              </w:rPr>
              <w:t xml:space="preserve">Formation de 15 producteurs sur les techniques de production de semences </w:t>
            </w:r>
            <w:r w:rsidRPr="001B4806">
              <w:rPr>
                <w:rFonts w:ascii="Arial" w:eastAsia="Batang" w:hAnsi="Arial" w:cs="Arial"/>
              </w:rPr>
              <w:t xml:space="preserve">certifiées de maïs résilientes aux changements climatiques </w:t>
            </w:r>
          </w:p>
          <w:p w:rsidR="00D54890" w:rsidRPr="001B4806" w:rsidRDefault="00D54890" w:rsidP="00D54890">
            <w:pPr>
              <w:pStyle w:val="Paragraphedeliste"/>
              <w:numPr>
                <w:ilvl w:val="0"/>
                <w:numId w:val="48"/>
              </w:numPr>
              <w:tabs>
                <w:tab w:val="left" w:pos="5145"/>
              </w:tabs>
              <w:spacing w:before="120" w:line="276" w:lineRule="auto"/>
              <w:ind w:left="0"/>
              <w:contextualSpacing w:val="0"/>
              <w:rPr>
                <w:rFonts w:ascii="Arial" w:eastAsia="Batang" w:hAnsi="Arial" w:cs="Arial"/>
              </w:rPr>
            </w:pPr>
            <w:r w:rsidRPr="001B4806">
              <w:rPr>
                <w:rFonts w:ascii="Arial" w:eastAsia="Batang" w:hAnsi="Arial" w:cs="Arial"/>
              </w:rPr>
              <w:t>Installation de champ école de production de semences  certifiées de maïs résilientes aux changements climatiques sur une superficie de 0,25 ha</w:t>
            </w:r>
          </w:p>
          <w:p w:rsidR="00D54890" w:rsidRPr="001B4806" w:rsidRDefault="00D54890" w:rsidP="00D54890">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Mise à disposition de 75 kg semences de bases de maïs résilientes aux changements climatiques au profit de 15 pour une emblavure de 3,75 ha en vue de la production des semences certifiés dans les champs individuelles et de la mise en réseau au niveau national des producteurs des semences certifiés dans les  communes de pilotes de PANA1</w:t>
            </w:r>
          </w:p>
          <w:p w:rsidR="00D54890" w:rsidRPr="001B4806" w:rsidRDefault="00D54890" w:rsidP="00D54890">
            <w:pPr>
              <w:spacing w:before="120"/>
              <w:rPr>
                <w:rFonts w:ascii="Arial" w:hAnsi="Arial" w:cs="Arial"/>
                <w:b/>
                <w:i/>
                <w:iCs/>
              </w:rPr>
            </w:pPr>
            <w:r w:rsidRPr="001B4806">
              <w:rPr>
                <w:rFonts w:ascii="Arial" w:hAnsi="Arial" w:cs="Arial"/>
                <w:b/>
                <w:i/>
                <w:iCs/>
              </w:rPr>
              <w:t>Multiplication des semences à cycle court de sorgho</w:t>
            </w:r>
          </w:p>
          <w:p w:rsidR="00D54890" w:rsidRPr="001B4806" w:rsidRDefault="00D54890" w:rsidP="00D54890">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hAnsi="Arial" w:cs="Arial"/>
                <w:bCs/>
              </w:rPr>
              <w:t xml:space="preserve">Test variétal et d’adoption (04) variétés de sorgho résilientes aux changements </w:t>
            </w:r>
            <w:r w:rsidRPr="001B4806">
              <w:rPr>
                <w:rFonts w:ascii="Arial" w:eastAsia="Batang" w:hAnsi="Arial" w:cs="Arial"/>
              </w:rPr>
              <w:t xml:space="preserve">climatiques </w:t>
            </w:r>
          </w:p>
          <w:p w:rsidR="00D54890" w:rsidRPr="001B4806" w:rsidRDefault="00D54890" w:rsidP="00D54890">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Test d’évaluation de sélection culinaire des 4  variétés de sorgho  résilientes aux changements climatiques</w:t>
            </w:r>
          </w:p>
          <w:p w:rsidR="00D54890" w:rsidRPr="001B4806" w:rsidRDefault="00D54890" w:rsidP="00D54890">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Formation de 15 producteurs dont 2 femmes sur les techniques de production de semences certifiés de variétés résilientes aux changements climatiques </w:t>
            </w:r>
          </w:p>
          <w:p w:rsidR="00D54890" w:rsidRPr="001B4806" w:rsidRDefault="00D54890" w:rsidP="00D54890">
            <w:pPr>
              <w:pStyle w:val="Paragraphedeliste"/>
              <w:numPr>
                <w:ilvl w:val="0"/>
                <w:numId w:val="48"/>
              </w:numPr>
              <w:tabs>
                <w:tab w:val="left" w:pos="5145"/>
              </w:tabs>
              <w:spacing w:before="120"/>
              <w:ind w:left="0"/>
              <w:contextualSpacing w:val="0"/>
              <w:rPr>
                <w:rFonts w:ascii="Arial" w:hAnsi="Arial" w:cs="Arial"/>
                <w:bCs/>
              </w:rPr>
            </w:pPr>
            <w:r w:rsidRPr="001B4806">
              <w:rPr>
                <w:rFonts w:ascii="Arial" w:eastAsia="Batang" w:hAnsi="Arial" w:cs="Arial"/>
              </w:rPr>
              <w:t>Installation de champ écoles de production de 5kg de semences  de variétés prometteuses résilientes aux changements climatiques sur une superficie de 0,25</w:t>
            </w:r>
            <w:r w:rsidRPr="001B4806">
              <w:rPr>
                <w:rFonts w:ascii="Arial" w:hAnsi="Arial" w:cs="Arial"/>
                <w:bCs/>
              </w:rPr>
              <w:t xml:space="preserve"> ha</w:t>
            </w:r>
          </w:p>
        </w:tc>
      </w:tr>
      <w:tr w:rsidR="00D54890" w:rsidRPr="001B4806" w:rsidTr="00D54890">
        <w:tc>
          <w:tcPr>
            <w:tcW w:w="703" w:type="dxa"/>
            <w:vAlign w:val="center"/>
          </w:tcPr>
          <w:p w:rsidR="00D54890" w:rsidRPr="001B4806" w:rsidRDefault="00D54890" w:rsidP="00654DEA">
            <w:pPr>
              <w:spacing w:after="0"/>
              <w:jc w:val="left"/>
              <w:rPr>
                <w:rFonts w:ascii="Arial" w:hAnsi="Arial" w:cs="Arial"/>
                <w:b/>
                <w:bCs/>
              </w:rPr>
            </w:pPr>
            <w:r w:rsidRPr="001B4806">
              <w:rPr>
                <w:rFonts w:ascii="Arial" w:hAnsi="Arial" w:cs="Arial"/>
                <w:b/>
                <w:bCs/>
              </w:rPr>
              <w:t>8</w:t>
            </w:r>
          </w:p>
        </w:tc>
        <w:tc>
          <w:tcPr>
            <w:tcW w:w="2133" w:type="dxa"/>
            <w:vAlign w:val="center"/>
          </w:tcPr>
          <w:p w:rsidR="00D54890" w:rsidRPr="001B4806" w:rsidRDefault="00D54890" w:rsidP="00654DEA">
            <w:pPr>
              <w:tabs>
                <w:tab w:val="left" w:pos="1712"/>
              </w:tabs>
              <w:spacing w:before="120"/>
              <w:jc w:val="center"/>
              <w:rPr>
                <w:rFonts w:ascii="Arial" w:hAnsi="Arial" w:cs="Arial"/>
              </w:rPr>
            </w:pPr>
            <w:r w:rsidRPr="001B4806">
              <w:rPr>
                <w:rFonts w:ascii="Arial" w:hAnsi="Arial" w:cs="Arial"/>
              </w:rPr>
              <w:t>Damè (Commune pilote de Savalou)</w:t>
            </w:r>
          </w:p>
        </w:tc>
        <w:tc>
          <w:tcPr>
            <w:tcW w:w="7229" w:type="dxa"/>
            <w:vAlign w:val="center"/>
          </w:tcPr>
          <w:p w:rsidR="00D54890" w:rsidRPr="001B4806" w:rsidRDefault="00D54890" w:rsidP="007233E7">
            <w:pPr>
              <w:spacing w:before="120"/>
              <w:rPr>
                <w:rFonts w:ascii="Arial" w:eastAsia="Batang" w:hAnsi="Arial" w:cs="Arial"/>
                <w:i/>
                <w:iCs/>
              </w:rPr>
            </w:pPr>
            <w:r w:rsidRPr="001B4806">
              <w:rPr>
                <w:rFonts w:ascii="Arial" w:hAnsi="Arial" w:cs="Arial"/>
                <w:b/>
                <w:i/>
                <w:iCs/>
              </w:rPr>
              <w:t>Multiplication des semences certifiées de maïs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Formation de 15 producteurs dont 3 femmes sur les techniques de production de semences certifiées de maïs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lastRenderedPageBreak/>
              <w:t>Installation de champs-écoles de production de semences certifiées de maïs résilientes aux changements climatiques sur une superficie de 0,25 ha</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Mise à disposition de 75 kg semences de bases de maïs résilientes aux changements climatiques au profit de 15 </w:t>
            </w:r>
            <w:r w:rsidRPr="001B4806">
              <w:rPr>
                <w:rFonts w:ascii="Arial" w:hAnsi="Arial" w:cs="Arial"/>
                <w:iCs/>
              </w:rPr>
              <w:t xml:space="preserve">pour une emblavure de 3,75 ha </w:t>
            </w:r>
            <w:r w:rsidRPr="001B4806">
              <w:rPr>
                <w:rFonts w:ascii="Arial" w:eastAsia="Batang" w:hAnsi="Arial" w:cs="Arial"/>
              </w:rPr>
              <w:t>en vue de la production des semences certifiés dans les champs individuelles et de la mise en réseau au niveau national des producteurs des semences certifiés dans les  communes de pilotes de PANA1</w:t>
            </w:r>
          </w:p>
          <w:p w:rsidR="00D54890" w:rsidRPr="001B4806" w:rsidRDefault="00D54890" w:rsidP="007233E7">
            <w:pPr>
              <w:tabs>
                <w:tab w:val="left" w:pos="5145"/>
              </w:tabs>
              <w:spacing w:before="120"/>
              <w:rPr>
                <w:rFonts w:ascii="Arial" w:hAnsi="Arial" w:cs="Arial"/>
                <w:b/>
                <w:i/>
                <w:iCs/>
              </w:rPr>
            </w:pPr>
            <w:r w:rsidRPr="001B4806">
              <w:rPr>
                <w:rFonts w:ascii="Arial" w:hAnsi="Arial" w:cs="Arial"/>
                <w:b/>
                <w:i/>
                <w:iCs/>
              </w:rPr>
              <w:t>Multiplication des semences à cycle court de sorgho</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Test variétal et adoption de quatre variétés de sorgho résilientes aux changements climatiques </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Test d’évaluation de sélection culinaire des 4 variétés de sorgho résilientes aux changements climatiques</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 xml:space="preserve">Formation de 15 producteurs dont 7 femmes sur les techniques de production de semences certifiés de variétés résilientes aux changements climatiques </w:t>
            </w:r>
          </w:p>
          <w:p w:rsidR="00D54890" w:rsidRPr="001B4806" w:rsidRDefault="00D54890" w:rsidP="00D77B75">
            <w:pPr>
              <w:pStyle w:val="Paragraphedeliste"/>
              <w:numPr>
                <w:ilvl w:val="0"/>
                <w:numId w:val="48"/>
              </w:numPr>
              <w:tabs>
                <w:tab w:val="left" w:pos="5145"/>
              </w:tabs>
              <w:spacing w:before="120"/>
              <w:ind w:left="0"/>
              <w:contextualSpacing w:val="0"/>
              <w:rPr>
                <w:rFonts w:ascii="Arial" w:eastAsia="Batang" w:hAnsi="Arial" w:cs="Arial"/>
              </w:rPr>
            </w:pPr>
            <w:r w:rsidRPr="001B4806">
              <w:rPr>
                <w:rFonts w:ascii="Arial" w:eastAsia="Batang" w:hAnsi="Arial" w:cs="Arial"/>
              </w:rPr>
              <w:t>Installation de champs-écoles de production de 5kg de semences de variétés prometteuses résilientes aux changements climatiques sur une superficie de 0,25 ha</w:t>
            </w:r>
          </w:p>
        </w:tc>
      </w:tr>
      <w:tr w:rsidR="00F1422D" w:rsidRPr="001B4806" w:rsidTr="00D54890">
        <w:tc>
          <w:tcPr>
            <w:tcW w:w="703" w:type="dxa"/>
            <w:vAlign w:val="center"/>
          </w:tcPr>
          <w:p w:rsidR="00F1422D" w:rsidRPr="001B4806" w:rsidRDefault="00F1422D" w:rsidP="00B31EFE">
            <w:pPr>
              <w:spacing w:after="0"/>
              <w:jc w:val="left"/>
              <w:rPr>
                <w:rFonts w:ascii="Arial" w:hAnsi="Arial" w:cs="Arial"/>
                <w:b/>
                <w:bCs/>
              </w:rPr>
            </w:pPr>
            <w:r w:rsidRPr="001B4806">
              <w:rPr>
                <w:rFonts w:ascii="Arial" w:hAnsi="Arial" w:cs="Arial"/>
                <w:b/>
                <w:bCs/>
              </w:rPr>
              <w:lastRenderedPageBreak/>
              <w:t>9</w:t>
            </w:r>
          </w:p>
        </w:tc>
        <w:tc>
          <w:tcPr>
            <w:tcW w:w="2133" w:type="dxa"/>
            <w:vAlign w:val="center"/>
          </w:tcPr>
          <w:p w:rsidR="00F1422D" w:rsidRPr="001B4806" w:rsidRDefault="00F1422D" w:rsidP="00B31EFE">
            <w:pPr>
              <w:tabs>
                <w:tab w:val="left" w:pos="1712"/>
              </w:tabs>
              <w:spacing w:before="120"/>
              <w:jc w:val="center"/>
              <w:rPr>
                <w:rFonts w:ascii="Arial" w:hAnsi="Arial" w:cs="Arial"/>
              </w:rPr>
            </w:pPr>
            <w:r w:rsidRPr="001B4806">
              <w:rPr>
                <w:rFonts w:ascii="Arial" w:hAnsi="Arial" w:cs="Arial"/>
              </w:rPr>
              <w:t>Ouêdo-Wo (Commune pilote d’Adjohoun)</w:t>
            </w:r>
          </w:p>
        </w:tc>
        <w:tc>
          <w:tcPr>
            <w:tcW w:w="7229" w:type="dxa"/>
            <w:vAlign w:val="center"/>
          </w:tcPr>
          <w:p w:rsidR="00F1422D" w:rsidRPr="001B4806" w:rsidRDefault="00F1422D" w:rsidP="007233E7">
            <w:pPr>
              <w:spacing w:before="120"/>
              <w:rPr>
                <w:rFonts w:ascii="Arial" w:hAnsi="Arial" w:cs="Arial"/>
                <w:bCs/>
              </w:rPr>
            </w:pPr>
            <w:r w:rsidRPr="001B4806">
              <w:rPr>
                <w:rFonts w:ascii="Arial" w:hAnsi="Arial" w:cs="Arial"/>
                <w:bCs/>
              </w:rPr>
              <w:t>Formation de 15 producteurs dont 3 femmes sur les techniques de production de semences certifiées de maïs résilientes aux changements climatiques</w:t>
            </w:r>
          </w:p>
        </w:tc>
      </w:tr>
    </w:tbl>
    <w:p w:rsidR="00143110" w:rsidRPr="001B4806" w:rsidRDefault="00143110" w:rsidP="00143110">
      <w:pPr>
        <w:spacing w:after="0" w:line="240" w:lineRule="auto"/>
        <w:jc w:val="center"/>
        <w:rPr>
          <w:rFonts w:ascii="Arial" w:hAnsi="Arial" w:cs="Arial"/>
          <w:i/>
          <w:iCs/>
        </w:rPr>
      </w:pPr>
      <w:r w:rsidRPr="001B4806">
        <w:rPr>
          <w:rFonts w:ascii="Arial" w:hAnsi="Arial" w:cs="Arial"/>
          <w:b/>
          <w:bCs/>
          <w:i/>
          <w:iCs/>
        </w:rPr>
        <w:t>Tableau 21</w:t>
      </w:r>
      <w:r w:rsidRPr="001B4806">
        <w:rPr>
          <w:rFonts w:ascii="Arial" w:hAnsi="Arial" w:cs="Arial"/>
          <w:i/>
          <w:iCs/>
        </w:rPr>
        <w:t> : Réalisations dans le domaine du renforcement des capacités techniques en production de semences améliorées par site</w:t>
      </w:r>
    </w:p>
    <w:p w:rsidR="00143110" w:rsidRPr="001B4806" w:rsidRDefault="00143110" w:rsidP="006E75D7">
      <w:pPr>
        <w:tabs>
          <w:tab w:val="left" w:pos="5145"/>
        </w:tabs>
        <w:spacing w:after="0" w:line="240" w:lineRule="auto"/>
        <w:rPr>
          <w:rFonts w:ascii="Arial" w:hAnsi="Arial" w:cs="Arial"/>
          <w:color w:val="FF0000"/>
        </w:rPr>
      </w:pPr>
    </w:p>
    <w:p w:rsidR="00990422" w:rsidRPr="001B4806" w:rsidRDefault="00990422" w:rsidP="00D77B75">
      <w:pPr>
        <w:pStyle w:val="Paragraphedeliste"/>
        <w:numPr>
          <w:ilvl w:val="0"/>
          <w:numId w:val="69"/>
        </w:numPr>
        <w:spacing w:after="0" w:line="240" w:lineRule="auto"/>
        <w:ind w:left="1276"/>
        <w:rPr>
          <w:rFonts w:ascii="Arial" w:hAnsi="Arial" w:cs="Arial"/>
          <w:b/>
        </w:rPr>
      </w:pPr>
      <w:r w:rsidRPr="001B4806">
        <w:rPr>
          <w:rFonts w:ascii="Arial" w:hAnsi="Arial" w:cs="Arial"/>
          <w:b/>
        </w:rPr>
        <w:t>Formation des producteurs</w:t>
      </w:r>
    </w:p>
    <w:p w:rsidR="007233E7" w:rsidRPr="001B4806" w:rsidRDefault="007233E7" w:rsidP="007233E7">
      <w:pPr>
        <w:tabs>
          <w:tab w:val="left" w:pos="5145"/>
        </w:tabs>
        <w:spacing w:after="0" w:line="240" w:lineRule="auto"/>
        <w:rPr>
          <w:rFonts w:ascii="Arial" w:eastAsia="Batang" w:hAnsi="Arial" w:cs="Arial"/>
          <w:color w:val="FF0000"/>
        </w:rPr>
      </w:pPr>
    </w:p>
    <w:p w:rsidR="007233E7" w:rsidRPr="001B4806" w:rsidRDefault="007233E7" w:rsidP="007233E7">
      <w:pPr>
        <w:tabs>
          <w:tab w:val="left" w:pos="5145"/>
        </w:tabs>
        <w:spacing w:after="0" w:line="240" w:lineRule="auto"/>
        <w:rPr>
          <w:rFonts w:ascii="Arial" w:eastAsia="Batang" w:hAnsi="Arial" w:cs="Arial"/>
        </w:rPr>
      </w:pPr>
      <w:r w:rsidRPr="001B4806">
        <w:rPr>
          <w:rFonts w:ascii="Arial" w:eastAsia="Batang" w:hAnsi="Arial" w:cs="Arial"/>
        </w:rPr>
        <w:t>Les formations des bénéficiaires ont porté sur :</w:t>
      </w:r>
    </w:p>
    <w:p w:rsidR="007233E7" w:rsidRPr="001B4806" w:rsidRDefault="00143110" w:rsidP="00D77B75">
      <w:pPr>
        <w:pStyle w:val="Paragraphedeliste"/>
        <w:numPr>
          <w:ilvl w:val="0"/>
          <w:numId w:val="47"/>
        </w:numPr>
        <w:tabs>
          <w:tab w:val="left" w:pos="5145"/>
        </w:tabs>
        <w:spacing w:after="0" w:line="240" w:lineRule="auto"/>
        <w:rPr>
          <w:rFonts w:ascii="Arial" w:eastAsia="Batang" w:hAnsi="Arial" w:cs="Arial"/>
        </w:rPr>
      </w:pPr>
      <w:r w:rsidRPr="001B4806">
        <w:rPr>
          <w:rFonts w:ascii="Arial" w:eastAsia="Batang" w:hAnsi="Arial" w:cs="Arial"/>
        </w:rPr>
        <w:t>l</w:t>
      </w:r>
      <w:r w:rsidR="007233E7" w:rsidRPr="001B4806">
        <w:rPr>
          <w:rFonts w:ascii="Arial" w:eastAsia="Batang" w:hAnsi="Arial" w:cs="Arial"/>
        </w:rPr>
        <w:t>es techniques de production de semences certifiées de maïs résilientes aux changements climatiques</w:t>
      </w:r>
      <w:r w:rsidR="00A64353" w:rsidRPr="001B4806">
        <w:rPr>
          <w:rFonts w:ascii="Arial" w:eastAsia="Batang" w:hAnsi="Arial" w:cs="Arial"/>
        </w:rPr>
        <w:t xml:space="preserve"> </w:t>
      </w:r>
      <w:r w:rsidR="007233E7" w:rsidRPr="001B4806">
        <w:rPr>
          <w:rFonts w:ascii="Arial" w:eastAsia="Batang" w:hAnsi="Arial" w:cs="Arial"/>
        </w:rPr>
        <w:t>;</w:t>
      </w:r>
    </w:p>
    <w:p w:rsidR="007233E7" w:rsidRPr="001B4806" w:rsidRDefault="00143110" w:rsidP="00D77B75">
      <w:pPr>
        <w:pStyle w:val="Paragraphedeliste"/>
        <w:numPr>
          <w:ilvl w:val="0"/>
          <w:numId w:val="47"/>
        </w:numPr>
        <w:tabs>
          <w:tab w:val="left" w:pos="5145"/>
        </w:tabs>
        <w:spacing w:after="0" w:line="240" w:lineRule="auto"/>
        <w:rPr>
          <w:rFonts w:ascii="Arial" w:eastAsia="Batang" w:hAnsi="Arial" w:cs="Arial"/>
        </w:rPr>
      </w:pPr>
      <w:r w:rsidRPr="001B4806">
        <w:rPr>
          <w:rFonts w:ascii="Arial" w:eastAsia="Batang" w:hAnsi="Arial" w:cs="Arial"/>
        </w:rPr>
        <w:t>l’i</w:t>
      </w:r>
      <w:r w:rsidR="007233E7" w:rsidRPr="001B4806">
        <w:rPr>
          <w:rFonts w:ascii="Arial" w:eastAsia="Batang" w:hAnsi="Arial" w:cs="Arial"/>
        </w:rPr>
        <w:t>nstallation de champ</w:t>
      </w:r>
      <w:r w:rsidRPr="001B4806">
        <w:rPr>
          <w:rFonts w:ascii="Arial" w:eastAsia="Batang" w:hAnsi="Arial" w:cs="Arial"/>
        </w:rPr>
        <w:t>s-</w:t>
      </w:r>
      <w:r w:rsidR="007233E7" w:rsidRPr="001B4806">
        <w:rPr>
          <w:rFonts w:ascii="Arial" w:eastAsia="Batang" w:hAnsi="Arial" w:cs="Arial"/>
        </w:rPr>
        <w:t>école</w:t>
      </w:r>
      <w:r w:rsidRPr="001B4806">
        <w:rPr>
          <w:rFonts w:ascii="Arial" w:eastAsia="Batang" w:hAnsi="Arial" w:cs="Arial"/>
        </w:rPr>
        <w:t>s</w:t>
      </w:r>
      <w:r w:rsidR="00A64353" w:rsidRPr="001B4806">
        <w:rPr>
          <w:rFonts w:ascii="Arial" w:eastAsia="Batang" w:hAnsi="Arial" w:cs="Arial"/>
        </w:rPr>
        <w:t xml:space="preserve"> de production de semences</w:t>
      </w:r>
      <w:r w:rsidR="007233E7" w:rsidRPr="001B4806">
        <w:rPr>
          <w:rFonts w:ascii="Arial" w:eastAsia="Batang" w:hAnsi="Arial" w:cs="Arial"/>
        </w:rPr>
        <w:t xml:space="preserve"> certifiées de maïs résilien</w:t>
      </w:r>
      <w:r w:rsidRPr="001B4806">
        <w:rPr>
          <w:rFonts w:ascii="Arial" w:eastAsia="Batang" w:hAnsi="Arial" w:cs="Arial"/>
        </w:rPr>
        <w:t>tes aux changements climatiques.</w:t>
      </w:r>
    </w:p>
    <w:p w:rsidR="007233E7" w:rsidRPr="001B4806" w:rsidRDefault="007233E7" w:rsidP="007233E7">
      <w:pPr>
        <w:spacing w:after="0" w:line="240" w:lineRule="auto"/>
        <w:rPr>
          <w:rFonts w:ascii="Arial" w:hAnsi="Arial" w:cs="Arial"/>
        </w:rPr>
      </w:pPr>
    </w:p>
    <w:p w:rsidR="007233E7" w:rsidRPr="001B4806" w:rsidRDefault="007233E7" w:rsidP="007233E7">
      <w:pPr>
        <w:spacing w:after="0" w:line="240" w:lineRule="auto"/>
        <w:rPr>
          <w:rFonts w:ascii="Arial" w:hAnsi="Arial" w:cs="Arial"/>
        </w:rPr>
      </w:pPr>
      <w:r w:rsidRPr="001B4806">
        <w:rPr>
          <w:rFonts w:ascii="Arial" w:hAnsi="Arial" w:cs="Arial"/>
        </w:rPr>
        <w:t>Le tableau de synthèse ci-d</w:t>
      </w:r>
      <w:r w:rsidR="00A64353" w:rsidRPr="001B4806">
        <w:rPr>
          <w:rFonts w:ascii="Arial" w:hAnsi="Arial" w:cs="Arial"/>
        </w:rPr>
        <w:t xml:space="preserve">essous récapitule la formation </w:t>
      </w:r>
      <w:r w:rsidRPr="001B4806">
        <w:rPr>
          <w:rFonts w:ascii="Arial" w:hAnsi="Arial" w:cs="Arial"/>
        </w:rPr>
        <w:t>appuyée par le PANA1.</w:t>
      </w:r>
    </w:p>
    <w:p w:rsidR="00990422" w:rsidRPr="001B4806" w:rsidRDefault="00990422" w:rsidP="006E75D7">
      <w:pPr>
        <w:spacing w:after="0" w:line="240" w:lineRule="auto"/>
        <w:rPr>
          <w:rFonts w:ascii="Arial" w:hAnsi="Arial" w:cs="Arial"/>
        </w:rPr>
      </w:pPr>
    </w:p>
    <w:tbl>
      <w:tblPr>
        <w:tblW w:w="979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0"/>
        <w:gridCol w:w="2920"/>
        <w:gridCol w:w="1438"/>
        <w:gridCol w:w="1560"/>
        <w:gridCol w:w="1559"/>
        <w:gridCol w:w="1559"/>
      </w:tblGrid>
      <w:tr w:rsidR="00990422" w:rsidRPr="001B4806" w:rsidTr="00143110">
        <w:trPr>
          <w:trHeight w:val="330"/>
        </w:trPr>
        <w:tc>
          <w:tcPr>
            <w:tcW w:w="760" w:type="dxa"/>
            <w:vMerge w:val="restart"/>
            <w:shd w:val="clear" w:color="auto" w:fill="auto"/>
            <w:noWrap/>
            <w:vAlign w:val="center"/>
            <w:hideMark/>
          </w:tcPr>
          <w:p w:rsidR="00990422" w:rsidRPr="001B4806" w:rsidRDefault="00990422" w:rsidP="00143110">
            <w:pPr>
              <w:spacing w:after="0" w:line="240" w:lineRule="auto"/>
              <w:jc w:val="center"/>
              <w:rPr>
                <w:rFonts w:ascii="Arial" w:hAnsi="Arial" w:cs="Arial"/>
                <w:b/>
                <w:bCs/>
              </w:rPr>
            </w:pPr>
            <w:r w:rsidRPr="001B4806">
              <w:rPr>
                <w:rFonts w:ascii="Arial" w:hAnsi="Arial" w:cs="Arial"/>
                <w:b/>
                <w:bCs/>
              </w:rPr>
              <w:t>N°</w:t>
            </w:r>
          </w:p>
        </w:tc>
        <w:tc>
          <w:tcPr>
            <w:tcW w:w="2920" w:type="dxa"/>
            <w:vMerge w:val="restart"/>
            <w:shd w:val="clear" w:color="auto" w:fill="auto"/>
            <w:noWrap/>
            <w:vAlign w:val="center"/>
            <w:hideMark/>
          </w:tcPr>
          <w:p w:rsidR="00990422" w:rsidRPr="001B4806" w:rsidRDefault="00990422" w:rsidP="00143110">
            <w:pPr>
              <w:spacing w:after="0" w:line="240" w:lineRule="auto"/>
              <w:jc w:val="center"/>
              <w:rPr>
                <w:rFonts w:ascii="Arial" w:hAnsi="Arial" w:cs="Arial"/>
                <w:b/>
                <w:bCs/>
              </w:rPr>
            </w:pPr>
            <w:r w:rsidRPr="001B4806">
              <w:rPr>
                <w:rFonts w:ascii="Arial" w:hAnsi="Arial" w:cs="Arial"/>
                <w:b/>
                <w:bCs/>
              </w:rPr>
              <w:t>Villages de démonstration</w:t>
            </w:r>
          </w:p>
        </w:tc>
        <w:tc>
          <w:tcPr>
            <w:tcW w:w="6116" w:type="dxa"/>
            <w:gridSpan w:val="4"/>
            <w:shd w:val="clear" w:color="auto" w:fill="auto"/>
            <w:vAlign w:val="bottom"/>
            <w:hideMark/>
          </w:tcPr>
          <w:p w:rsidR="00990422" w:rsidRPr="001B4806" w:rsidRDefault="00990422" w:rsidP="006E75D7">
            <w:pPr>
              <w:spacing w:after="0" w:line="240" w:lineRule="auto"/>
              <w:jc w:val="center"/>
              <w:rPr>
                <w:rFonts w:ascii="Arial" w:hAnsi="Arial" w:cs="Arial"/>
                <w:b/>
                <w:bCs/>
              </w:rPr>
            </w:pPr>
            <w:r w:rsidRPr="001B4806">
              <w:rPr>
                <w:rFonts w:ascii="Arial" w:hAnsi="Arial" w:cs="Arial"/>
                <w:b/>
                <w:bCs/>
              </w:rPr>
              <w:t>Producteurs /bénéficiaires</w:t>
            </w:r>
          </w:p>
        </w:tc>
      </w:tr>
      <w:tr w:rsidR="00990422" w:rsidRPr="001B4806" w:rsidTr="00143110">
        <w:trPr>
          <w:trHeight w:val="600"/>
        </w:trPr>
        <w:tc>
          <w:tcPr>
            <w:tcW w:w="760" w:type="dxa"/>
            <w:vMerge/>
            <w:shd w:val="clear" w:color="auto" w:fill="auto"/>
            <w:noWrap/>
            <w:vAlign w:val="bottom"/>
            <w:hideMark/>
          </w:tcPr>
          <w:p w:rsidR="00990422" w:rsidRPr="001B4806" w:rsidRDefault="00990422" w:rsidP="006E75D7">
            <w:pPr>
              <w:spacing w:after="0" w:line="240" w:lineRule="auto"/>
              <w:jc w:val="center"/>
              <w:rPr>
                <w:rFonts w:ascii="Arial" w:hAnsi="Arial" w:cs="Arial"/>
              </w:rPr>
            </w:pPr>
          </w:p>
        </w:tc>
        <w:tc>
          <w:tcPr>
            <w:tcW w:w="2920" w:type="dxa"/>
            <w:vMerge/>
            <w:shd w:val="clear" w:color="auto" w:fill="auto"/>
            <w:vAlign w:val="center"/>
            <w:hideMark/>
          </w:tcPr>
          <w:p w:rsidR="00990422" w:rsidRPr="001B4806" w:rsidRDefault="00990422" w:rsidP="006E75D7">
            <w:pPr>
              <w:spacing w:after="0" w:line="240" w:lineRule="auto"/>
              <w:rPr>
                <w:rFonts w:ascii="Arial" w:hAnsi="Arial" w:cs="Arial"/>
              </w:rPr>
            </w:pPr>
          </w:p>
        </w:tc>
        <w:tc>
          <w:tcPr>
            <w:tcW w:w="1438" w:type="dxa"/>
            <w:shd w:val="clear" w:color="auto" w:fill="auto"/>
            <w:vAlign w:val="center"/>
            <w:hideMark/>
          </w:tcPr>
          <w:p w:rsidR="00990422" w:rsidRPr="001B4806" w:rsidRDefault="00990422" w:rsidP="00143110">
            <w:pPr>
              <w:spacing w:after="0" w:line="240" w:lineRule="auto"/>
              <w:jc w:val="center"/>
              <w:rPr>
                <w:rFonts w:ascii="Arial" w:hAnsi="Arial" w:cs="Arial"/>
              </w:rPr>
            </w:pPr>
            <w:r w:rsidRPr="001B4806">
              <w:rPr>
                <w:rFonts w:ascii="Arial" w:hAnsi="Arial" w:cs="Arial"/>
              </w:rPr>
              <w:t>Effectifs totaux</w:t>
            </w:r>
          </w:p>
        </w:tc>
        <w:tc>
          <w:tcPr>
            <w:tcW w:w="1560" w:type="dxa"/>
            <w:shd w:val="clear" w:color="auto" w:fill="auto"/>
            <w:vAlign w:val="center"/>
            <w:hideMark/>
          </w:tcPr>
          <w:p w:rsidR="00990422" w:rsidRPr="001B4806" w:rsidRDefault="00990422" w:rsidP="00143110">
            <w:pPr>
              <w:spacing w:after="0" w:line="240" w:lineRule="auto"/>
              <w:jc w:val="center"/>
              <w:rPr>
                <w:rFonts w:ascii="Arial" w:hAnsi="Arial" w:cs="Arial"/>
              </w:rPr>
            </w:pPr>
            <w:r w:rsidRPr="001B4806">
              <w:rPr>
                <w:rFonts w:ascii="Arial" w:hAnsi="Arial" w:cs="Arial"/>
              </w:rPr>
              <w:t>Femmes</w:t>
            </w:r>
          </w:p>
        </w:tc>
        <w:tc>
          <w:tcPr>
            <w:tcW w:w="1559" w:type="dxa"/>
            <w:shd w:val="clear" w:color="auto" w:fill="auto"/>
            <w:vAlign w:val="center"/>
            <w:hideMark/>
          </w:tcPr>
          <w:p w:rsidR="00990422" w:rsidRPr="001B4806" w:rsidRDefault="00990422" w:rsidP="00143110">
            <w:pPr>
              <w:spacing w:after="0" w:line="240" w:lineRule="auto"/>
              <w:jc w:val="center"/>
              <w:rPr>
                <w:rFonts w:ascii="Arial" w:hAnsi="Arial" w:cs="Arial"/>
              </w:rPr>
            </w:pPr>
            <w:r w:rsidRPr="001B4806">
              <w:rPr>
                <w:rFonts w:ascii="Arial" w:hAnsi="Arial" w:cs="Arial"/>
              </w:rPr>
              <w:t>Hommes</w:t>
            </w:r>
          </w:p>
        </w:tc>
        <w:tc>
          <w:tcPr>
            <w:tcW w:w="1559" w:type="dxa"/>
            <w:shd w:val="clear" w:color="auto" w:fill="auto"/>
            <w:vAlign w:val="center"/>
            <w:hideMark/>
          </w:tcPr>
          <w:p w:rsidR="00990422" w:rsidRPr="001B4806" w:rsidRDefault="00990422" w:rsidP="00143110">
            <w:pPr>
              <w:spacing w:after="0" w:line="240" w:lineRule="auto"/>
              <w:jc w:val="center"/>
              <w:rPr>
                <w:rFonts w:ascii="Arial" w:hAnsi="Arial" w:cs="Arial"/>
              </w:rPr>
            </w:pPr>
            <w:r w:rsidRPr="001B4806">
              <w:rPr>
                <w:rFonts w:ascii="Arial" w:hAnsi="Arial" w:cs="Arial"/>
              </w:rPr>
              <w:t>Ratios</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t>1</w:t>
            </w:r>
          </w:p>
        </w:tc>
        <w:tc>
          <w:tcPr>
            <w:tcW w:w="2920" w:type="dxa"/>
            <w:shd w:val="clear" w:color="auto" w:fill="auto"/>
            <w:vAlign w:val="center"/>
            <w:hideMark/>
          </w:tcPr>
          <w:p w:rsidR="004F384F" w:rsidRPr="001B4806" w:rsidRDefault="004F384F" w:rsidP="00B31EFE">
            <w:pPr>
              <w:spacing w:before="120"/>
              <w:jc w:val="center"/>
              <w:rPr>
                <w:rFonts w:ascii="Arial" w:hAnsi="Arial" w:cs="Arial"/>
              </w:rPr>
            </w:pPr>
            <w:r w:rsidRPr="001B4806">
              <w:rPr>
                <w:rFonts w:ascii="Arial" w:hAnsi="Arial" w:cs="Arial"/>
              </w:rPr>
              <w:t>Lagbavè (Commune pilote d’Aplahoué)</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15</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3</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12</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20,00%</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t>2</w:t>
            </w:r>
          </w:p>
        </w:tc>
        <w:tc>
          <w:tcPr>
            <w:tcW w:w="2920" w:type="dxa"/>
            <w:shd w:val="clear" w:color="auto" w:fill="auto"/>
            <w:vAlign w:val="center"/>
            <w:hideMark/>
          </w:tcPr>
          <w:p w:rsidR="004F384F" w:rsidRPr="001B4806" w:rsidRDefault="004F384F" w:rsidP="00B31EFE">
            <w:pPr>
              <w:spacing w:before="120"/>
              <w:jc w:val="center"/>
              <w:rPr>
                <w:rFonts w:ascii="Arial" w:hAnsi="Arial" w:cs="Arial"/>
              </w:rPr>
            </w:pPr>
            <w:r w:rsidRPr="001B4806">
              <w:rPr>
                <w:rFonts w:ascii="Arial" w:hAnsi="Arial" w:cs="Arial"/>
              </w:rPr>
              <w:t>Sèhomi (Commune pilote de Bopa)</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15</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4</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11</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26,67%</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t>3</w:t>
            </w:r>
          </w:p>
        </w:tc>
        <w:tc>
          <w:tcPr>
            <w:tcW w:w="2920" w:type="dxa"/>
            <w:shd w:val="clear" w:color="auto" w:fill="auto"/>
            <w:vAlign w:val="center"/>
            <w:hideMark/>
          </w:tcPr>
          <w:p w:rsidR="004F384F" w:rsidRPr="001B4806" w:rsidRDefault="004F384F" w:rsidP="00B31EFE">
            <w:pPr>
              <w:tabs>
                <w:tab w:val="left" w:pos="1712"/>
                <w:tab w:val="left" w:pos="2359"/>
              </w:tabs>
              <w:spacing w:before="120"/>
              <w:jc w:val="center"/>
              <w:rPr>
                <w:rFonts w:ascii="Arial" w:hAnsi="Arial" w:cs="Arial"/>
              </w:rPr>
            </w:pPr>
            <w:r w:rsidRPr="001B4806">
              <w:rPr>
                <w:rFonts w:ascii="Arial" w:hAnsi="Arial" w:cs="Arial"/>
              </w:rPr>
              <w:t>Adamè (Commune pilote d’Ouinhi)</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16</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2</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14</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12,50%</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lastRenderedPageBreak/>
              <w:t>4</w:t>
            </w:r>
          </w:p>
        </w:tc>
        <w:tc>
          <w:tcPr>
            <w:tcW w:w="2920" w:type="dxa"/>
            <w:shd w:val="clear" w:color="auto" w:fill="auto"/>
            <w:vAlign w:val="center"/>
            <w:hideMark/>
          </w:tcPr>
          <w:p w:rsidR="004F384F" w:rsidRPr="001B4806" w:rsidRDefault="004F384F" w:rsidP="00B31EFE">
            <w:pPr>
              <w:tabs>
                <w:tab w:val="left" w:pos="1712"/>
              </w:tabs>
              <w:spacing w:before="120"/>
              <w:jc w:val="center"/>
              <w:rPr>
                <w:rFonts w:ascii="Arial" w:hAnsi="Arial" w:cs="Arial"/>
              </w:rPr>
            </w:pPr>
            <w:r w:rsidRPr="001B4806">
              <w:rPr>
                <w:rFonts w:ascii="Arial" w:hAnsi="Arial" w:cs="Arial"/>
              </w:rPr>
              <w:t>Ahomey-Ounmey (Commune pilote de Sô-Ava)</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15</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15</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0,00%</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t>5</w:t>
            </w:r>
          </w:p>
        </w:tc>
        <w:tc>
          <w:tcPr>
            <w:tcW w:w="2920" w:type="dxa"/>
            <w:shd w:val="clear" w:color="auto" w:fill="auto"/>
            <w:vAlign w:val="center"/>
            <w:hideMark/>
          </w:tcPr>
          <w:p w:rsidR="004F384F" w:rsidRPr="001B4806" w:rsidRDefault="004F384F" w:rsidP="00B31EFE">
            <w:pPr>
              <w:tabs>
                <w:tab w:val="left" w:pos="1712"/>
              </w:tabs>
              <w:spacing w:before="120"/>
              <w:jc w:val="center"/>
              <w:rPr>
                <w:rFonts w:ascii="Arial" w:hAnsi="Arial" w:cs="Arial"/>
              </w:rPr>
            </w:pPr>
            <w:r w:rsidRPr="001B4806">
              <w:rPr>
                <w:rFonts w:ascii="Arial" w:hAnsi="Arial" w:cs="Arial"/>
              </w:rPr>
              <w:t>Kadolassi (Commune pilote d’Ouaké)</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30</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5</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25</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16,67%</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t>6</w:t>
            </w:r>
          </w:p>
        </w:tc>
        <w:tc>
          <w:tcPr>
            <w:tcW w:w="2920" w:type="dxa"/>
            <w:shd w:val="clear" w:color="auto" w:fill="auto"/>
            <w:vAlign w:val="center"/>
            <w:hideMark/>
          </w:tcPr>
          <w:p w:rsidR="004F384F" w:rsidRPr="001B4806" w:rsidRDefault="004F384F" w:rsidP="00B31EFE">
            <w:pPr>
              <w:tabs>
                <w:tab w:val="left" w:pos="1712"/>
              </w:tabs>
              <w:spacing w:before="120"/>
              <w:jc w:val="center"/>
              <w:rPr>
                <w:rFonts w:ascii="Arial" w:hAnsi="Arial" w:cs="Arial"/>
              </w:rPr>
            </w:pPr>
            <w:r w:rsidRPr="001B4806">
              <w:rPr>
                <w:rFonts w:ascii="Arial" w:hAnsi="Arial" w:cs="Arial"/>
              </w:rPr>
              <w:t>Kankini Seri (Commune pilote de Matéri)</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30</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10</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20</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33,33%</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t>7</w:t>
            </w:r>
          </w:p>
        </w:tc>
        <w:tc>
          <w:tcPr>
            <w:tcW w:w="2920" w:type="dxa"/>
            <w:shd w:val="clear" w:color="auto" w:fill="auto"/>
            <w:vAlign w:val="center"/>
            <w:hideMark/>
          </w:tcPr>
          <w:p w:rsidR="004F384F" w:rsidRPr="001B4806" w:rsidRDefault="004F384F" w:rsidP="00B31EFE">
            <w:pPr>
              <w:spacing w:before="120"/>
              <w:jc w:val="center"/>
              <w:rPr>
                <w:rFonts w:ascii="Arial" w:hAnsi="Arial" w:cs="Arial"/>
              </w:rPr>
            </w:pPr>
            <w:r w:rsidRPr="001B4806">
              <w:rPr>
                <w:rFonts w:ascii="Arial" w:hAnsi="Arial" w:cs="Arial"/>
              </w:rPr>
              <w:t>Toumboutou (Commune pilote de Malanville)</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30</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02</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28</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6,67%</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t>8</w:t>
            </w:r>
          </w:p>
        </w:tc>
        <w:tc>
          <w:tcPr>
            <w:tcW w:w="2920" w:type="dxa"/>
            <w:shd w:val="clear" w:color="auto" w:fill="auto"/>
            <w:vAlign w:val="center"/>
            <w:hideMark/>
          </w:tcPr>
          <w:p w:rsidR="004F384F" w:rsidRPr="001B4806" w:rsidRDefault="004F384F" w:rsidP="00B31EFE">
            <w:pPr>
              <w:tabs>
                <w:tab w:val="left" w:pos="1712"/>
              </w:tabs>
              <w:spacing w:before="120"/>
              <w:jc w:val="center"/>
              <w:rPr>
                <w:rFonts w:ascii="Arial" w:hAnsi="Arial" w:cs="Arial"/>
              </w:rPr>
            </w:pPr>
            <w:r w:rsidRPr="001B4806">
              <w:rPr>
                <w:rFonts w:ascii="Arial" w:hAnsi="Arial" w:cs="Arial"/>
              </w:rPr>
              <w:t>Damè (Commune pilote de Savalou)</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30</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10</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20</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33,33%</w:t>
            </w:r>
          </w:p>
        </w:tc>
      </w:tr>
      <w:tr w:rsidR="004F384F" w:rsidRPr="001B4806" w:rsidTr="004F384F">
        <w:trPr>
          <w:trHeight w:val="630"/>
        </w:trPr>
        <w:tc>
          <w:tcPr>
            <w:tcW w:w="760" w:type="dxa"/>
            <w:shd w:val="clear" w:color="auto" w:fill="auto"/>
            <w:noWrap/>
            <w:vAlign w:val="center"/>
            <w:hideMark/>
          </w:tcPr>
          <w:p w:rsidR="004F384F" w:rsidRPr="001B4806" w:rsidRDefault="004F384F" w:rsidP="00B31EFE">
            <w:pPr>
              <w:spacing w:after="0"/>
              <w:jc w:val="left"/>
              <w:rPr>
                <w:rFonts w:ascii="Arial" w:hAnsi="Arial" w:cs="Arial"/>
                <w:b/>
                <w:bCs/>
              </w:rPr>
            </w:pPr>
            <w:r w:rsidRPr="001B4806">
              <w:rPr>
                <w:rFonts w:ascii="Arial" w:hAnsi="Arial" w:cs="Arial"/>
                <w:b/>
                <w:bCs/>
              </w:rPr>
              <w:t>9</w:t>
            </w:r>
          </w:p>
        </w:tc>
        <w:tc>
          <w:tcPr>
            <w:tcW w:w="2920" w:type="dxa"/>
            <w:shd w:val="clear" w:color="auto" w:fill="auto"/>
            <w:vAlign w:val="center"/>
            <w:hideMark/>
          </w:tcPr>
          <w:p w:rsidR="004F384F" w:rsidRPr="001B4806" w:rsidRDefault="004F384F" w:rsidP="00B31EFE">
            <w:pPr>
              <w:tabs>
                <w:tab w:val="left" w:pos="1712"/>
              </w:tabs>
              <w:spacing w:before="120"/>
              <w:jc w:val="center"/>
              <w:rPr>
                <w:rFonts w:ascii="Arial" w:hAnsi="Arial" w:cs="Arial"/>
              </w:rPr>
            </w:pPr>
            <w:r w:rsidRPr="001B4806">
              <w:rPr>
                <w:rFonts w:ascii="Arial" w:hAnsi="Arial" w:cs="Arial"/>
              </w:rPr>
              <w:t>Ouêdo-Wo (Commune pilote d’Adjohoun)</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15</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3</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12</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rPr>
            </w:pPr>
            <w:r w:rsidRPr="001B4806">
              <w:rPr>
                <w:rFonts w:ascii="Arial" w:hAnsi="Arial" w:cs="Arial"/>
              </w:rPr>
              <w:t>20,00%</w:t>
            </w:r>
          </w:p>
        </w:tc>
      </w:tr>
      <w:tr w:rsidR="004F384F" w:rsidRPr="001B4806" w:rsidTr="004F384F">
        <w:trPr>
          <w:trHeight w:val="375"/>
        </w:trPr>
        <w:tc>
          <w:tcPr>
            <w:tcW w:w="760" w:type="dxa"/>
            <w:shd w:val="clear" w:color="auto" w:fill="auto"/>
            <w:noWrap/>
            <w:vAlign w:val="bottom"/>
            <w:hideMark/>
          </w:tcPr>
          <w:p w:rsidR="004F384F" w:rsidRPr="001B4806" w:rsidRDefault="004F384F" w:rsidP="006E75D7">
            <w:pPr>
              <w:spacing w:after="0" w:line="240" w:lineRule="auto"/>
              <w:jc w:val="center"/>
              <w:rPr>
                <w:rFonts w:ascii="Arial" w:hAnsi="Arial" w:cs="Arial"/>
              </w:rPr>
            </w:pPr>
          </w:p>
        </w:tc>
        <w:tc>
          <w:tcPr>
            <w:tcW w:w="2920" w:type="dxa"/>
            <w:shd w:val="clear" w:color="auto" w:fill="auto"/>
            <w:noWrap/>
            <w:vAlign w:val="center"/>
            <w:hideMark/>
          </w:tcPr>
          <w:p w:rsidR="004F384F" w:rsidRPr="001B4806" w:rsidRDefault="004F384F" w:rsidP="00143110">
            <w:pPr>
              <w:spacing w:after="0" w:line="240" w:lineRule="auto"/>
              <w:jc w:val="center"/>
              <w:rPr>
                <w:rFonts w:ascii="Arial" w:hAnsi="Arial" w:cs="Arial"/>
                <w:b/>
                <w:bCs/>
              </w:rPr>
            </w:pPr>
            <w:r w:rsidRPr="001B4806">
              <w:rPr>
                <w:rFonts w:ascii="Arial" w:hAnsi="Arial" w:cs="Arial"/>
                <w:b/>
                <w:bCs/>
              </w:rPr>
              <w:t>Total</w:t>
            </w:r>
          </w:p>
        </w:tc>
        <w:tc>
          <w:tcPr>
            <w:tcW w:w="1438" w:type="dxa"/>
            <w:shd w:val="clear" w:color="auto" w:fill="auto"/>
            <w:vAlign w:val="center"/>
            <w:hideMark/>
          </w:tcPr>
          <w:p w:rsidR="004F384F" w:rsidRPr="001B4806" w:rsidRDefault="004F384F" w:rsidP="004F384F">
            <w:pPr>
              <w:spacing w:after="0" w:line="240" w:lineRule="auto"/>
              <w:jc w:val="center"/>
              <w:rPr>
                <w:rFonts w:ascii="Arial" w:hAnsi="Arial" w:cs="Arial"/>
                <w:b/>
                <w:bCs/>
              </w:rPr>
            </w:pPr>
            <w:r w:rsidRPr="001B4806">
              <w:rPr>
                <w:rFonts w:ascii="Arial" w:hAnsi="Arial" w:cs="Arial"/>
                <w:b/>
                <w:bCs/>
              </w:rPr>
              <w:t>196</w:t>
            </w:r>
          </w:p>
        </w:tc>
        <w:tc>
          <w:tcPr>
            <w:tcW w:w="1560" w:type="dxa"/>
            <w:shd w:val="clear" w:color="auto" w:fill="auto"/>
            <w:vAlign w:val="center"/>
            <w:hideMark/>
          </w:tcPr>
          <w:p w:rsidR="004F384F" w:rsidRPr="001B4806" w:rsidRDefault="004F384F" w:rsidP="004F384F">
            <w:pPr>
              <w:spacing w:after="0" w:line="240" w:lineRule="auto"/>
              <w:jc w:val="center"/>
              <w:rPr>
                <w:rFonts w:ascii="Arial" w:hAnsi="Arial" w:cs="Arial"/>
                <w:b/>
                <w:bCs/>
              </w:rPr>
            </w:pPr>
            <w:r w:rsidRPr="001B4806">
              <w:rPr>
                <w:rFonts w:ascii="Arial" w:hAnsi="Arial" w:cs="Arial"/>
                <w:b/>
                <w:bCs/>
              </w:rPr>
              <w:t>39</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b/>
                <w:bCs/>
              </w:rPr>
            </w:pPr>
            <w:r w:rsidRPr="001B4806">
              <w:rPr>
                <w:rFonts w:ascii="Arial" w:hAnsi="Arial" w:cs="Arial"/>
                <w:b/>
                <w:bCs/>
              </w:rPr>
              <w:t>91</w:t>
            </w:r>
          </w:p>
        </w:tc>
        <w:tc>
          <w:tcPr>
            <w:tcW w:w="1559" w:type="dxa"/>
            <w:shd w:val="clear" w:color="auto" w:fill="auto"/>
            <w:vAlign w:val="center"/>
            <w:hideMark/>
          </w:tcPr>
          <w:p w:rsidR="004F384F" w:rsidRPr="001B4806" w:rsidRDefault="004F384F" w:rsidP="004F384F">
            <w:pPr>
              <w:spacing w:after="0" w:line="240" w:lineRule="auto"/>
              <w:jc w:val="center"/>
              <w:rPr>
                <w:rFonts w:ascii="Arial" w:hAnsi="Arial" w:cs="Arial"/>
                <w:b/>
                <w:bCs/>
              </w:rPr>
            </w:pPr>
            <w:r w:rsidRPr="001B4806">
              <w:rPr>
                <w:rFonts w:ascii="Arial" w:hAnsi="Arial" w:cs="Arial"/>
              </w:rPr>
              <w:t>19,90%</w:t>
            </w:r>
          </w:p>
        </w:tc>
      </w:tr>
    </w:tbl>
    <w:p w:rsidR="00143110" w:rsidRPr="001B4806" w:rsidRDefault="00143110" w:rsidP="00143110">
      <w:pPr>
        <w:spacing w:after="0" w:line="240" w:lineRule="auto"/>
        <w:jc w:val="center"/>
        <w:rPr>
          <w:rFonts w:ascii="Arial" w:hAnsi="Arial" w:cs="Arial"/>
          <w:i/>
          <w:iCs/>
        </w:rPr>
      </w:pPr>
      <w:r w:rsidRPr="001B4806">
        <w:rPr>
          <w:rFonts w:ascii="Arial" w:hAnsi="Arial" w:cs="Arial"/>
          <w:b/>
          <w:bCs/>
          <w:i/>
          <w:iCs/>
        </w:rPr>
        <w:t>Tableau 22</w:t>
      </w:r>
      <w:r w:rsidRPr="001B4806">
        <w:rPr>
          <w:rFonts w:ascii="Arial" w:hAnsi="Arial" w:cs="Arial"/>
          <w:i/>
          <w:iCs/>
        </w:rPr>
        <w:t> : Réalisations dans la formation des producteurs par site</w:t>
      </w:r>
    </w:p>
    <w:p w:rsidR="00990422" w:rsidRPr="001B4806" w:rsidRDefault="00990422" w:rsidP="006E75D7">
      <w:pPr>
        <w:spacing w:after="0" w:line="240" w:lineRule="auto"/>
        <w:rPr>
          <w:rFonts w:ascii="Arial" w:hAnsi="Arial" w:cs="Arial"/>
        </w:rPr>
      </w:pPr>
    </w:p>
    <w:p w:rsidR="00990422" w:rsidRPr="001B4806" w:rsidRDefault="00990422" w:rsidP="004F384F">
      <w:pPr>
        <w:spacing w:after="0" w:line="240" w:lineRule="auto"/>
        <w:rPr>
          <w:rFonts w:ascii="Arial" w:hAnsi="Arial" w:cs="Arial"/>
        </w:rPr>
      </w:pPr>
      <w:r w:rsidRPr="001B4806">
        <w:rPr>
          <w:rFonts w:ascii="Arial" w:hAnsi="Arial" w:cs="Arial"/>
        </w:rPr>
        <w:t xml:space="preserve">Sur </w:t>
      </w:r>
      <w:r w:rsidR="004F384F" w:rsidRPr="001B4806">
        <w:rPr>
          <w:rFonts w:ascii="Arial" w:hAnsi="Arial" w:cs="Arial"/>
        </w:rPr>
        <w:t xml:space="preserve"> 196 </w:t>
      </w:r>
      <w:r w:rsidRPr="001B4806">
        <w:rPr>
          <w:rFonts w:ascii="Arial" w:hAnsi="Arial" w:cs="Arial"/>
        </w:rPr>
        <w:t xml:space="preserve">bénéficiaires formés, on dénombre </w:t>
      </w:r>
      <w:r w:rsidR="004F384F" w:rsidRPr="001B4806">
        <w:rPr>
          <w:rFonts w:ascii="Arial" w:hAnsi="Arial" w:cs="Arial"/>
        </w:rPr>
        <w:t>3</w:t>
      </w:r>
      <w:r w:rsidRPr="001B4806">
        <w:rPr>
          <w:rFonts w:ascii="Arial" w:hAnsi="Arial" w:cs="Arial"/>
        </w:rPr>
        <w:t xml:space="preserve">9 femmes contre </w:t>
      </w:r>
      <w:r w:rsidR="004F384F" w:rsidRPr="001B4806">
        <w:rPr>
          <w:rFonts w:ascii="Arial" w:hAnsi="Arial" w:cs="Arial"/>
        </w:rPr>
        <w:t xml:space="preserve">91 </w:t>
      </w:r>
      <w:r w:rsidRPr="001B4806">
        <w:rPr>
          <w:rFonts w:ascii="Arial" w:hAnsi="Arial" w:cs="Arial"/>
        </w:rPr>
        <w:t xml:space="preserve">hommes, soit un ratio de </w:t>
      </w:r>
      <w:r w:rsidR="004F384F" w:rsidRPr="001B4806">
        <w:rPr>
          <w:rFonts w:ascii="Arial" w:hAnsi="Arial" w:cs="Arial"/>
        </w:rPr>
        <w:t>19,90</w:t>
      </w:r>
      <w:r w:rsidRPr="001B4806">
        <w:rPr>
          <w:rFonts w:ascii="Arial" w:hAnsi="Arial" w:cs="Arial"/>
        </w:rPr>
        <w:t>. Cependant la disparité est plus importante au détail.</w:t>
      </w:r>
      <w:r w:rsidR="00143110" w:rsidRPr="001B4806">
        <w:rPr>
          <w:rFonts w:ascii="Arial" w:hAnsi="Arial" w:cs="Arial"/>
        </w:rPr>
        <w:t xml:space="preserve"> </w:t>
      </w:r>
      <w:r w:rsidRPr="001B4806">
        <w:rPr>
          <w:rFonts w:ascii="Arial" w:hAnsi="Arial" w:cs="Arial"/>
        </w:rPr>
        <w:t xml:space="preserve">Par exemple, à Damè, ce ratio est plus élevé (33.33%), contre 6.67 % à </w:t>
      </w:r>
      <w:r w:rsidR="004F384F" w:rsidRPr="001B4806">
        <w:rPr>
          <w:rFonts w:ascii="Arial" w:hAnsi="Arial" w:cs="Arial"/>
        </w:rPr>
        <w:t>Tomboutou</w:t>
      </w:r>
      <w:r w:rsidRPr="001B4806">
        <w:rPr>
          <w:rFonts w:ascii="Arial" w:hAnsi="Arial" w:cs="Arial"/>
        </w:rPr>
        <w:t>.</w:t>
      </w:r>
    </w:p>
    <w:p w:rsidR="00143110" w:rsidRPr="001B4806" w:rsidRDefault="00143110" w:rsidP="00143110">
      <w:pPr>
        <w:spacing w:after="0" w:line="240" w:lineRule="auto"/>
        <w:rPr>
          <w:rFonts w:ascii="Arial" w:hAnsi="Arial" w:cs="Arial"/>
        </w:rPr>
      </w:pPr>
    </w:p>
    <w:p w:rsidR="00990422" w:rsidRPr="001B4806" w:rsidRDefault="00990422" w:rsidP="00143110">
      <w:pPr>
        <w:spacing w:after="0" w:line="240" w:lineRule="auto"/>
        <w:rPr>
          <w:rFonts w:ascii="Arial" w:hAnsi="Arial" w:cs="Arial"/>
        </w:rPr>
      </w:pPr>
      <w:r w:rsidRPr="001B4806">
        <w:rPr>
          <w:rFonts w:ascii="Arial" w:hAnsi="Arial" w:cs="Arial"/>
        </w:rPr>
        <w:t>Les formations ont ciblé les techniques d’alevinage, de gestion des semences améliorées, de cuniculture principalement.</w:t>
      </w:r>
    </w:p>
    <w:p w:rsidR="00043044" w:rsidRPr="001B4806" w:rsidRDefault="00043044" w:rsidP="006E75D7">
      <w:pPr>
        <w:spacing w:after="0" w:line="240" w:lineRule="auto"/>
        <w:rPr>
          <w:rFonts w:ascii="Arial" w:hAnsi="Arial" w:cs="Arial"/>
          <w:b/>
          <w:bCs/>
          <w:lang w:eastAsia="fr-FR"/>
        </w:rPr>
      </w:pPr>
    </w:p>
    <w:p w:rsidR="00453567" w:rsidRPr="001B4806" w:rsidRDefault="00967B43" w:rsidP="00043044">
      <w:pPr>
        <w:spacing w:after="0" w:line="240" w:lineRule="auto"/>
        <w:rPr>
          <w:rFonts w:ascii="Arial" w:hAnsi="Arial" w:cs="Arial"/>
          <w:b/>
          <w:bCs/>
          <w:i/>
          <w:iCs/>
          <w:lang w:eastAsia="fr-FR"/>
        </w:rPr>
      </w:pPr>
      <w:r w:rsidRPr="001B4806">
        <w:rPr>
          <w:rFonts w:ascii="Arial" w:hAnsi="Arial" w:cs="Arial"/>
          <w:b/>
          <w:bCs/>
          <w:i/>
          <w:iCs/>
          <w:lang w:eastAsia="fr-FR"/>
        </w:rPr>
        <w:t>E</w:t>
      </w:r>
      <w:r w:rsidR="00143110" w:rsidRPr="001B4806">
        <w:rPr>
          <w:rFonts w:ascii="Arial" w:hAnsi="Arial" w:cs="Arial"/>
          <w:b/>
          <w:bCs/>
          <w:i/>
          <w:iCs/>
          <w:lang w:eastAsia="fr-FR"/>
        </w:rPr>
        <w:t>tat des lieux dans chaque site</w:t>
      </w:r>
      <w:r w:rsidR="00A46205" w:rsidRPr="001B4806">
        <w:rPr>
          <w:rFonts w:ascii="Arial" w:hAnsi="Arial" w:cs="Arial"/>
          <w:b/>
          <w:bCs/>
          <w:i/>
          <w:iCs/>
          <w:lang w:eastAsia="fr-FR"/>
        </w:rPr>
        <w:t> :</w:t>
      </w:r>
    </w:p>
    <w:p w:rsidR="00A46205" w:rsidRPr="001B4806" w:rsidRDefault="00A46205" w:rsidP="00043044">
      <w:pPr>
        <w:spacing w:after="0" w:line="240" w:lineRule="auto"/>
        <w:rPr>
          <w:rFonts w:ascii="Arial" w:hAnsi="Arial" w:cs="Arial"/>
          <w:b/>
          <w:bCs/>
          <w:i/>
          <w:iCs/>
          <w:lang w:eastAsia="fr-FR"/>
        </w:rPr>
      </w:pPr>
    </w:p>
    <w:p w:rsidR="001C6277" w:rsidRPr="001B4806" w:rsidRDefault="004B16EE" w:rsidP="006E75D7">
      <w:pPr>
        <w:pStyle w:val="Paragraphedeliste"/>
        <w:numPr>
          <w:ilvl w:val="0"/>
          <w:numId w:val="6"/>
        </w:numPr>
        <w:spacing w:after="0" w:line="240" w:lineRule="auto"/>
        <w:rPr>
          <w:rFonts w:ascii="Arial" w:hAnsi="Arial" w:cs="Arial"/>
          <w:b/>
          <w:bCs/>
        </w:rPr>
      </w:pPr>
      <w:r w:rsidRPr="001B4806">
        <w:rPr>
          <w:rFonts w:ascii="Arial" w:hAnsi="Arial" w:cs="Arial"/>
          <w:b/>
          <w:bCs/>
        </w:rPr>
        <w:t>Commune d</w:t>
      </w:r>
      <w:r w:rsidR="008D4086" w:rsidRPr="001B4806">
        <w:rPr>
          <w:rFonts w:ascii="Arial" w:hAnsi="Arial" w:cs="Arial"/>
          <w:b/>
          <w:bCs/>
        </w:rPr>
        <w:t>e Bopa</w:t>
      </w:r>
      <w:r w:rsidR="00C12396" w:rsidRPr="001B4806">
        <w:rPr>
          <w:rFonts w:ascii="Arial" w:hAnsi="Arial" w:cs="Arial"/>
          <w:b/>
          <w:bCs/>
        </w:rPr>
        <w:t>, village de Sehomi</w:t>
      </w:r>
      <w:r w:rsidR="001C6277" w:rsidRPr="001B4806">
        <w:rPr>
          <w:rFonts w:ascii="Arial" w:hAnsi="Arial" w:cs="Arial"/>
          <w:b/>
          <w:bCs/>
        </w:rPr>
        <w:t> :</w:t>
      </w:r>
    </w:p>
    <w:p w:rsidR="004F384F" w:rsidRPr="001B4806" w:rsidRDefault="004F384F" w:rsidP="004F384F">
      <w:pPr>
        <w:pStyle w:val="Paragraphedeliste"/>
        <w:spacing w:after="0" w:line="240" w:lineRule="auto"/>
        <w:rPr>
          <w:rFonts w:ascii="Arial" w:hAnsi="Arial" w:cs="Arial"/>
          <w:b/>
          <w:bCs/>
        </w:rPr>
      </w:pPr>
    </w:p>
    <w:p w:rsidR="00924A7E" w:rsidRPr="001B4806" w:rsidRDefault="004F384F" w:rsidP="004F384F">
      <w:pPr>
        <w:spacing w:after="0" w:line="240" w:lineRule="auto"/>
        <w:jc w:val="center"/>
        <w:rPr>
          <w:rFonts w:ascii="Arial" w:hAnsi="Arial" w:cs="Arial"/>
          <w:b/>
          <w:bCs/>
        </w:rPr>
      </w:pPr>
      <w:r w:rsidRPr="001B4806">
        <w:rPr>
          <w:rFonts w:ascii="Arial" w:hAnsi="Arial" w:cs="Arial"/>
          <w:b/>
          <w:bCs/>
          <w:noProof/>
          <w:lang w:eastAsia="fr-FR"/>
        </w:rPr>
        <w:drawing>
          <wp:inline distT="0" distB="0" distL="0" distR="0">
            <wp:extent cx="2117725" cy="1838960"/>
            <wp:effectExtent l="19050" t="0" r="0" b="0"/>
            <wp:docPr id="14" name="Picture 4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05"/>
                    <pic:cNvPicPr>
                      <a:picLocks noChangeAspect="1" noChangeArrowheads="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2117725" cy="1838960"/>
                    </a:xfrm>
                    <a:prstGeom prst="rect">
                      <a:avLst/>
                    </a:prstGeom>
                    <a:noFill/>
                    <a:ln>
                      <a:noFill/>
                    </a:ln>
                    <a:extLst>
                      <a:ext uri="{53640926-AAD7-44D8-BBD7-CCE9431645EC}">
                        <a14:shadowObscured xmlns:a14="http://schemas.microsoft.com/office/drawing/2010/main"/>
                      </a:ext>
                    </a:extLst>
                  </pic:spPr>
                </pic:pic>
              </a:graphicData>
            </a:graphic>
          </wp:inline>
        </w:drawing>
      </w:r>
    </w:p>
    <w:p w:rsidR="004C2979" w:rsidRPr="001B4806" w:rsidRDefault="004C2979" w:rsidP="006E75D7">
      <w:pPr>
        <w:spacing w:after="0" w:line="240" w:lineRule="auto"/>
        <w:rPr>
          <w:rFonts w:ascii="Arial" w:hAnsi="Arial" w:cs="Arial"/>
        </w:rPr>
      </w:pPr>
    </w:p>
    <w:p w:rsidR="00453567" w:rsidRPr="001B4806" w:rsidRDefault="00EA128C" w:rsidP="006E75D7">
      <w:pPr>
        <w:spacing w:after="0" w:line="240" w:lineRule="auto"/>
        <w:rPr>
          <w:rFonts w:ascii="Arial" w:hAnsi="Arial" w:cs="Arial"/>
          <w:b/>
          <w:i/>
          <w:iCs/>
        </w:rPr>
      </w:pPr>
      <w:r w:rsidRPr="001B4806">
        <w:rPr>
          <w:rFonts w:ascii="Arial" w:hAnsi="Arial" w:cs="Arial"/>
          <w:b/>
          <w:i/>
          <w:iCs/>
        </w:rPr>
        <w:t>Point</w:t>
      </w:r>
      <w:r w:rsidR="00043044" w:rsidRPr="001B4806">
        <w:rPr>
          <w:rFonts w:ascii="Arial" w:hAnsi="Arial" w:cs="Arial"/>
          <w:b/>
          <w:i/>
          <w:iCs/>
        </w:rPr>
        <w:t>s</w:t>
      </w:r>
      <w:r w:rsidRPr="001B4806">
        <w:rPr>
          <w:rFonts w:ascii="Arial" w:hAnsi="Arial" w:cs="Arial"/>
          <w:b/>
          <w:i/>
          <w:iCs/>
        </w:rPr>
        <w:t xml:space="preserve"> forts</w:t>
      </w:r>
      <w:r w:rsidR="00453567" w:rsidRPr="001B4806">
        <w:rPr>
          <w:rFonts w:ascii="Arial" w:hAnsi="Arial" w:cs="Arial"/>
          <w:b/>
          <w:i/>
          <w:iCs/>
        </w:rPr>
        <w:t xml:space="preserve"> </w:t>
      </w:r>
    </w:p>
    <w:p w:rsidR="00453567" w:rsidRPr="001B4806" w:rsidRDefault="00453567" w:rsidP="00143110">
      <w:pPr>
        <w:pStyle w:val="Paragraphedeliste"/>
        <w:numPr>
          <w:ilvl w:val="0"/>
          <w:numId w:val="6"/>
        </w:numPr>
        <w:spacing w:after="0" w:line="240" w:lineRule="auto"/>
        <w:rPr>
          <w:rFonts w:ascii="Arial" w:hAnsi="Arial" w:cs="Arial"/>
        </w:rPr>
      </w:pPr>
      <w:r w:rsidRPr="001B4806">
        <w:rPr>
          <w:rFonts w:ascii="Arial" w:hAnsi="Arial" w:cs="Arial"/>
        </w:rPr>
        <w:t>Site bordier du lac Ahémé avec une longue expérience de pêcherie lacustre</w:t>
      </w:r>
      <w:r w:rsidR="00BF7E38" w:rsidRPr="001B4806">
        <w:rPr>
          <w:rFonts w:ascii="Arial" w:hAnsi="Arial" w:cs="Arial"/>
        </w:rPr>
        <w:t> ;</w:t>
      </w:r>
    </w:p>
    <w:p w:rsidR="00453567" w:rsidRPr="001B4806" w:rsidRDefault="00453567" w:rsidP="00143110">
      <w:pPr>
        <w:pStyle w:val="Paragraphedeliste"/>
        <w:numPr>
          <w:ilvl w:val="0"/>
          <w:numId w:val="6"/>
        </w:numPr>
        <w:spacing w:after="0" w:line="240" w:lineRule="auto"/>
        <w:rPr>
          <w:rFonts w:ascii="Arial" w:hAnsi="Arial" w:cs="Arial"/>
        </w:rPr>
      </w:pPr>
      <w:r w:rsidRPr="001B4806">
        <w:rPr>
          <w:rFonts w:ascii="Arial" w:hAnsi="Arial" w:cs="Arial"/>
        </w:rPr>
        <w:t xml:space="preserve">Forte mobilisation des populations sensibles à l’innovation introduite (pisciculture en enclos différente des </w:t>
      </w:r>
      <w:r w:rsidRPr="001B4806">
        <w:rPr>
          <w:rFonts w:ascii="Arial" w:hAnsi="Arial" w:cs="Arial"/>
          <w:i/>
        </w:rPr>
        <w:t>acadja</w:t>
      </w:r>
      <w:r w:rsidRPr="001B4806">
        <w:rPr>
          <w:rFonts w:ascii="Arial" w:hAnsi="Arial" w:cs="Arial"/>
        </w:rPr>
        <w:t xml:space="preserve"> interdits)</w:t>
      </w:r>
      <w:r w:rsidR="00BF7E38" w:rsidRPr="001B4806">
        <w:rPr>
          <w:rFonts w:ascii="Arial" w:hAnsi="Arial" w:cs="Arial"/>
        </w:rPr>
        <w:t>.</w:t>
      </w:r>
    </w:p>
    <w:p w:rsidR="00453567" w:rsidRPr="001B4806" w:rsidRDefault="00453567" w:rsidP="006E75D7">
      <w:pPr>
        <w:spacing w:after="0" w:line="240" w:lineRule="auto"/>
        <w:rPr>
          <w:rFonts w:ascii="Arial" w:hAnsi="Arial" w:cs="Arial"/>
          <w:b/>
        </w:rPr>
      </w:pPr>
    </w:p>
    <w:p w:rsidR="00520F46" w:rsidRPr="001B4806" w:rsidRDefault="00520F46" w:rsidP="006E75D7">
      <w:pPr>
        <w:spacing w:after="0" w:line="240" w:lineRule="auto"/>
        <w:rPr>
          <w:rFonts w:ascii="Arial" w:hAnsi="Arial" w:cs="Arial"/>
          <w:b/>
        </w:rPr>
      </w:pPr>
    </w:p>
    <w:p w:rsidR="00520F46" w:rsidRPr="001B4806" w:rsidRDefault="00520F46" w:rsidP="006E75D7">
      <w:pPr>
        <w:spacing w:after="0" w:line="240" w:lineRule="auto"/>
        <w:rPr>
          <w:rFonts w:ascii="Arial" w:hAnsi="Arial" w:cs="Arial"/>
          <w:b/>
        </w:rPr>
      </w:pPr>
    </w:p>
    <w:p w:rsidR="00453567" w:rsidRPr="001B4806" w:rsidRDefault="00EA128C" w:rsidP="006E75D7">
      <w:pPr>
        <w:spacing w:after="0" w:line="240" w:lineRule="auto"/>
        <w:rPr>
          <w:rFonts w:ascii="Arial" w:hAnsi="Arial" w:cs="Arial"/>
          <w:b/>
          <w:i/>
          <w:iCs/>
        </w:rPr>
      </w:pPr>
      <w:r w:rsidRPr="001B4806">
        <w:rPr>
          <w:rFonts w:ascii="Arial" w:hAnsi="Arial" w:cs="Arial"/>
          <w:b/>
          <w:i/>
          <w:iCs/>
        </w:rPr>
        <w:lastRenderedPageBreak/>
        <w:t>Point</w:t>
      </w:r>
      <w:r w:rsidR="00043044" w:rsidRPr="001B4806">
        <w:rPr>
          <w:rFonts w:ascii="Arial" w:hAnsi="Arial" w:cs="Arial"/>
          <w:b/>
          <w:i/>
          <w:iCs/>
        </w:rPr>
        <w:t>s</w:t>
      </w:r>
      <w:r w:rsidRPr="001B4806">
        <w:rPr>
          <w:rFonts w:ascii="Arial" w:hAnsi="Arial" w:cs="Arial"/>
          <w:b/>
          <w:i/>
          <w:iCs/>
        </w:rPr>
        <w:t xml:space="preserve"> faibles</w:t>
      </w:r>
    </w:p>
    <w:p w:rsidR="00453567" w:rsidRPr="001B4806" w:rsidRDefault="00453567" w:rsidP="00D77B75">
      <w:pPr>
        <w:pStyle w:val="Paragraphedeliste"/>
        <w:numPr>
          <w:ilvl w:val="0"/>
          <w:numId w:val="71"/>
        </w:numPr>
        <w:spacing w:after="0" w:line="240" w:lineRule="auto"/>
        <w:ind w:left="709"/>
        <w:rPr>
          <w:rFonts w:ascii="Arial" w:hAnsi="Arial" w:cs="Arial"/>
        </w:rPr>
      </w:pPr>
      <w:r w:rsidRPr="001B4806">
        <w:rPr>
          <w:rFonts w:ascii="Arial" w:hAnsi="Arial" w:cs="Arial"/>
        </w:rPr>
        <w:t>L’organisation des groupements bénéficiaires des installations piscicoles n’a pas été bien internalisée par la population ;</w:t>
      </w:r>
    </w:p>
    <w:p w:rsidR="00453567" w:rsidRPr="001B4806" w:rsidRDefault="00453567" w:rsidP="00D77B75">
      <w:pPr>
        <w:pStyle w:val="Paragraphedeliste"/>
        <w:numPr>
          <w:ilvl w:val="0"/>
          <w:numId w:val="71"/>
        </w:numPr>
        <w:spacing w:after="0" w:line="240" w:lineRule="auto"/>
        <w:ind w:left="709"/>
        <w:rPr>
          <w:rFonts w:ascii="Arial" w:hAnsi="Arial" w:cs="Arial"/>
        </w:rPr>
      </w:pPr>
      <w:r w:rsidRPr="001B4806">
        <w:rPr>
          <w:rFonts w:ascii="Arial" w:hAnsi="Arial" w:cs="Arial"/>
        </w:rPr>
        <w:t>Le premier fournisseur n’a pas respecté son contrat de fourniture d’alevins (500 seulement livrés sur 3</w:t>
      </w:r>
      <w:r w:rsidR="00A46205" w:rsidRPr="001B4806">
        <w:rPr>
          <w:rFonts w:ascii="Arial" w:hAnsi="Arial" w:cs="Arial"/>
        </w:rPr>
        <w:t xml:space="preserve"> </w:t>
      </w:r>
      <w:r w:rsidRPr="001B4806">
        <w:rPr>
          <w:rFonts w:ascii="Arial" w:hAnsi="Arial" w:cs="Arial"/>
        </w:rPr>
        <w:t xml:space="preserve">000 promis) ; </w:t>
      </w:r>
    </w:p>
    <w:p w:rsidR="00453567" w:rsidRPr="001B4806" w:rsidRDefault="00453567" w:rsidP="00D77B75">
      <w:pPr>
        <w:pStyle w:val="Paragraphedeliste"/>
        <w:numPr>
          <w:ilvl w:val="0"/>
          <w:numId w:val="71"/>
        </w:numPr>
        <w:spacing w:after="0" w:line="240" w:lineRule="auto"/>
        <w:ind w:left="709"/>
        <w:rPr>
          <w:rFonts w:ascii="Arial" w:hAnsi="Arial" w:cs="Arial"/>
        </w:rPr>
      </w:pPr>
      <w:r w:rsidRPr="001B4806">
        <w:rPr>
          <w:rFonts w:ascii="Arial" w:hAnsi="Arial" w:cs="Arial"/>
        </w:rPr>
        <w:t>Les branches d’</w:t>
      </w:r>
      <w:r w:rsidRPr="001B4806">
        <w:rPr>
          <w:rFonts w:ascii="Arial" w:hAnsi="Arial" w:cs="Arial"/>
          <w:i/>
        </w:rPr>
        <w:t>acacia</w:t>
      </w:r>
      <w:r w:rsidRPr="001B4806">
        <w:rPr>
          <w:rFonts w:ascii="Arial" w:hAnsi="Arial" w:cs="Arial"/>
        </w:rPr>
        <w:t xml:space="preserve"> fourni</w:t>
      </w:r>
      <w:r w:rsidR="00043044" w:rsidRPr="001B4806">
        <w:rPr>
          <w:rFonts w:ascii="Arial" w:hAnsi="Arial" w:cs="Arial"/>
        </w:rPr>
        <w:t>e</w:t>
      </w:r>
      <w:r w:rsidRPr="001B4806">
        <w:rPr>
          <w:rFonts w:ascii="Arial" w:hAnsi="Arial" w:cs="Arial"/>
        </w:rPr>
        <w:t xml:space="preserve">s par le projet sont utilisées comme branchages </w:t>
      </w:r>
      <w:r w:rsidRPr="001B4806">
        <w:rPr>
          <w:rFonts w:ascii="Arial" w:hAnsi="Arial" w:cs="Arial"/>
          <w:i/>
        </w:rPr>
        <w:t>acadja</w:t>
      </w:r>
      <w:r w:rsidRPr="001B4806">
        <w:rPr>
          <w:rFonts w:ascii="Arial" w:hAnsi="Arial" w:cs="Arial"/>
        </w:rPr>
        <w:t xml:space="preserve"> (normalement interdits sur le lac Ahémé) ;</w:t>
      </w:r>
    </w:p>
    <w:p w:rsidR="00453567" w:rsidRPr="001B4806" w:rsidRDefault="00453567" w:rsidP="00D77B75">
      <w:pPr>
        <w:pStyle w:val="Paragraphedeliste"/>
        <w:numPr>
          <w:ilvl w:val="0"/>
          <w:numId w:val="71"/>
        </w:numPr>
        <w:spacing w:after="0" w:line="240" w:lineRule="auto"/>
        <w:ind w:left="709"/>
        <w:rPr>
          <w:rFonts w:ascii="Arial" w:hAnsi="Arial" w:cs="Arial"/>
        </w:rPr>
      </w:pPr>
      <w:r w:rsidRPr="001B4806">
        <w:rPr>
          <w:rFonts w:ascii="Arial" w:hAnsi="Arial" w:cs="Arial"/>
        </w:rPr>
        <w:t>La pisciculture en cage flottante n’a pas été couronnée de succès à cause de la violence des vents et des courants de surface du lac Ahémé ;</w:t>
      </w:r>
    </w:p>
    <w:p w:rsidR="00453567" w:rsidRPr="001B4806" w:rsidRDefault="00453567" w:rsidP="00D77B75">
      <w:pPr>
        <w:pStyle w:val="Paragraphedeliste"/>
        <w:numPr>
          <w:ilvl w:val="0"/>
          <w:numId w:val="71"/>
        </w:numPr>
        <w:spacing w:after="0" w:line="240" w:lineRule="auto"/>
        <w:ind w:left="709"/>
        <w:rPr>
          <w:rFonts w:ascii="Arial" w:hAnsi="Arial" w:cs="Arial"/>
        </w:rPr>
      </w:pPr>
      <w:r w:rsidRPr="001B4806">
        <w:rPr>
          <w:rFonts w:ascii="Arial" w:hAnsi="Arial" w:cs="Arial"/>
        </w:rPr>
        <w:t>Les semences à cycle court ont été handicapées par les conditions c</w:t>
      </w:r>
      <w:r w:rsidR="00A64353" w:rsidRPr="001B4806">
        <w:rPr>
          <w:rFonts w:ascii="Arial" w:hAnsi="Arial" w:cs="Arial"/>
        </w:rPr>
        <w:t xml:space="preserve">limatiques (déficits pluvieux) </w:t>
      </w:r>
      <w:r w:rsidRPr="001B4806">
        <w:rPr>
          <w:rFonts w:ascii="Arial" w:hAnsi="Arial" w:cs="Arial"/>
        </w:rPr>
        <w:t>et l’ombrage des plants d’</w:t>
      </w:r>
      <w:r w:rsidRPr="001B4806">
        <w:rPr>
          <w:rFonts w:ascii="Arial" w:hAnsi="Arial" w:cs="Arial"/>
          <w:i/>
        </w:rPr>
        <w:t>acacia.</w:t>
      </w:r>
    </w:p>
    <w:p w:rsidR="00453567" w:rsidRPr="001B4806" w:rsidRDefault="00453567" w:rsidP="006E75D7">
      <w:pPr>
        <w:spacing w:after="0" w:line="240" w:lineRule="auto"/>
        <w:rPr>
          <w:rFonts w:ascii="Arial" w:hAnsi="Arial" w:cs="Arial"/>
        </w:rPr>
      </w:pPr>
    </w:p>
    <w:p w:rsidR="00453567" w:rsidRPr="001B4806" w:rsidRDefault="00453567" w:rsidP="006E75D7">
      <w:pPr>
        <w:spacing w:after="0" w:line="240" w:lineRule="auto"/>
        <w:rPr>
          <w:rFonts w:ascii="Arial" w:hAnsi="Arial" w:cs="Arial"/>
          <w:b/>
          <w:i/>
          <w:iCs/>
        </w:rPr>
      </w:pPr>
      <w:r w:rsidRPr="001B4806">
        <w:rPr>
          <w:rFonts w:ascii="Arial" w:hAnsi="Arial" w:cs="Arial"/>
          <w:b/>
          <w:i/>
          <w:iCs/>
        </w:rPr>
        <w:t>Atouts</w:t>
      </w:r>
    </w:p>
    <w:p w:rsidR="00453567" w:rsidRPr="001B4806" w:rsidRDefault="00453567" w:rsidP="00D77B75">
      <w:pPr>
        <w:pStyle w:val="Paragraphedeliste"/>
        <w:numPr>
          <w:ilvl w:val="0"/>
          <w:numId w:val="50"/>
        </w:numPr>
        <w:spacing w:after="0" w:line="240" w:lineRule="auto"/>
        <w:ind w:left="709"/>
        <w:rPr>
          <w:rFonts w:ascii="Arial" w:hAnsi="Arial" w:cs="Arial"/>
        </w:rPr>
      </w:pPr>
      <w:r w:rsidRPr="001B4806">
        <w:rPr>
          <w:rFonts w:ascii="Arial" w:hAnsi="Arial" w:cs="Arial"/>
        </w:rPr>
        <w:t>Présence du lac Ahémé avec des eaux qui se renouvellent naturellement</w:t>
      </w:r>
      <w:r w:rsidR="00143110" w:rsidRPr="001B4806">
        <w:rPr>
          <w:rFonts w:ascii="Arial" w:hAnsi="Arial" w:cs="Arial"/>
        </w:rPr>
        <w:t> ;</w:t>
      </w:r>
    </w:p>
    <w:p w:rsidR="00453567" w:rsidRPr="001B4806" w:rsidRDefault="00453567" w:rsidP="00D77B75">
      <w:pPr>
        <w:pStyle w:val="Paragraphedeliste"/>
        <w:numPr>
          <w:ilvl w:val="0"/>
          <w:numId w:val="50"/>
        </w:numPr>
        <w:spacing w:after="0" w:line="240" w:lineRule="auto"/>
        <w:ind w:left="709"/>
        <w:rPr>
          <w:rFonts w:ascii="Arial" w:hAnsi="Arial" w:cs="Arial"/>
        </w:rPr>
      </w:pPr>
      <w:r w:rsidRPr="001B4806">
        <w:rPr>
          <w:rFonts w:ascii="Arial" w:hAnsi="Arial" w:cs="Arial"/>
        </w:rPr>
        <w:t>Le comblement actuel du lac est</w:t>
      </w:r>
      <w:r w:rsidR="00A46205" w:rsidRPr="001B4806">
        <w:rPr>
          <w:rFonts w:ascii="Arial" w:hAnsi="Arial" w:cs="Arial"/>
        </w:rPr>
        <w:t xml:space="preserve"> un</w:t>
      </w:r>
      <w:r w:rsidRPr="001B4806">
        <w:rPr>
          <w:rFonts w:ascii="Arial" w:hAnsi="Arial" w:cs="Arial"/>
        </w:rPr>
        <w:t xml:space="preserve"> atout pour la pisciculture en enclos (profondeur inférieure à 2 mètres, même à une trentaine de mètre</w:t>
      </w:r>
      <w:r w:rsidR="00A46205" w:rsidRPr="001B4806">
        <w:rPr>
          <w:rFonts w:ascii="Arial" w:hAnsi="Arial" w:cs="Arial"/>
        </w:rPr>
        <w:t>s</w:t>
      </w:r>
      <w:r w:rsidRPr="001B4806">
        <w:rPr>
          <w:rFonts w:ascii="Arial" w:hAnsi="Arial" w:cs="Arial"/>
        </w:rPr>
        <w:t xml:space="preserve"> du rivage) ;</w:t>
      </w:r>
    </w:p>
    <w:p w:rsidR="00453567" w:rsidRPr="001B4806" w:rsidRDefault="00453567" w:rsidP="00D77B75">
      <w:pPr>
        <w:pStyle w:val="Paragraphedeliste"/>
        <w:numPr>
          <w:ilvl w:val="0"/>
          <w:numId w:val="50"/>
        </w:numPr>
        <w:spacing w:after="0" w:line="240" w:lineRule="auto"/>
        <w:ind w:left="709"/>
        <w:rPr>
          <w:rFonts w:ascii="Arial" w:hAnsi="Arial" w:cs="Arial"/>
        </w:rPr>
      </w:pPr>
      <w:r w:rsidRPr="001B4806">
        <w:rPr>
          <w:rFonts w:ascii="Arial" w:hAnsi="Arial" w:cs="Arial"/>
        </w:rPr>
        <w:t>La faiblesse des revenus des populations.</w:t>
      </w:r>
    </w:p>
    <w:p w:rsidR="00453567" w:rsidRPr="001B4806" w:rsidRDefault="00453567" w:rsidP="006E75D7">
      <w:pPr>
        <w:spacing w:after="0" w:line="240" w:lineRule="auto"/>
        <w:rPr>
          <w:rFonts w:ascii="Arial" w:hAnsi="Arial" w:cs="Arial"/>
        </w:rPr>
      </w:pPr>
    </w:p>
    <w:p w:rsidR="00453567" w:rsidRPr="001B4806" w:rsidRDefault="00453567" w:rsidP="006E75D7">
      <w:pPr>
        <w:spacing w:after="0" w:line="240" w:lineRule="auto"/>
        <w:rPr>
          <w:rFonts w:ascii="Arial" w:hAnsi="Arial" w:cs="Arial"/>
          <w:b/>
          <w:i/>
          <w:iCs/>
        </w:rPr>
      </w:pPr>
      <w:r w:rsidRPr="001B4806">
        <w:rPr>
          <w:rFonts w:ascii="Arial" w:hAnsi="Arial" w:cs="Arial"/>
          <w:b/>
          <w:i/>
          <w:iCs/>
        </w:rPr>
        <w:t>Opportunités pour les bénéficiaires</w:t>
      </w:r>
    </w:p>
    <w:p w:rsidR="00453567" w:rsidRPr="001B4806" w:rsidRDefault="00453567" w:rsidP="00D77B75">
      <w:pPr>
        <w:pStyle w:val="Paragraphedeliste"/>
        <w:numPr>
          <w:ilvl w:val="0"/>
          <w:numId w:val="51"/>
        </w:numPr>
        <w:spacing w:after="0" w:line="240" w:lineRule="auto"/>
        <w:ind w:left="709"/>
        <w:rPr>
          <w:rFonts w:ascii="Arial" w:hAnsi="Arial" w:cs="Arial"/>
        </w:rPr>
      </w:pPr>
      <w:r w:rsidRPr="001B4806">
        <w:rPr>
          <w:rFonts w:ascii="Arial" w:hAnsi="Arial" w:cs="Arial"/>
        </w:rPr>
        <w:t>Plants d’</w:t>
      </w:r>
      <w:r w:rsidRPr="001B4806">
        <w:rPr>
          <w:rFonts w:ascii="Arial" w:hAnsi="Arial" w:cs="Arial"/>
          <w:i/>
        </w:rPr>
        <w:t>acacia</w:t>
      </w:r>
      <w:r w:rsidRPr="001B4806">
        <w:rPr>
          <w:rFonts w:ascii="Arial" w:hAnsi="Arial" w:cs="Arial"/>
        </w:rPr>
        <w:t xml:space="preserve"> par groupement et/ou individus bénéficiaires</w:t>
      </w:r>
      <w:r w:rsidR="00BF7E38" w:rsidRPr="001B4806">
        <w:rPr>
          <w:rFonts w:ascii="Arial" w:hAnsi="Arial" w:cs="Arial"/>
        </w:rPr>
        <w:t> ;</w:t>
      </w:r>
    </w:p>
    <w:p w:rsidR="00453567" w:rsidRPr="001B4806" w:rsidRDefault="00453567" w:rsidP="00D77B75">
      <w:pPr>
        <w:pStyle w:val="Paragraphedeliste"/>
        <w:numPr>
          <w:ilvl w:val="0"/>
          <w:numId w:val="51"/>
        </w:numPr>
        <w:spacing w:after="0" w:line="240" w:lineRule="auto"/>
        <w:ind w:left="709"/>
        <w:rPr>
          <w:rFonts w:ascii="Arial" w:hAnsi="Arial" w:cs="Arial"/>
        </w:rPr>
      </w:pPr>
      <w:r w:rsidRPr="001B4806">
        <w:rPr>
          <w:rFonts w:ascii="Arial" w:hAnsi="Arial" w:cs="Arial"/>
        </w:rPr>
        <w:t>Introduction de la pisciculture en cage flottante</w:t>
      </w:r>
      <w:r w:rsidR="00BF7E38" w:rsidRPr="001B4806">
        <w:rPr>
          <w:rFonts w:ascii="Arial" w:hAnsi="Arial" w:cs="Arial"/>
        </w:rPr>
        <w:t> ;</w:t>
      </w:r>
    </w:p>
    <w:p w:rsidR="00453567" w:rsidRPr="001B4806" w:rsidRDefault="00453567" w:rsidP="00D77B75">
      <w:pPr>
        <w:pStyle w:val="Paragraphedeliste"/>
        <w:numPr>
          <w:ilvl w:val="0"/>
          <w:numId w:val="51"/>
        </w:numPr>
        <w:spacing w:after="0" w:line="240" w:lineRule="auto"/>
        <w:ind w:left="709"/>
        <w:rPr>
          <w:rFonts w:ascii="Arial" w:hAnsi="Arial" w:cs="Arial"/>
        </w:rPr>
      </w:pPr>
      <w:r w:rsidRPr="001B4806">
        <w:rPr>
          <w:rFonts w:ascii="Arial" w:hAnsi="Arial" w:cs="Arial"/>
        </w:rPr>
        <w:t>Petit matériel de maraichage et motopompe</w:t>
      </w:r>
      <w:r w:rsidR="00BF7E38" w:rsidRPr="001B4806">
        <w:rPr>
          <w:rFonts w:ascii="Arial" w:hAnsi="Arial" w:cs="Arial"/>
        </w:rPr>
        <w:t> ;</w:t>
      </w:r>
    </w:p>
    <w:p w:rsidR="00453567" w:rsidRPr="001B4806" w:rsidRDefault="00453567" w:rsidP="00D77B75">
      <w:pPr>
        <w:pStyle w:val="Paragraphedeliste"/>
        <w:numPr>
          <w:ilvl w:val="0"/>
          <w:numId w:val="51"/>
        </w:numPr>
        <w:spacing w:after="0" w:line="240" w:lineRule="auto"/>
        <w:ind w:left="709"/>
        <w:rPr>
          <w:rFonts w:ascii="Arial" w:hAnsi="Arial" w:cs="Arial"/>
        </w:rPr>
      </w:pPr>
      <w:r w:rsidRPr="001B4806">
        <w:rPr>
          <w:rFonts w:ascii="Arial" w:hAnsi="Arial" w:cs="Arial"/>
        </w:rPr>
        <w:t>Cuniculture</w:t>
      </w:r>
      <w:r w:rsidR="00BF7E38" w:rsidRPr="001B4806">
        <w:rPr>
          <w:rFonts w:ascii="Arial" w:hAnsi="Arial" w:cs="Arial"/>
        </w:rPr>
        <w:t> ;</w:t>
      </w:r>
    </w:p>
    <w:p w:rsidR="00453567" w:rsidRPr="001B4806" w:rsidRDefault="00453567" w:rsidP="00D77B75">
      <w:pPr>
        <w:pStyle w:val="Paragraphedeliste"/>
        <w:numPr>
          <w:ilvl w:val="0"/>
          <w:numId w:val="51"/>
        </w:numPr>
        <w:spacing w:after="0" w:line="240" w:lineRule="auto"/>
        <w:ind w:left="709"/>
        <w:rPr>
          <w:rFonts w:ascii="Arial" w:hAnsi="Arial" w:cs="Arial"/>
        </w:rPr>
      </w:pPr>
      <w:r w:rsidRPr="001B4806">
        <w:rPr>
          <w:rFonts w:ascii="Arial" w:hAnsi="Arial" w:cs="Arial"/>
        </w:rPr>
        <w:t>Station météo en enclos sécurisé</w:t>
      </w:r>
      <w:r w:rsidR="00BF7E38" w:rsidRPr="001B4806">
        <w:rPr>
          <w:rFonts w:ascii="Arial" w:hAnsi="Arial" w:cs="Arial"/>
        </w:rPr>
        <w:t> ;</w:t>
      </w:r>
    </w:p>
    <w:p w:rsidR="00453567" w:rsidRPr="001B4806" w:rsidRDefault="00453567" w:rsidP="00D77B75">
      <w:pPr>
        <w:pStyle w:val="Paragraphedeliste"/>
        <w:numPr>
          <w:ilvl w:val="0"/>
          <w:numId w:val="51"/>
        </w:numPr>
        <w:spacing w:after="0" w:line="240" w:lineRule="auto"/>
        <w:ind w:left="709"/>
        <w:rPr>
          <w:rFonts w:ascii="Arial" w:hAnsi="Arial" w:cs="Arial"/>
        </w:rPr>
      </w:pPr>
      <w:r w:rsidRPr="001B4806">
        <w:rPr>
          <w:rFonts w:ascii="Arial" w:hAnsi="Arial" w:cs="Arial"/>
        </w:rPr>
        <w:t>Barque avec moteur</w:t>
      </w:r>
      <w:r w:rsidR="00BF7E38" w:rsidRPr="001B4806">
        <w:rPr>
          <w:rFonts w:ascii="Arial" w:hAnsi="Arial" w:cs="Arial"/>
        </w:rPr>
        <w:t> ;</w:t>
      </w:r>
    </w:p>
    <w:p w:rsidR="00453567" w:rsidRPr="001B4806" w:rsidRDefault="00453567" w:rsidP="00D77B75">
      <w:pPr>
        <w:pStyle w:val="Paragraphedeliste"/>
        <w:numPr>
          <w:ilvl w:val="0"/>
          <w:numId w:val="51"/>
        </w:numPr>
        <w:spacing w:after="0" w:line="240" w:lineRule="auto"/>
        <w:ind w:left="709"/>
        <w:rPr>
          <w:rFonts w:ascii="Arial" w:hAnsi="Arial" w:cs="Arial"/>
        </w:rPr>
      </w:pPr>
      <w:r w:rsidRPr="001B4806">
        <w:rPr>
          <w:rFonts w:ascii="Arial" w:hAnsi="Arial" w:cs="Arial"/>
        </w:rPr>
        <w:t>Renforcement de capacités (pour la culture des semences améliorées, la cuniculture et la pisciculture)</w:t>
      </w:r>
      <w:r w:rsidR="00BF7E38" w:rsidRPr="001B4806">
        <w:rPr>
          <w:rFonts w:ascii="Arial" w:hAnsi="Arial" w:cs="Arial"/>
        </w:rPr>
        <w:t> ;</w:t>
      </w:r>
    </w:p>
    <w:p w:rsidR="00453567" w:rsidRPr="001B4806" w:rsidRDefault="00453567" w:rsidP="006E75D7">
      <w:pPr>
        <w:spacing w:after="0" w:line="240" w:lineRule="auto"/>
        <w:rPr>
          <w:rFonts w:ascii="Arial" w:hAnsi="Arial" w:cs="Arial"/>
          <w:b/>
        </w:rPr>
      </w:pPr>
    </w:p>
    <w:p w:rsidR="00453567" w:rsidRPr="001B4806" w:rsidRDefault="00453567" w:rsidP="006E75D7">
      <w:pPr>
        <w:spacing w:after="0" w:line="240" w:lineRule="auto"/>
        <w:rPr>
          <w:rFonts w:ascii="Arial" w:hAnsi="Arial" w:cs="Arial"/>
          <w:b/>
          <w:i/>
          <w:iCs/>
        </w:rPr>
      </w:pPr>
      <w:r w:rsidRPr="001B4806">
        <w:rPr>
          <w:rFonts w:ascii="Arial" w:hAnsi="Arial" w:cs="Arial"/>
          <w:b/>
          <w:i/>
          <w:iCs/>
        </w:rPr>
        <w:t>Menaces pour l’après projet</w:t>
      </w:r>
    </w:p>
    <w:p w:rsidR="00453567" w:rsidRPr="001B4806" w:rsidRDefault="00453567" w:rsidP="00775460">
      <w:pPr>
        <w:pStyle w:val="Paragraphedeliste"/>
        <w:numPr>
          <w:ilvl w:val="0"/>
          <w:numId w:val="52"/>
        </w:numPr>
        <w:spacing w:after="0" w:line="240" w:lineRule="auto"/>
        <w:ind w:left="709"/>
        <w:rPr>
          <w:rFonts w:ascii="Arial" w:hAnsi="Arial" w:cs="Arial"/>
        </w:rPr>
      </w:pPr>
      <w:r w:rsidRPr="001B4806">
        <w:rPr>
          <w:rFonts w:ascii="Arial" w:hAnsi="Arial" w:cs="Arial"/>
        </w:rPr>
        <w:t>L</w:t>
      </w:r>
      <w:r w:rsidR="00063CD6" w:rsidRPr="001B4806">
        <w:rPr>
          <w:rFonts w:ascii="Arial" w:hAnsi="Arial" w:cs="Arial"/>
        </w:rPr>
        <w:t>es</w:t>
      </w:r>
      <w:r w:rsidRPr="001B4806">
        <w:rPr>
          <w:rFonts w:ascii="Arial" w:hAnsi="Arial" w:cs="Arial"/>
        </w:rPr>
        <w:t xml:space="preserve"> bénéficiaires sont victimes de prélèvements dans les enclos attribués au groupement, ce qui </w:t>
      </w:r>
      <w:r w:rsidR="00063CD6" w:rsidRPr="001B4806">
        <w:rPr>
          <w:rFonts w:ascii="Arial" w:hAnsi="Arial" w:cs="Arial"/>
        </w:rPr>
        <w:t xml:space="preserve">pourrait devenir </w:t>
      </w:r>
      <w:r w:rsidR="00A64353" w:rsidRPr="001B4806">
        <w:rPr>
          <w:rFonts w:ascii="Arial" w:hAnsi="Arial" w:cs="Arial"/>
        </w:rPr>
        <w:t xml:space="preserve">une </w:t>
      </w:r>
      <w:r w:rsidRPr="001B4806">
        <w:rPr>
          <w:rFonts w:ascii="Arial" w:hAnsi="Arial" w:cs="Arial"/>
        </w:rPr>
        <w:t>source de</w:t>
      </w:r>
      <w:r w:rsidR="00143110" w:rsidRPr="001B4806">
        <w:rPr>
          <w:rFonts w:ascii="Arial" w:hAnsi="Arial" w:cs="Arial"/>
        </w:rPr>
        <w:t xml:space="preserve"> conflits et de découragements</w:t>
      </w:r>
      <w:r w:rsidR="00063CD6" w:rsidRPr="001B4806">
        <w:rPr>
          <w:rFonts w:ascii="Arial" w:hAnsi="Arial" w:cs="Arial"/>
        </w:rPr>
        <w:t>. Pour prévenir tout risque, des mesures ont été prises pour que les groupements soient plus sévères avec les actes de malveillance</w:t>
      </w:r>
      <w:r w:rsidR="00143110" w:rsidRPr="001B4806">
        <w:rPr>
          <w:rFonts w:ascii="Arial" w:hAnsi="Arial" w:cs="Arial"/>
        </w:rPr>
        <w:t> ;</w:t>
      </w:r>
    </w:p>
    <w:p w:rsidR="00453567" w:rsidRPr="001B4806" w:rsidRDefault="00453567" w:rsidP="00D77B75">
      <w:pPr>
        <w:pStyle w:val="Paragraphedeliste"/>
        <w:numPr>
          <w:ilvl w:val="0"/>
          <w:numId w:val="52"/>
        </w:numPr>
        <w:spacing w:after="0" w:line="240" w:lineRule="auto"/>
        <w:ind w:left="709"/>
        <w:rPr>
          <w:rFonts w:ascii="Arial" w:hAnsi="Arial" w:cs="Arial"/>
        </w:rPr>
      </w:pPr>
      <w:r w:rsidRPr="001B4806">
        <w:rPr>
          <w:rFonts w:ascii="Arial" w:hAnsi="Arial" w:cs="Arial"/>
        </w:rPr>
        <w:t>Le dragage programmé du lac handicaperait fortement l’installation des enclos</w:t>
      </w:r>
      <w:r w:rsidR="00143110" w:rsidRPr="001B4806">
        <w:rPr>
          <w:rFonts w:ascii="Arial" w:hAnsi="Arial" w:cs="Arial"/>
        </w:rPr>
        <w:t> ;</w:t>
      </w:r>
      <w:r w:rsidRPr="001B4806">
        <w:rPr>
          <w:rFonts w:ascii="Arial" w:hAnsi="Arial" w:cs="Arial"/>
        </w:rPr>
        <w:t xml:space="preserve"> </w:t>
      </w:r>
    </w:p>
    <w:p w:rsidR="00453567" w:rsidRPr="001B4806" w:rsidRDefault="00453567" w:rsidP="00D77B75">
      <w:pPr>
        <w:pStyle w:val="Paragraphedeliste"/>
        <w:numPr>
          <w:ilvl w:val="0"/>
          <w:numId w:val="52"/>
        </w:numPr>
        <w:spacing w:after="0" w:line="240" w:lineRule="auto"/>
        <w:ind w:left="709"/>
        <w:rPr>
          <w:rFonts w:ascii="Arial" w:hAnsi="Arial" w:cs="Arial"/>
        </w:rPr>
      </w:pPr>
      <w:r w:rsidRPr="001B4806">
        <w:rPr>
          <w:rFonts w:ascii="Arial" w:hAnsi="Arial" w:cs="Arial"/>
        </w:rPr>
        <w:t>Risques d’abandon des équipements motorisés (forages pour bac d’alevinage, motopompe, moteur de la barqu</w:t>
      </w:r>
      <w:r w:rsidR="00143110" w:rsidRPr="001B4806">
        <w:rPr>
          <w:rFonts w:ascii="Arial" w:hAnsi="Arial" w:cs="Arial"/>
        </w:rPr>
        <w:t>e) suite aux pannes importantes.</w:t>
      </w:r>
    </w:p>
    <w:p w:rsidR="00775460" w:rsidRPr="001B4806" w:rsidRDefault="00775460" w:rsidP="00775460">
      <w:pPr>
        <w:spacing w:after="0" w:line="240" w:lineRule="auto"/>
        <w:rPr>
          <w:rFonts w:ascii="Arial" w:hAnsi="Arial" w:cs="Arial"/>
        </w:rPr>
      </w:pPr>
    </w:p>
    <w:p w:rsidR="00775460" w:rsidRPr="001B4806" w:rsidRDefault="00775460"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b/>
          <w:bCs/>
        </w:rPr>
        <w:t>Illustration :</w:t>
      </w:r>
      <w:r w:rsidRPr="001B4806">
        <w:rPr>
          <w:rFonts w:ascii="Arial" w:hAnsi="Arial" w:cs="Arial"/>
        </w:rPr>
        <w:t xml:space="preserve"> </w:t>
      </w:r>
      <w:r w:rsidRPr="001B4806">
        <w:rPr>
          <w:rFonts w:ascii="Arial" w:hAnsi="Arial" w:cs="Arial"/>
          <w:i/>
          <w:iCs/>
        </w:rPr>
        <w:t>Success Story à Séhomi – Réussite de Gisèle Gbèdémé du groupement Fifonsi en dépit de tout</w:t>
      </w:r>
    </w:p>
    <w:p w:rsidR="00775460" w:rsidRPr="001B4806" w:rsidRDefault="00775460"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775460" w:rsidRPr="001B4806" w:rsidRDefault="00775460"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Dans cette bourgade insulaire de Sèhomi dans la commune de Bopa, il n’y a pas de terre pour cultiver. Le lac Ahémé est le seul recours pour la pêche. Hélas! ce lac s’est appauvri sous les multiples pressions et l’ensablement. Mais cela n’empêche guère Gisèle Gbèdémé 47 ans mère de quatre enfants  de persévérer dans la pisciculture en enclos que le PANA1 a aidé son groupement Fifonsi à monter. Une vraie Péda avoue-t-elle, ne peut pas ne pas faire  de la pêche.</w:t>
      </w:r>
    </w:p>
    <w:p w:rsidR="00775460" w:rsidRPr="001B4806" w:rsidRDefault="00775460"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775460" w:rsidRPr="001B4806" w:rsidRDefault="00775460"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 xml:space="preserve">Les revenus issus de la commercialisation des poissons sont repartis en trois parties égales. Une partie est destinée aux membres du groupement tandis que la deuxième partie est réservée aux réalisations communautaires. La partie restante est réservée pour l’achat des alevins. Grâce aux actions de PANA1, le tilapia est disponible dans le village à tout moment. Tout consommateur désireux d’acheter du poisson tilapia frais arrive à l’avoir facilement. La barque motorisée offerte par le PANA1 permet aux bénéficiaires d’effectuer le déplacement sur l’eau pour empoissonner, alimenter et pêcher les poissons dans les enclos piscicoles. </w:t>
      </w:r>
      <w:r w:rsidRPr="001B4806">
        <w:rPr>
          <w:rFonts w:ascii="Arial" w:hAnsi="Arial" w:cs="Arial"/>
        </w:rPr>
        <w:lastRenderedPageBreak/>
        <w:t>Les responsables disposent désormais d’un cahier de gestion pour enregistrer progressivement les dépenses et les recettes obtenues.</w:t>
      </w:r>
    </w:p>
    <w:p w:rsidR="00775460" w:rsidRPr="001B4806" w:rsidRDefault="00775460"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775460" w:rsidRPr="001B4806" w:rsidRDefault="00B362C1"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La pêche</w:t>
      </w:r>
      <w:r w:rsidR="00775460" w:rsidRPr="001B4806">
        <w:rPr>
          <w:rFonts w:ascii="Arial" w:hAnsi="Arial" w:cs="Arial"/>
        </w:rPr>
        <w:t xml:space="preserve"> a beau ne pas être rentable ; le Péda doit s’y investir. «Avec le soutien de PANA1, on peut pousser un ouf de soulagement », déclare Gisèle Gbèdémé qui remercie le PANA1 d’avoir exigé que les tilapias, parce qu’ils  mourraient en masse en cages flottantes, soient transférés en enclos piscicoles où ils ont plus de fraicheur et peuvent évoluer normalement». S’occuper d’un enclos piscicole n’est pas chose aisée avoue Gisèle. D’autant que</w:t>
      </w:r>
      <w:r w:rsidRPr="001B4806">
        <w:rPr>
          <w:rFonts w:ascii="Arial" w:hAnsi="Arial" w:cs="Arial"/>
        </w:rPr>
        <w:t>,</w:t>
      </w:r>
      <w:r w:rsidR="00775460" w:rsidRPr="001B4806">
        <w:rPr>
          <w:rFonts w:ascii="Arial" w:hAnsi="Arial" w:cs="Arial"/>
        </w:rPr>
        <w:t xml:space="preserve"> explique-</w:t>
      </w:r>
      <w:r w:rsidRPr="001B4806">
        <w:rPr>
          <w:rFonts w:ascii="Arial" w:hAnsi="Arial" w:cs="Arial"/>
        </w:rPr>
        <w:t>t-</w:t>
      </w:r>
      <w:r w:rsidR="00775460" w:rsidRPr="001B4806">
        <w:rPr>
          <w:rFonts w:ascii="Arial" w:hAnsi="Arial" w:cs="Arial"/>
        </w:rPr>
        <w:t>elle, les enclos érigés dans des eaux profondes suffisamment loin de la rive vite  atteignable</w:t>
      </w:r>
      <w:r w:rsidRPr="001B4806">
        <w:rPr>
          <w:rFonts w:ascii="Arial" w:hAnsi="Arial" w:cs="Arial"/>
        </w:rPr>
        <w:t>s seulement</w:t>
      </w:r>
      <w:r w:rsidR="00775460" w:rsidRPr="001B4806">
        <w:rPr>
          <w:rFonts w:ascii="Arial" w:hAnsi="Arial" w:cs="Arial"/>
        </w:rPr>
        <w:t xml:space="preserve"> en barque motorisée doivent être alimentés en provende deux fois par jour ; un seul sac de provende peut coûter jusqu’à 20 000 FCFA et n’est pas disponible sur place. </w:t>
      </w:r>
    </w:p>
    <w:p w:rsidR="00775460" w:rsidRPr="001B4806" w:rsidRDefault="00775460"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775460" w:rsidRPr="001B4806" w:rsidRDefault="00775460"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Autant d’efforts colossaux qui répugnent des membres des groupements. Au point que confesse Gisèle Gbédémé son groupement Fifonsi jadis fort d’une trentaine de personnes s’est réduit à trois personnes. Il fallait donc être téméraire, soutient Gisèle consciente qu’au bout de l’effort, le réconfort. « Aujourd’hui, nous tirons beaucoup de bénéfices de tous nos efforts. Nos prises peuvent nous rapporter jusqu’à 1 000 0</w:t>
      </w:r>
      <w:r w:rsidR="00B362C1" w:rsidRPr="001B4806">
        <w:rPr>
          <w:rFonts w:ascii="Arial" w:hAnsi="Arial" w:cs="Arial"/>
        </w:rPr>
        <w:t>00 FCFA ; le kilogramme est à 1 </w:t>
      </w:r>
      <w:r w:rsidRPr="001B4806">
        <w:rPr>
          <w:rFonts w:ascii="Arial" w:hAnsi="Arial" w:cs="Arial"/>
        </w:rPr>
        <w:t>500 FCFA », jubile Gisèle qui détaille la répartition faite de la somme issue des ventes. Le gain est subdivisé en trois parties : la première est partagée entre ceux qui ont travaillé, la deuxième partie va à la caisse du groupement et la troisième partie est destinée à l’alevinage pour le ré-empoissonnement de l’enclos de 18m x 20m.</w:t>
      </w:r>
    </w:p>
    <w:p w:rsidR="00B362C1" w:rsidRPr="001B4806" w:rsidRDefault="00B362C1" w:rsidP="00775460">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362C1" w:rsidRPr="001B4806" w:rsidRDefault="00B362C1" w:rsidP="00B362C1">
      <w:pPr>
        <w:pBdr>
          <w:top w:val="single" w:sz="4" w:space="1" w:color="auto"/>
          <w:left w:val="single" w:sz="4" w:space="4" w:color="auto"/>
          <w:bottom w:val="single" w:sz="4" w:space="1" w:color="auto"/>
          <w:right w:val="single" w:sz="4" w:space="4" w:color="auto"/>
        </w:pBdr>
        <w:spacing w:after="0" w:line="240" w:lineRule="auto"/>
        <w:rPr>
          <w:rFonts w:ascii="Arial" w:hAnsi="Arial" w:cs="Arial"/>
          <w:b/>
          <w:bCs/>
          <w:i/>
          <w:iCs/>
        </w:rPr>
      </w:pPr>
      <w:r w:rsidRPr="001B4806">
        <w:rPr>
          <w:rFonts w:ascii="Arial" w:hAnsi="Arial" w:cs="Arial"/>
          <w:b/>
          <w:bCs/>
          <w:i/>
          <w:iCs/>
        </w:rPr>
        <w:t>La pisciculture dans les enclos piscicoles</w:t>
      </w:r>
    </w:p>
    <w:p w:rsidR="00B362C1" w:rsidRPr="001B4806" w:rsidRDefault="00B362C1" w:rsidP="00B362C1">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362C1" w:rsidRPr="001B4806" w:rsidRDefault="00B362C1" w:rsidP="00B362C1">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Le lac Ahémé est étendu sur 35 km de long et a d’embouchure avec l’océan, avec le fleuve Mono, le lac Toho et le fleuve Couffo. Il s’enrichit des poissons d’eau douce et d’eau marine. Les embouchures avec l’océan, du nord-est et du nord-ouest sont fermées. Les trois communes partageant le lac ont fait une demande de dragage. La profondeur du lac était de 8 à 12 m en période sèche, donnant ainsi la fraîcheur aux poissons pour la vie. Avec le changement climatique, la profondeur en période de crue est de 4 à 5 m du fait de l’érosion côtière qui entraîne l’ensablement du lac. La chaleur excessive étouffent les poissons qui ne peuvent plus se reproduire ni grossir. De ce fait, la pêche a rencontré des difficultés qui amenaient les pêcheurs à passer plusieurs heures sur l’eau sans pêcher une quantité suffisante de poissons. Les poissons sont devenus rares dans le lac.</w:t>
      </w:r>
    </w:p>
    <w:p w:rsidR="00B362C1" w:rsidRPr="001B4806" w:rsidRDefault="00B362C1" w:rsidP="00B362C1">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362C1" w:rsidRPr="001B4806" w:rsidRDefault="00B362C1" w:rsidP="00B362C1">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Le PANA1 a appuyé quatre Groupements de pêcheurs en leur octroyant des enclos piscicoles installés sur le lac en 2013 pour l’élevage de tilapia. Les Groupements sont à leur deuxième phase. Au cours de la première phase, trois groupements ont réalisé un chiffre d’affaires de 1 890 000 FCFA ; soit un chiffre d’affaire moyen de 630 000 FCFA à la première phase. A cette phase, l’empoissonnement et l’alimentation ont été assurés entièrement par le PANA1. Ainsi, les charges ont échappé aux responsables des Groupements ; ce qui n’a pas permis d’apprécier la rentabilité économique de l’activité. A la deuxième phase, les Groupements ont pris en main la pisciculture en enclos en apportant des alevins et de l’alimentation. Un Groupement a acheté 1 266 alevins pour empoissonner l’enclos piscicole et 165 000 FCFA d’aliments. La commercialisation sur demande des consommateurs est en cours ; ce qui n’a pas permis de disposer de chiffre d’affaire réalisé. A cette phase, le poisson est vendu à 2 000F/ kg contre 1 500 F/ kg à la première phase. Cette augmentation du prix d’un kg de poisson à la deuxième phase se justifie par le fait que les charges sont assurées par les bénéficiaires contrairement à la première phase.</w:t>
      </w:r>
    </w:p>
    <w:p w:rsidR="00B362C1" w:rsidRPr="001B4806" w:rsidRDefault="00B362C1" w:rsidP="00B362C1">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1B4806">
        <w:rPr>
          <w:rFonts w:ascii="Arial" w:hAnsi="Arial" w:cs="Arial"/>
          <w:noProof/>
          <w:lang w:eastAsia="fr-FR"/>
        </w:rPr>
        <w:lastRenderedPageBreak/>
        <w:drawing>
          <wp:inline distT="0" distB="0" distL="0" distR="0">
            <wp:extent cx="2266950" cy="1706000"/>
            <wp:effectExtent l="19050" t="0" r="0" b="0"/>
            <wp:docPr id="16" name="Image 1" descr="P119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90043"/>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2271933" cy="1709750"/>
                    </a:xfrm>
                    <a:prstGeom prst="rect">
                      <a:avLst/>
                    </a:prstGeom>
                    <a:noFill/>
                    <a:ln>
                      <a:noFill/>
                    </a:ln>
                  </pic:spPr>
                </pic:pic>
              </a:graphicData>
            </a:graphic>
          </wp:inline>
        </w:drawing>
      </w:r>
    </w:p>
    <w:p w:rsidR="00B362C1" w:rsidRPr="001B4806" w:rsidRDefault="00B362C1" w:rsidP="00B362C1">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r w:rsidRPr="001B4806">
        <w:rPr>
          <w:rFonts w:ascii="Arial" w:hAnsi="Arial" w:cs="Arial"/>
        </w:rPr>
        <w:t xml:space="preserve">                         </w:t>
      </w:r>
      <w:r w:rsidRPr="001B4806">
        <w:rPr>
          <w:rFonts w:ascii="Arial" w:hAnsi="Arial" w:cs="Arial"/>
          <w:i/>
          <w:iCs/>
        </w:rPr>
        <w:t>Gisèle Gbédémédé, en dépit des difficultés, ne démord pas</w:t>
      </w:r>
    </w:p>
    <w:p w:rsidR="00B362C1" w:rsidRPr="001B4806" w:rsidRDefault="00B362C1" w:rsidP="006E75D7">
      <w:pPr>
        <w:spacing w:after="0" w:line="240" w:lineRule="auto"/>
        <w:rPr>
          <w:rFonts w:ascii="Arial" w:hAnsi="Arial" w:cs="Arial"/>
        </w:rPr>
      </w:pPr>
    </w:p>
    <w:p w:rsidR="00B362C1" w:rsidRPr="001B4806" w:rsidRDefault="00B362C1" w:rsidP="006E75D7">
      <w:pPr>
        <w:spacing w:after="0" w:line="240" w:lineRule="auto"/>
        <w:rPr>
          <w:rFonts w:ascii="Arial" w:hAnsi="Arial" w:cs="Arial"/>
        </w:rPr>
      </w:pPr>
    </w:p>
    <w:p w:rsidR="0045094F" w:rsidRPr="001B4806" w:rsidRDefault="004B16EE" w:rsidP="00EF6833">
      <w:pPr>
        <w:pStyle w:val="Paragraphedeliste"/>
        <w:numPr>
          <w:ilvl w:val="0"/>
          <w:numId w:val="6"/>
        </w:numPr>
        <w:spacing w:after="0" w:line="240" w:lineRule="auto"/>
        <w:rPr>
          <w:rFonts w:ascii="Arial" w:hAnsi="Arial" w:cs="Arial"/>
        </w:rPr>
      </w:pPr>
      <w:r w:rsidRPr="001B4806">
        <w:rPr>
          <w:rFonts w:ascii="Arial" w:hAnsi="Arial" w:cs="Arial"/>
          <w:b/>
          <w:bCs/>
        </w:rPr>
        <w:t xml:space="preserve">Commune de </w:t>
      </w:r>
      <w:r w:rsidR="008D4086" w:rsidRPr="001B4806">
        <w:rPr>
          <w:rFonts w:ascii="Arial" w:hAnsi="Arial" w:cs="Arial"/>
          <w:b/>
          <w:bCs/>
        </w:rPr>
        <w:t>S</w:t>
      </w:r>
      <w:r w:rsidR="00EF6833" w:rsidRPr="001B4806">
        <w:rPr>
          <w:rFonts w:ascii="Arial" w:hAnsi="Arial" w:cs="Arial"/>
          <w:b/>
          <w:bCs/>
        </w:rPr>
        <w:t>ô</w:t>
      </w:r>
      <w:r w:rsidR="008D4086" w:rsidRPr="001B4806">
        <w:rPr>
          <w:rFonts w:ascii="Arial" w:hAnsi="Arial" w:cs="Arial"/>
          <w:b/>
          <w:bCs/>
        </w:rPr>
        <w:t>-Ava</w:t>
      </w:r>
      <w:r w:rsidR="00C12396" w:rsidRPr="001B4806">
        <w:rPr>
          <w:rFonts w:ascii="Arial" w:hAnsi="Arial" w:cs="Arial"/>
          <w:b/>
          <w:bCs/>
        </w:rPr>
        <w:t>, village d</w:t>
      </w:r>
      <w:r w:rsidR="0054656E" w:rsidRPr="001B4806">
        <w:rPr>
          <w:rFonts w:ascii="Arial" w:hAnsi="Arial" w:cs="Arial"/>
          <w:b/>
          <w:bCs/>
        </w:rPr>
        <w:t>’</w:t>
      </w:r>
      <w:r w:rsidR="00C12396" w:rsidRPr="001B4806">
        <w:rPr>
          <w:rFonts w:ascii="Arial" w:hAnsi="Arial" w:cs="Arial"/>
          <w:b/>
          <w:bCs/>
        </w:rPr>
        <w:t>Ahomey-Ounme</w:t>
      </w:r>
      <w:r w:rsidR="00143110" w:rsidRPr="001B4806">
        <w:rPr>
          <w:rFonts w:ascii="Arial" w:hAnsi="Arial" w:cs="Arial"/>
          <w:b/>
          <w:bCs/>
        </w:rPr>
        <w:t> :</w:t>
      </w:r>
    </w:p>
    <w:p w:rsidR="004F384F" w:rsidRPr="001B4806" w:rsidRDefault="004F384F" w:rsidP="004F384F">
      <w:pPr>
        <w:pStyle w:val="Paragraphedeliste"/>
        <w:spacing w:after="0" w:line="240" w:lineRule="auto"/>
        <w:rPr>
          <w:rFonts w:ascii="Arial" w:hAnsi="Arial" w:cs="Arial"/>
        </w:rPr>
      </w:pPr>
    </w:p>
    <w:p w:rsidR="00170DD1" w:rsidRPr="001B4806" w:rsidRDefault="004F384F" w:rsidP="004F384F">
      <w:pPr>
        <w:spacing w:after="0" w:line="240" w:lineRule="auto"/>
        <w:jc w:val="center"/>
        <w:rPr>
          <w:rFonts w:ascii="Arial" w:hAnsi="Arial" w:cs="Arial"/>
        </w:rPr>
      </w:pPr>
      <w:r w:rsidRPr="001B4806">
        <w:rPr>
          <w:rFonts w:ascii="Arial" w:hAnsi="Arial" w:cs="Arial"/>
          <w:noProof/>
          <w:lang w:eastAsia="fr-FR"/>
        </w:rPr>
        <w:drawing>
          <wp:inline distT="0" distB="0" distL="0" distR="0">
            <wp:extent cx="1969135" cy="2019935"/>
            <wp:effectExtent l="19050" t="0" r="0" b="0"/>
            <wp:docPr id="41171" name="Picture 41171"/>
            <wp:cNvGraphicFramePr/>
            <a:graphic xmlns:a="http://schemas.openxmlformats.org/drawingml/2006/main">
              <a:graphicData uri="http://schemas.openxmlformats.org/drawingml/2006/picture">
                <pic:pic xmlns:pic="http://schemas.openxmlformats.org/drawingml/2006/picture">
                  <pic:nvPicPr>
                    <pic:cNvPr id="41171" name="Picture 41171"/>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1969135" cy="2019935"/>
                    </a:xfrm>
                    <a:prstGeom prst="rect">
                      <a:avLst/>
                    </a:prstGeom>
                    <a:ln>
                      <a:noFill/>
                    </a:ln>
                    <a:extLst>
                      <a:ext uri="{53640926-AAD7-44D8-BBD7-CCE9431645EC}">
                        <a14:shadowObscured xmlns:a14="http://schemas.microsoft.com/office/drawing/2010/main"/>
                      </a:ext>
                    </a:extLst>
                  </pic:spPr>
                </pic:pic>
              </a:graphicData>
            </a:graphic>
          </wp:inline>
        </w:drawing>
      </w:r>
    </w:p>
    <w:p w:rsidR="00924A7E" w:rsidRPr="001B4806" w:rsidRDefault="00924A7E" w:rsidP="006E75D7">
      <w:pPr>
        <w:tabs>
          <w:tab w:val="left" w:pos="1712"/>
        </w:tabs>
        <w:spacing w:after="0" w:line="240" w:lineRule="auto"/>
        <w:rPr>
          <w:rFonts w:ascii="Arial" w:hAnsi="Arial" w:cs="Arial"/>
          <w:b/>
          <w:i/>
        </w:rPr>
      </w:pPr>
    </w:p>
    <w:p w:rsidR="00453567" w:rsidRPr="001B4806" w:rsidRDefault="00EA128C" w:rsidP="00043044">
      <w:pPr>
        <w:spacing w:after="0"/>
        <w:jc w:val="left"/>
        <w:rPr>
          <w:rFonts w:ascii="Arial" w:hAnsi="Arial" w:cs="Arial"/>
        </w:rPr>
      </w:pPr>
      <w:r w:rsidRPr="001B4806">
        <w:rPr>
          <w:rFonts w:ascii="Arial" w:hAnsi="Arial" w:cs="Arial"/>
          <w:b/>
          <w:i/>
          <w:iCs/>
        </w:rPr>
        <w:t>Point</w:t>
      </w:r>
      <w:r w:rsidR="00043044" w:rsidRPr="001B4806">
        <w:rPr>
          <w:rFonts w:ascii="Arial" w:hAnsi="Arial" w:cs="Arial"/>
          <w:b/>
          <w:i/>
          <w:iCs/>
        </w:rPr>
        <w:t>s</w:t>
      </w:r>
      <w:r w:rsidRPr="001B4806">
        <w:rPr>
          <w:rFonts w:ascii="Arial" w:hAnsi="Arial" w:cs="Arial"/>
          <w:b/>
          <w:i/>
          <w:iCs/>
        </w:rPr>
        <w:t xml:space="preserve"> forts</w:t>
      </w:r>
    </w:p>
    <w:p w:rsidR="00453567" w:rsidRPr="001B4806" w:rsidRDefault="00453567" w:rsidP="007A1028">
      <w:pPr>
        <w:pStyle w:val="Paragraphedeliste"/>
        <w:numPr>
          <w:ilvl w:val="0"/>
          <w:numId w:val="72"/>
        </w:numPr>
        <w:spacing w:after="0" w:line="240" w:lineRule="auto"/>
        <w:ind w:left="426"/>
        <w:rPr>
          <w:rFonts w:ascii="Arial" w:hAnsi="Arial" w:cs="Arial"/>
        </w:rPr>
      </w:pPr>
      <w:r w:rsidRPr="001B4806">
        <w:rPr>
          <w:rFonts w:ascii="Arial" w:hAnsi="Arial" w:cs="Arial"/>
        </w:rPr>
        <w:t>Forte mobilisation des bénéficiaires</w:t>
      </w:r>
      <w:r w:rsidR="00043044" w:rsidRPr="001B4806">
        <w:rPr>
          <w:rFonts w:ascii="Arial" w:hAnsi="Arial" w:cs="Arial"/>
        </w:rPr>
        <w:t> </w:t>
      </w:r>
      <w:r w:rsidR="00063CD6" w:rsidRPr="001B4806">
        <w:rPr>
          <w:rFonts w:ascii="Arial" w:hAnsi="Arial" w:cs="Arial"/>
        </w:rPr>
        <w:t xml:space="preserve">observée au moment de l’évaluation et confirmée par l’analyse des documents disponibles </w:t>
      </w:r>
      <w:r w:rsidR="00043044" w:rsidRPr="001B4806">
        <w:rPr>
          <w:rFonts w:ascii="Arial" w:hAnsi="Arial" w:cs="Arial"/>
        </w:rPr>
        <w:t>;</w:t>
      </w:r>
    </w:p>
    <w:p w:rsidR="00453567" w:rsidRPr="001B4806" w:rsidRDefault="00453567" w:rsidP="007A1028">
      <w:pPr>
        <w:pStyle w:val="Paragraphedeliste"/>
        <w:numPr>
          <w:ilvl w:val="0"/>
          <w:numId w:val="72"/>
        </w:numPr>
        <w:spacing w:after="0" w:line="240" w:lineRule="auto"/>
        <w:ind w:left="426"/>
        <w:rPr>
          <w:rFonts w:ascii="Arial" w:hAnsi="Arial" w:cs="Arial"/>
        </w:rPr>
      </w:pPr>
      <w:r w:rsidRPr="001B4806">
        <w:rPr>
          <w:rFonts w:ascii="Arial" w:hAnsi="Arial" w:cs="Arial"/>
        </w:rPr>
        <w:t>Apprentissage rapide de la pisciculture qui est une innovation pour les bénéficiaires ;</w:t>
      </w:r>
    </w:p>
    <w:p w:rsidR="00453567" w:rsidRPr="001B4806" w:rsidRDefault="00453567" w:rsidP="007A1028">
      <w:pPr>
        <w:pStyle w:val="Paragraphedeliste"/>
        <w:numPr>
          <w:ilvl w:val="0"/>
          <w:numId w:val="72"/>
        </w:numPr>
        <w:spacing w:after="0" w:line="240" w:lineRule="auto"/>
        <w:ind w:left="426"/>
        <w:rPr>
          <w:rFonts w:ascii="Arial" w:hAnsi="Arial" w:cs="Arial"/>
        </w:rPr>
      </w:pPr>
      <w:r w:rsidRPr="001B4806">
        <w:rPr>
          <w:rFonts w:ascii="Arial" w:hAnsi="Arial" w:cs="Arial"/>
        </w:rPr>
        <w:t>Excellente implication du délégué</w:t>
      </w:r>
      <w:r w:rsidR="00043044" w:rsidRPr="001B4806">
        <w:rPr>
          <w:rFonts w:ascii="Arial" w:hAnsi="Arial" w:cs="Arial"/>
        </w:rPr>
        <w:t xml:space="preserve"> réélu aux dernières élections.</w:t>
      </w:r>
    </w:p>
    <w:p w:rsidR="00453567" w:rsidRPr="001B4806" w:rsidRDefault="00453567" w:rsidP="006E75D7">
      <w:pPr>
        <w:spacing w:after="0" w:line="240" w:lineRule="auto"/>
        <w:rPr>
          <w:rFonts w:ascii="Arial" w:hAnsi="Arial" w:cs="Arial"/>
          <w:b/>
        </w:rPr>
      </w:pPr>
    </w:p>
    <w:p w:rsidR="00453567" w:rsidRPr="001B4806" w:rsidRDefault="00EA128C" w:rsidP="006E75D7">
      <w:pPr>
        <w:spacing w:after="0" w:line="240" w:lineRule="auto"/>
        <w:rPr>
          <w:rFonts w:ascii="Arial" w:hAnsi="Arial" w:cs="Arial"/>
          <w:b/>
          <w:i/>
          <w:iCs/>
        </w:rPr>
      </w:pPr>
      <w:r w:rsidRPr="001B4806">
        <w:rPr>
          <w:rFonts w:ascii="Arial" w:hAnsi="Arial" w:cs="Arial"/>
          <w:b/>
          <w:i/>
          <w:iCs/>
        </w:rPr>
        <w:t>Point</w:t>
      </w:r>
      <w:r w:rsidR="00043044" w:rsidRPr="001B4806">
        <w:rPr>
          <w:rFonts w:ascii="Arial" w:hAnsi="Arial" w:cs="Arial"/>
          <w:b/>
          <w:i/>
          <w:iCs/>
        </w:rPr>
        <w:t>s</w:t>
      </w:r>
      <w:r w:rsidRPr="001B4806">
        <w:rPr>
          <w:rFonts w:ascii="Arial" w:hAnsi="Arial" w:cs="Arial"/>
          <w:b/>
          <w:i/>
          <w:iCs/>
        </w:rPr>
        <w:t xml:space="preserve"> faibles</w:t>
      </w:r>
    </w:p>
    <w:p w:rsidR="00453567" w:rsidRPr="001B4806" w:rsidRDefault="00453567" w:rsidP="007A1028">
      <w:pPr>
        <w:pStyle w:val="Paragraphedeliste"/>
        <w:numPr>
          <w:ilvl w:val="0"/>
          <w:numId w:val="72"/>
        </w:numPr>
        <w:spacing w:after="0" w:line="240" w:lineRule="auto"/>
        <w:rPr>
          <w:rFonts w:ascii="Arial" w:hAnsi="Arial" w:cs="Arial"/>
        </w:rPr>
      </w:pPr>
      <w:r w:rsidRPr="001B4806">
        <w:rPr>
          <w:rFonts w:ascii="Arial" w:hAnsi="Arial" w:cs="Arial"/>
        </w:rPr>
        <w:t>Utilisation d’insecticide chimique par les bénéficiaires pour accro</w:t>
      </w:r>
      <w:r w:rsidR="007A1028" w:rsidRPr="001B4806">
        <w:rPr>
          <w:rFonts w:ascii="Arial" w:hAnsi="Arial" w:cs="Arial"/>
        </w:rPr>
        <w:t>î</w:t>
      </w:r>
      <w:r w:rsidRPr="001B4806">
        <w:rPr>
          <w:rFonts w:ascii="Arial" w:hAnsi="Arial" w:cs="Arial"/>
        </w:rPr>
        <w:t>tre</w:t>
      </w:r>
      <w:r w:rsidR="007A1028" w:rsidRPr="001B4806">
        <w:rPr>
          <w:rFonts w:ascii="Arial" w:hAnsi="Arial" w:cs="Arial"/>
        </w:rPr>
        <w:t xml:space="preserve"> le rendement des cultures maraî</w:t>
      </w:r>
      <w:r w:rsidRPr="001B4806">
        <w:rPr>
          <w:rFonts w:ascii="Arial" w:hAnsi="Arial" w:cs="Arial"/>
        </w:rPr>
        <w:t>chères</w:t>
      </w:r>
      <w:r w:rsidR="00063CD6" w:rsidRPr="001B4806">
        <w:rPr>
          <w:rFonts w:ascii="Arial" w:hAnsi="Arial" w:cs="Arial"/>
        </w:rPr>
        <w:t>. En effet, des modules de formation en matière de traitement bio des cultures maraichères ont été élaborées avec la Direction de Production Végétale (Ex-DAGRI), mais faute de ressources financières suffisantes,</w:t>
      </w:r>
      <w:r w:rsidR="007A1028" w:rsidRPr="001B4806">
        <w:rPr>
          <w:rFonts w:ascii="Arial" w:hAnsi="Arial" w:cs="Arial"/>
        </w:rPr>
        <w:t xml:space="preserve"> ces séances de renforcement</w:t>
      </w:r>
      <w:r w:rsidR="00063CD6" w:rsidRPr="001B4806">
        <w:rPr>
          <w:rFonts w:ascii="Arial" w:hAnsi="Arial" w:cs="Arial"/>
        </w:rPr>
        <w:t xml:space="preserve"> de capacités des producteurs n’ont pu avoir lieu </w:t>
      </w:r>
      <w:r w:rsidRPr="001B4806">
        <w:rPr>
          <w:rFonts w:ascii="Arial" w:hAnsi="Arial" w:cs="Arial"/>
        </w:rPr>
        <w:t>;</w:t>
      </w:r>
    </w:p>
    <w:p w:rsidR="00453567" w:rsidRPr="001B4806" w:rsidRDefault="00453567" w:rsidP="00063CD6">
      <w:pPr>
        <w:pStyle w:val="Paragraphedeliste"/>
        <w:numPr>
          <w:ilvl w:val="0"/>
          <w:numId w:val="72"/>
        </w:numPr>
        <w:spacing w:after="0" w:line="240" w:lineRule="auto"/>
        <w:rPr>
          <w:rFonts w:ascii="Arial" w:hAnsi="Arial" w:cs="Arial"/>
        </w:rPr>
      </w:pPr>
      <w:r w:rsidRPr="001B4806">
        <w:rPr>
          <w:rFonts w:ascii="Arial" w:hAnsi="Arial" w:cs="Arial"/>
        </w:rPr>
        <w:t>Contraintes de débouchés pour les produits de la cuniculture.</w:t>
      </w:r>
      <w:r w:rsidR="00063CD6" w:rsidRPr="001B4806">
        <w:rPr>
          <w:rFonts w:ascii="Arial" w:hAnsi="Arial" w:cs="Arial"/>
        </w:rPr>
        <w:t xml:space="preserve"> Il faut néanmoins savoir que le projet a mis en place un mécanisme de vente groupée avec la mise en relation d’un commerçant (une femme grossiste fournissant les restaurants de Cotonou). Ceci a au départ facilité l’adoption et les succès remportés pour cette activité. Mais en 2014, une forme de psychose du virus Ebola a fait craindre que les lapins puissent être porteurs de la maladie. Un retournement s’est produit avec une préférence pour l’importation massive de viande de lapins de la Chine. Ceci est la cause de ce problème.</w:t>
      </w:r>
    </w:p>
    <w:p w:rsidR="00453567" w:rsidRPr="001B4806" w:rsidRDefault="00453567" w:rsidP="006E75D7">
      <w:pPr>
        <w:spacing w:after="0" w:line="240" w:lineRule="auto"/>
        <w:rPr>
          <w:rFonts w:ascii="Arial" w:hAnsi="Arial" w:cs="Arial"/>
        </w:rPr>
      </w:pPr>
    </w:p>
    <w:p w:rsidR="00453567" w:rsidRPr="001B4806" w:rsidRDefault="00453567" w:rsidP="006E75D7">
      <w:pPr>
        <w:spacing w:after="0" w:line="240" w:lineRule="auto"/>
        <w:rPr>
          <w:rFonts w:ascii="Arial" w:hAnsi="Arial" w:cs="Arial"/>
          <w:b/>
          <w:i/>
          <w:iCs/>
        </w:rPr>
      </w:pPr>
      <w:r w:rsidRPr="001B4806">
        <w:rPr>
          <w:rFonts w:ascii="Arial" w:hAnsi="Arial" w:cs="Arial"/>
          <w:b/>
          <w:i/>
          <w:iCs/>
        </w:rPr>
        <w:t>Atouts</w:t>
      </w:r>
    </w:p>
    <w:p w:rsidR="00453567" w:rsidRPr="001B4806" w:rsidRDefault="00453567" w:rsidP="00D77B75">
      <w:pPr>
        <w:pStyle w:val="Paragraphedeliste"/>
        <w:numPr>
          <w:ilvl w:val="0"/>
          <w:numId w:val="72"/>
        </w:numPr>
        <w:spacing w:after="0" w:line="240" w:lineRule="auto"/>
        <w:ind w:left="709"/>
        <w:rPr>
          <w:rFonts w:ascii="Arial" w:hAnsi="Arial" w:cs="Arial"/>
          <w:b/>
        </w:rPr>
      </w:pPr>
      <w:r w:rsidRPr="001B4806">
        <w:rPr>
          <w:rFonts w:ascii="Arial" w:hAnsi="Arial" w:cs="Arial"/>
        </w:rPr>
        <w:t>Site de vallée (rivière Sô) avec longue expérience de pêcherie (plus de 400 ans) qui prédispose les bénéficiaires à innover dans le domaine facilite l’adaptation)</w:t>
      </w:r>
      <w:r w:rsidR="00043044" w:rsidRPr="001B4806">
        <w:rPr>
          <w:rFonts w:ascii="Arial" w:hAnsi="Arial" w:cs="Arial"/>
        </w:rPr>
        <w:t>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Très grande plaine alluviale fertilisée tous les ans après chaque crue fav</w:t>
      </w:r>
      <w:r w:rsidR="00043044" w:rsidRPr="001B4806">
        <w:rPr>
          <w:rFonts w:ascii="Arial" w:hAnsi="Arial" w:cs="Arial"/>
        </w:rPr>
        <w:t>orable aux cultures maraichères.</w:t>
      </w:r>
    </w:p>
    <w:p w:rsidR="00453567" w:rsidRPr="001B4806" w:rsidRDefault="00453567" w:rsidP="006E75D7">
      <w:pPr>
        <w:spacing w:after="0" w:line="240" w:lineRule="auto"/>
        <w:rPr>
          <w:rFonts w:ascii="Arial" w:hAnsi="Arial" w:cs="Arial"/>
        </w:rPr>
      </w:pPr>
    </w:p>
    <w:p w:rsidR="00453567" w:rsidRPr="001B4806" w:rsidRDefault="00453567" w:rsidP="006E75D7">
      <w:pPr>
        <w:spacing w:after="0" w:line="240" w:lineRule="auto"/>
        <w:rPr>
          <w:rFonts w:ascii="Arial" w:hAnsi="Arial" w:cs="Arial"/>
          <w:b/>
          <w:i/>
          <w:iCs/>
        </w:rPr>
      </w:pPr>
      <w:r w:rsidRPr="001B4806">
        <w:rPr>
          <w:rFonts w:ascii="Arial" w:hAnsi="Arial" w:cs="Arial"/>
          <w:b/>
          <w:i/>
          <w:iCs/>
        </w:rPr>
        <w:t>Opportunités pour les bénéficiaires</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Semences améliorées (Maïs, Piment) à hauts rendements</w:t>
      </w:r>
      <w:r w:rsidR="00BF7E38" w:rsidRPr="001B4806">
        <w:rPr>
          <w:rFonts w:ascii="Arial" w:hAnsi="Arial" w:cs="Arial"/>
        </w:rPr>
        <w:t>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Plants d’</w:t>
      </w:r>
      <w:r w:rsidRPr="001B4806">
        <w:rPr>
          <w:rFonts w:ascii="Arial" w:hAnsi="Arial" w:cs="Arial"/>
          <w:i/>
        </w:rPr>
        <w:t>acacia</w:t>
      </w:r>
      <w:r w:rsidRPr="001B4806">
        <w:rPr>
          <w:rFonts w:ascii="Arial" w:hAnsi="Arial" w:cs="Arial"/>
        </w:rPr>
        <w:t xml:space="preserve"> par groupements et/ou individus bénéficiaires</w:t>
      </w:r>
      <w:r w:rsidR="00BF7E38" w:rsidRPr="001B4806">
        <w:rPr>
          <w:rFonts w:ascii="Arial" w:hAnsi="Arial" w:cs="Arial"/>
        </w:rPr>
        <w:t>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Introduction de la pisciculture en cage flottante, une innovation dans le milieu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Petit matériel de maraichage et motopompe</w:t>
      </w:r>
      <w:r w:rsidR="00BF7E38" w:rsidRPr="001B4806">
        <w:rPr>
          <w:rFonts w:ascii="Arial" w:hAnsi="Arial" w:cs="Arial"/>
        </w:rPr>
        <w:t>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Cuniculture</w:t>
      </w:r>
      <w:r w:rsidR="00BF7E38" w:rsidRPr="001B4806">
        <w:rPr>
          <w:rFonts w:ascii="Arial" w:hAnsi="Arial" w:cs="Arial"/>
        </w:rPr>
        <w:t>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Station météo en enclos sécurisé</w:t>
      </w:r>
      <w:r w:rsidR="00BF7E38" w:rsidRPr="001B4806">
        <w:rPr>
          <w:rFonts w:ascii="Arial" w:hAnsi="Arial" w:cs="Arial"/>
        </w:rPr>
        <w:t>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Barque avec moteur</w:t>
      </w:r>
      <w:r w:rsidR="00BF7E38" w:rsidRPr="001B4806">
        <w:rPr>
          <w:rFonts w:ascii="Arial" w:hAnsi="Arial" w:cs="Arial"/>
        </w:rPr>
        <w:t>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Renforcement de capacité (pour la culture des semences améliorées, la cuniculture et la pisciculture)</w:t>
      </w:r>
      <w:r w:rsidR="00BF7E38" w:rsidRPr="001B4806">
        <w:rPr>
          <w:rFonts w:ascii="Arial" w:hAnsi="Arial" w:cs="Arial"/>
        </w:rPr>
        <w:t> ;</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 xml:space="preserve">Le succès des cages flottantes a </w:t>
      </w:r>
      <w:r w:rsidR="00244220" w:rsidRPr="001B4806">
        <w:rPr>
          <w:rFonts w:ascii="Arial" w:hAnsi="Arial" w:cs="Arial"/>
        </w:rPr>
        <w:t>conduit d’autres institutions (p</w:t>
      </w:r>
      <w:r w:rsidRPr="001B4806">
        <w:rPr>
          <w:rFonts w:ascii="Arial" w:hAnsi="Arial" w:cs="Arial"/>
        </w:rPr>
        <w:t>ar exemple :</w:t>
      </w:r>
      <w:r w:rsidR="00BF7E38" w:rsidRPr="001B4806">
        <w:rPr>
          <w:rFonts w:ascii="Arial" w:hAnsi="Arial" w:cs="Arial"/>
        </w:rPr>
        <w:t xml:space="preserve"> </w:t>
      </w:r>
      <w:r w:rsidRPr="001B4806">
        <w:rPr>
          <w:rFonts w:ascii="Arial" w:hAnsi="Arial" w:cs="Arial"/>
        </w:rPr>
        <w:t>projet PAD</w:t>
      </w:r>
      <w:r w:rsidR="001C3570" w:rsidRPr="001B4806">
        <w:rPr>
          <w:rFonts w:ascii="Arial" w:hAnsi="Arial" w:cs="Arial"/>
        </w:rPr>
        <w:t>P</w:t>
      </w:r>
      <w:r w:rsidRPr="001B4806">
        <w:rPr>
          <w:rFonts w:ascii="Arial" w:hAnsi="Arial" w:cs="Arial"/>
        </w:rPr>
        <w:t>A du MAEP) à installer des équipements analogues.</w:t>
      </w:r>
    </w:p>
    <w:p w:rsidR="00453567" w:rsidRPr="001B4806" w:rsidRDefault="00453567" w:rsidP="006E75D7">
      <w:pPr>
        <w:spacing w:after="0" w:line="240" w:lineRule="auto"/>
        <w:rPr>
          <w:rFonts w:ascii="Arial" w:hAnsi="Arial" w:cs="Arial"/>
          <w:b/>
        </w:rPr>
      </w:pPr>
    </w:p>
    <w:p w:rsidR="00453567" w:rsidRPr="001B4806" w:rsidRDefault="00453567" w:rsidP="006E75D7">
      <w:pPr>
        <w:spacing w:after="0" w:line="240" w:lineRule="auto"/>
        <w:rPr>
          <w:rFonts w:ascii="Arial" w:hAnsi="Arial" w:cs="Arial"/>
          <w:b/>
          <w:i/>
          <w:iCs/>
        </w:rPr>
      </w:pPr>
      <w:r w:rsidRPr="001B4806">
        <w:rPr>
          <w:rFonts w:ascii="Arial" w:hAnsi="Arial" w:cs="Arial"/>
          <w:b/>
          <w:i/>
          <w:iCs/>
        </w:rPr>
        <w:t>Menaces pour l’après projet</w:t>
      </w:r>
    </w:p>
    <w:p w:rsidR="00453567" w:rsidRPr="001B4806" w:rsidRDefault="00453567" w:rsidP="00D77B75">
      <w:pPr>
        <w:pStyle w:val="Paragraphedeliste"/>
        <w:numPr>
          <w:ilvl w:val="0"/>
          <w:numId w:val="72"/>
        </w:numPr>
        <w:spacing w:after="0" w:line="240" w:lineRule="auto"/>
        <w:ind w:left="709"/>
        <w:rPr>
          <w:rFonts w:ascii="Arial" w:hAnsi="Arial" w:cs="Arial"/>
        </w:rPr>
      </w:pPr>
      <w:r w:rsidRPr="001B4806">
        <w:rPr>
          <w:rFonts w:ascii="Arial" w:hAnsi="Arial" w:cs="Arial"/>
        </w:rPr>
        <w:t xml:space="preserve">Risques d’abandon des équipements motorisés (forages pour bac d’alevinage, motopompe, moteur de la barque) suite aux pannes importantes ; </w:t>
      </w:r>
    </w:p>
    <w:p w:rsidR="00453567" w:rsidRPr="001B4806" w:rsidRDefault="00453567" w:rsidP="00D77B75">
      <w:pPr>
        <w:pStyle w:val="Paragraphedeliste"/>
        <w:numPr>
          <w:ilvl w:val="0"/>
          <w:numId w:val="72"/>
        </w:numPr>
        <w:spacing w:after="0" w:line="240" w:lineRule="auto"/>
        <w:ind w:left="709"/>
        <w:rPr>
          <w:rFonts w:ascii="Arial" w:hAnsi="Arial" w:cs="Arial"/>
          <w:b/>
        </w:rPr>
      </w:pPr>
      <w:r w:rsidRPr="001B4806">
        <w:rPr>
          <w:rFonts w:ascii="Arial" w:hAnsi="Arial" w:cs="Arial"/>
        </w:rPr>
        <w:t>Risques de baisse de productivité par manque de subvention de la provende de lapin et des poissons</w:t>
      </w:r>
      <w:r w:rsidR="00043044" w:rsidRPr="001B4806">
        <w:rPr>
          <w:rFonts w:ascii="Arial" w:hAnsi="Arial" w:cs="Arial"/>
        </w:rPr>
        <w:t>.</w:t>
      </w:r>
    </w:p>
    <w:p w:rsidR="001C6277" w:rsidRPr="001B4806" w:rsidRDefault="004B16EE" w:rsidP="006E75D7">
      <w:pPr>
        <w:pStyle w:val="Paragraphedeliste"/>
        <w:numPr>
          <w:ilvl w:val="0"/>
          <w:numId w:val="6"/>
        </w:numPr>
        <w:spacing w:after="0" w:line="240" w:lineRule="auto"/>
        <w:rPr>
          <w:rFonts w:ascii="Arial" w:hAnsi="Arial" w:cs="Arial"/>
          <w:b/>
          <w:bCs/>
        </w:rPr>
      </w:pPr>
      <w:r w:rsidRPr="001B4806">
        <w:rPr>
          <w:rFonts w:ascii="Arial" w:hAnsi="Arial" w:cs="Arial"/>
          <w:b/>
          <w:bCs/>
        </w:rPr>
        <w:t>Commune d’</w:t>
      </w:r>
      <w:r w:rsidR="001C6277" w:rsidRPr="001B4806">
        <w:rPr>
          <w:rFonts w:ascii="Arial" w:hAnsi="Arial" w:cs="Arial"/>
          <w:b/>
          <w:bCs/>
        </w:rPr>
        <w:t>A</w:t>
      </w:r>
      <w:r w:rsidR="008D4086" w:rsidRPr="001B4806">
        <w:rPr>
          <w:rFonts w:ascii="Arial" w:hAnsi="Arial" w:cs="Arial"/>
          <w:b/>
          <w:bCs/>
        </w:rPr>
        <w:t>djoh</w:t>
      </w:r>
      <w:r w:rsidR="00C12396" w:rsidRPr="001B4806">
        <w:rPr>
          <w:rFonts w:ascii="Arial" w:hAnsi="Arial" w:cs="Arial"/>
          <w:b/>
          <w:bCs/>
        </w:rPr>
        <w:t>o</w:t>
      </w:r>
      <w:r w:rsidR="008D4086" w:rsidRPr="001B4806">
        <w:rPr>
          <w:rFonts w:ascii="Arial" w:hAnsi="Arial" w:cs="Arial"/>
          <w:b/>
          <w:bCs/>
        </w:rPr>
        <w:t>n</w:t>
      </w:r>
      <w:r w:rsidR="00C12396" w:rsidRPr="001B4806">
        <w:rPr>
          <w:rFonts w:ascii="Arial" w:hAnsi="Arial" w:cs="Arial"/>
          <w:b/>
          <w:bCs/>
        </w:rPr>
        <w:t>, village de Houédo-Wo</w:t>
      </w:r>
      <w:r w:rsidR="001C6277" w:rsidRPr="001B4806">
        <w:rPr>
          <w:rFonts w:ascii="Arial" w:hAnsi="Arial" w:cs="Arial"/>
          <w:b/>
          <w:bCs/>
        </w:rPr>
        <w:t> :</w:t>
      </w:r>
      <w:r w:rsidR="00924A7E" w:rsidRPr="001B4806">
        <w:rPr>
          <w:rFonts w:ascii="Arial" w:hAnsi="Arial" w:cs="Arial"/>
          <w:b/>
          <w:bCs/>
        </w:rPr>
        <w:t xml:space="preserve"> </w:t>
      </w:r>
    </w:p>
    <w:p w:rsidR="004F384F" w:rsidRPr="001B4806" w:rsidRDefault="004F384F" w:rsidP="004F384F">
      <w:pPr>
        <w:pStyle w:val="Paragraphedeliste"/>
        <w:spacing w:after="0" w:line="240" w:lineRule="auto"/>
        <w:rPr>
          <w:rFonts w:ascii="Arial" w:hAnsi="Arial" w:cs="Arial"/>
          <w:b/>
          <w:bCs/>
        </w:rPr>
      </w:pPr>
    </w:p>
    <w:p w:rsidR="00924A7E" w:rsidRPr="001B4806" w:rsidRDefault="004F384F" w:rsidP="004F384F">
      <w:pPr>
        <w:spacing w:after="0" w:line="240" w:lineRule="auto"/>
        <w:jc w:val="center"/>
        <w:rPr>
          <w:rFonts w:ascii="Arial" w:hAnsi="Arial" w:cs="Arial"/>
          <w:b/>
          <w:bCs/>
          <w:u w:val="single"/>
        </w:rPr>
      </w:pPr>
      <w:r w:rsidRPr="001B4806">
        <w:rPr>
          <w:rFonts w:ascii="Arial" w:hAnsi="Arial" w:cs="Arial"/>
          <w:b/>
          <w:bCs/>
          <w:noProof/>
          <w:u w:val="single"/>
          <w:lang w:eastAsia="fr-FR"/>
        </w:rPr>
        <w:drawing>
          <wp:inline distT="0" distB="0" distL="0" distR="0">
            <wp:extent cx="2404745" cy="1966595"/>
            <wp:effectExtent l="19050" t="0" r="0" b="0"/>
            <wp:docPr id="167" name="Picture 4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89"/>
                    <pic:cNvPicPr>
                      <a:picLocks noChangeAspect="1" noChangeArrowheads="1"/>
                    </pic:cNvPicPr>
                  </pic:nvPicPr>
                  <pic:blipFill rotWithShape="1">
                    <a:blip r:embed="rId30" cstate="email">
                      <a:extLst>
                        <a:ext uri="{28A0092B-C50C-407E-A947-70E740481C1C}">
                          <a14:useLocalDpi xmlns:a14="http://schemas.microsoft.com/office/drawing/2010/main"/>
                        </a:ext>
                      </a:extLst>
                    </a:blip>
                    <a:srcRect/>
                    <a:stretch/>
                  </pic:blipFill>
                  <pic:spPr bwMode="auto">
                    <a:xfrm>
                      <a:off x="0" y="0"/>
                      <a:ext cx="2404745" cy="1966595"/>
                    </a:xfrm>
                    <a:prstGeom prst="rect">
                      <a:avLst/>
                    </a:prstGeom>
                    <a:noFill/>
                    <a:ln>
                      <a:noFill/>
                    </a:ln>
                    <a:extLst>
                      <a:ext uri="{53640926-AAD7-44D8-BBD7-CCE9431645EC}">
                        <a14:shadowObscured xmlns:a14="http://schemas.microsoft.com/office/drawing/2010/main"/>
                      </a:ext>
                    </a:extLst>
                  </pic:spPr>
                </pic:pic>
              </a:graphicData>
            </a:graphic>
          </wp:inline>
        </w:drawing>
      </w:r>
    </w:p>
    <w:p w:rsidR="00043044" w:rsidRPr="001B4806" w:rsidRDefault="00043044" w:rsidP="00924A7E">
      <w:pPr>
        <w:spacing w:after="0" w:line="240" w:lineRule="auto"/>
        <w:rPr>
          <w:rFonts w:ascii="Arial" w:hAnsi="Arial" w:cs="Arial"/>
          <w:b/>
          <w:bCs/>
          <w:u w:val="single"/>
        </w:rPr>
      </w:pPr>
    </w:p>
    <w:p w:rsidR="00453567" w:rsidRPr="001B4806" w:rsidRDefault="00EA128C" w:rsidP="006E75D7">
      <w:pPr>
        <w:spacing w:after="0" w:line="240" w:lineRule="auto"/>
        <w:rPr>
          <w:rFonts w:ascii="Arial" w:hAnsi="Arial" w:cs="Arial"/>
          <w:b/>
          <w:i/>
        </w:rPr>
      </w:pPr>
      <w:r w:rsidRPr="001B4806">
        <w:rPr>
          <w:rFonts w:ascii="Arial" w:hAnsi="Arial" w:cs="Arial"/>
          <w:b/>
          <w:i/>
        </w:rPr>
        <w:t>Point</w:t>
      </w:r>
      <w:r w:rsidR="00043044" w:rsidRPr="001B4806">
        <w:rPr>
          <w:rFonts w:ascii="Arial" w:hAnsi="Arial" w:cs="Arial"/>
          <w:b/>
          <w:i/>
        </w:rPr>
        <w:t>s</w:t>
      </w:r>
      <w:r w:rsidRPr="001B4806">
        <w:rPr>
          <w:rFonts w:ascii="Arial" w:hAnsi="Arial" w:cs="Arial"/>
          <w:b/>
          <w:i/>
        </w:rPr>
        <w:t xml:space="preserve"> forts</w:t>
      </w:r>
      <w:r w:rsidR="00453567" w:rsidRPr="001B4806">
        <w:rPr>
          <w:rFonts w:ascii="Arial" w:hAnsi="Arial" w:cs="Arial"/>
          <w:b/>
          <w:i/>
        </w:rPr>
        <w:t xml:space="preserve">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Forte mobilisation des bénéficiaires</w:t>
      </w:r>
      <w:r w:rsidR="00043044"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Forte implica</w:t>
      </w:r>
      <w:r w:rsidR="00043044" w:rsidRPr="001B4806">
        <w:rPr>
          <w:rFonts w:ascii="Arial" w:hAnsi="Arial" w:cs="Arial"/>
        </w:rPr>
        <w:t>tion des femmes dans le projet.</w:t>
      </w:r>
    </w:p>
    <w:p w:rsidR="00453567" w:rsidRPr="001B4806" w:rsidRDefault="00453567" w:rsidP="00BF7E38">
      <w:pPr>
        <w:spacing w:after="0" w:line="240" w:lineRule="auto"/>
        <w:rPr>
          <w:rFonts w:ascii="Arial" w:hAnsi="Arial" w:cs="Arial"/>
        </w:rPr>
      </w:pPr>
    </w:p>
    <w:p w:rsidR="00453567" w:rsidRPr="001B4806" w:rsidRDefault="00EA128C" w:rsidP="00BF7E38">
      <w:pPr>
        <w:spacing w:after="0" w:line="240" w:lineRule="auto"/>
        <w:rPr>
          <w:rFonts w:ascii="Arial" w:hAnsi="Arial" w:cs="Arial"/>
          <w:b/>
          <w:i/>
        </w:rPr>
      </w:pPr>
      <w:r w:rsidRPr="001B4806">
        <w:rPr>
          <w:rFonts w:ascii="Arial" w:hAnsi="Arial" w:cs="Arial"/>
          <w:b/>
          <w:i/>
        </w:rPr>
        <w:t>Point</w:t>
      </w:r>
      <w:r w:rsidR="00043044" w:rsidRPr="001B4806">
        <w:rPr>
          <w:rFonts w:ascii="Arial" w:hAnsi="Arial" w:cs="Arial"/>
          <w:b/>
          <w:i/>
        </w:rPr>
        <w:t>s</w:t>
      </w:r>
      <w:r w:rsidRPr="001B4806">
        <w:rPr>
          <w:rFonts w:ascii="Arial" w:hAnsi="Arial" w:cs="Arial"/>
          <w:b/>
          <w:i/>
        </w:rPr>
        <w:t xml:space="preserve"> faibles</w:t>
      </w:r>
      <w:r w:rsidR="00453567" w:rsidRPr="001B4806">
        <w:rPr>
          <w:rFonts w:ascii="Arial" w:hAnsi="Arial" w:cs="Arial"/>
          <w:b/>
          <w:i/>
        </w:rPr>
        <w:t xml:space="preserve">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Site d’îlot entre deux bras du fleuve Ouémé. Enclavé</w:t>
      </w:r>
      <w:r w:rsidR="00F53A80" w:rsidRPr="001B4806">
        <w:rPr>
          <w:rFonts w:ascii="Arial" w:hAnsi="Arial" w:cs="Arial"/>
        </w:rPr>
        <w:t>,</w:t>
      </w:r>
      <w:r w:rsidRPr="001B4806">
        <w:rPr>
          <w:rFonts w:ascii="Arial" w:hAnsi="Arial" w:cs="Arial"/>
        </w:rPr>
        <w:t xml:space="preserve"> d’accès très difficile. Le site est annuellement inondé sur environ 3 m de hauteur</w:t>
      </w:r>
      <w:r w:rsidR="00043044"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Eau du fleuve Ouémé par moment polluée. De ce fait, la forte eutrophisation devient un risque pour la survie d</w:t>
      </w:r>
      <w:r w:rsidR="00043044" w:rsidRPr="001B4806">
        <w:rPr>
          <w:rFonts w:ascii="Arial" w:hAnsi="Arial" w:cs="Arial"/>
        </w:rPr>
        <w:t>es poissons en cages flottantes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Nappe d’eau de profondeur très saumâtre ne pouvant être utilisé pour la c</w:t>
      </w:r>
      <w:r w:rsidR="00043044" w:rsidRPr="001B4806">
        <w:rPr>
          <w:rFonts w:ascii="Arial" w:hAnsi="Arial" w:cs="Arial"/>
        </w:rPr>
        <w:t>onsommation et/ou le maraichage.</w:t>
      </w:r>
    </w:p>
    <w:p w:rsidR="00453567" w:rsidRPr="001B4806" w:rsidRDefault="00453567" w:rsidP="00BF7E38">
      <w:pPr>
        <w:spacing w:after="0" w:line="240" w:lineRule="auto"/>
        <w:rPr>
          <w:rFonts w:ascii="Arial" w:hAnsi="Arial" w:cs="Arial"/>
        </w:rPr>
      </w:pPr>
    </w:p>
    <w:p w:rsidR="00453567" w:rsidRPr="001B4806" w:rsidRDefault="00453567" w:rsidP="00BF7E38">
      <w:pPr>
        <w:spacing w:after="0" w:line="240" w:lineRule="auto"/>
        <w:rPr>
          <w:rFonts w:ascii="Arial" w:hAnsi="Arial" w:cs="Arial"/>
          <w:b/>
          <w:i/>
        </w:rPr>
      </w:pPr>
      <w:r w:rsidRPr="001B4806">
        <w:rPr>
          <w:rFonts w:ascii="Arial" w:hAnsi="Arial" w:cs="Arial"/>
          <w:b/>
          <w:i/>
        </w:rPr>
        <w:t xml:space="preserve">Atouts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Existen</w:t>
      </w:r>
      <w:r w:rsidR="00F53A80" w:rsidRPr="001B4806">
        <w:rPr>
          <w:rFonts w:ascii="Arial" w:hAnsi="Arial" w:cs="Arial"/>
        </w:rPr>
        <w:t>ce de deux Bras de fleuve pour la pisciculture en cages f</w:t>
      </w:r>
      <w:r w:rsidRPr="001B4806">
        <w:rPr>
          <w:rFonts w:ascii="Arial" w:hAnsi="Arial" w:cs="Arial"/>
        </w:rPr>
        <w:t>lottante</w:t>
      </w:r>
      <w:r w:rsidR="00F53A80" w:rsidRPr="001B4806">
        <w:rPr>
          <w:rFonts w:ascii="Arial" w:hAnsi="Arial" w:cs="Arial"/>
        </w:rPr>
        <w:t>s</w:t>
      </w:r>
      <w:r w:rsidR="00043044"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Sol fertilisé annuellement par les alluvions du fleu</w:t>
      </w:r>
      <w:r w:rsidR="00043044" w:rsidRPr="001B4806">
        <w:rPr>
          <w:rFonts w:ascii="Arial" w:hAnsi="Arial" w:cs="Arial"/>
        </w:rPr>
        <w:t>ve Ouémé (pas besoin d’engrais).</w:t>
      </w:r>
    </w:p>
    <w:p w:rsidR="00453567" w:rsidRPr="001B4806" w:rsidRDefault="00453567" w:rsidP="00BF7E38">
      <w:pPr>
        <w:spacing w:after="0" w:line="240" w:lineRule="auto"/>
        <w:rPr>
          <w:rFonts w:ascii="Arial" w:hAnsi="Arial" w:cs="Arial"/>
        </w:rPr>
      </w:pPr>
    </w:p>
    <w:p w:rsidR="00453567" w:rsidRPr="001B4806" w:rsidRDefault="00453567" w:rsidP="00BF7E38">
      <w:pPr>
        <w:spacing w:after="0" w:line="240" w:lineRule="auto"/>
        <w:rPr>
          <w:rFonts w:ascii="Arial" w:hAnsi="Arial" w:cs="Arial"/>
          <w:b/>
          <w:i/>
        </w:rPr>
      </w:pPr>
      <w:r w:rsidRPr="001B4806">
        <w:rPr>
          <w:rFonts w:ascii="Arial" w:hAnsi="Arial" w:cs="Arial"/>
          <w:b/>
          <w:i/>
        </w:rPr>
        <w:t xml:space="preserve">Opportunités pour les bénéficiaires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Semences améliorées (</w:t>
      </w:r>
      <w:r w:rsidR="00043044" w:rsidRPr="001B4806">
        <w:rPr>
          <w:rFonts w:ascii="Arial" w:hAnsi="Arial" w:cs="Arial"/>
        </w:rPr>
        <w:t>Maïs, Piment) à haut rendement</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Plants de palmier à huile, acacia par groupement</w:t>
      </w:r>
      <w:r w:rsidR="00043044" w:rsidRPr="001B4806">
        <w:rPr>
          <w:rFonts w:ascii="Arial" w:hAnsi="Arial" w:cs="Arial"/>
        </w:rPr>
        <w:t xml:space="preserve"> et/ou individus bénéficiaires</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 xml:space="preserve">Introduction de la </w:t>
      </w:r>
      <w:r w:rsidR="00043044" w:rsidRPr="001B4806">
        <w:rPr>
          <w:rFonts w:ascii="Arial" w:hAnsi="Arial" w:cs="Arial"/>
        </w:rPr>
        <w:t>pisciculture en cage</w:t>
      </w:r>
      <w:r w:rsidR="00F53A80" w:rsidRPr="001B4806">
        <w:rPr>
          <w:rFonts w:ascii="Arial" w:hAnsi="Arial" w:cs="Arial"/>
        </w:rPr>
        <w:t>s</w:t>
      </w:r>
      <w:r w:rsidR="00043044" w:rsidRPr="001B4806">
        <w:rPr>
          <w:rFonts w:ascii="Arial" w:hAnsi="Arial" w:cs="Arial"/>
        </w:rPr>
        <w:t xml:space="preserve"> flottante</w:t>
      </w:r>
      <w:r w:rsidR="00F53A80" w:rsidRPr="001B4806">
        <w:rPr>
          <w:rFonts w:ascii="Arial" w:hAnsi="Arial" w:cs="Arial"/>
        </w:rPr>
        <w:t>s</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lastRenderedPageBreak/>
        <w:t>Petit matér</w:t>
      </w:r>
      <w:r w:rsidR="00043044" w:rsidRPr="001B4806">
        <w:rPr>
          <w:rFonts w:ascii="Arial" w:hAnsi="Arial" w:cs="Arial"/>
        </w:rPr>
        <w:t>iel de maraichage et motopompe</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Cuniculture</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Station météo en enclos sécurisé</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Barque avec moteur</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Renforcement de capacité (pour la culture des semences améliorées, la cuniculture et la pisciculture)</w:t>
      </w:r>
      <w:r w:rsidR="00BF7E38" w:rsidRPr="001B4806">
        <w:rPr>
          <w:rFonts w:ascii="Arial" w:hAnsi="Arial" w:cs="Arial"/>
        </w:rPr>
        <w:t>.</w:t>
      </w:r>
      <w:r w:rsidRPr="001B4806">
        <w:rPr>
          <w:rFonts w:ascii="Arial" w:hAnsi="Arial" w:cs="Arial"/>
        </w:rPr>
        <w:t xml:space="preserve">   </w:t>
      </w:r>
    </w:p>
    <w:p w:rsidR="00453567" w:rsidRPr="001B4806" w:rsidRDefault="00453567" w:rsidP="00BF7E38">
      <w:pPr>
        <w:spacing w:after="0" w:line="240" w:lineRule="auto"/>
        <w:rPr>
          <w:rFonts w:ascii="Arial" w:hAnsi="Arial" w:cs="Arial"/>
        </w:rPr>
      </w:pPr>
    </w:p>
    <w:p w:rsidR="00453567" w:rsidRPr="001B4806" w:rsidRDefault="00453567" w:rsidP="00BF7E38">
      <w:pPr>
        <w:spacing w:after="0" w:line="240" w:lineRule="auto"/>
        <w:rPr>
          <w:rFonts w:ascii="Arial" w:hAnsi="Arial" w:cs="Arial"/>
          <w:b/>
          <w:i/>
        </w:rPr>
      </w:pPr>
      <w:r w:rsidRPr="001B4806">
        <w:rPr>
          <w:rFonts w:ascii="Arial" w:hAnsi="Arial" w:cs="Arial"/>
          <w:b/>
          <w:i/>
        </w:rPr>
        <w:t xml:space="preserve">Menaces pour l’après projet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Manque de ressources pour la réparation des équipements motorisés (motopompes, groupe du château d’eau et moteur hors-bord)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Manque de ressources pour installer des équipements de désalinisation de l’eau du forage</w:t>
      </w:r>
      <w:r w:rsidR="00043044" w:rsidRPr="001B4806">
        <w:rPr>
          <w:rFonts w:ascii="Arial" w:hAnsi="Arial" w:cs="Arial"/>
        </w:rPr>
        <w:t>.</w:t>
      </w:r>
    </w:p>
    <w:p w:rsidR="00DA2D6F" w:rsidRPr="001B4806" w:rsidRDefault="00DA2D6F" w:rsidP="00BF7E38">
      <w:pPr>
        <w:spacing w:after="0" w:line="240" w:lineRule="auto"/>
        <w:rPr>
          <w:rFonts w:ascii="Arial" w:hAnsi="Arial" w:cs="Arial"/>
          <w:color w:val="FF0000"/>
        </w:rPr>
      </w:pPr>
    </w:p>
    <w:p w:rsidR="00453567" w:rsidRPr="001B4806" w:rsidRDefault="00453567" w:rsidP="00BF7E38">
      <w:pPr>
        <w:spacing w:after="0" w:line="240" w:lineRule="auto"/>
        <w:rPr>
          <w:rFonts w:ascii="Arial" w:hAnsi="Arial" w:cs="Arial"/>
          <w:b/>
          <w:i/>
        </w:rPr>
      </w:pPr>
      <w:r w:rsidRPr="001B4806">
        <w:rPr>
          <w:rFonts w:ascii="Arial" w:hAnsi="Arial" w:cs="Arial"/>
          <w:b/>
          <w:i/>
        </w:rPr>
        <w:t>Besoins additionnels exprimés</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Réfection de la piste qui mène</w:t>
      </w:r>
      <w:r w:rsidR="00BF7E38" w:rsidRPr="001B4806">
        <w:rPr>
          <w:rFonts w:ascii="Arial" w:hAnsi="Arial" w:cs="Arial"/>
        </w:rPr>
        <w:t xml:space="preserve"> du fleuve au village (environ </w:t>
      </w:r>
      <w:r w:rsidRPr="001B4806">
        <w:rPr>
          <w:rFonts w:ascii="Arial" w:hAnsi="Arial" w:cs="Arial"/>
        </w:rPr>
        <w:t>3 km)</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Des panneaux solaires pour l’éclairage public car trop de reptiles la nuit</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 xml:space="preserve">Trouver </w:t>
      </w:r>
      <w:r w:rsidR="00F53A80" w:rsidRPr="001B4806">
        <w:rPr>
          <w:rFonts w:ascii="Arial" w:hAnsi="Arial" w:cs="Arial"/>
        </w:rPr>
        <w:t>une solution à la pompe pour dé</w:t>
      </w:r>
      <w:r w:rsidRPr="001B4806">
        <w:rPr>
          <w:rFonts w:ascii="Arial" w:hAnsi="Arial" w:cs="Arial"/>
        </w:rPr>
        <w:t>saliniser l’eau qui est saumâtre</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Des latrines par quartier</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Appui pour le réaménagement des anciens collecteurs (qui datent de 40ans)</w:t>
      </w:r>
      <w:r w:rsidR="00BF7E38" w:rsidRPr="001B4806">
        <w:rPr>
          <w:rFonts w:ascii="Arial" w:hAnsi="Arial" w:cs="Arial"/>
        </w:rPr>
        <w:t> ;</w:t>
      </w:r>
    </w:p>
    <w:p w:rsidR="00453567" w:rsidRPr="001B4806" w:rsidRDefault="00453567" w:rsidP="00BF7E38">
      <w:pPr>
        <w:pStyle w:val="Paragraphedeliste"/>
        <w:numPr>
          <w:ilvl w:val="0"/>
          <w:numId w:val="73"/>
        </w:numPr>
        <w:spacing w:after="0" w:line="240" w:lineRule="auto"/>
        <w:rPr>
          <w:rFonts w:ascii="Arial" w:hAnsi="Arial" w:cs="Arial"/>
        </w:rPr>
      </w:pPr>
      <w:r w:rsidRPr="001B4806">
        <w:rPr>
          <w:rFonts w:ascii="Arial" w:hAnsi="Arial" w:cs="Arial"/>
        </w:rPr>
        <w:t>Aménagement des bas-fonds</w:t>
      </w:r>
      <w:r w:rsidR="00BF7E38" w:rsidRPr="001B4806">
        <w:rPr>
          <w:rFonts w:ascii="Arial" w:hAnsi="Arial" w:cs="Arial"/>
        </w:rPr>
        <w:t> ;</w:t>
      </w:r>
    </w:p>
    <w:p w:rsidR="004F384F" w:rsidRPr="001B4806" w:rsidRDefault="00453567" w:rsidP="004F384F">
      <w:pPr>
        <w:pStyle w:val="Paragraphedeliste"/>
        <w:numPr>
          <w:ilvl w:val="0"/>
          <w:numId w:val="73"/>
        </w:numPr>
        <w:spacing w:after="0" w:line="240" w:lineRule="auto"/>
        <w:rPr>
          <w:rFonts w:ascii="Arial" w:hAnsi="Arial" w:cs="Arial"/>
        </w:rPr>
      </w:pPr>
      <w:r w:rsidRPr="001B4806">
        <w:rPr>
          <w:rFonts w:ascii="Arial" w:hAnsi="Arial" w:cs="Arial"/>
        </w:rPr>
        <w:t>Maison du peuple pour les réunions</w:t>
      </w:r>
      <w:r w:rsidR="00BF7E38" w:rsidRPr="001B4806">
        <w:rPr>
          <w:rFonts w:ascii="Arial" w:hAnsi="Arial" w:cs="Arial"/>
        </w:rPr>
        <w:t>.</w:t>
      </w:r>
    </w:p>
    <w:p w:rsidR="004F384F" w:rsidRPr="001B4806" w:rsidRDefault="004F384F" w:rsidP="004F384F">
      <w:pPr>
        <w:spacing w:after="0" w:line="240" w:lineRule="auto"/>
        <w:rPr>
          <w:rFonts w:ascii="Arial" w:hAnsi="Arial" w:cs="Arial"/>
        </w:rPr>
      </w:pPr>
    </w:p>
    <w:p w:rsidR="00F53A80" w:rsidRPr="001B4806" w:rsidRDefault="009A092D" w:rsidP="00F53A80">
      <w:pPr>
        <w:spacing w:after="0" w:line="240" w:lineRule="auto"/>
        <w:rPr>
          <w:rFonts w:ascii="Arial" w:hAnsi="Arial" w:cs="Arial"/>
          <w:b/>
          <w:i/>
        </w:rPr>
      </w:pPr>
      <w:r w:rsidRPr="001B4806">
        <w:rPr>
          <w:rFonts w:ascii="Arial" w:hAnsi="Arial" w:cs="Arial"/>
          <w:b/>
          <w:i/>
        </w:rPr>
        <w:t>Point</w:t>
      </w:r>
      <w:r w:rsidR="00F53A80" w:rsidRPr="001B4806">
        <w:rPr>
          <w:rFonts w:ascii="Arial" w:hAnsi="Arial" w:cs="Arial"/>
          <w:b/>
          <w:i/>
        </w:rPr>
        <w:t xml:space="preserve"> de vue des bénéficiaires</w:t>
      </w:r>
    </w:p>
    <w:p w:rsidR="00F53A80" w:rsidRPr="001B4806" w:rsidRDefault="00F53A80" w:rsidP="00F53A80">
      <w:pPr>
        <w:spacing w:after="0" w:line="240" w:lineRule="auto"/>
        <w:rPr>
          <w:rFonts w:ascii="Arial" w:hAnsi="Arial" w:cs="Arial"/>
          <w:i/>
          <w:iCs/>
        </w:rPr>
      </w:pPr>
      <w:r w:rsidRPr="001B4806">
        <w:rPr>
          <w:rFonts w:ascii="Arial" w:hAnsi="Arial" w:cs="Arial"/>
          <w:i/>
          <w:iCs/>
        </w:rPr>
        <w:t>« Le PANA1 a élargi notre champ de connaissances et renforcé nos capacités pour mieux produire »</w:t>
      </w:r>
    </w:p>
    <w:p w:rsidR="00F53A80" w:rsidRPr="001B4806" w:rsidRDefault="00F53A80" w:rsidP="00F53A80">
      <w:pPr>
        <w:spacing w:after="0" w:line="240" w:lineRule="auto"/>
        <w:rPr>
          <w:rFonts w:ascii="Arial" w:hAnsi="Arial" w:cs="Arial"/>
          <w:i/>
          <w:iCs/>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r w:rsidRPr="001B4806">
        <w:rPr>
          <w:rFonts w:ascii="Arial" w:hAnsi="Arial" w:cs="Arial"/>
          <w:b/>
          <w:bCs/>
        </w:rPr>
        <w:t xml:space="preserve">Illustration : </w:t>
      </w:r>
      <w:r w:rsidRPr="001B4806">
        <w:rPr>
          <w:rFonts w:ascii="Arial" w:hAnsi="Arial" w:cs="Arial"/>
          <w:i/>
          <w:iCs/>
        </w:rPr>
        <w:t>Success Story à Houèdo-Wo – « L’or blanc de Houedo-Wo, c’est le piment », dixit Moïse Sounouvou, maraîcher</w:t>
      </w: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Affirmer que les produits maraîchers permettent aux hommes et femmes de HOUEDO-WO de gagner autant d’argent que les producteurs de la zone cotonnière du Bénin est peut-être osé.</w:t>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HOUEDO-WO est un village riverain du fleuve Ouémé constamment en proie aux inondations dans les mois d’Août, de Septembre voire d’Octobre. Ce qui ralentit les activités des producteurs. Les inondations ravagent toutes les cultures et emportent les vivres des populations. En ces moments, c’est le cauchemar pour tout le monde dans le village. Face à cela, les producteurs ont adopté les cultures de décrue.  Ces cultures de décrue notamment les cultures maraîchères sont faites par les producteurs pour rattraper l’année et générer de revenus. Le retrait des eaux, qui se fait en novembre et décembre est une occasion qui est donnée aux gens de HOUEDO-WO de faire du gombo, du piment, des légumineuses.</w:t>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Parmi ces cultures maraîchères faites en période de contre saison, le piment occupe une place de choix dans le village. La récolte se fait en moyenne trois fois par mois. La quantité moyenne récoltée est 40 paniers appelés « kékéssou » pa</w:t>
      </w:r>
      <w:r w:rsidR="009A092D" w:rsidRPr="001B4806">
        <w:rPr>
          <w:rFonts w:ascii="Arial" w:hAnsi="Arial" w:cs="Arial"/>
        </w:rPr>
        <w:t xml:space="preserve">r ha. Le prix d’un panier varie </w:t>
      </w:r>
      <w:r w:rsidRPr="001B4806">
        <w:rPr>
          <w:rFonts w:ascii="Arial" w:hAnsi="Arial" w:cs="Arial"/>
        </w:rPr>
        <w:t>entre 5 000 F et 20 000 F selon la période. Pour les bénéficiaires « le piment est notre coton ici ». Le piment est produit aussi bien par les femmes que les hommes dans le village. La production de piment a permis aux bénéficiaires des semences de PANA 1 de faire un b</w:t>
      </w:r>
      <w:r w:rsidR="009A092D" w:rsidRPr="001B4806">
        <w:rPr>
          <w:rFonts w:ascii="Arial" w:hAnsi="Arial" w:cs="Arial"/>
        </w:rPr>
        <w:t>énéfice de 300 000 FCFA à l’ha.</w:t>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 xml:space="preserve">Au moment où ces produits arrivent à maturité, il n’y en a plus sur le marché. Les acheteurs viennent jusqu’à nous ici pour en acheter. Ils quittent Adjohoun, Azonwlissè, Ikpinlè, Ouando. Cela ne fait qu’augmenter notre bénéfice puisque en vendant sur place, nous évitons les frais de déplacement, de repas et autres charges. Il s’est créé de fait un marché local qui </w:t>
      </w:r>
      <w:r w:rsidRPr="001B4806">
        <w:rPr>
          <w:rFonts w:ascii="Arial" w:hAnsi="Arial" w:cs="Arial"/>
        </w:rPr>
        <w:lastRenderedPageBreak/>
        <w:t>s’anime toute la période de vente. D’autres femmes du village en profitent pour développer le commerce parallèle.</w:t>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Le don de semences améliorées des cultures maraîchères a permis aux bénéficiaires d’étendre leur superficie et d’augmenter leur revenu. Selon les déclarations de dame Emilienne Hounsou, dans le village, la commercialisation des produits maraîchers obtenus à partir des semences de PANA 1 leur a permis d’acheter une parcelle hors du village pour éviter de subir les effets néfastes des inondations. Aussi a-t-elle en projet la construction d’une maison en matériau définitif. Les revenus tirés de la production maraîchère sont utilisés pour satisfaire les besoins fondamentaux des familles. Ils permettent aux familles de se soigner, se nourrir, s’instruire, se vêtir et de se loger. Certaines paillottes sur des pilotis qui constituaient des logements pour les bénéficiaires sont remplacées par des maisons en matériau définitif pour résister aux effets néfastes du changement climatique. Moïse Sounouvou ne s’embarrasse pas.</w:t>
      </w:r>
      <w:r w:rsidR="009A092D" w:rsidRPr="001B4806">
        <w:rPr>
          <w:rFonts w:ascii="Arial" w:hAnsi="Arial" w:cs="Arial"/>
        </w:rPr>
        <w:t xml:space="preserve"> </w:t>
      </w:r>
      <w:r w:rsidRPr="001B4806">
        <w:rPr>
          <w:rFonts w:ascii="Arial" w:hAnsi="Arial" w:cs="Arial"/>
        </w:rPr>
        <w:t>« C’est avec l’argent du maraîchage que j’ai construit ma maison que voici (montrant du doigt sa maison à étage). Et ce, en l’espace de deux ans grâce à la production du piment dont les semences ont été fournies par le PANA 1 ».</w:t>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Un aut</w:t>
      </w:r>
      <w:r w:rsidR="009A092D" w:rsidRPr="001B4806">
        <w:rPr>
          <w:rFonts w:ascii="Arial" w:hAnsi="Arial" w:cs="Arial"/>
        </w:rPr>
        <w:t>re villageois de renchérir : « N</w:t>
      </w:r>
      <w:r w:rsidRPr="001B4806">
        <w:rPr>
          <w:rFonts w:ascii="Arial" w:hAnsi="Arial" w:cs="Arial"/>
        </w:rPr>
        <w:t>ous ne sav</w:t>
      </w:r>
      <w:r w:rsidR="009A092D" w:rsidRPr="001B4806">
        <w:rPr>
          <w:rFonts w:ascii="Arial" w:hAnsi="Arial" w:cs="Arial"/>
        </w:rPr>
        <w:t>i</w:t>
      </w:r>
      <w:r w:rsidRPr="001B4806">
        <w:rPr>
          <w:rFonts w:ascii="Arial" w:hAnsi="Arial" w:cs="Arial"/>
        </w:rPr>
        <w:t>ons pas que</w:t>
      </w:r>
      <w:r w:rsidR="009A092D" w:rsidRPr="001B4806">
        <w:rPr>
          <w:rFonts w:ascii="Arial" w:hAnsi="Arial" w:cs="Arial"/>
        </w:rPr>
        <w:t xml:space="preserve"> nous étions assis sur l’argent</w:t>
      </w:r>
      <w:r w:rsidRPr="001B4806">
        <w:rPr>
          <w:rFonts w:ascii="Arial" w:hAnsi="Arial" w:cs="Arial"/>
        </w:rPr>
        <w:t>. PANA1 nous a ouvert les yeux à partir de nos propres ressources naturelles. Quant les eaux se retirent, chacun cultive en moyenne un ½ ha voire un hectare et plus en y mettant un peu de tout. Et avec l’appui du PANA 1 à travers les semences améliorées, nous cultivons deux fois par saison. Avec cela, nous n’envions pas les  producteurs du coton</w:t>
      </w:r>
      <w:r w:rsidR="009A092D" w:rsidRPr="001B4806">
        <w:rPr>
          <w:rFonts w:ascii="Arial" w:hAnsi="Arial" w:cs="Arial"/>
        </w:rPr>
        <w:t>.</w:t>
      </w:r>
      <w:r w:rsidRPr="001B4806">
        <w:rPr>
          <w:rFonts w:ascii="Arial" w:hAnsi="Arial" w:cs="Arial"/>
        </w:rPr>
        <w:t xml:space="preserve"> »</w:t>
      </w:r>
    </w:p>
    <w:p w:rsidR="00F53A80" w:rsidRPr="001B4806" w:rsidRDefault="00F53A80" w:rsidP="00F53A80">
      <w:pPr>
        <w:spacing w:after="0" w:line="240" w:lineRule="auto"/>
        <w:rPr>
          <w:rFonts w:ascii="Arial" w:hAnsi="Arial" w:cs="Arial"/>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r w:rsidRPr="001B4806">
        <w:rPr>
          <w:rFonts w:ascii="Arial" w:hAnsi="Arial" w:cs="Arial"/>
          <w:b/>
          <w:bCs/>
        </w:rPr>
        <w:t xml:space="preserve">Illustration : </w:t>
      </w:r>
      <w:r w:rsidRPr="001B4806">
        <w:rPr>
          <w:rFonts w:ascii="Arial" w:hAnsi="Arial" w:cs="Arial"/>
          <w:i/>
          <w:iCs/>
        </w:rPr>
        <w:t>Success Story à Houèdo-Wo – L’étage du piment de Moïse Sounouvou à Houèdo-Wo</w:t>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p>
    <w:p w:rsidR="009A092D"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 xml:space="preserve">A partir du mois de juillet commencent le fauchage et le  débroussaillage. Les mois d’août-septembre sont réservés pour le pépiniérage (tomate, piment, gombo). Puis, à </w:t>
      </w:r>
      <w:r w:rsidR="009A092D" w:rsidRPr="001B4806">
        <w:rPr>
          <w:rFonts w:ascii="Arial" w:hAnsi="Arial" w:cs="Arial"/>
        </w:rPr>
        <w:t>partir d’octobre-novembre-</w:t>
      </w:r>
      <w:r w:rsidRPr="001B4806">
        <w:rPr>
          <w:rFonts w:ascii="Arial" w:hAnsi="Arial" w:cs="Arial"/>
        </w:rPr>
        <w:t>décembre jusqu’en janvier,  le repiquage ;  les eaux s’étant entre temps retirées pour laisser des limons. Les récoltes, alo</w:t>
      </w:r>
      <w:r w:rsidR="009A092D" w:rsidRPr="001B4806">
        <w:rPr>
          <w:rFonts w:ascii="Arial" w:hAnsi="Arial" w:cs="Arial"/>
        </w:rPr>
        <w:t xml:space="preserve">rs se réjouit Moïse commencent </w:t>
      </w:r>
      <w:r w:rsidRPr="001B4806">
        <w:rPr>
          <w:rFonts w:ascii="Arial" w:hAnsi="Arial" w:cs="Arial"/>
        </w:rPr>
        <w:t>en janvier pour certains et se poursuivent jusqu’au mois d’août</w:t>
      </w:r>
      <w:r w:rsidR="009A092D" w:rsidRPr="001B4806">
        <w:rPr>
          <w:rFonts w:ascii="Arial" w:hAnsi="Arial" w:cs="Arial"/>
        </w:rPr>
        <w:t xml:space="preserve">. Donc la récolte dure 8 mois. </w:t>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Et avec beaucoup d’enthousiasme, il raconte : « Je cultive jusqu’à 1ha et demi de piment, et je commence par récolter au mois d’avril. Je récolte trois fois par mois. Ce qui veut dire que le piment donne tous les dix jours. A chaque récolte, j’obtiens 40 paniers. Le prix de chaque panier varie entre 5 et 20</w:t>
      </w:r>
      <w:r w:rsidR="009A092D" w:rsidRPr="001B4806">
        <w:rPr>
          <w:rFonts w:ascii="Arial" w:hAnsi="Arial" w:cs="Arial"/>
        </w:rPr>
        <w:t> </w:t>
      </w:r>
      <w:r w:rsidRPr="001B4806">
        <w:rPr>
          <w:rFonts w:ascii="Arial" w:hAnsi="Arial" w:cs="Arial"/>
        </w:rPr>
        <w:t>000</w:t>
      </w:r>
      <w:r w:rsidR="009A092D" w:rsidRPr="001B4806">
        <w:rPr>
          <w:rFonts w:ascii="Arial" w:hAnsi="Arial" w:cs="Arial"/>
        </w:rPr>
        <w:t xml:space="preserve"> </w:t>
      </w:r>
      <w:r w:rsidRPr="001B4806">
        <w:rPr>
          <w:rFonts w:ascii="Arial" w:hAnsi="Arial" w:cs="Arial"/>
        </w:rPr>
        <w:t>FCFA. Nos produits sont vendus à Adjohoun,  à Porto-Novo, à Covè. D’autres clients viennent à nous. Pour cultiver un hectare de piment, j’investis environ 200 000FCFA pour un bénéfice d’environ 2 000 000FCFA. Et parfois le bénéficie atteint 2 500 000FCFA ». De quoi bien m’occuper de mes deux épouses et mes sept enfants et finir de construire ma maison à étage, s’enorgueillit l’homme d</w:t>
      </w:r>
      <w:r w:rsidR="009A092D" w:rsidRPr="001B4806">
        <w:rPr>
          <w:rFonts w:ascii="Arial" w:hAnsi="Arial" w:cs="Arial"/>
        </w:rPr>
        <w:t>e</w:t>
      </w:r>
      <w:r w:rsidRPr="001B4806">
        <w:rPr>
          <w:rFonts w:ascii="Arial" w:hAnsi="Arial" w:cs="Arial"/>
        </w:rPr>
        <w:t xml:space="preserve"> 43 ans.</w:t>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1B4806">
        <w:rPr>
          <w:rFonts w:ascii="Arial" w:hAnsi="Arial" w:cs="Arial"/>
          <w:noProof/>
          <w:lang w:eastAsia="fr-FR"/>
        </w:rPr>
        <w:drawing>
          <wp:inline distT="0" distB="0" distL="0" distR="0">
            <wp:extent cx="2876550" cy="1883402"/>
            <wp:effectExtent l="19050" t="0" r="0" b="0"/>
            <wp:docPr id="21" name="Image 1" descr="P1180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80316"/>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876550" cy="1883402"/>
                    </a:xfrm>
                    <a:prstGeom prst="rect">
                      <a:avLst/>
                    </a:prstGeom>
                    <a:noFill/>
                    <a:ln>
                      <a:noFill/>
                    </a:ln>
                  </pic:spPr>
                </pic:pic>
              </a:graphicData>
            </a:graphic>
          </wp:inline>
        </w:drawing>
      </w:r>
    </w:p>
    <w:p w:rsidR="009A092D" w:rsidRPr="001B4806" w:rsidRDefault="009A092D" w:rsidP="009A092D">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rPr>
      </w:pPr>
      <w:r w:rsidRPr="001B4806">
        <w:rPr>
          <w:rFonts w:ascii="Arial" w:hAnsi="Arial" w:cs="Arial"/>
          <w:i/>
          <w:iCs/>
        </w:rPr>
        <w:t>Moïse Sounouvou devant sa maison à étage</w:t>
      </w:r>
    </w:p>
    <w:p w:rsidR="00F53A80" w:rsidRPr="001B4806" w:rsidRDefault="00F53A80" w:rsidP="00F53A80">
      <w:pPr>
        <w:spacing w:after="0" w:line="240" w:lineRule="auto"/>
        <w:rPr>
          <w:rFonts w:ascii="Arial" w:hAnsi="Arial" w:cs="Arial"/>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r w:rsidRPr="001B4806">
        <w:rPr>
          <w:rFonts w:ascii="Arial" w:hAnsi="Arial" w:cs="Arial"/>
          <w:b/>
          <w:bCs/>
        </w:rPr>
        <w:lastRenderedPageBreak/>
        <w:t xml:space="preserve">Illustration : </w:t>
      </w:r>
      <w:r w:rsidRPr="001B4806">
        <w:rPr>
          <w:rFonts w:ascii="Arial" w:hAnsi="Arial" w:cs="Arial"/>
          <w:i/>
          <w:iCs/>
        </w:rPr>
        <w:t>Success Story à Houèdo-Wo – Le rêve de Emilienne Hounsou et de ses co-équipières à Houèdo-Wo</w:t>
      </w: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p>
    <w:p w:rsidR="00F53A80" w:rsidRPr="001B4806" w:rsidRDefault="00F53A80" w:rsidP="009A092D">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A 30 ans, et mère de quatre enfants au</w:t>
      </w:r>
      <w:r w:rsidR="009A092D" w:rsidRPr="001B4806">
        <w:rPr>
          <w:rFonts w:ascii="Arial" w:hAnsi="Arial" w:cs="Arial"/>
        </w:rPr>
        <w:t>x</w:t>
      </w:r>
      <w:r w:rsidRPr="001B4806">
        <w:rPr>
          <w:rFonts w:ascii="Arial" w:hAnsi="Arial" w:cs="Arial"/>
        </w:rPr>
        <w:t xml:space="preserve"> besoin</w:t>
      </w:r>
      <w:r w:rsidR="009A092D" w:rsidRPr="001B4806">
        <w:rPr>
          <w:rFonts w:ascii="Arial" w:hAnsi="Arial" w:cs="Arial"/>
        </w:rPr>
        <w:t>q</w:t>
      </w:r>
      <w:r w:rsidRPr="001B4806">
        <w:rPr>
          <w:rFonts w:ascii="Arial" w:hAnsi="Arial" w:cs="Arial"/>
        </w:rPr>
        <w:t xml:space="preserve"> desquels elle subvient grâce à la culture de contre saison, Emilienne Hounsou ne reste jamais à tourner les pouces comme ces femmes n’ayant appris aucun métier</w:t>
      </w:r>
      <w:r w:rsidR="009A092D" w:rsidRPr="001B4806">
        <w:rPr>
          <w:rFonts w:ascii="Arial" w:hAnsi="Arial" w:cs="Arial"/>
        </w:rPr>
        <w:t> :</w:t>
      </w:r>
      <w:r w:rsidRPr="001B4806">
        <w:rPr>
          <w:rFonts w:ascii="Arial" w:hAnsi="Arial" w:cs="Arial"/>
        </w:rPr>
        <w:t xml:space="preserve">  « Je cultive du manioc, de la  tomate, des épinards et surtout du piment, variété améliorée à cycle court offerte par le PANA 1, aussi bien en groupement qu’en individuel ». Pour cultiver un hectare de cette variété de piment, nous investissons environ 30 000 FCFA. Après la vente explique-t-elle, les recettes sont divisées en deux parties. Une partie est destinée au remboursement des dettes et la deuxième partie est répartie e</w:t>
      </w:r>
      <w:r w:rsidR="009A092D" w:rsidRPr="001B4806">
        <w:rPr>
          <w:rFonts w:ascii="Arial" w:hAnsi="Arial" w:cs="Arial"/>
        </w:rPr>
        <w:t>ntre les membres du groupement.</w:t>
      </w:r>
      <w:r w:rsidRPr="001B4806">
        <w:rPr>
          <w:rFonts w:ascii="Arial" w:hAnsi="Arial" w:cs="Arial"/>
        </w:rPr>
        <w:t xml:space="preserve"> Et de confesser que les revenus issus de ces cultures de contre saison, en l’occurrence du piment</w:t>
      </w:r>
      <w:r w:rsidR="009A092D" w:rsidRPr="001B4806">
        <w:rPr>
          <w:rFonts w:ascii="Arial" w:hAnsi="Arial" w:cs="Arial"/>
        </w:rPr>
        <w:t xml:space="preserve"> dont jadis nous ne cultivions </w:t>
      </w:r>
      <w:r w:rsidRPr="001B4806">
        <w:rPr>
          <w:rFonts w:ascii="Arial" w:hAnsi="Arial" w:cs="Arial"/>
        </w:rPr>
        <w:t>à petite échelle la variété ordinaire que</w:t>
      </w:r>
      <w:r w:rsidR="009A092D" w:rsidRPr="001B4806">
        <w:rPr>
          <w:rFonts w:ascii="Arial" w:hAnsi="Arial" w:cs="Arial"/>
        </w:rPr>
        <w:t xml:space="preserve"> pour notre propre consommation,</w:t>
      </w:r>
      <w:r w:rsidRPr="001B4806">
        <w:rPr>
          <w:rFonts w:ascii="Arial" w:hAnsi="Arial" w:cs="Arial"/>
        </w:rPr>
        <w:t xml:space="preserve"> sont investis dans l’achat de parcelles à Houèdo-Agué, l’autre rive de la rivière peu inondable. Parcelles que</w:t>
      </w:r>
      <w:r w:rsidR="009A092D" w:rsidRPr="001B4806">
        <w:rPr>
          <w:rFonts w:ascii="Arial" w:hAnsi="Arial" w:cs="Arial"/>
        </w:rPr>
        <w:t>,</w:t>
      </w:r>
      <w:r w:rsidRPr="001B4806">
        <w:rPr>
          <w:rFonts w:ascii="Arial" w:hAnsi="Arial" w:cs="Arial"/>
        </w:rPr>
        <w:t xml:space="preserve"> soutient-elle à l’unissons avec s</w:t>
      </w:r>
      <w:r w:rsidR="009A092D" w:rsidRPr="001B4806">
        <w:rPr>
          <w:rFonts w:ascii="Arial" w:hAnsi="Arial" w:cs="Arial"/>
        </w:rPr>
        <w:t>es co-équipières, elles peuvent</w:t>
      </w:r>
      <w:r w:rsidRPr="001B4806">
        <w:rPr>
          <w:rFonts w:ascii="Arial" w:hAnsi="Arial" w:cs="Arial"/>
        </w:rPr>
        <w:t xml:space="preserve"> aussi cultiver en attendant d’avoir  des moyens d’y construire des maisons. Puis, s’acheter un jour des moyens de locomotion aux fins d’évacuer dans de bonnes conditions nos produits agricoles.</w:t>
      </w:r>
    </w:p>
    <w:p w:rsidR="00F53A80" w:rsidRPr="001B4806" w:rsidRDefault="00F53A80" w:rsidP="004F384F">
      <w:pPr>
        <w:spacing w:after="0" w:line="240" w:lineRule="auto"/>
        <w:rPr>
          <w:rFonts w:ascii="Arial" w:hAnsi="Arial" w:cs="Arial"/>
        </w:rPr>
      </w:pPr>
    </w:p>
    <w:p w:rsidR="00DA6AFB" w:rsidRPr="001B4806" w:rsidRDefault="004B16EE" w:rsidP="00BF7E38">
      <w:pPr>
        <w:pStyle w:val="Paragraphedeliste"/>
        <w:numPr>
          <w:ilvl w:val="0"/>
          <w:numId w:val="6"/>
        </w:numPr>
        <w:spacing w:after="0" w:line="240" w:lineRule="auto"/>
        <w:rPr>
          <w:rFonts w:ascii="Arial" w:hAnsi="Arial" w:cs="Arial"/>
          <w:b/>
          <w:bCs/>
        </w:rPr>
      </w:pPr>
      <w:r w:rsidRPr="001B4806">
        <w:rPr>
          <w:rFonts w:ascii="Arial" w:hAnsi="Arial" w:cs="Arial"/>
          <w:b/>
          <w:bCs/>
        </w:rPr>
        <w:t xml:space="preserve">Commune de </w:t>
      </w:r>
      <w:r w:rsidR="008D4086" w:rsidRPr="001B4806">
        <w:rPr>
          <w:rFonts w:ascii="Arial" w:hAnsi="Arial" w:cs="Arial"/>
          <w:b/>
          <w:bCs/>
        </w:rPr>
        <w:t>Malanville</w:t>
      </w:r>
      <w:r w:rsidR="00C12396" w:rsidRPr="001B4806">
        <w:rPr>
          <w:rFonts w:ascii="Arial" w:hAnsi="Arial" w:cs="Arial"/>
          <w:b/>
          <w:bCs/>
        </w:rPr>
        <w:t>, village de Toumboutou</w:t>
      </w:r>
      <w:r w:rsidR="00DA6AFB" w:rsidRPr="001B4806">
        <w:rPr>
          <w:rFonts w:ascii="Arial" w:hAnsi="Arial" w:cs="Arial"/>
          <w:b/>
          <w:bCs/>
        </w:rPr>
        <w:t> :</w:t>
      </w:r>
    </w:p>
    <w:p w:rsidR="004F384F" w:rsidRPr="001B4806" w:rsidRDefault="004F384F" w:rsidP="004F384F">
      <w:pPr>
        <w:pStyle w:val="Paragraphedeliste"/>
        <w:spacing w:after="0" w:line="240" w:lineRule="auto"/>
        <w:rPr>
          <w:rFonts w:ascii="Arial" w:hAnsi="Arial" w:cs="Arial"/>
          <w:b/>
          <w:bCs/>
        </w:rPr>
      </w:pPr>
    </w:p>
    <w:p w:rsidR="00C22688" w:rsidRPr="001B4806" w:rsidRDefault="00E06733" w:rsidP="004F384F">
      <w:pPr>
        <w:spacing w:after="0" w:line="240" w:lineRule="auto"/>
        <w:jc w:val="center"/>
        <w:rPr>
          <w:rFonts w:ascii="Arial" w:hAnsi="Arial" w:cs="Arial"/>
          <w:bCs/>
        </w:rPr>
      </w:pPr>
      <w:r w:rsidRPr="001B4806">
        <w:rPr>
          <w:rFonts w:ascii="Arial" w:hAnsi="Arial" w:cs="Arial"/>
          <w:bCs/>
          <w:noProof/>
          <w:lang w:eastAsia="fr-FR"/>
        </w:rPr>
        <w:drawing>
          <wp:inline distT="0" distB="0" distL="0" distR="0">
            <wp:extent cx="2766681" cy="2339163"/>
            <wp:effectExtent l="19050" t="0" r="0" b="0"/>
            <wp:docPr id="40" name="Picture 42120"/>
            <wp:cNvGraphicFramePr/>
            <a:graphic xmlns:a="http://schemas.openxmlformats.org/drawingml/2006/main">
              <a:graphicData uri="http://schemas.openxmlformats.org/drawingml/2006/picture">
                <pic:pic xmlns:pic="http://schemas.openxmlformats.org/drawingml/2006/picture">
                  <pic:nvPicPr>
                    <pic:cNvPr id="42120" name="Picture 42120"/>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2766681" cy="2339163"/>
                    </a:xfrm>
                    <a:prstGeom prst="rect">
                      <a:avLst/>
                    </a:prstGeom>
                    <a:ln>
                      <a:noFill/>
                    </a:ln>
                    <a:extLst>
                      <a:ext uri="{53640926-AAD7-44D8-BBD7-CCE9431645EC}">
                        <a14:shadowObscured xmlns:a14="http://schemas.microsoft.com/office/drawing/2010/main"/>
                      </a:ext>
                    </a:extLst>
                  </pic:spPr>
                </pic:pic>
              </a:graphicData>
            </a:graphic>
          </wp:inline>
        </w:drawing>
      </w:r>
    </w:p>
    <w:p w:rsidR="00043044" w:rsidRPr="001B4806" w:rsidRDefault="00043044" w:rsidP="00BF7E38">
      <w:pPr>
        <w:spacing w:after="0" w:line="240" w:lineRule="auto"/>
        <w:rPr>
          <w:rFonts w:ascii="Arial" w:hAnsi="Arial" w:cs="Arial"/>
          <w:b/>
          <w:color w:val="FF0000"/>
        </w:rPr>
      </w:pPr>
    </w:p>
    <w:p w:rsidR="00651975" w:rsidRPr="001B4806" w:rsidRDefault="00EA128C" w:rsidP="00BF7E38">
      <w:pPr>
        <w:spacing w:after="0" w:line="240" w:lineRule="auto"/>
        <w:rPr>
          <w:rFonts w:ascii="Arial" w:hAnsi="Arial" w:cs="Arial"/>
          <w:b/>
          <w:i/>
          <w:iCs/>
        </w:rPr>
      </w:pPr>
      <w:r w:rsidRPr="001B4806">
        <w:rPr>
          <w:rFonts w:ascii="Arial" w:hAnsi="Arial" w:cs="Arial"/>
          <w:b/>
          <w:i/>
          <w:iCs/>
        </w:rPr>
        <w:t>Point</w:t>
      </w:r>
      <w:r w:rsidR="00043044" w:rsidRPr="001B4806">
        <w:rPr>
          <w:rFonts w:ascii="Arial" w:hAnsi="Arial" w:cs="Arial"/>
          <w:b/>
          <w:i/>
          <w:iCs/>
        </w:rPr>
        <w:t>s</w:t>
      </w:r>
      <w:r w:rsidRPr="001B4806">
        <w:rPr>
          <w:rFonts w:ascii="Arial" w:hAnsi="Arial" w:cs="Arial"/>
          <w:b/>
          <w:i/>
          <w:iCs/>
        </w:rPr>
        <w:t xml:space="preserve"> forts</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 xml:space="preserve">Très forte adhésion de la population et des autorités communales ;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Engagement des populations même au-delà du site</w:t>
      </w:r>
      <w:r w:rsidR="00BF7E38" w:rsidRPr="001B4806">
        <w:rPr>
          <w:rFonts w:ascii="Arial" w:hAnsi="Arial" w:cs="Arial"/>
        </w:rPr>
        <w:t>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Dans le village de démonstration de Toumboutou et au-delà, les populations sont satisfaites.</w:t>
      </w:r>
    </w:p>
    <w:p w:rsidR="00651975" w:rsidRPr="001B4806" w:rsidRDefault="00651975" w:rsidP="00BF7E38">
      <w:pPr>
        <w:spacing w:after="0" w:line="240" w:lineRule="auto"/>
        <w:rPr>
          <w:rFonts w:ascii="Arial" w:hAnsi="Arial" w:cs="Arial"/>
          <w:b/>
        </w:rPr>
      </w:pPr>
    </w:p>
    <w:p w:rsidR="00651975" w:rsidRPr="001B4806" w:rsidRDefault="00EA128C" w:rsidP="00BF7E38">
      <w:pPr>
        <w:spacing w:after="0" w:line="240" w:lineRule="auto"/>
        <w:rPr>
          <w:rFonts w:ascii="Arial" w:hAnsi="Arial" w:cs="Arial"/>
          <w:b/>
          <w:i/>
          <w:iCs/>
        </w:rPr>
      </w:pPr>
      <w:r w:rsidRPr="001B4806">
        <w:rPr>
          <w:rFonts w:ascii="Arial" w:hAnsi="Arial" w:cs="Arial"/>
          <w:b/>
          <w:i/>
          <w:iCs/>
        </w:rPr>
        <w:t>Point</w:t>
      </w:r>
      <w:r w:rsidR="00043044" w:rsidRPr="001B4806">
        <w:rPr>
          <w:rFonts w:ascii="Arial" w:hAnsi="Arial" w:cs="Arial"/>
          <w:b/>
          <w:i/>
          <w:iCs/>
        </w:rPr>
        <w:t>s</w:t>
      </w:r>
      <w:r w:rsidRPr="001B4806">
        <w:rPr>
          <w:rFonts w:ascii="Arial" w:hAnsi="Arial" w:cs="Arial"/>
          <w:b/>
          <w:i/>
          <w:iCs/>
        </w:rPr>
        <w:t xml:space="preserve"> faibles</w:t>
      </w:r>
      <w:r w:rsidR="00651975" w:rsidRPr="001B4806">
        <w:rPr>
          <w:rFonts w:ascii="Arial" w:hAnsi="Arial" w:cs="Arial"/>
          <w:b/>
          <w:i/>
          <w:iCs/>
        </w:rPr>
        <w:t xml:space="preserve">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Marché d’écoulement</w:t>
      </w:r>
      <w:r w:rsidR="00A64353" w:rsidRPr="001B4806">
        <w:rPr>
          <w:rFonts w:ascii="Arial" w:hAnsi="Arial" w:cs="Arial"/>
        </w:rPr>
        <w:t xml:space="preserve"> du riz produit inexistant, ce </w:t>
      </w:r>
      <w:r w:rsidRPr="001B4806">
        <w:rPr>
          <w:rFonts w:ascii="Arial" w:hAnsi="Arial" w:cs="Arial"/>
        </w:rPr>
        <w:t>qui entraine p</w:t>
      </w:r>
      <w:r w:rsidR="00BF7E38" w:rsidRPr="001B4806">
        <w:rPr>
          <w:rFonts w:ascii="Arial" w:hAnsi="Arial" w:cs="Arial"/>
        </w:rPr>
        <w:t>arfois le bradage des récoltes ;</w:t>
      </w:r>
    </w:p>
    <w:p w:rsidR="00651975" w:rsidRPr="001B4806" w:rsidRDefault="00651975" w:rsidP="00BF7E38">
      <w:pPr>
        <w:pStyle w:val="Paragraphedeliste"/>
        <w:numPr>
          <w:ilvl w:val="0"/>
          <w:numId w:val="74"/>
        </w:numPr>
        <w:spacing w:after="0" w:line="240" w:lineRule="auto"/>
        <w:rPr>
          <w:rFonts w:ascii="Arial" w:hAnsi="Arial" w:cs="Arial"/>
          <w:b/>
          <w:i/>
        </w:rPr>
      </w:pPr>
      <w:r w:rsidRPr="001B4806">
        <w:rPr>
          <w:rFonts w:ascii="Arial" w:hAnsi="Arial" w:cs="Arial"/>
        </w:rPr>
        <w:t xml:space="preserve">Le village </w:t>
      </w:r>
      <w:r w:rsidR="00A64353" w:rsidRPr="001B4806">
        <w:rPr>
          <w:rFonts w:ascii="Arial" w:hAnsi="Arial" w:cs="Arial"/>
        </w:rPr>
        <w:t>d’extension, Molla à 7km de Toum</w:t>
      </w:r>
      <w:r w:rsidRPr="001B4806">
        <w:rPr>
          <w:rFonts w:ascii="Arial" w:hAnsi="Arial" w:cs="Arial"/>
        </w:rPr>
        <w:t>boutou n’a pas bénéficié de PANA1</w:t>
      </w:r>
      <w:r w:rsidR="00BF7E38" w:rsidRPr="001B4806">
        <w:rPr>
          <w:rFonts w:ascii="Arial" w:hAnsi="Arial" w:cs="Arial"/>
        </w:rPr>
        <w:t>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Des engrais chimiques sont utilisés, sino</w:t>
      </w:r>
      <w:r w:rsidR="00BF7E38" w:rsidRPr="001B4806">
        <w:rPr>
          <w:rFonts w:ascii="Arial" w:hAnsi="Arial" w:cs="Arial"/>
        </w:rPr>
        <w:t>n les rendements sont médiocres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Pas de rapports et/ou contacts avec périmètre</w:t>
      </w:r>
      <w:r w:rsidR="00A64353" w:rsidRPr="001B4806">
        <w:rPr>
          <w:rFonts w:ascii="Arial" w:hAnsi="Arial" w:cs="Arial"/>
        </w:rPr>
        <w:t xml:space="preserve"> ONASA</w:t>
      </w:r>
      <w:r w:rsidR="00BF7E38" w:rsidRPr="001B4806">
        <w:rPr>
          <w:rFonts w:ascii="Arial" w:hAnsi="Arial" w:cs="Arial"/>
        </w:rPr>
        <w:t xml:space="preserve"> (500 ha de riz)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Besoin de protection pour le système d’irrigation solaire (grillage de protection).</w:t>
      </w:r>
    </w:p>
    <w:p w:rsidR="00651975" w:rsidRPr="001B4806" w:rsidRDefault="00651975" w:rsidP="00BF7E38">
      <w:pPr>
        <w:spacing w:after="0" w:line="240" w:lineRule="auto"/>
        <w:rPr>
          <w:rFonts w:ascii="Arial" w:hAnsi="Arial" w:cs="Arial"/>
        </w:rPr>
      </w:pPr>
    </w:p>
    <w:p w:rsidR="00651975" w:rsidRPr="001B4806" w:rsidRDefault="00651975" w:rsidP="00BF7E38">
      <w:pPr>
        <w:spacing w:after="0" w:line="240" w:lineRule="auto"/>
        <w:rPr>
          <w:rFonts w:ascii="Arial" w:hAnsi="Arial" w:cs="Arial"/>
          <w:b/>
          <w:i/>
          <w:iCs/>
        </w:rPr>
      </w:pPr>
      <w:r w:rsidRPr="001B4806">
        <w:rPr>
          <w:rFonts w:ascii="Arial" w:hAnsi="Arial" w:cs="Arial"/>
          <w:b/>
          <w:i/>
          <w:iCs/>
        </w:rPr>
        <w:t xml:space="preserve">Atouts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Existence de vastes plaines d’inondation du fleuve Niger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Tomboutou a la réputation de grand producteur dans la commune de Malanville</w:t>
      </w:r>
      <w:r w:rsidR="00BF7E38" w:rsidRPr="001B4806">
        <w:rPr>
          <w:rFonts w:ascii="Arial" w:hAnsi="Arial" w:cs="Arial"/>
        </w:rPr>
        <w:t>.</w:t>
      </w:r>
    </w:p>
    <w:p w:rsidR="00651975" w:rsidRPr="001B4806" w:rsidRDefault="00651975" w:rsidP="00BF7E38">
      <w:pPr>
        <w:spacing w:after="0" w:line="240" w:lineRule="auto"/>
        <w:rPr>
          <w:rFonts w:ascii="Arial" w:hAnsi="Arial" w:cs="Arial"/>
          <w:i/>
          <w:iCs/>
        </w:rPr>
      </w:pPr>
    </w:p>
    <w:p w:rsidR="00651975" w:rsidRPr="001B4806" w:rsidRDefault="00651975" w:rsidP="00BF7E38">
      <w:pPr>
        <w:spacing w:after="0" w:line="240" w:lineRule="auto"/>
        <w:rPr>
          <w:rFonts w:ascii="Arial" w:hAnsi="Arial" w:cs="Arial"/>
          <w:b/>
          <w:i/>
          <w:iCs/>
        </w:rPr>
      </w:pPr>
      <w:r w:rsidRPr="001B4806">
        <w:rPr>
          <w:rFonts w:ascii="Arial" w:hAnsi="Arial" w:cs="Arial"/>
          <w:b/>
          <w:i/>
          <w:iCs/>
        </w:rPr>
        <w:t>Opportunités pour les bénéficiaires</w:t>
      </w:r>
    </w:p>
    <w:p w:rsidR="00651975" w:rsidRPr="001B4806" w:rsidRDefault="00651975" w:rsidP="009A092D">
      <w:pPr>
        <w:pStyle w:val="Paragraphedeliste"/>
        <w:numPr>
          <w:ilvl w:val="0"/>
          <w:numId w:val="53"/>
        </w:numPr>
        <w:spacing w:after="0" w:line="240" w:lineRule="auto"/>
        <w:ind w:left="709"/>
        <w:rPr>
          <w:rFonts w:ascii="Arial" w:hAnsi="Arial" w:cs="Arial"/>
        </w:rPr>
      </w:pPr>
      <w:r w:rsidRPr="001B4806">
        <w:rPr>
          <w:rFonts w:ascii="Arial" w:hAnsi="Arial" w:cs="Arial"/>
        </w:rPr>
        <w:lastRenderedPageBreak/>
        <w:t>Les plants fournis par le projet ont donné des plantations appréciées par tous</w:t>
      </w:r>
      <w:r w:rsidR="00BF7E38" w:rsidRPr="001B4806">
        <w:rPr>
          <w:rFonts w:ascii="Arial" w:hAnsi="Arial" w:cs="Arial"/>
        </w:rPr>
        <w:t> ;</w:t>
      </w:r>
    </w:p>
    <w:p w:rsidR="00651975" w:rsidRPr="001B4806" w:rsidRDefault="009A092D" w:rsidP="009A092D">
      <w:pPr>
        <w:pStyle w:val="Paragraphedeliste"/>
        <w:numPr>
          <w:ilvl w:val="0"/>
          <w:numId w:val="74"/>
        </w:numPr>
        <w:spacing w:after="0" w:line="240" w:lineRule="auto"/>
        <w:rPr>
          <w:rFonts w:ascii="Arial" w:hAnsi="Arial" w:cs="Arial"/>
        </w:rPr>
      </w:pPr>
      <w:r w:rsidRPr="001B4806">
        <w:rPr>
          <w:rFonts w:ascii="Arial" w:hAnsi="Arial" w:cs="Arial"/>
        </w:rPr>
        <w:t>Les bénéficiaires ont amélioré de façon importante leur rendement et productivité</w:t>
      </w:r>
      <w:r w:rsidR="00BF7E38" w:rsidRPr="001B4806">
        <w:rPr>
          <w:rFonts w:ascii="Arial" w:hAnsi="Arial" w:cs="Arial"/>
        </w:rPr>
        <w:t> ;</w:t>
      </w:r>
    </w:p>
    <w:p w:rsidR="00651975" w:rsidRPr="001B4806" w:rsidRDefault="00651975" w:rsidP="009A092D">
      <w:pPr>
        <w:pStyle w:val="Paragraphedeliste"/>
        <w:numPr>
          <w:ilvl w:val="0"/>
          <w:numId w:val="74"/>
        </w:numPr>
        <w:spacing w:after="0" w:line="240" w:lineRule="auto"/>
        <w:rPr>
          <w:rFonts w:ascii="Arial" w:hAnsi="Arial" w:cs="Arial"/>
        </w:rPr>
      </w:pPr>
      <w:r w:rsidRPr="001B4806">
        <w:rPr>
          <w:rFonts w:ascii="Arial" w:hAnsi="Arial" w:cs="Arial"/>
        </w:rPr>
        <w:t>Les puits tubés forés par le projet garantissent l’accès à l’eau pour les cultures</w:t>
      </w:r>
      <w:r w:rsidR="00BF7E38" w:rsidRPr="001B4806">
        <w:rPr>
          <w:rFonts w:ascii="Arial" w:hAnsi="Arial" w:cs="Arial"/>
        </w:rPr>
        <w:t> ;</w:t>
      </w:r>
    </w:p>
    <w:p w:rsidR="00651975" w:rsidRPr="001B4806" w:rsidRDefault="00651975" w:rsidP="009A092D">
      <w:pPr>
        <w:pStyle w:val="Paragraphedeliste"/>
        <w:numPr>
          <w:ilvl w:val="0"/>
          <w:numId w:val="74"/>
        </w:numPr>
        <w:spacing w:after="0" w:line="240" w:lineRule="auto"/>
        <w:rPr>
          <w:rFonts w:ascii="Arial" w:hAnsi="Arial" w:cs="Arial"/>
        </w:rPr>
      </w:pPr>
      <w:r w:rsidRPr="001B4806">
        <w:rPr>
          <w:rFonts w:ascii="Arial" w:hAnsi="Arial" w:cs="Arial"/>
        </w:rPr>
        <w:t>Contribution du projet à la réduction sensible de la pauvreté au niveau des ménages bénéficiaires ;</w:t>
      </w:r>
    </w:p>
    <w:p w:rsidR="00651975" w:rsidRPr="001B4806" w:rsidRDefault="00651975" w:rsidP="009A092D">
      <w:pPr>
        <w:pStyle w:val="Paragraphedeliste"/>
        <w:numPr>
          <w:ilvl w:val="0"/>
          <w:numId w:val="74"/>
        </w:numPr>
        <w:spacing w:after="0" w:line="240" w:lineRule="auto"/>
        <w:rPr>
          <w:rFonts w:ascii="Arial" w:hAnsi="Arial" w:cs="Arial"/>
        </w:rPr>
      </w:pPr>
      <w:r w:rsidRPr="001B4806">
        <w:rPr>
          <w:rFonts w:ascii="Arial" w:hAnsi="Arial" w:cs="Arial"/>
        </w:rPr>
        <w:t>Contribution du PANA1 à la sécurité alimentaire des ménages ;</w:t>
      </w:r>
    </w:p>
    <w:p w:rsidR="00651975" w:rsidRPr="001B4806" w:rsidRDefault="00651975" w:rsidP="009A092D">
      <w:pPr>
        <w:pStyle w:val="Paragraphedeliste"/>
        <w:numPr>
          <w:ilvl w:val="0"/>
          <w:numId w:val="74"/>
        </w:numPr>
        <w:spacing w:after="0" w:line="240" w:lineRule="auto"/>
        <w:rPr>
          <w:rFonts w:ascii="Arial" w:hAnsi="Arial" w:cs="Arial"/>
        </w:rPr>
      </w:pPr>
      <w:r w:rsidRPr="001B4806">
        <w:rPr>
          <w:rFonts w:ascii="Arial" w:hAnsi="Arial" w:cs="Arial"/>
        </w:rPr>
        <w:t>Les semences améliorées à cycle court de sorgho consti</w:t>
      </w:r>
      <w:r w:rsidR="00BF7E38" w:rsidRPr="001B4806">
        <w:rPr>
          <w:rFonts w:ascii="Arial" w:hAnsi="Arial" w:cs="Arial"/>
        </w:rPr>
        <w:t>tuent, pour eux, une innovation ;</w:t>
      </w:r>
    </w:p>
    <w:p w:rsidR="00651975" w:rsidRPr="001B4806" w:rsidRDefault="00651975" w:rsidP="009A092D">
      <w:pPr>
        <w:pStyle w:val="Paragraphedeliste"/>
        <w:numPr>
          <w:ilvl w:val="0"/>
          <w:numId w:val="74"/>
        </w:numPr>
        <w:spacing w:after="0" w:line="240" w:lineRule="auto"/>
        <w:rPr>
          <w:rFonts w:ascii="Arial" w:hAnsi="Arial" w:cs="Arial"/>
        </w:rPr>
      </w:pPr>
      <w:r w:rsidRPr="001B4806">
        <w:rPr>
          <w:rFonts w:ascii="Arial" w:hAnsi="Arial" w:cs="Arial"/>
        </w:rPr>
        <w:t>Les récoltes sont faites avant la montée des eaux du fleuve Niger, puisqu’ils f</w:t>
      </w:r>
      <w:r w:rsidR="00BF7E38" w:rsidRPr="001B4806">
        <w:rPr>
          <w:rFonts w:ascii="Arial" w:hAnsi="Arial" w:cs="Arial"/>
        </w:rPr>
        <w:t>ont leurs champs dans la vallée ;</w:t>
      </w:r>
    </w:p>
    <w:p w:rsidR="00651975" w:rsidRPr="001B4806" w:rsidRDefault="00651975" w:rsidP="009A092D">
      <w:pPr>
        <w:pStyle w:val="Paragraphedeliste"/>
        <w:numPr>
          <w:ilvl w:val="0"/>
          <w:numId w:val="74"/>
        </w:numPr>
        <w:spacing w:after="0" w:line="240" w:lineRule="auto"/>
        <w:rPr>
          <w:rFonts w:ascii="Arial" w:hAnsi="Arial" w:cs="Arial"/>
        </w:rPr>
      </w:pPr>
      <w:r w:rsidRPr="001B4806">
        <w:rPr>
          <w:rFonts w:ascii="Arial" w:hAnsi="Arial" w:cs="Arial"/>
        </w:rPr>
        <w:t>Les arbres plantés sur au moins 4 sites</w:t>
      </w:r>
      <w:r w:rsidR="00BF7E38" w:rsidRPr="001B4806">
        <w:rPr>
          <w:rFonts w:ascii="Arial" w:hAnsi="Arial" w:cs="Arial"/>
        </w:rPr>
        <w:t xml:space="preserve"> sont devenus des arbres géants ;</w:t>
      </w:r>
    </w:p>
    <w:p w:rsidR="00651975" w:rsidRPr="001B4806" w:rsidRDefault="00651975" w:rsidP="009A092D">
      <w:pPr>
        <w:pStyle w:val="Paragraphedeliste"/>
        <w:numPr>
          <w:ilvl w:val="0"/>
          <w:numId w:val="74"/>
        </w:numPr>
        <w:spacing w:after="0" w:line="240" w:lineRule="auto"/>
        <w:rPr>
          <w:rFonts w:ascii="Arial" w:hAnsi="Arial" w:cs="Arial"/>
        </w:rPr>
      </w:pPr>
      <w:r w:rsidRPr="001B4806">
        <w:rPr>
          <w:rFonts w:ascii="Arial" w:hAnsi="Arial" w:cs="Arial"/>
        </w:rPr>
        <w:t>Les rendements du riz sont plus importants : la variété locale produit 10 sacs contre 15</w:t>
      </w:r>
      <w:r w:rsidR="00BF7E38" w:rsidRPr="001B4806">
        <w:rPr>
          <w:rFonts w:ascii="Arial" w:hAnsi="Arial" w:cs="Arial"/>
        </w:rPr>
        <w:t xml:space="preserve"> sacs pour la variété améliorée ;</w:t>
      </w:r>
    </w:p>
    <w:p w:rsidR="00651975" w:rsidRPr="001B4806" w:rsidRDefault="00651975" w:rsidP="009A092D">
      <w:pPr>
        <w:pStyle w:val="Paragraphedeliste"/>
        <w:numPr>
          <w:ilvl w:val="0"/>
          <w:numId w:val="74"/>
        </w:numPr>
        <w:spacing w:after="0" w:line="240" w:lineRule="auto"/>
        <w:rPr>
          <w:rFonts w:ascii="Arial" w:hAnsi="Arial" w:cs="Arial"/>
        </w:rPr>
      </w:pPr>
      <w:r w:rsidRPr="001B4806">
        <w:rPr>
          <w:rFonts w:ascii="Arial" w:hAnsi="Arial" w:cs="Arial"/>
        </w:rPr>
        <w:t>Les puits tubés sont efficaces contre la pénurie d’eau. C’est la tech</w:t>
      </w:r>
      <w:r w:rsidR="00BF7E38" w:rsidRPr="001B4806">
        <w:rPr>
          <w:rFonts w:ascii="Arial" w:hAnsi="Arial" w:cs="Arial"/>
        </w:rPr>
        <w:t>nique la plus adaptée au milieu ;</w:t>
      </w:r>
    </w:p>
    <w:p w:rsidR="00651975" w:rsidRPr="001B4806" w:rsidRDefault="00651975" w:rsidP="009A092D">
      <w:pPr>
        <w:pStyle w:val="Paragraphedeliste"/>
        <w:numPr>
          <w:ilvl w:val="0"/>
          <w:numId w:val="25"/>
        </w:numPr>
        <w:spacing w:after="0" w:line="240" w:lineRule="auto"/>
        <w:ind w:left="709"/>
        <w:rPr>
          <w:rFonts w:ascii="Arial" w:hAnsi="Arial" w:cs="Arial"/>
        </w:rPr>
      </w:pPr>
      <w:r w:rsidRPr="001B4806">
        <w:rPr>
          <w:rFonts w:ascii="Arial" w:hAnsi="Arial" w:cs="Arial"/>
          <w:bCs/>
          <w:lang w:eastAsia="fr-FR"/>
        </w:rPr>
        <w:t xml:space="preserve">Par année, les réalisations sont : </w:t>
      </w:r>
    </w:p>
    <w:p w:rsidR="00651975" w:rsidRPr="001B4806" w:rsidRDefault="00651975" w:rsidP="009A092D">
      <w:pPr>
        <w:pStyle w:val="Paragraphedeliste"/>
        <w:numPr>
          <w:ilvl w:val="0"/>
          <w:numId w:val="75"/>
        </w:numPr>
        <w:spacing w:after="0" w:line="240" w:lineRule="auto"/>
        <w:ind w:left="1276"/>
        <w:rPr>
          <w:rFonts w:ascii="Arial" w:hAnsi="Arial" w:cs="Arial"/>
        </w:rPr>
      </w:pPr>
      <w:r w:rsidRPr="001B4806">
        <w:rPr>
          <w:rFonts w:ascii="Arial" w:hAnsi="Arial" w:cs="Arial"/>
        </w:rPr>
        <w:t>2011 : de</w:t>
      </w:r>
      <w:r w:rsidR="009A092D" w:rsidRPr="001B4806">
        <w:rPr>
          <w:rFonts w:ascii="Arial" w:hAnsi="Arial" w:cs="Arial"/>
        </w:rPr>
        <w:t>ux groupements pour le riz 2/ha</w:t>
      </w:r>
      <w:r w:rsidRPr="001B4806">
        <w:rPr>
          <w:rFonts w:ascii="Arial" w:hAnsi="Arial" w:cs="Arial"/>
        </w:rPr>
        <w:t>/superficie. Mais individuellement certains ont emblavés des champs à titre expérimental de 0,25 à 0,75ha. Un déficit e</w:t>
      </w:r>
      <w:r w:rsidR="00BF7E38" w:rsidRPr="001B4806">
        <w:rPr>
          <w:rFonts w:ascii="Arial" w:hAnsi="Arial" w:cs="Arial"/>
        </w:rPr>
        <w:t>n eau a perturbé les rendements ;</w:t>
      </w:r>
    </w:p>
    <w:p w:rsidR="00651975" w:rsidRPr="001B4806" w:rsidRDefault="00651975" w:rsidP="009A092D">
      <w:pPr>
        <w:pStyle w:val="Paragraphedeliste"/>
        <w:numPr>
          <w:ilvl w:val="0"/>
          <w:numId w:val="75"/>
        </w:numPr>
        <w:spacing w:after="0" w:line="240" w:lineRule="auto"/>
        <w:ind w:left="1276"/>
        <w:rPr>
          <w:rFonts w:ascii="Arial" w:hAnsi="Arial" w:cs="Arial"/>
        </w:rPr>
      </w:pPr>
      <w:r w:rsidRPr="001B4806">
        <w:rPr>
          <w:rFonts w:ascii="Arial" w:hAnsi="Arial" w:cs="Arial"/>
        </w:rPr>
        <w:t>2012 : 2 plantations ont été installées par groupement</w:t>
      </w:r>
      <w:r w:rsidR="00BF7E38" w:rsidRPr="001B4806">
        <w:rPr>
          <w:rFonts w:ascii="Arial" w:hAnsi="Arial" w:cs="Arial"/>
        </w:rPr>
        <w:t> ;</w:t>
      </w:r>
    </w:p>
    <w:p w:rsidR="00651975" w:rsidRPr="001B4806" w:rsidRDefault="00651975" w:rsidP="009A092D">
      <w:pPr>
        <w:pStyle w:val="Paragraphedeliste"/>
        <w:numPr>
          <w:ilvl w:val="0"/>
          <w:numId w:val="75"/>
        </w:numPr>
        <w:spacing w:after="0" w:line="240" w:lineRule="auto"/>
        <w:ind w:left="1276"/>
        <w:rPr>
          <w:rFonts w:ascii="Arial" w:hAnsi="Arial" w:cs="Arial"/>
        </w:rPr>
      </w:pPr>
      <w:r w:rsidRPr="001B4806">
        <w:rPr>
          <w:rFonts w:ascii="Arial" w:hAnsi="Arial" w:cs="Arial"/>
        </w:rPr>
        <w:t>2012 : R</w:t>
      </w:r>
      <w:r w:rsidR="00BF7E38" w:rsidRPr="001B4806">
        <w:rPr>
          <w:rFonts w:ascii="Arial" w:hAnsi="Arial" w:cs="Arial"/>
        </w:rPr>
        <w:t>iz ;</w:t>
      </w:r>
    </w:p>
    <w:p w:rsidR="00651975" w:rsidRPr="001B4806" w:rsidRDefault="00651975" w:rsidP="009A092D">
      <w:pPr>
        <w:pStyle w:val="Paragraphedeliste"/>
        <w:numPr>
          <w:ilvl w:val="0"/>
          <w:numId w:val="75"/>
        </w:numPr>
        <w:spacing w:after="0" w:line="240" w:lineRule="auto"/>
        <w:ind w:left="1276"/>
        <w:rPr>
          <w:rFonts w:ascii="Arial" w:hAnsi="Arial" w:cs="Arial"/>
        </w:rPr>
      </w:pPr>
      <w:r w:rsidRPr="001B4806">
        <w:rPr>
          <w:rFonts w:ascii="Arial" w:hAnsi="Arial" w:cs="Arial"/>
        </w:rPr>
        <w:t>2013 : 2 à 4 groupements de productions de riz, incluant femmes et hommes.</w:t>
      </w:r>
    </w:p>
    <w:p w:rsidR="00651975" w:rsidRPr="001B4806" w:rsidRDefault="00651975" w:rsidP="00BF7E38">
      <w:pPr>
        <w:spacing w:after="0" w:line="240" w:lineRule="auto"/>
        <w:rPr>
          <w:rFonts w:ascii="Arial" w:hAnsi="Arial" w:cs="Arial"/>
          <w:b/>
        </w:rPr>
      </w:pPr>
    </w:p>
    <w:p w:rsidR="00651975" w:rsidRPr="001B4806" w:rsidRDefault="00651975" w:rsidP="00BF7E38">
      <w:pPr>
        <w:spacing w:after="0" w:line="240" w:lineRule="auto"/>
        <w:rPr>
          <w:rFonts w:ascii="Arial" w:hAnsi="Arial" w:cs="Arial"/>
          <w:b/>
          <w:i/>
          <w:iCs/>
        </w:rPr>
      </w:pPr>
      <w:r w:rsidRPr="001B4806">
        <w:rPr>
          <w:rFonts w:ascii="Arial" w:hAnsi="Arial" w:cs="Arial"/>
          <w:b/>
          <w:i/>
          <w:iCs/>
        </w:rPr>
        <w:t>Menaces pour l’après projet</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Sécurisation des forages et puits tubés contre vol et dégradation par tiers. Les bénéficiaires s’organisent pour surveiller ;</w:t>
      </w:r>
    </w:p>
    <w:p w:rsidR="00651975" w:rsidRPr="001B4806" w:rsidRDefault="00651975" w:rsidP="00BF7E38">
      <w:pPr>
        <w:pStyle w:val="Paragraphedeliste"/>
        <w:numPr>
          <w:ilvl w:val="0"/>
          <w:numId w:val="74"/>
        </w:numPr>
        <w:spacing w:after="0" w:line="240" w:lineRule="auto"/>
        <w:rPr>
          <w:rFonts w:ascii="Arial" w:hAnsi="Arial" w:cs="Arial"/>
        </w:rPr>
      </w:pPr>
      <w:r w:rsidRPr="001B4806">
        <w:rPr>
          <w:rFonts w:ascii="Arial" w:hAnsi="Arial" w:cs="Arial"/>
        </w:rPr>
        <w:t>Risque d’abandon des équipements motorisés (motopompe) suite aux pannes importantes</w:t>
      </w:r>
      <w:r w:rsidR="00BF7E38" w:rsidRPr="001B4806">
        <w:rPr>
          <w:rFonts w:ascii="Arial" w:hAnsi="Arial" w:cs="Arial"/>
        </w:rPr>
        <w:t>.</w:t>
      </w:r>
    </w:p>
    <w:p w:rsidR="000144A1" w:rsidRPr="001B4806" w:rsidRDefault="000144A1" w:rsidP="00BF7E38">
      <w:pPr>
        <w:spacing w:after="0" w:line="240" w:lineRule="auto"/>
        <w:rPr>
          <w:rFonts w:ascii="Arial" w:hAnsi="Arial" w:cs="Arial"/>
          <w:b/>
          <w:i/>
        </w:rPr>
      </w:pPr>
    </w:p>
    <w:p w:rsidR="009A092D" w:rsidRPr="001B4806" w:rsidRDefault="009A092D" w:rsidP="009A092D">
      <w:pPr>
        <w:spacing w:after="0" w:line="240" w:lineRule="auto"/>
        <w:rPr>
          <w:rFonts w:ascii="Arial" w:hAnsi="Arial" w:cs="Arial"/>
          <w:b/>
          <w:i/>
          <w:lang w:val="en-US"/>
        </w:rPr>
      </w:pPr>
      <w:r w:rsidRPr="001B4806">
        <w:rPr>
          <w:rFonts w:ascii="Arial" w:hAnsi="Arial" w:cs="Arial"/>
          <w:b/>
          <w:i/>
          <w:lang w:val="en-US"/>
        </w:rPr>
        <w:t>Besoin(s) additionnel(s) exprimé(s)</w:t>
      </w:r>
    </w:p>
    <w:p w:rsidR="009A092D" w:rsidRPr="001B4806" w:rsidRDefault="009A092D" w:rsidP="009A092D">
      <w:pPr>
        <w:pStyle w:val="Paragraphedeliste"/>
        <w:numPr>
          <w:ilvl w:val="0"/>
          <w:numId w:val="74"/>
        </w:numPr>
        <w:spacing w:after="0" w:line="240" w:lineRule="auto"/>
        <w:rPr>
          <w:rFonts w:ascii="Arial" w:hAnsi="Arial" w:cs="Arial"/>
        </w:rPr>
      </w:pPr>
      <w:r w:rsidRPr="001B4806">
        <w:rPr>
          <w:rFonts w:ascii="Arial" w:hAnsi="Arial" w:cs="Arial"/>
        </w:rPr>
        <w:t>Réaliser des puits tubés pour leur permettre de faire des cultures de contre saison.</w:t>
      </w:r>
    </w:p>
    <w:p w:rsidR="009A092D" w:rsidRPr="001B4806" w:rsidRDefault="009A092D" w:rsidP="009A092D">
      <w:pPr>
        <w:spacing w:after="0" w:line="240" w:lineRule="auto"/>
        <w:rPr>
          <w:rFonts w:ascii="Arial" w:hAnsi="Arial" w:cs="Arial"/>
          <w:b/>
          <w:highlight w:val="yellow"/>
        </w:rPr>
      </w:pPr>
    </w:p>
    <w:p w:rsidR="00B1610C" w:rsidRPr="001B4806" w:rsidRDefault="009A092D" w:rsidP="00BF7E38">
      <w:pPr>
        <w:spacing w:after="0" w:line="240" w:lineRule="auto"/>
        <w:rPr>
          <w:rFonts w:ascii="Arial" w:hAnsi="Arial" w:cs="Arial"/>
          <w:b/>
          <w:i/>
        </w:rPr>
      </w:pPr>
      <w:r w:rsidRPr="001B4806">
        <w:rPr>
          <w:rFonts w:ascii="Arial" w:hAnsi="Arial" w:cs="Arial"/>
          <w:b/>
          <w:i/>
        </w:rPr>
        <w:t>Point</w:t>
      </w:r>
      <w:r w:rsidR="00651975" w:rsidRPr="001B4806">
        <w:rPr>
          <w:rFonts w:ascii="Arial" w:hAnsi="Arial" w:cs="Arial"/>
          <w:b/>
          <w:i/>
        </w:rPr>
        <w:t xml:space="preserve"> de vue de</w:t>
      </w:r>
      <w:r w:rsidRPr="001B4806">
        <w:rPr>
          <w:rFonts w:ascii="Arial" w:hAnsi="Arial" w:cs="Arial"/>
          <w:b/>
          <w:i/>
        </w:rPr>
        <w:t>s</w:t>
      </w:r>
      <w:r w:rsidR="00651975" w:rsidRPr="001B4806">
        <w:rPr>
          <w:rFonts w:ascii="Arial" w:hAnsi="Arial" w:cs="Arial"/>
          <w:b/>
          <w:i/>
        </w:rPr>
        <w:t xml:space="preserve"> bénéficiaires</w:t>
      </w:r>
    </w:p>
    <w:p w:rsidR="009A092D" w:rsidRPr="001B4806" w:rsidRDefault="009A092D" w:rsidP="00BF7E38">
      <w:pPr>
        <w:spacing w:after="0" w:line="240" w:lineRule="auto"/>
        <w:rPr>
          <w:rFonts w:ascii="Arial" w:hAnsi="Arial" w:cs="Arial"/>
          <w:i/>
          <w:iCs/>
        </w:rPr>
      </w:pPr>
    </w:p>
    <w:p w:rsidR="00B1610C" w:rsidRPr="001B4806" w:rsidRDefault="00BD1BF8" w:rsidP="00BF7E38">
      <w:pPr>
        <w:spacing w:after="0" w:line="240" w:lineRule="auto"/>
        <w:rPr>
          <w:rFonts w:ascii="Arial" w:hAnsi="Arial" w:cs="Arial"/>
          <w:i/>
          <w:iCs/>
        </w:rPr>
      </w:pPr>
      <w:r w:rsidRPr="001B4806">
        <w:rPr>
          <w:rFonts w:ascii="Arial" w:hAnsi="Arial" w:cs="Arial"/>
          <w:i/>
          <w:iCs/>
        </w:rPr>
        <w:t>« </w:t>
      </w:r>
      <w:r w:rsidR="000144A1" w:rsidRPr="001B4806">
        <w:rPr>
          <w:rFonts w:ascii="Arial" w:hAnsi="Arial" w:cs="Arial"/>
          <w:i/>
          <w:iCs/>
        </w:rPr>
        <w:t xml:space="preserve">Avant </w:t>
      </w:r>
      <w:r w:rsidRPr="001B4806">
        <w:rPr>
          <w:rFonts w:ascii="Arial" w:hAnsi="Arial" w:cs="Arial"/>
          <w:i/>
          <w:iCs/>
        </w:rPr>
        <w:t xml:space="preserve">le </w:t>
      </w:r>
      <w:r w:rsidR="000144A1" w:rsidRPr="001B4806">
        <w:rPr>
          <w:rFonts w:ascii="Arial" w:hAnsi="Arial" w:cs="Arial"/>
          <w:i/>
          <w:iCs/>
        </w:rPr>
        <w:t>PANA1 on se débrouillait. Maintenant la vie a un peu changé. Même si tu es paresseux tu es obligé de travailler car tu as tous les équipements et même une subvention en esse</w:t>
      </w:r>
      <w:r w:rsidR="00FF3327" w:rsidRPr="001B4806">
        <w:rPr>
          <w:rFonts w:ascii="Arial" w:hAnsi="Arial" w:cs="Arial"/>
          <w:i/>
          <w:iCs/>
        </w:rPr>
        <w:t>n</w:t>
      </w:r>
      <w:r w:rsidR="000144A1" w:rsidRPr="001B4806">
        <w:rPr>
          <w:rFonts w:ascii="Arial" w:hAnsi="Arial" w:cs="Arial"/>
          <w:i/>
          <w:iCs/>
        </w:rPr>
        <w:t>ce pour faire marcher les motopompes</w:t>
      </w:r>
      <w:r w:rsidRPr="001B4806">
        <w:rPr>
          <w:rFonts w:ascii="Arial" w:hAnsi="Arial" w:cs="Arial"/>
          <w:i/>
          <w:iCs/>
        </w:rPr>
        <w:t> »</w:t>
      </w:r>
      <w:r w:rsidR="000144A1" w:rsidRPr="001B4806">
        <w:rPr>
          <w:rFonts w:ascii="Arial" w:hAnsi="Arial" w:cs="Arial"/>
          <w:i/>
          <w:iCs/>
        </w:rPr>
        <w:t>. Il y a une réelle réduction de la pauvreté car beaucoup de ménage arrivent à subvenir à leur</w:t>
      </w:r>
      <w:r w:rsidR="00FF3327" w:rsidRPr="001B4806">
        <w:rPr>
          <w:rFonts w:ascii="Arial" w:hAnsi="Arial" w:cs="Arial"/>
          <w:i/>
          <w:iCs/>
        </w:rPr>
        <w:t>s</w:t>
      </w:r>
      <w:r w:rsidR="000144A1" w:rsidRPr="001B4806">
        <w:rPr>
          <w:rFonts w:ascii="Arial" w:hAnsi="Arial" w:cs="Arial"/>
          <w:i/>
          <w:iCs/>
        </w:rPr>
        <w:t xml:space="preserve"> besoin</w:t>
      </w:r>
      <w:r w:rsidR="00FF3327" w:rsidRPr="001B4806">
        <w:rPr>
          <w:rFonts w:ascii="Arial" w:hAnsi="Arial" w:cs="Arial"/>
          <w:i/>
          <w:iCs/>
        </w:rPr>
        <w:t>s</w:t>
      </w:r>
      <w:r w:rsidR="000144A1" w:rsidRPr="001B4806">
        <w:rPr>
          <w:rFonts w:ascii="Arial" w:hAnsi="Arial" w:cs="Arial"/>
          <w:i/>
          <w:iCs/>
        </w:rPr>
        <w:t xml:space="preserve"> maintenant. Le projet PANA1 est qualifié par les communautés bénéficiaires « Anfani bambata » (Grand bonheur)</w:t>
      </w:r>
      <w:r w:rsidR="00EE408C" w:rsidRPr="001B4806">
        <w:rPr>
          <w:rFonts w:ascii="Arial" w:hAnsi="Arial" w:cs="Arial"/>
          <w:i/>
          <w:iCs/>
        </w:rPr>
        <w:t xml:space="preserve">. </w:t>
      </w:r>
      <w:r w:rsidR="000144A1" w:rsidRPr="001B4806">
        <w:rPr>
          <w:rFonts w:ascii="Arial" w:hAnsi="Arial" w:cs="Arial"/>
          <w:i/>
          <w:iCs/>
        </w:rPr>
        <w:t>Avec le</w:t>
      </w:r>
      <w:r w:rsidR="00FF3327" w:rsidRPr="001B4806">
        <w:rPr>
          <w:rFonts w:ascii="Arial" w:hAnsi="Arial" w:cs="Arial"/>
          <w:i/>
          <w:iCs/>
        </w:rPr>
        <w:t>s revenus du PANA1, le paysan p</w:t>
      </w:r>
      <w:r w:rsidR="000144A1" w:rsidRPr="001B4806">
        <w:rPr>
          <w:rFonts w:ascii="Arial" w:hAnsi="Arial" w:cs="Arial"/>
          <w:i/>
          <w:iCs/>
        </w:rPr>
        <w:t>aie mieux l’écolage des enfants</w:t>
      </w:r>
      <w:r w:rsidR="00FF3327" w:rsidRPr="001B4806">
        <w:rPr>
          <w:rFonts w:ascii="Arial" w:hAnsi="Arial" w:cs="Arial"/>
          <w:i/>
          <w:iCs/>
        </w:rPr>
        <w:t>,</w:t>
      </w:r>
      <w:r w:rsidR="000144A1" w:rsidRPr="001B4806">
        <w:rPr>
          <w:rFonts w:ascii="Arial" w:hAnsi="Arial" w:cs="Arial"/>
          <w:i/>
          <w:iCs/>
        </w:rPr>
        <w:t xml:space="preserve"> qui n’est désormais plus un problème</w:t>
      </w:r>
      <w:r w:rsidR="00FF3327" w:rsidRPr="001B4806">
        <w:rPr>
          <w:rFonts w:ascii="Arial" w:hAnsi="Arial" w:cs="Arial"/>
          <w:i/>
          <w:iCs/>
        </w:rPr>
        <w:t>. Il</w:t>
      </w:r>
      <w:r w:rsidR="000144A1" w:rsidRPr="001B4806">
        <w:rPr>
          <w:rFonts w:ascii="Arial" w:hAnsi="Arial" w:cs="Arial"/>
          <w:i/>
          <w:iCs/>
        </w:rPr>
        <w:t xml:space="preserve"> mange</w:t>
      </w:r>
      <w:r w:rsidR="00FF3327" w:rsidRPr="001B4806">
        <w:rPr>
          <w:rFonts w:ascii="Arial" w:hAnsi="Arial" w:cs="Arial"/>
          <w:i/>
          <w:iCs/>
        </w:rPr>
        <w:t>, également,</w:t>
      </w:r>
      <w:r w:rsidR="000144A1" w:rsidRPr="001B4806">
        <w:rPr>
          <w:rFonts w:ascii="Arial" w:hAnsi="Arial" w:cs="Arial"/>
          <w:i/>
          <w:iCs/>
        </w:rPr>
        <w:t xml:space="preserve"> à satiété et</w:t>
      </w:r>
      <w:r w:rsidR="00FF3327" w:rsidRPr="001B4806">
        <w:rPr>
          <w:rFonts w:ascii="Arial" w:hAnsi="Arial" w:cs="Arial"/>
          <w:i/>
          <w:iCs/>
        </w:rPr>
        <w:t xml:space="preserve"> peut </w:t>
      </w:r>
      <w:r w:rsidR="000144A1" w:rsidRPr="001B4806">
        <w:rPr>
          <w:rFonts w:ascii="Arial" w:hAnsi="Arial" w:cs="Arial"/>
          <w:i/>
          <w:iCs/>
        </w:rPr>
        <w:t>subvenir à la plu</w:t>
      </w:r>
      <w:r w:rsidR="00FF3327" w:rsidRPr="001B4806">
        <w:rPr>
          <w:rFonts w:ascii="Arial" w:hAnsi="Arial" w:cs="Arial"/>
          <w:i/>
          <w:iCs/>
        </w:rPr>
        <w:t>part</w:t>
      </w:r>
      <w:r w:rsidR="000144A1" w:rsidRPr="001B4806">
        <w:rPr>
          <w:rFonts w:ascii="Arial" w:hAnsi="Arial" w:cs="Arial"/>
          <w:i/>
          <w:iCs/>
        </w:rPr>
        <w:t xml:space="preserve"> de </w:t>
      </w:r>
      <w:r w:rsidR="00FF3327" w:rsidRPr="001B4806">
        <w:rPr>
          <w:rFonts w:ascii="Arial" w:hAnsi="Arial" w:cs="Arial"/>
          <w:i/>
          <w:iCs/>
        </w:rPr>
        <w:t>ses</w:t>
      </w:r>
      <w:r w:rsidR="000144A1" w:rsidRPr="001B4806">
        <w:rPr>
          <w:rFonts w:ascii="Arial" w:hAnsi="Arial" w:cs="Arial"/>
          <w:i/>
          <w:iCs/>
        </w:rPr>
        <w:t xml:space="preserve"> besoins (Nouvelle moto, Bête de labour </w:t>
      </w:r>
      <w:r w:rsidR="00FF3327" w:rsidRPr="001B4806">
        <w:rPr>
          <w:rFonts w:ascii="Arial" w:hAnsi="Arial" w:cs="Arial"/>
          <w:i/>
          <w:iCs/>
        </w:rPr>
        <w:t>avec</w:t>
      </w:r>
      <w:r w:rsidR="000144A1" w:rsidRPr="001B4806">
        <w:rPr>
          <w:rFonts w:ascii="Arial" w:hAnsi="Arial" w:cs="Arial"/>
          <w:i/>
          <w:iCs/>
        </w:rPr>
        <w:t xml:space="preserve"> charrue </w:t>
      </w:r>
      <w:r w:rsidR="00FF3327" w:rsidRPr="001B4806">
        <w:rPr>
          <w:rFonts w:ascii="Arial" w:hAnsi="Arial" w:cs="Arial"/>
          <w:i/>
          <w:iCs/>
        </w:rPr>
        <w:t>et</w:t>
      </w:r>
      <w:r w:rsidR="000144A1" w:rsidRPr="001B4806">
        <w:rPr>
          <w:rFonts w:ascii="Arial" w:hAnsi="Arial" w:cs="Arial"/>
          <w:i/>
          <w:iCs/>
        </w:rPr>
        <w:t xml:space="preserve"> charrette, mariage</w:t>
      </w:r>
      <w:r w:rsidR="00FF3327" w:rsidRPr="001B4806">
        <w:rPr>
          <w:rFonts w:ascii="Arial" w:hAnsi="Arial" w:cs="Arial"/>
          <w:i/>
          <w:iCs/>
        </w:rPr>
        <w:t>…)</w:t>
      </w:r>
      <w:r w:rsidR="00BF7E38" w:rsidRPr="001B4806">
        <w:rPr>
          <w:rFonts w:ascii="Arial" w:hAnsi="Arial" w:cs="Arial"/>
          <w:i/>
          <w:iCs/>
        </w:rPr>
        <w:t>. »</w:t>
      </w:r>
    </w:p>
    <w:p w:rsidR="00B1610C" w:rsidRPr="001B4806" w:rsidRDefault="00B1610C" w:rsidP="00BF7E38">
      <w:pPr>
        <w:spacing w:after="0" w:line="240" w:lineRule="auto"/>
        <w:rPr>
          <w:rFonts w:ascii="Arial" w:hAnsi="Arial" w:cs="Arial"/>
          <w:i/>
          <w:iCs/>
        </w:rPr>
      </w:pPr>
    </w:p>
    <w:p w:rsidR="000144A1" w:rsidRPr="001B4806" w:rsidRDefault="00651975" w:rsidP="00BF7E38">
      <w:pPr>
        <w:spacing w:after="0" w:line="240" w:lineRule="auto"/>
        <w:rPr>
          <w:rFonts w:ascii="Arial" w:hAnsi="Arial" w:cs="Arial"/>
          <w:b/>
          <w:i/>
          <w:iCs/>
        </w:rPr>
      </w:pPr>
      <w:r w:rsidRPr="001B4806">
        <w:rPr>
          <w:rFonts w:ascii="Arial" w:hAnsi="Arial" w:cs="Arial"/>
          <w:i/>
          <w:iCs/>
        </w:rPr>
        <w:t>« </w:t>
      </w:r>
      <w:r w:rsidR="00BD1BF8" w:rsidRPr="001B4806">
        <w:rPr>
          <w:rFonts w:ascii="Arial" w:hAnsi="Arial" w:cs="Arial"/>
          <w:i/>
          <w:iCs/>
        </w:rPr>
        <w:t xml:space="preserve">Le </w:t>
      </w:r>
      <w:r w:rsidR="00FF3327" w:rsidRPr="001B4806">
        <w:rPr>
          <w:rFonts w:ascii="Arial" w:hAnsi="Arial" w:cs="Arial"/>
          <w:i/>
          <w:iCs/>
        </w:rPr>
        <w:t>PA</w:t>
      </w:r>
      <w:r w:rsidR="000144A1" w:rsidRPr="001B4806">
        <w:rPr>
          <w:rFonts w:ascii="Arial" w:hAnsi="Arial" w:cs="Arial"/>
          <w:i/>
          <w:iCs/>
        </w:rPr>
        <w:t xml:space="preserve">NA1 a fait </w:t>
      </w:r>
      <w:r w:rsidR="00A64353" w:rsidRPr="001B4806">
        <w:rPr>
          <w:rFonts w:ascii="Arial" w:hAnsi="Arial" w:cs="Arial"/>
          <w:i/>
          <w:iCs/>
        </w:rPr>
        <w:t>tache</w:t>
      </w:r>
      <w:r w:rsidR="000144A1" w:rsidRPr="001B4806">
        <w:rPr>
          <w:rFonts w:ascii="Arial" w:hAnsi="Arial" w:cs="Arial"/>
          <w:i/>
          <w:iCs/>
        </w:rPr>
        <w:t xml:space="preserve"> d’huile, car les villages environnants apprennent ce que PANA1 a apporté</w:t>
      </w:r>
      <w:r w:rsidR="00BF7E38" w:rsidRPr="001B4806">
        <w:rPr>
          <w:rFonts w:ascii="Arial" w:hAnsi="Arial" w:cs="Arial"/>
          <w:i/>
          <w:iCs/>
        </w:rPr>
        <w:t>.</w:t>
      </w:r>
      <w:r w:rsidRPr="001B4806">
        <w:rPr>
          <w:rFonts w:ascii="Arial" w:hAnsi="Arial" w:cs="Arial"/>
          <w:i/>
          <w:iCs/>
        </w:rPr>
        <w:t> »</w:t>
      </w:r>
    </w:p>
    <w:p w:rsidR="000144A1" w:rsidRPr="001B4806" w:rsidRDefault="000144A1" w:rsidP="00BF7E38">
      <w:pPr>
        <w:spacing w:after="0" w:line="240" w:lineRule="auto"/>
        <w:rPr>
          <w:rFonts w:ascii="Arial" w:hAnsi="Arial" w:cs="Arial"/>
          <w:b/>
          <w:i/>
        </w:rPr>
      </w:pPr>
    </w:p>
    <w:p w:rsidR="000F5182" w:rsidRPr="001B4806" w:rsidRDefault="000F5182" w:rsidP="00BF7E38">
      <w:pPr>
        <w:spacing w:after="0" w:line="240" w:lineRule="auto"/>
        <w:rPr>
          <w:rFonts w:ascii="Arial" w:hAnsi="Arial" w:cs="Arial"/>
          <w:b/>
          <w:i/>
        </w:rPr>
      </w:pPr>
      <w:r w:rsidRPr="001B4806">
        <w:rPr>
          <w:rFonts w:ascii="Arial" w:hAnsi="Arial" w:cs="Arial"/>
          <w:b/>
          <w:i/>
        </w:rPr>
        <w:t>Témoignages</w:t>
      </w:r>
    </w:p>
    <w:p w:rsidR="00651975" w:rsidRPr="001B4806" w:rsidRDefault="00651975" w:rsidP="00BF7E38">
      <w:pPr>
        <w:spacing w:after="0" w:line="240" w:lineRule="auto"/>
        <w:rPr>
          <w:rFonts w:ascii="Arial" w:hAnsi="Arial" w:cs="Arial"/>
          <w:b/>
        </w:rPr>
      </w:pPr>
    </w:p>
    <w:p w:rsidR="000144A1" w:rsidRPr="001B4806" w:rsidRDefault="000144A1" w:rsidP="00BF7E38">
      <w:p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1B4806">
        <w:rPr>
          <w:rFonts w:ascii="Arial" w:hAnsi="Arial" w:cs="Arial"/>
          <w:b/>
        </w:rPr>
        <w:t>Appréciations du Secrétaire Général de la mairie de Malanville</w:t>
      </w:r>
      <w:r w:rsidR="00063CD6" w:rsidRPr="001B4806">
        <w:rPr>
          <w:rFonts w:ascii="Arial" w:hAnsi="Arial" w:cs="Arial"/>
          <w:b/>
        </w:rPr>
        <w:t>,</w:t>
      </w:r>
      <w:r w:rsidRPr="001B4806">
        <w:rPr>
          <w:rFonts w:ascii="Arial" w:hAnsi="Arial" w:cs="Arial"/>
          <w:b/>
        </w:rPr>
        <w:t xml:space="preserve"> M Amassi D</w:t>
      </w:r>
      <w:r w:rsidR="00063CD6" w:rsidRPr="001B4806">
        <w:rPr>
          <w:rFonts w:ascii="Arial" w:hAnsi="Arial" w:cs="Arial"/>
          <w:b/>
        </w:rPr>
        <w:t>ambaro</w:t>
      </w:r>
    </w:p>
    <w:p w:rsidR="00651975" w:rsidRPr="001B4806" w:rsidRDefault="00651975" w:rsidP="00BF7E38">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p>
    <w:p w:rsidR="000144A1" w:rsidRPr="001B4806" w:rsidRDefault="005C3C39" w:rsidP="00BF7E38">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r w:rsidRPr="001B4806">
        <w:rPr>
          <w:rFonts w:ascii="Arial" w:hAnsi="Arial" w:cs="Arial"/>
          <w:i/>
        </w:rPr>
        <w:t>« </w:t>
      </w:r>
      <w:r w:rsidR="000144A1" w:rsidRPr="001B4806">
        <w:rPr>
          <w:rFonts w:ascii="Arial" w:hAnsi="Arial" w:cs="Arial"/>
          <w:i/>
        </w:rPr>
        <w:t>Si le projet PANA1 n’exi</w:t>
      </w:r>
      <w:r w:rsidRPr="001B4806">
        <w:rPr>
          <w:rFonts w:ascii="Arial" w:hAnsi="Arial" w:cs="Arial"/>
          <w:i/>
        </w:rPr>
        <w:t xml:space="preserve">stait pas, il fallait le créer. </w:t>
      </w:r>
      <w:r w:rsidR="000144A1" w:rsidRPr="001B4806">
        <w:rPr>
          <w:rFonts w:ascii="Arial" w:hAnsi="Arial" w:cs="Arial"/>
          <w:i/>
        </w:rPr>
        <w:t>A</w:t>
      </w:r>
      <w:r w:rsidR="00D62711" w:rsidRPr="001B4806">
        <w:rPr>
          <w:rFonts w:ascii="Arial" w:hAnsi="Arial" w:cs="Arial"/>
          <w:i/>
        </w:rPr>
        <w:t>u début le but n’était pas bien perçu mais aujourd’hui, les résultats nous</w:t>
      </w:r>
      <w:r w:rsidRPr="001B4806">
        <w:rPr>
          <w:rFonts w:ascii="Arial" w:hAnsi="Arial" w:cs="Arial"/>
          <w:i/>
        </w:rPr>
        <w:t xml:space="preserve"> ont convaincu. </w:t>
      </w:r>
      <w:r w:rsidR="000144A1" w:rsidRPr="001B4806">
        <w:rPr>
          <w:rFonts w:ascii="Arial" w:hAnsi="Arial" w:cs="Arial"/>
          <w:i/>
        </w:rPr>
        <w:t>To</w:t>
      </w:r>
      <w:r w:rsidR="00D62711" w:rsidRPr="001B4806">
        <w:rPr>
          <w:rFonts w:ascii="Arial" w:hAnsi="Arial" w:cs="Arial"/>
          <w:i/>
        </w:rPr>
        <w:t>u</w:t>
      </w:r>
      <w:r w:rsidR="000144A1" w:rsidRPr="001B4806">
        <w:rPr>
          <w:rFonts w:ascii="Arial" w:hAnsi="Arial" w:cs="Arial"/>
          <w:i/>
        </w:rPr>
        <w:t>mboutou a été choisi sur la base d’une étude de vulnérabilité. La mair</w:t>
      </w:r>
      <w:r w:rsidR="00D62711" w:rsidRPr="001B4806">
        <w:rPr>
          <w:rFonts w:ascii="Arial" w:hAnsi="Arial" w:cs="Arial"/>
          <w:i/>
        </w:rPr>
        <w:t>ie</w:t>
      </w:r>
      <w:r w:rsidR="000144A1" w:rsidRPr="001B4806">
        <w:rPr>
          <w:rFonts w:ascii="Arial" w:hAnsi="Arial" w:cs="Arial"/>
          <w:i/>
        </w:rPr>
        <w:t xml:space="preserve"> a appuyé ce choix et n’a pas hésit</w:t>
      </w:r>
      <w:r w:rsidRPr="001B4806">
        <w:rPr>
          <w:rFonts w:ascii="Arial" w:hAnsi="Arial" w:cs="Arial"/>
          <w:i/>
        </w:rPr>
        <w:t xml:space="preserve">é à décaisser sa contrepartie. </w:t>
      </w:r>
      <w:r w:rsidR="000144A1" w:rsidRPr="001B4806">
        <w:rPr>
          <w:rFonts w:ascii="Arial" w:hAnsi="Arial" w:cs="Arial"/>
          <w:i/>
        </w:rPr>
        <w:t>Il</w:t>
      </w:r>
      <w:r w:rsidR="00D62711" w:rsidRPr="001B4806">
        <w:rPr>
          <w:rFonts w:ascii="Arial" w:hAnsi="Arial" w:cs="Arial"/>
          <w:i/>
        </w:rPr>
        <w:t xml:space="preserve"> faut des projets pareils avec </w:t>
      </w:r>
      <w:r w:rsidRPr="001B4806">
        <w:rPr>
          <w:rFonts w:ascii="Arial" w:hAnsi="Arial" w:cs="Arial"/>
          <w:i/>
        </w:rPr>
        <w:t>une forte durabilité, car l’e</w:t>
      </w:r>
      <w:r w:rsidR="000144A1" w:rsidRPr="001B4806">
        <w:rPr>
          <w:rFonts w:ascii="Arial" w:hAnsi="Arial" w:cs="Arial"/>
          <w:i/>
        </w:rPr>
        <w:t xml:space="preserve">nvironnement et </w:t>
      </w:r>
      <w:r w:rsidR="000144A1" w:rsidRPr="001B4806">
        <w:rPr>
          <w:rFonts w:ascii="Arial" w:hAnsi="Arial" w:cs="Arial"/>
          <w:i/>
        </w:rPr>
        <w:lastRenderedPageBreak/>
        <w:t xml:space="preserve">l’agriculture sont pour nous </w:t>
      </w:r>
      <w:r w:rsidRPr="001B4806">
        <w:rPr>
          <w:rFonts w:ascii="Arial" w:hAnsi="Arial" w:cs="Arial"/>
          <w:i/>
        </w:rPr>
        <w:t xml:space="preserve">des défis importants à relever. </w:t>
      </w:r>
      <w:r w:rsidR="00D62711" w:rsidRPr="001B4806">
        <w:rPr>
          <w:rFonts w:ascii="Arial" w:hAnsi="Arial" w:cs="Arial"/>
          <w:i/>
        </w:rPr>
        <w:t>Un des points forts est</w:t>
      </w:r>
      <w:r w:rsidR="000144A1" w:rsidRPr="001B4806">
        <w:rPr>
          <w:rFonts w:ascii="Arial" w:hAnsi="Arial" w:cs="Arial"/>
          <w:i/>
        </w:rPr>
        <w:t xml:space="preserve"> l’implication</w:t>
      </w:r>
      <w:r w:rsidR="00D62711" w:rsidRPr="001B4806">
        <w:rPr>
          <w:rFonts w:ascii="Arial" w:hAnsi="Arial" w:cs="Arial"/>
          <w:i/>
        </w:rPr>
        <w:t xml:space="preserve"> des paysans, </w:t>
      </w:r>
      <w:r w:rsidR="000144A1" w:rsidRPr="001B4806">
        <w:rPr>
          <w:rFonts w:ascii="Arial" w:hAnsi="Arial" w:cs="Arial"/>
          <w:i/>
        </w:rPr>
        <w:t>à la base. Le PANA1, n’e</w:t>
      </w:r>
      <w:r w:rsidR="00D62711" w:rsidRPr="001B4806">
        <w:rPr>
          <w:rFonts w:ascii="Arial" w:hAnsi="Arial" w:cs="Arial"/>
          <w:i/>
        </w:rPr>
        <w:t xml:space="preserve">st pas comme d’autres projets. </w:t>
      </w:r>
      <w:r w:rsidR="000144A1" w:rsidRPr="001B4806">
        <w:rPr>
          <w:rFonts w:ascii="Arial" w:hAnsi="Arial" w:cs="Arial"/>
          <w:i/>
        </w:rPr>
        <w:t>Il y a aussi un point focal, œil de la mairie et de la commune, qui suit effectivement et rend compte à la mairie des différentes co</w:t>
      </w:r>
      <w:r w:rsidRPr="001B4806">
        <w:rPr>
          <w:rFonts w:ascii="Arial" w:hAnsi="Arial" w:cs="Arial"/>
          <w:i/>
        </w:rPr>
        <w:t>ntraintes à lever. C’est là un m</w:t>
      </w:r>
      <w:r w:rsidR="000144A1" w:rsidRPr="001B4806">
        <w:rPr>
          <w:rFonts w:ascii="Arial" w:hAnsi="Arial" w:cs="Arial"/>
          <w:i/>
        </w:rPr>
        <w:t>écanisme de suivi évaluation original, de telle sorte que si le projet finissait, la commune s’approprie la démarche pour continuer et</w:t>
      </w:r>
      <w:r w:rsidRPr="001B4806">
        <w:rPr>
          <w:rFonts w:ascii="Arial" w:hAnsi="Arial" w:cs="Arial"/>
          <w:i/>
        </w:rPr>
        <w:t xml:space="preserve"> l’étendre à d’autres villages. </w:t>
      </w:r>
      <w:r w:rsidR="000144A1" w:rsidRPr="001B4806">
        <w:rPr>
          <w:rFonts w:ascii="Arial" w:hAnsi="Arial" w:cs="Arial"/>
          <w:i/>
        </w:rPr>
        <w:t>Mon avis est que le PANA1 est un très bon projet. On aurait voul</w:t>
      </w:r>
      <w:r w:rsidRPr="001B4806">
        <w:rPr>
          <w:rFonts w:ascii="Arial" w:hAnsi="Arial" w:cs="Arial"/>
          <w:i/>
        </w:rPr>
        <w:t xml:space="preserve">u étendre à d’autres localités. </w:t>
      </w:r>
      <w:r w:rsidR="000144A1" w:rsidRPr="001B4806">
        <w:rPr>
          <w:rFonts w:ascii="Arial" w:hAnsi="Arial" w:cs="Arial"/>
          <w:i/>
        </w:rPr>
        <w:t>Pour la fin du projet, il faut que les principaux acteurs s’impliquent dans les prises de décisions au niveau de la com</w:t>
      </w:r>
      <w:r w:rsidRPr="001B4806">
        <w:rPr>
          <w:rFonts w:ascii="Arial" w:hAnsi="Arial" w:cs="Arial"/>
          <w:i/>
        </w:rPr>
        <w:t xml:space="preserve">mune pour préserver les acquis. </w:t>
      </w:r>
      <w:r w:rsidR="000144A1" w:rsidRPr="001B4806">
        <w:rPr>
          <w:rFonts w:ascii="Arial" w:hAnsi="Arial" w:cs="Arial"/>
          <w:i/>
        </w:rPr>
        <w:t>La mairie souhaiterait continuer avec l’appui des partenaires.</w:t>
      </w:r>
      <w:r w:rsidRPr="001B4806">
        <w:rPr>
          <w:rFonts w:ascii="Arial" w:hAnsi="Arial" w:cs="Arial"/>
          <w:i/>
        </w:rPr>
        <w:t> »</w:t>
      </w:r>
    </w:p>
    <w:p w:rsidR="005C3C39" w:rsidRPr="001B4806" w:rsidRDefault="005C3C39" w:rsidP="00BF7E38">
      <w:pPr>
        <w:spacing w:after="0" w:line="240" w:lineRule="auto"/>
        <w:rPr>
          <w:rFonts w:ascii="Arial" w:hAnsi="Arial" w:cs="Arial"/>
        </w:rPr>
      </w:pPr>
    </w:p>
    <w:p w:rsidR="00B1610C" w:rsidRPr="001B4806" w:rsidRDefault="00B1610C" w:rsidP="00BF7E38">
      <w:p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r w:rsidRPr="001B4806">
        <w:rPr>
          <w:rFonts w:ascii="Arial" w:hAnsi="Arial" w:cs="Arial"/>
          <w:b/>
        </w:rPr>
        <w:t>Témoignage de femmes à Tomboutou </w:t>
      </w:r>
    </w:p>
    <w:p w:rsidR="00A841B3" w:rsidRPr="001B4806" w:rsidRDefault="00A841B3" w:rsidP="00BF7E38">
      <w:pPr>
        <w:pBdr>
          <w:top w:val="single" w:sz="4" w:space="1" w:color="auto"/>
          <w:left w:val="single" w:sz="4" w:space="4" w:color="auto"/>
          <w:bottom w:val="single" w:sz="4" w:space="1" w:color="auto"/>
          <w:right w:val="single" w:sz="4" w:space="4" w:color="auto"/>
        </w:pBdr>
        <w:spacing w:after="0" w:line="240" w:lineRule="auto"/>
        <w:rPr>
          <w:rFonts w:ascii="Arial" w:hAnsi="Arial" w:cs="Arial"/>
          <w:b/>
        </w:rPr>
      </w:pPr>
    </w:p>
    <w:p w:rsidR="000144A1" w:rsidRPr="001B4806" w:rsidRDefault="005C3C39" w:rsidP="00BF7E38">
      <w:pPr>
        <w:pBdr>
          <w:top w:val="single" w:sz="4" w:space="1" w:color="auto"/>
          <w:left w:val="single" w:sz="4" w:space="4" w:color="auto"/>
          <w:bottom w:val="single" w:sz="4" w:space="1" w:color="auto"/>
          <w:right w:val="single" w:sz="4" w:space="4" w:color="auto"/>
        </w:pBdr>
        <w:spacing w:after="0" w:line="240" w:lineRule="auto"/>
        <w:rPr>
          <w:rFonts w:ascii="Arial" w:hAnsi="Arial" w:cs="Arial"/>
          <w:i/>
        </w:rPr>
      </w:pPr>
      <w:r w:rsidRPr="001B4806">
        <w:rPr>
          <w:rFonts w:ascii="Arial" w:hAnsi="Arial" w:cs="Arial"/>
          <w:i/>
        </w:rPr>
        <w:t>« </w:t>
      </w:r>
      <w:r w:rsidR="000144A1" w:rsidRPr="001B4806">
        <w:rPr>
          <w:rFonts w:ascii="Arial" w:hAnsi="Arial" w:cs="Arial"/>
          <w:i/>
        </w:rPr>
        <w:t xml:space="preserve">Avant lorsque les enfants tombaient malades, il n’y </w:t>
      </w:r>
      <w:r w:rsidRPr="001B4806">
        <w:rPr>
          <w:rFonts w:ascii="Arial" w:hAnsi="Arial" w:cs="Arial"/>
          <w:i/>
        </w:rPr>
        <w:t xml:space="preserve">avait </w:t>
      </w:r>
      <w:r w:rsidR="000144A1" w:rsidRPr="001B4806">
        <w:rPr>
          <w:rFonts w:ascii="Arial" w:hAnsi="Arial" w:cs="Arial"/>
          <w:i/>
        </w:rPr>
        <w:t>pas d’argent pour les amener aux soins. Aujourd’hui, il suffit de vendre un sac de riz pour les amener</w:t>
      </w:r>
      <w:r w:rsidRPr="001B4806">
        <w:rPr>
          <w:rFonts w:ascii="Arial" w:hAnsi="Arial" w:cs="Arial"/>
          <w:i/>
        </w:rPr>
        <w:t xml:space="preserve"> au dispensaire et les soigner. </w:t>
      </w:r>
      <w:r w:rsidR="000144A1" w:rsidRPr="001B4806">
        <w:rPr>
          <w:rFonts w:ascii="Arial" w:hAnsi="Arial" w:cs="Arial"/>
          <w:i/>
        </w:rPr>
        <w:t>Avant, pendant la période de soudure où le mil et le sorgho de 4 à 5 mois n’était pas encor</w:t>
      </w:r>
      <w:r w:rsidR="00E612FC" w:rsidRPr="001B4806">
        <w:rPr>
          <w:rFonts w:ascii="Arial" w:hAnsi="Arial" w:cs="Arial"/>
          <w:i/>
        </w:rPr>
        <w:t>e à maturité pour être récoltés</w:t>
      </w:r>
      <w:r w:rsidR="000144A1" w:rsidRPr="001B4806">
        <w:rPr>
          <w:rFonts w:ascii="Arial" w:hAnsi="Arial" w:cs="Arial"/>
          <w:i/>
        </w:rPr>
        <w:t xml:space="preserve"> il y avait des difficultés au niveau du foyer. Maintenant, on amène du riz au moulin pour faire la pâte.</w:t>
      </w:r>
      <w:r w:rsidRPr="001B4806">
        <w:rPr>
          <w:rFonts w:ascii="Arial" w:hAnsi="Arial" w:cs="Arial"/>
          <w:i/>
        </w:rPr>
        <w:t> »</w:t>
      </w:r>
    </w:p>
    <w:p w:rsidR="00E612FC" w:rsidRPr="001B4806" w:rsidRDefault="00E612FC" w:rsidP="00BF7E38">
      <w:pPr>
        <w:spacing w:after="0" w:line="240" w:lineRule="auto"/>
        <w:rPr>
          <w:rFonts w:ascii="Arial" w:hAnsi="Arial" w:cs="Arial"/>
          <w:color w:val="FF0000"/>
        </w:rPr>
      </w:pPr>
    </w:p>
    <w:p w:rsidR="00E612FC" w:rsidRPr="001B4806" w:rsidRDefault="00E612FC" w:rsidP="00BF7E38">
      <w:pPr>
        <w:spacing w:after="0" w:line="240" w:lineRule="auto"/>
        <w:rPr>
          <w:rFonts w:ascii="Arial" w:hAnsi="Arial" w:cs="Arial"/>
          <w:color w:val="FF0000"/>
        </w:rPr>
      </w:pPr>
    </w:p>
    <w:p w:rsidR="00924A7E" w:rsidRPr="001B4806" w:rsidRDefault="004B16EE" w:rsidP="00DA53B6">
      <w:pPr>
        <w:pStyle w:val="Paragraphedeliste"/>
        <w:numPr>
          <w:ilvl w:val="0"/>
          <w:numId w:val="6"/>
        </w:numPr>
        <w:spacing w:after="0" w:line="240" w:lineRule="auto"/>
        <w:rPr>
          <w:rFonts w:ascii="Arial" w:hAnsi="Arial" w:cs="Arial"/>
          <w:b/>
          <w:bCs/>
          <w:lang w:eastAsia="fr-FR"/>
        </w:rPr>
      </w:pPr>
      <w:r w:rsidRPr="001B4806">
        <w:rPr>
          <w:rFonts w:ascii="Arial" w:hAnsi="Arial" w:cs="Arial"/>
          <w:b/>
          <w:bCs/>
          <w:lang w:eastAsia="fr-FR"/>
        </w:rPr>
        <w:t>Commune d</w:t>
      </w:r>
      <w:r w:rsidR="008D4086" w:rsidRPr="001B4806">
        <w:rPr>
          <w:rFonts w:ascii="Arial" w:hAnsi="Arial" w:cs="Arial"/>
          <w:b/>
          <w:bCs/>
          <w:lang w:eastAsia="fr-FR"/>
        </w:rPr>
        <w:t>e Savalou</w:t>
      </w:r>
      <w:r w:rsidR="00C12396" w:rsidRPr="001B4806">
        <w:rPr>
          <w:rFonts w:ascii="Arial" w:hAnsi="Arial" w:cs="Arial"/>
          <w:b/>
          <w:bCs/>
          <w:lang w:eastAsia="fr-FR"/>
        </w:rPr>
        <w:t>, Damé</w:t>
      </w:r>
      <w:r w:rsidR="00DA6AFB" w:rsidRPr="001B4806">
        <w:rPr>
          <w:rFonts w:ascii="Arial" w:hAnsi="Arial" w:cs="Arial"/>
          <w:b/>
          <w:bCs/>
          <w:lang w:eastAsia="fr-FR"/>
        </w:rPr>
        <w:t> :</w:t>
      </w:r>
    </w:p>
    <w:p w:rsidR="00E612FC" w:rsidRPr="001B4806" w:rsidRDefault="004F384F" w:rsidP="004F384F">
      <w:pPr>
        <w:spacing w:after="0" w:line="240" w:lineRule="auto"/>
        <w:jc w:val="center"/>
        <w:rPr>
          <w:rFonts w:ascii="Arial" w:hAnsi="Arial" w:cs="Arial"/>
        </w:rPr>
      </w:pPr>
      <w:r w:rsidRPr="001B4806">
        <w:rPr>
          <w:rFonts w:ascii="Arial" w:hAnsi="Arial" w:cs="Arial"/>
          <w:noProof/>
          <w:lang w:eastAsia="fr-FR"/>
        </w:rPr>
        <w:drawing>
          <wp:inline distT="0" distB="0" distL="0" distR="0">
            <wp:extent cx="2428875" cy="3000375"/>
            <wp:effectExtent l="19050" t="0" r="9525" b="0"/>
            <wp:docPr id="44060" name="Picture 44060"/>
            <wp:cNvGraphicFramePr/>
            <a:graphic xmlns:a="http://schemas.openxmlformats.org/drawingml/2006/main">
              <a:graphicData uri="http://schemas.openxmlformats.org/drawingml/2006/picture">
                <pic:pic xmlns:pic="http://schemas.openxmlformats.org/drawingml/2006/picture">
                  <pic:nvPicPr>
                    <pic:cNvPr id="44060" name="Picture 44060"/>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2431733" cy="3003905"/>
                    </a:xfrm>
                    <a:prstGeom prst="rect">
                      <a:avLst/>
                    </a:prstGeom>
                    <a:ln>
                      <a:noFill/>
                    </a:ln>
                    <a:extLst>
                      <a:ext uri="{53640926-AAD7-44D8-BBD7-CCE9431645EC}">
                        <a14:shadowObscured xmlns:a14="http://schemas.microsoft.com/office/drawing/2010/main"/>
                      </a:ext>
                    </a:extLst>
                  </pic:spPr>
                </pic:pic>
              </a:graphicData>
            </a:graphic>
          </wp:inline>
        </w:drawing>
      </w:r>
    </w:p>
    <w:p w:rsidR="00967B43" w:rsidRPr="001B4806" w:rsidRDefault="00967B43" w:rsidP="00BF7E38">
      <w:pPr>
        <w:spacing w:after="0" w:line="240" w:lineRule="auto"/>
        <w:rPr>
          <w:rFonts w:ascii="Arial" w:hAnsi="Arial" w:cs="Arial"/>
          <w:b/>
          <w:i/>
          <w:iCs/>
        </w:rPr>
      </w:pPr>
    </w:p>
    <w:p w:rsidR="00DA53B6" w:rsidRPr="001B4806" w:rsidRDefault="00DA53B6" w:rsidP="00BF7E38">
      <w:pPr>
        <w:spacing w:after="0" w:line="240" w:lineRule="auto"/>
        <w:rPr>
          <w:rFonts w:ascii="Arial" w:hAnsi="Arial" w:cs="Arial"/>
          <w:b/>
          <w:i/>
          <w:iCs/>
        </w:rPr>
      </w:pPr>
    </w:p>
    <w:p w:rsidR="00651975" w:rsidRPr="001B4806" w:rsidRDefault="00EA128C" w:rsidP="00BF7E38">
      <w:pPr>
        <w:spacing w:after="0" w:line="240" w:lineRule="auto"/>
        <w:rPr>
          <w:rFonts w:ascii="Arial" w:hAnsi="Arial" w:cs="Arial"/>
          <w:b/>
          <w:i/>
          <w:iCs/>
        </w:rPr>
      </w:pPr>
      <w:r w:rsidRPr="001B4806">
        <w:rPr>
          <w:rFonts w:ascii="Arial" w:hAnsi="Arial" w:cs="Arial"/>
          <w:b/>
          <w:i/>
          <w:iCs/>
        </w:rPr>
        <w:t>Point</w:t>
      </w:r>
      <w:r w:rsidR="00B1610C" w:rsidRPr="001B4806">
        <w:rPr>
          <w:rFonts w:ascii="Arial" w:hAnsi="Arial" w:cs="Arial"/>
          <w:b/>
          <w:i/>
          <w:iCs/>
        </w:rPr>
        <w:t>s</w:t>
      </w:r>
      <w:r w:rsidRPr="001B4806">
        <w:rPr>
          <w:rFonts w:ascii="Arial" w:hAnsi="Arial" w:cs="Arial"/>
          <w:b/>
          <w:i/>
          <w:iCs/>
        </w:rPr>
        <w:t xml:space="preserve"> forts</w:t>
      </w:r>
    </w:p>
    <w:p w:rsidR="00651975" w:rsidRPr="001B4806" w:rsidRDefault="00651975" w:rsidP="00BF7E38">
      <w:pPr>
        <w:pStyle w:val="Paragraphedeliste"/>
        <w:numPr>
          <w:ilvl w:val="0"/>
          <w:numId w:val="54"/>
        </w:numPr>
        <w:spacing w:after="0" w:line="240" w:lineRule="auto"/>
        <w:ind w:left="709"/>
        <w:rPr>
          <w:rFonts w:ascii="Arial" w:hAnsi="Arial" w:cs="Arial"/>
        </w:rPr>
      </w:pPr>
      <w:r w:rsidRPr="001B4806">
        <w:rPr>
          <w:rFonts w:ascii="Arial" w:hAnsi="Arial" w:cs="Arial"/>
        </w:rPr>
        <w:t>Forte adhésion de la population ;</w:t>
      </w:r>
    </w:p>
    <w:p w:rsidR="00651975" w:rsidRPr="001B4806" w:rsidRDefault="00651975" w:rsidP="00DA53B6">
      <w:pPr>
        <w:pStyle w:val="Paragraphedeliste"/>
        <w:numPr>
          <w:ilvl w:val="0"/>
          <w:numId w:val="54"/>
        </w:numPr>
        <w:spacing w:after="0" w:line="240" w:lineRule="auto"/>
        <w:ind w:left="709"/>
        <w:rPr>
          <w:rFonts w:ascii="Arial" w:hAnsi="Arial" w:cs="Arial"/>
        </w:rPr>
      </w:pPr>
      <w:r w:rsidRPr="001B4806">
        <w:rPr>
          <w:rFonts w:ascii="Arial" w:hAnsi="Arial" w:cs="Arial"/>
        </w:rPr>
        <w:t>Partic</w:t>
      </w:r>
      <w:r w:rsidR="00DA53B6" w:rsidRPr="001B4806">
        <w:rPr>
          <w:rFonts w:ascii="Arial" w:hAnsi="Arial" w:cs="Arial"/>
        </w:rPr>
        <w:t xml:space="preserve">ipation financière de la mairie, </w:t>
      </w:r>
      <w:r w:rsidRPr="001B4806">
        <w:rPr>
          <w:rFonts w:ascii="Arial" w:hAnsi="Arial" w:cs="Arial"/>
        </w:rPr>
        <w:t>preuv</w:t>
      </w:r>
      <w:r w:rsidR="00BF7E38" w:rsidRPr="001B4806">
        <w:rPr>
          <w:rFonts w:ascii="Arial" w:hAnsi="Arial" w:cs="Arial"/>
        </w:rPr>
        <w:t xml:space="preserve">e d’un engagement des autorités </w:t>
      </w:r>
      <w:r w:rsidRPr="001B4806">
        <w:rPr>
          <w:rFonts w:ascii="Arial" w:hAnsi="Arial" w:cs="Arial"/>
        </w:rPr>
        <w:t>communales et locales</w:t>
      </w:r>
      <w:r w:rsidR="00BF7E38" w:rsidRPr="001B4806">
        <w:rPr>
          <w:rFonts w:ascii="Arial" w:hAnsi="Arial" w:cs="Arial"/>
        </w:rPr>
        <w:t>.</w:t>
      </w:r>
    </w:p>
    <w:p w:rsidR="00651975" w:rsidRPr="001B4806" w:rsidRDefault="00651975" w:rsidP="00BF7E38">
      <w:pPr>
        <w:spacing w:after="0" w:line="240" w:lineRule="auto"/>
        <w:rPr>
          <w:rFonts w:ascii="Arial" w:hAnsi="Arial" w:cs="Arial"/>
        </w:rPr>
      </w:pPr>
    </w:p>
    <w:p w:rsidR="00651975" w:rsidRPr="001B4806" w:rsidRDefault="00EA128C" w:rsidP="00BF7E38">
      <w:pPr>
        <w:spacing w:after="0" w:line="240" w:lineRule="auto"/>
        <w:rPr>
          <w:rFonts w:ascii="Arial" w:hAnsi="Arial" w:cs="Arial"/>
          <w:b/>
          <w:i/>
          <w:iCs/>
        </w:rPr>
      </w:pPr>
      <w:r w:rsidRPr="001B4806">
        <w:rPr>
          <w:rFonts w:ascii="Arial" w:hAnsi="Arial" w:cs="Arial"/>
          <w:b/>
          <w:i/>
          <w:iCs/>
        </w:rPr>
        <w:t>Point</w:t>
      </w:r>
      <w:r w:rsidR="00B1610C" w:rsidRPr="001B4806">
        <w:rPr>
          <w:rFonts w:ascii="Arial" w:hAnsi="Arial" w:cs="Arial"/>
          <w:b/>
          <w:i/>
          <w:iCs/>
        </w:rPr>
        <w:t>s</w:t>
      </w:r>
      <w:r w:rsidRPr="001B4806">
        <w:rPr>
          <w:rFonts w:ascii="Arial" w:hAnsi="Arial" w:cs="Arial"/>
          <w:b/>
          <w:i/>
          <w:iCs/>
        </w:rPr>
        <w:t xml:space="preserve"> faibles</w:t>
      </w:r>
    </w:p>
    <w:p w:rsidR="00651975" w:rsidRPr="001B4806" w:rsidRDefault="00651975" w:rsidP="00BF7E38">
      <w:pPr>
        <w:pStyle w:val="Paragraphedeliste"/>
        <w:numPr>
          <w:ilvl w:val="0"/>
          <w:numId w:val="55"/>
        </w:numPr>
        <w:spacing w:after="0" w:line="240" w:lineRule="auto"/>
        <w:ind w:left="709"/>
        <w:rPr>
          <w:rFonts w:ascii="Arial" w:hAnsi="Arial" w:cs="Arial"/>
        </w:rPr>
      </w:pPr>
      <w:r w:rsidRPr="001B4806">
        <w:rPr>
          <w:rFonts w:ascii="Arial" w:hAnsi="Arial" w:cs="Arial"/>
        </w:rPr>
        <w:t>Le modèle adopté pour l’aménagement du bas-fond n’a pas été opérationnel dans la mesure où les berges n’ont pas été stabilisées e</w:t>
      </w:r>
      <w:r w:rsidR="00BF7E38" w:rsidRPr="001B4806">
        <w:rPr>
          <w:rFonts w:ascii="Arial" w:hAnsi="Arial" w:cs="Arial"/>
        </w:rPr>
        <w:t>t un comblement s’observe déjà ;</w:t>
      </w:r>
    </w:p>
    <w:p w:rsidR="00651975" w:rsidRPr="001B4806" w:rsidRDefault="00651975" w:rsidP="00BF7E38">
      <w:pPr>
        <w:pStyle w:val="Paragraphedeliste"/>
        <w:numPr>
          <w:ilvl w:val="0"/>
          <w:numId w:val="55"/>
        </w:numPr>
        <w:spacing w:after="0" w:line="240" w:lineRule="auto"/>
        <w:ind w:left="709"/>
        <w:rPr>
          <w:rFonts w:ascii="Arial" w:hAnsi="Arial" w:cs="Arial"/>
        </w:rPr>
      </w:pPr>
      <w:r w:rsidRPr="001B4806">
        <w:rPr>
          <w:rFonts w:ascii="Arial" w:hAnsi="Arial" w:cs="Arial"/>
        </w:rPr>
        <w:t>Par ailleurs il entrave la circulation vers la rive gauche du ruisseau par des véhicules (collecte de bois</w:t>
      </w:r>
      <w:r w:rsidR="00BF7E38" w:rsidRPr="001B4806">
        <w:rPr>
          <w:rFonts w:ascii="Arial" w:hAnsi="Arial" w:cs="Arial"/>
        </w:rPr>
        <w:t xml:space="preserve"> de chauffe, de charbon, etc.).</w:t>
      </w:r>
    </w:p>
    <w:p w:rsidR="00651975" w:rsidRPr="001B4806" w:rsidRDefault="00651975" w:rsidP="00BF7E38">
      <w:pPr>
        <w:spacing w:after="0" w:line="240" w:lineRule="auto"/>
        <w:rPr>
          <w:rFonts w:ascii="Arial" w:hAnsi="Arial" w:cs="Arial"/>
        </w:rPr>
      </w:pPr>
    </w:p>
    <w:p w:rsidR="00651975" w:rsidRPr="001B4806" w:rsidRDefault="00651975" w:rsidP="00BF7E38">
      <w:pPr>
        <w:spacing w:after="0" w:line="240" w:lineRule="auto"/>
        <w:rPr>
          <w:rFonts w:ascii="Arial" w:hAnsi="Arial" w:cs="Arial"/>
          <w:b/>
          <w:i/>
          <w:iCs/>
        </w:rPr>
      </w:pPr>
      <w:r w:rsidRPr="001B4806">
        <w:rPr>
          <w:rFonts w:ascii="Arial" w:hAnsi="Arial" w:cs="Arial"/>
          <w:b/>
          <w:i/>
          <w:iCs/>
        </w:rPr>
        <w:t>Atouts</w:t>
      </w:r>
    </w:p>
    <w:p w:rsidR="00651975" w:rsidRPr="001B4806" w:rsidRDefault="00651975" w:rsidP="00BF7E38">
      <w:pPr>
        <w:pStyle w:val="Paragraphedeliste"/>
        <w:numPr>
          <w:ilvl w:val="0"/>
          <w:numId w:val="56"/>
        </w:numPr>
        <w:spacing w:after="0" w:line="240" w:lineRule="auto"/>
        <w:ind w:left="709"/>
        <w:rPr>
          <w:rFonts w:ascii="Arial" w:hAnsi="Arial" w:cs="Arial"/>
        </w:rPr>
      </w:pPr>
      <w:r w:rsidRPr="001B4806">
        <w:rPr>
          <w:rFonts w:ascii="Arial" w:hAnsi="Arial" w:cs="Arial"/>
        </w:rPr>
        <w:t>Site de plateau avec existence de bas-fonds aménageables</w:t>
      </w:r>
      <w:r w:rsidR="00BF7E38" w:rsidRPr="001B4806">
        <w:rPr>
          <w:rFonts w:ascii="Arial" w:hAnsi="Arial" w:cs="Arial"/>
        </w:rPr>
        <w:t> ;</w:t>
      </w:r>
    </w:p>
    <w:p w:rsidR="00651975" w:rsidRPr="001B4806" w:rsidRDefault="00651975" w:rsidP="00BF7E38">
      <w:pPr>
        <w:pStyle w:val="Paragraphedeliste"/>
        <w:numPr>
          <w:ilvl w:val="0"/>
          <w:numId w:val="56"/>
        </w:numPr>
        <w:spacing w:after="0" w:line="240" w:lineRule="auto"/>
        <w:ind w:left="709"/>
        <w:rPr>
          <w:rFonts w:ascii="Arial" w:hAnsi="Arial" w:cs="Arial"/>
        </w:rPr>
      </w:pPr>
      <w:r w:rsidRPr="001B4806">
        <w:rPr>
          <w:rFonts w:ascii="Arial" w:hAnsi="Arial" w:cs="Arial"/>
        </w:rPr>
        <w:lastRenderedPageBreak/>
        <w:t>Il existe un acte de donation du bas-fond ce qui renforce la pérennisation de l’ouvrage à des fins communautaires</w:t>
      </w:r>
      <w:r w:rsidR="00BF7E38" w:rsidRPr="001B4806">
        <w:rPr>
          <w:rFonts w:ascii="Arial" w:hAnsi="Arial" w:cs="Arial"/>
        </w:rPr>
        <w:t>.</w:t>
      </w:r>
    </w:p>
    <w:p w:rsidR="00651975" w:rsidRPr="001B4806" w:rsidRDefault="00651975" w:rsidP="00BF7E38">
      <w:pPr>
        <w:spacing w:after="0" w:line="240" w:lineRule="auto"/>
        <w:rPr>
          <w:rFonts w:ascii="Arial" w:hAnsi="Arial" w:cs="Arial"/>
        </w:rPr>
      </w:pPr>
    </w:p>
    <w:p w:rsidR="00651975" w:rsidRPr="001B4806" w:rsidRDefault="00651975" w:rsidP="00BF7E38">
      <w:pPr>
        <w:spacing w:after="0" w:line="240" w:lineRule="auto"/>
        <w:rPr>
          <w:rFonts w:ascii="Arial" w:hAnsi="Arial" w:cs="Arial"/>
          <w:b/>
          <w:i/>
          <w:iCs/>
        </w:rPr>
      </w:pPr>
      <w:r w:rsidRPr="001B4806">
        <w:rPr>
          <w:rFonts w:ascii="Arial" w:hAnsi="Arial" w:cs="Arial"/>
          <w:b/>
          <w:i/>
          <w:iCs/>
        </w:rPr>
        <w:t>Opportunités pour les bénéficiaires</w:t>
      </w:r>
    </w:p>
    <w:p w:rsidR="00651975" w:rsidRPr="001B4806" w:rsidRDefault="00651975" w:rsidP="00BF7E38">
      <w:pPr>
        <w:pStyle w:val="Paragraphedeliste"/>
        <w:numPr>
          <w:ilvl w:val="0"/>
          <w:numId w:val="57"/>
        </w:numPr>
        <w:spacing w:after="0" w:line="240" w:lineRule="auto"/>
        <w:ind w:left="709"/>
        <w:rPr>
          <w:rFonts w:ascii="Arial" w:hAnsi="Arial" w:cs="Arial"/>
        </w:rPr>
      </w:pPr>
      <w:r w:rsidRPr="001B4806">
        <w:rPr>
          <w:rFonts w:ascii="Arial" w:hAnsi="Arial" w:cs="Arial"/>
        </w:rPr>
        <w:t>Semence améliorée à cycle court de maïs et de sorgho</w:t>
      </w:r>
      <w:r w:rsidR="00BF7E38" w:rsidRPr="001B4806">
        <w:rPr>
          <w:rFonts w:ascii="Arial" w:hAnsi="Arial" w:cs="Arial"/>
        </w:rPr>
        <w:t> ;</w:t>
      </w:r>
    </w:p>
    <w:p w:rsidR="00651975" w:rsidRPr="001B4806" w:rsidRDefault="00651975" w:rsidP="00BF7E38">
      <w:pPr>
        <w:pStyle w:val="Paragraphedeliste"/>
        <w:numPr>
          <w:ilvl w:val="0"/>
          <w:numId w:val="57"/>
        </w:numPr>
        <w:spacing w:after="0" w:line="240" w:lineRule="auto"/>
        <w:ind w:left="709"/>
        <w:rPr>
          <w:rFonts w:ascii="Arial" w:hAnsi="Arial" w:cs="Arial"/>
          <w:lang w:val="es-ES_tradnl"/>
        </w:rPr>
      </w:pPr>
      <w:r w:rsidRPr="001B4806">
        <w:rPr>
          <w:rFonts w:ascii="Arial" w:hAnsi="Arial" w:cs="Arial"/>
          <w:lang w:val="es-ES_tradnl"/>
        </w:rPr>
        <w:t xml:space="preserve">Plant de </w:t>
      </w:r>
      <w:r w:rsidRPr="001B4806">
        <w:rPr>
          <w:rFonts w:ascii="Arial" w:hAnsi="Arial" w:cs="Arial"/>
          <w:i/>
          <w:lang w:val="es-ES_tradnl"/>
        </w:rPr>
        <w:t>Caïlcédra</w:t>
      </w:r>
      <w:r w:rsidRPr="001B4806">
        <w:rPr>
          <w:rFonts w:ascii="Arial" w:hAnsi="Arial" w:cs="Arial"/>
          <w:lang w:val="es-ES_tradnl"/>
        </w:rPr>
        <w:t xml:space="preserve">, </w:t>
      </w:r>
      <w:r w:rsidRPr="001B4806">
        <w:rPr>
          <w:rFonts w:ascii="Arial" w:hAnsi="Arial" w:cs="Arial"/>
          <w:i/>
          <w:lang w:val="es-ES_tradnl"/>
        </w:rPr>
        <w:t>acacia</w:t>
      </w:r>
      <w:r w:rsidRPr="001B4806">
        <w:rPr>
          <w:rFonts w:ascii="Arial" w:hAnsi="Arial" w:cs="Arial"/>
          <w:lang w:val="es-ES_tradnl"/>
        </w:rPr>
        <w:t xml:space="preserve">, </w:t>
      </w:r>
      <w:r w:rsidRPr="001B4806">
        <w:rPr>
          <w:rFonts w:ascii="Arial" w:hAnsi="Arial" w:cs="Arial"/>
          <w:i/>
          <w:lang w:val="es-ES_tradnl"/>
        </w:rPr>
        <w:t>iroko</w:t>
      </w:r>
      <w:r w:rsidR="00BF7E38" w:rsidRPr="001B4806">
        <w:rPr>
          <w:rFonts w:ascii="Arial" w:hAnsi="Arial" w:cs="Arial"/>
          <w:lang w:val="es-ES_tradnl"/>
        </w:rPr>
        <w:t> ;</w:t>
      </w:r>
    </w:p>
    <w:p w:rsidR="00651975" w:rsidRPr="001B4806" w:rsidRDefault="00651975" w:rsidP="00BF7E38">
      <w:pPr>
        <w:pStyle w:val="Paragraphedeliste"/>
        <w:numPr>
          <w:ilvl w:val="0"/>
          <w:numId w:val="57"/>
        </w:numPr>
        <w:spacing w:after="0" w:line="240" w:lineRule="auto"/>
        <w:ind w:left="709"/>
        <w:rPr>
          <w:rFonts w:ascii="Arial" w:hAnsi="Arial" w:cs="Arial"/>
        </w:rPr>
      </w:pPr>
      <w:r w:rsidRPr="001B4806">
        <w:rPr>
          <w:rFonts w:ascii="Arial" w:hAnsi="Arial" w:cs="Arial"/>
        </w:rPr>
        <w:t>Aménagement de 10 Ha de bas-fond dans le ruisseau Towé. Le bas-fond est sécurisé avec une clôture de grillage de 2,5 mètres de hauteur, et aménagé en casiers pour cultures de riz et celles de contre saison ;</w:t>
      </w:r>
    </w:p>
    <w:p w:rsidR="00651975" w:rsidRPr="001B4806" w:rsidRDefault="00651975" w:rsidP="00BF7E38">
      <w:pPr>
        <w:pStyle w:val="Paragraphedeliste"/>
        <w:numPr>
          <w:ilvl w:val="0"/>
          <w:numId w:val="57"/>
        </w:numPr>
        <w:spacing w:after="0" w:line="240" w:lineRule="auto"/>
        <w:ind w:left="709"/>
        <w:rPr>
          <w:rFonts w:ascii="Arial" w:hAnsi="Arial" w:cs="Arial"/>
        </w:rPr>
      </w:pPr>
      <w:r w:rsidRPr="001B4806">
        <w:rPr>
          <w:rFonts w:ascii="Arial" w:hAnsi="Arial" w:cs="Arial"/>
        </w:rPr>
        <w:t>Existence d’un parc météo moderne avec clôture grillagé de 2,5 mètres de hauteur. La station automatique est à transmission directe</w:t>
      </w:r>
      <w:r w:rsidR="00BF7E38" w:rsidRPr="001B4806">
        <w:rPr>
          <w:rFonts w:ascii="Arial" w:hAnsi="Arial" w:cs="Arial"/>
        </w:rPr>
        <w:t> ;</w:t>
      </w:r>
    </w:p>
    <w:p w:rsidR="00651975" w:rsidRPr="001B4806" w:rsidRDefault="00651975" w:rsidP="00D77B75">
      <w:pPr>
        <w:pStyle w:val="Paragraphedeliste"/>
        <w:numPr>
          <w:ilvl w:val="0"/>
          <w:numId w:val="57"/>
        </w:numPr>
        <w:spacing w:after="0" w:line="240" w:lineRule="auto"/>
        <w:ind w:left="709"/>
        <w:rPr>
          <w:rFonts w:ascii="Arial" w:hAnsi="Arial" w:cs="Arial"/>
        </w:rPr>
      </w:pPr>
      <w:r w:rsidRPr="001B4806">
        <w:rPr>
          <w:rFonts w:ascii="Arial" w:hAnsi="Arial" w:cs="Arial"/>
        </w:rPr>
        <w:t>Mise en place de tous les intrants, petits équipements et matériels de production</w:t>
      </w:r>
      <w:r w:rsidR="00BF7E38" w:rsidRPr="001B4806">
        <w:rPr>
          <w:rFonts w:ascii="Arial" w:hAnsi="Arial" w:cs="Arial"/>
        </w:rPr>
        <w:t> ;</w:t>
      </w:r>
    </w:p>
    <w:p w:rsidR="00651975" w:rsidRPr="001B4806" w:rsidRDefault="00651975" w:rsidP="00BF7E38">
      <w:pPr>
        <w:pStyle w:val="Paragraphedeliste"/>
        <w:numPr>
          <w:ilvl w:val="0"/>
          <w:numId w:val="57"/>
        </w:numPr>
        <w:spacing w:after="0" w:line="240" w:lineRule="auto"/>
        <w:ind w:left="709"/>
        <w:rPr>
          <w:rFonts w:ascii="Arial" w:hAnsi="Arial" w:cs="Arial"/>
        </w:rPr>
      </w:pPr>
      <w:r w:rsidRPr="001B4806">
        <w:rPr>
          <w:rFonts w:ascii="Arial" w:hAnsi="Arial" w:cs="Arial"/>
        </w:rPr>
        <w:t>Aménagement du bas-fond</w:t>
      </w:r>
      <w:r w:rsidR="00BF7E38" w:rsidRPr="001B4806">
        <w:rPr>
          <w:rFonts w:ascii="Arial" w:hAnsi="Arial" w:cs="Arial"/>
        </w:rPr>
        <w:t>.</w:t>
      </w:r>
    </w:p>
    <w:p w:rsidR="00651975" w:rsidRPr="001B4806" w:rsidRDefault="00651975" w:rsidP="00BF7E38">
      <w:pPr>
        <w:spacing w:after="0" w:line="240" w:lineRule="auto"/>
        <w:rPr>
          <w:rFonts w:ascii="Arial" w:hAnsi="Arial" w:cs="Arial"/>
        </w:rPr>
      </w:pPr>
    </w:p>
    <w:p w:rsidR="00651975" w:rsidRPr="001B4806" w:rsidRDefault="00651975" w:rsidP="00BF7E38">
      <w:pPr>
        <w:spacing w:after="0" w:line="240" w:lineRule="auto"/>
        <w:rPr>
          <w:rFonts w:ascii="Arial" w:hAnsi="Arial" w:cs="Arial"/>
          <w:b/>
          <w:i/>
          <w:iCs/>
        </w:rPr>
      </w:pPr>
      <w:r w:rsidRPr="001B4806">
        <w:rPr>
          <w:rFonts w:ascii="Arial" w:hAnsi="Arial" w:cs="Arial"/>
          <w:b/>
          <w:i/>
          <w:iCs/>
        </w:rPr>
        <w:t>Menaces pour l’après projet</w:t>
      </w:r>
    </w:p>
    <w:p w:rsidR="00651975" w:rsidRPr="001B4806" w:rsidRDefault="00651975" w:rsidP="00BF7E38">
      <w:pPr>
        <w:pStyle w:val="Paragraphedeliste"/>
        <w:numPr>
          <w:ilvl w:val="0"/>
          <w:numId w:val="58"/>
        </w:numPr>
        <w:spacing w:after="0" w:line="240" w:lineRule="auto"/>
        <w:ind w:left="709"/>
        <w:rPr>
          <w:rFonts w:ascii="Arial" w:hAnsi="Arial" w:cs="Arial"/>
        </w:rPr>
      </w:pPr>
      <w:r w:rsidRPr="001B4806">
        <w:rPr>
          <w:rFonts w:ascii="Arial" w:hAnsi="Arial" w:cs="Arial"/>
        </w:rPr>
        <w:t xml:space="preserve">Il y a des risques que l’entrepreneur n’effectue pas les réparations recommandées par le projet </w:t>
      </w:r>
      <w:r w:rsidR="00A64353" w:rsidRPr="001B4806">
        <w:rPr>
          <w:rFonts w:ascii="Arial" w:hAnsi="Arial" w:cs="Arial"/>
        </w:rPr>
        <w:t>avant la clôture</w:t>
      </w:r>
      <w:r w:rsidRPr="001B4806">
        <w:rPr>
          <w:rFonts w:ascii="Arial" w:hAnsi="Arial" w:cs="Arial"/>
        </w:rPr>
        <w:t xml:space="preserve"> de ce dernier au risque de créer des contraintes insurmontables par les populations ;</w:t>
      </w:r>
    </w:p>
    <w:p w:rsidR="00651975" w:rsidRPr="001B4806" w:rsidRDefault="00651975" w:rsidP="00BF7E38">
      <w:pPr>
        <w:pStyle w:val="Paragraphedeliste"/>
        <w:numPr>
          <w:ilvl w:val="0"/>
          <w:numId w:val="58"/>
        </w:numPr>
        <w:spacing w:after="0" w:line="240" w:lineRule="auto"/>
        <w:ind w:left="709"/>
        <w:rPr>
          <w:rFonts w:ascii="Arial" w:hAnsi="Arial" w:cs="Arial"/>
        </w:rPr>
      </w:pPr>
      <w:r w:rsidRPr="001B4806">
        <w:rPr>
          <w:rFonts w:ascii="Arial" w:hAnsi="Arial" w:cs="Arial"/>
        </w:rPr>
        <w:t>Risques d’abandon des équipements motorisés (motopompe) suite aux pannes importantes</w:t>
      </w:r>
      <w:r w:rsidR="00BF7E38" w:rsidRPr="001B4806">
        <w:rPr>
          <w:rFonts w:ascii="Arial" w:hAnsi="Arial" w:cs="Arial"/>
        </w:rPr>
        <w:t>.</w:t>
      </w:r>
    </w:p>
    <w:p w:rsidR="00A00C02" w:rsidRPr="001B4806" w:rsidRDefault="00A00C02" w:rsidP="00BF7E38">
      <w:pPr>
        <w:spacing w:after="200"/>
        <w:rPr>
          <w:rFonts w:ascii="Arial" w:hAnsi="Arial" w:cs="Arial"/>
          <w:b/>
          <w:bCs/>
          <w:u w:val="single"/>
        </w:rPr>
      </w:pPr>
    </w:p>
    <w:p w:rsidR="009B67E8" w:rsidRPr="001B4806" w:rsidRDefault="00C12396" w:rsidP="00BF7E38">
      <w:pPr>
        <w:pStyle w:val="Paragraphedeliste"/>
        <w:numPr>
          <w:ilvl w:val="0"/>
          <w:numId w:val="6"/>
        </w:numPr>
        <w:spacing w:after="0" w:line="240" w:lineRule="auto"/>
        <w:rPr>
          <w:rFonts w:ascii="Arial" w:hAnsi="Arial" w:cs="Arial"/>
          <w:b/>
          <w:bCs/>
        </w:rPr>
      </w:pPr>
      <w:r w:rsidRPr="001B4806">
        <w:rPr>
          <w:rFonts w:ascii="Arial" w:hAnsi="Arial" w:cs="Arial"/>
          <w:b/>
          <w:bCs/>
        </w:rPr>
        <w:t>Commune de Matéri, village de Kankini-Seri :</w:t>
      </w:r>
    </w:p>
    <w:p w:rsidR="004F384F" w:rsidRPr="001B4806" w:rsidRDefault="004F384F" w:rsidP="004F384F">
      <w:pPr>
        <w:pStyle w:val="Paragraphedeliste"/>
        <w:spacing w:after="0" w:line="240" w:lineRule="auto"/>
        <w:rPr>
          <w:rFonts w:ascii="Arial" w:hAnsi="Arial" w:cs="Arial"/>
          <w:b/>
          <w:bCs/>
        </w:rPr>
      </w:pPr>
    </w:p>
    <w:p w:rsidR="00A00C02" w:rsidRPr="001B4806" w:rsidRDefault="004F384F" w:rsidP="004F384F">
      <w:pPr>
        <w:pStyle w:val="Paragraphedeliste"/>
        <w:spacing w:after="0" w:line="240" w:lineRule="auto"/>
        <w:jc w:val="center"/>
        <w:rPr>
          <w:rFonts w:ascii="Arial" w:hAnsi="Arial" w:cs="Arial"/>
          <w:b/>
          <w:bCs/>
          <w:u w:val="single"/>
        </w:rPr>
      </w:pPr>
      <w:r w:rsidRPr="001B4806">
        <w:rPr>
          <w:rFonts w:ascii="Arial" w:hAnsi="Arial" w:cs="Arial"/>
          <w:b/>
          <w:bCs/>
          <w:noProof/>
          <w:u w:val="single"/>
          <w:lang w:eastAsia="fr-FR"/>
        </w:rPr>
        <w:drawing>
          <wp:inline distT="0" distB="0" distL="0" distR="0">
            <wp:extent cx="2433320" cy="2625725"/>
            <wp:effectExtent l="19050" t="0" r="5080" b="0"/>
            <wp:docPr id="48196" name="Picture 48196"/>
            <wp:cNvGraphicFramePr/>
            <a:graphic xmlns:a="http://schemas.openxmlformats.org/drawingml/2006/main">
              <a:graphicData uri="http://schemas.openxmlformats.org/drawingml/2006/picture">
                <pic:pic xmlns:pic="http://schemas.openxmlformats.org/drawingml/2006/picture">
                  <pic:nvPicPr>
                    <pic:cNvPr id="48196" name="Picture 48196"/>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2433320" cy="2625725"/>
                    </a:xfrm>
                    <a:prstGeom prst="rect">
                      <a:avLst/>
                    </a:prstGeom>
                    <a:ln>
                      <a:noFill/>
                    </a:ln>
                    <a:extLst>
                      <a:ext uri="{53640926-AAD7-44D8-BBD7-CCE9431645EC}">
                        <a14:shadowObscured xmlns:a14="http://schemas.microsoft.com/office/drawing/2010/main"/>
                      </a:ext>
                    </a:extLst>
                  </pic:spPr>
                </pic:pic>
              </a:graphicData>
            </a:graphic>
          </wp:inline>
        </w:drawing>
      </w:r>
    </w:p>
    <w:p w:rsidR="00A00C02" w:rsidRPr="001B4806" w:rsidRDefault="00A00C02" w:rsidP="00BF7E38">
      <w:pPr>
        <w:spacing w:after="0" w:line="240" w:lineRule="auto"/>
        <w:rPr>
          <w:rFonts w:ascii="Arial" w:hAnsi="Arial" w:cs="Arial"/>
          <w:b/>
          <w:bCs/>
          <w:u w:val="single"/>
        </w:rPr>
      </w:pPr>
    </w:p>
    <w:p w:rsidR="00892942" w:rsidRPr="001B4806" w:rsidRDefault="00EA128C" w:rsidP="00BF7E38">
      <w:pPr>
        <w:spacing w:after="0" w:line="240" w:lineRule="auto"/>
        <w:rPr>
          <w:rFonts w:ascii="Arial" w:hAnsi="Arial" w:cs="Arial"/>
          <w:b/>
          <w:i/>
        </w:rPr>
      </w:pPr>
      <w:r w:rsidRPr="001B4806">
        <w:rPr>
          <w:rFonts w:ascii="Arial" w:hAnsi="Arial" w:cs="Arial"/>
          <w:b/>
          <w:i/>
        </w:rPr>
        <w:t>Point</w:t>
      </w:r>
      <w:r w:rsidR="001E22FB" w:rsidRPr="001B4806">
        <w:rPr>
          <w:rFonts w:ascii="Arial" w:hAnsi="Arial" w:cs="Arial"/>
          <w:b/>
          <w:i/>
        </w:rPr>
        <w:t>s</w:t>
      </w:r>
      <w:r w:rsidRPr="001B4806">
        <w:rPr>
          <w:rFonts w:ascii="Arial" w:hAnsi="Arial" w:cs="Arial"/>
          <w:b/>
          <w:i/>
        </w:rPr>
        <w:t xml:space="preserve"> forts</w:t>
      </w:r>
      <w:r w:rsidR="00892942" w:rsidRPr="001B4806">
        <w:rPr>
          <w:rFonts w:ascii="Arial" w:hAnsi="Arial" w:cs="Arial"/>
          <w:b/>
          <w:i/>
        </w:rPr>
        <w:t xml:space="preserve"> </w:t>
      </w:r>
    </w:p>
    <w:p w:rsidR="00892942" w:rsidRPr="001B4806" w:rsidRDefault="00892942" w:rsidP="00BF7E38">
      <w:pPr>
        <w:pStyle w:val="Paragraphedeliste"/>
        <w:numPr>
          <w:ilvl w:val="0"/>
          <w:numId w:val="61"/>
        </w:numPr>
        <w:spacing w:after="0" w:line="240" w:lineRule="auto"/>
        <w:ind w:left="709"/>
        <w:rPr>
          <w:rFonts w:ascii="Arial" w:hAnsi="Arial" w:cs="Arial"/>
        </w:rPr>
      </w:pPr>
      <w:r w:rsidRPr="001B4806">
        <w:rPr>
          <w:rFonts w:ascii="Arial" w:hAnsi="Arial" w:cs="Arial"/>
        </w:rPr>
        <w:t>Forte mobilisation des populations et adhésion aux objectifs du projet ;</w:t>
      </w:r>
    </w:p>
    <w:p w:rsidR="00892942" w:rsidRPr="001B4806" w:rsidRDefault="00892942" w:rsidP="00BF7E38">
      <w:pPr>
        <w:pStyle w:val="Paragraphedeliste"/>
        <w:numPr>
          <w:ilvl w:val="0"/>
          <w:numId w:val="61"/>
        </w:numPr>
        <w:spacing w:after="0" w:line="240" w:lineRule="auto"/>
        <w:ind w:left="709"/>
        <w:rPr>
          <w:rFonts w:ascii="Arial" w:hAnsi="Arial" w:cs="Arial"/>
        </w:rPr>
      </w:pPr>
      <w:r w:rsidRPr="001B4806">
        <w:rPr>
          <w:rFonts w:ascii="Arial" w:hAnsi="Arial" w:cs="Arial"/>
        </w:rPr>
        <w:t>Bonne implication des autorités communales et locales</w:t>
      </w:r>
      <w:r w:rsidR="00BF7E38" w:rsidRPr="001B4806">
        <w:rPr>
          <w:rFonts w:ascii="Arial" w:hAnsi="Arial" w:cs="Arial"/>
        </w:rPr>
        <w:t>.</w:t>
      </w:r>
    </w:p>
    <w:p w:rsidR="00892942" w:rsidRPr="001B4806" w:rsidRDefault="00892942" w:rsidP="00BF7E38">
      <w:pPr>
        <w:spacing w:after="0" w:line="240" w:lineRule="auto"/>
        <w:rPr>
          <w:rFonts w:ascii="Arial" w:hAnsi="Arial" w:cs="Arial"/>
        </w:rPr>
      </w:pPr>
    </w:p>
    <w:p w:rsidR="00892942" w:rsidRPr="001B4806" w:rsidRDefault="00EA128C" w:rsidP="00BF7E38">
      <w:pPr>
        <w:spacing w:after="0" w:line="240" w:lineRule="auto"/>
        <w:rPr>
          <w:rFonts w:ascii="Arial" w:hAnsi="Arial" w:cs="Arial"/>
          <w:b/>
          <w:i/>
        </w:rPr>
      </w:pPr>
      <w:r w:rsidRPr="001B4806">
        <w:rPr>
          <w:rFonts w:ascii="Arial" w:hAnsi="Arial" w:cs="Arial"/>
          <w:b/>
          <w:i/>
        </w:rPr>
        <w:t>Point</w:t>
      </w:r>
      <w:r w:rsidR="001E22FB" w:rsidRPr="001B4806">
        <w:rPr>
          <w:rFonts w:ascii="Arial" w:hAnsi="Arial" w:cs="Arial"/>
          <w:b/>
          <w:i/>
        </w:rPr>
        <w:t>s</w:t>
      </w:r>
      <w:r w:rsidRPr="001B4806">
        <w:rPr>
          <w:rFonts w:ascii="Arial" w:hAnsi="Arial" w:cs="Arial"/>
          <w:b/>
          <w:i/>
        </w:rPr>
        <w:t xml:space="preserve"> faibles</w:t>
      </w:r>
    </w:p>
    <w:p w:rsidR="00892942" w:rsidRPr="001B4806" w:rsidRDefault="00892942" w:rsidP="00BF7E38">
      <w:pPr>
        <w:pStyle w:val="Paragraphedeliste"/>
        <w:numPr>
          <w:ilvl w:val="0"/>
          <w:numId w:val="59"/>
        </w:numPr>
        <w:spacing w:after="0" w:line="240" w:lineRule="auto"/>
        <w:ind w:left="709"/>
        <w:rPr>
          <w:rFonts w:ascii="Arial" w:hAnsi="Arial" w:cs="Arial"/>
        </w:rPr>
      </w:pPr>
      <w:r w:rsidRPr="001B4806">
        <w:rPr>
          <w:rFonts w:ascii="Arial" w:hAnsi="Arial" w:cs="Arial"/>
        </w:rPr>
        <w:t>Le bas-fond appartient à une famille ;</w:t>
      </w:r>
    </w:p>
    <w:p w:rsidR="00892942" w:rsidRPr="001B4806" w:rsidRDefault="00892942" w:rsidP="00BF7E38">
      <w:pPr>
        <w:pStyle w:val="Paragraphedeliste"/>
        <w:numPr>
          <w:ilvl w:val="0"/>
          <w:numId w:val="59"/>
        </w:numPr>
        <w:spacing w:after="0" w:line="240" w:lineRule="auto"/>
        <w:ind w:left="709"/>
        <w:rPr>
          <w:rFonts w:ascii="Arial" w:hAnsi="Arial" w:cs="Arial"/>
        </w:rPr>
      </w:pPr>
      <w:r w:rsidRPr="001B4806">
        <w:rPr>
          <w:rFonts w:ascii="Arial" w:hAnsi="Arial" w:cs="Arial"/>
        </w:rPr>
        <w:t>L’engouement inhérent au succès induit par l’utilisation du bas-fond suscite de nouvelles adhésions pour le moment rejeté</w:t>
      </w:r>
      <w:r w:rsidR="00DA53B6" w:rsidRPr="001B4806">
        <w:rPr>
          <w:rFonts w:ascii="Arial" w:hAnsi="Arial" w:cs="Arial"/>
        </w:rPr>
        <w:t>es</w:t>
      </w:r>
      <w:r w:rsidRPr="001B4806">
        <w:rPr>
          <w:rFonts w:ascii="Arial" w:hAnsi="Arial" w:cs="Arial"/>
        </w:rPr>
        <w:t xml:space="preserve"> par les acteurs en place</w:t>
      </w:r>
      <w:r w:rsidR="00BF7E38" w:rsidRPr="001B4806">
        <w:rPr>
          <w:rFonts w:ascii="Arial" w:hAnsi="Arial" w:cs="Arial"/>
        </w:rPr>
        <w:t> ;</w:t>
      </w:r>
      <w:r w:rsidRPr="001B4806">
        <w:rPr>
          <w:rFonts w:ascii="Arial" w:hAnsi="Arial" w:cs="Arial"/>
        </w:rPr>
        <w:t xml:space="preserve">  </w:t>
      </w:r>
    </w:p>
    <w:p w:rsidR="00892942" w:rsidRPr="001B4806" w:rsidRDefault="00892942" w:rsidP="00BF7E38">
      <w:pPr>
        <w:pStyle w:val="Paragraphedeliste"/>
        <w:numPr>
          <w:ilvl w:val="0"/>
          <w:numId w:val="59"/>
        </w:numPr>
        <w:spacing w:after="0" w:line="240" w:lineRule="auto"/>
        <w:ind w:left="709"/>
        <w:rPr>
          <w:rFonts w:ascii="Arial" w:hAnsi="Arial" w:cs="Arial"/>
        </w:rPr>
      </w:pPr>
      <w:r w:rsidRPr="001B4806">
        <w:rPr>
          <w:rFonts w:ascii="Arial" w:hAnsi="Arial" w:cs="Arial"/>
        </w:rPr>
        <w:t>La décortiqueuse n’est pas fonctionnelle ;</w:t>
      </w:r>
    </w:p>
    <w:p w:rsidR="00892942" w:rsidRPr="001B4806" w:rsidRDefault="00892942" w:rsidP="00BF7E38">
      <w:pPr>
        <w:pStyle w:val="Paragraphedeliste"/>
        <w:numPr>
          <w:ilvl w:val="0"/>
          <w:numId w:val="59"/>
        </w:numPr>
        <w:spacing w:after="0" w:line="240" w:lineRule="auto"/>
        <w:ind w:left="709"/>
        <w:rPr>
          <w:rFonts w:ascii="Arial" w:hAnsi="Arial" w:cs="Arial"/>
        </w:rPr>
      </w:pPr>
      <w:r w:rsidRPr="001B4806">
        <w:rPr>
          <w:rFonts w:ascii="Arial" w:hAnsi="Arial" w:cs="Arial"/>
        </w:rPr>
        <w:t>Le fournisseur de la décortiqueuse n’a pas assuré la formation à l’utilisation de la machine malgré les rappels effectués par le projet.</w:t>
      </w:r>
    </w:p>
    <w:p w:rsidR="00892942" w:rsidRPr="001B4806" w:rsidRDefault="00892942" w:rsidP="00BF7E38">
      <w:pPr>
        <w:spacing w:after="0" w:line="240" w:lineRule="auto"/>
        <w:rPr>
          <w:rFonts w:ascii="Arial" w:hAnsi="Arial" w:cs="Arial"/>
        </w:rPr>
      </w:pPr>
    </w:p>
    <w:p w:rsidR="00892942" w:rsidRPr="001B4806" w:rsidRDefault="00892942" w:rsidP="00BF7E38">
      <w:pPr>
        <w:spacing w:after="0" w:line="240" w:lineRule="auto"/>
        <w:rPr>
          <w:rFonts w:ascii="Arial" w:hAnsi="Arial" w:cs="Arial"/>
          <w:b/>
          <w:i/>
        </w:rPr>
      </w:pPr>
      <w:r w:rsidRPr="001B4806">
        <w:rPr>
          <w:rFonts w:ascii="Arial" w:hAnsi="Arial" w:cs="Arial"/>
          <w:b/>
          <w:i/>
        </w:rPr>
        <w:t>Atouts</w:t>
      </w:r>
    </w:p>
    <w:p w:rsidR="00892942" w:rsidRPr="001B4806" w:rsidRDefault="00892942" w:rsidP="00BF7E38">
      <w:pPr>
        <w:pStyle w:val="Paragraphedeliste"/>
        <w:numPr>
          <w:ilvl w:val="0"/>
          <w:numId w:val="60"/>
        </w:numPr>
        <w:spacing w:after="0" w:line="240" w:lineRule="auto"/>
        <w:ind w:left="709"/>
        <w:rPr>
          <w:rFonts w:ascii="Arial" w:hAnsi="Arial" w:cs="Arial"/>
        </w:rPr>
      </w:pPr>
      <w:r w:rsidRPr="001B4806">
        <w:rPr>
          <w:rFonts w:ascii="Arial" w:hAnsi="Arial" w:cs="Arial"/>
        </w:rPr>
        <w:lastRenderedPageBreak/>
        <w:t>Existence de bas-fond</w:t>
      </w:r>
      <w:r w:rsidR="00BF7E38" w:rsidRPr="001B4806">
        <w:rPr>
          <w:rFonts w:ascii="Arial" w:hAnsi="Arial" w:cs="Arial"/>
        </w:rPr>
        <w:t> ;</w:t>
      </w:r>
    </w:p>
    <w:p w:rsidR="00892942" w:rsidRPr="001B4806" w:rsidRDefault="00892942" w:rsidP="00BF7E38">
      <w:pPr>
        <w:pStyle w:val="Paragraphedeliste"/>
        <w:numPr>
          <w:ilvl w:val="0"/>
          <w:numId w:val="60"/>
        </w:numPr>
        <w:spacing w:after="0" w:line="240" w:lineRule="auto"/>
        <w:ind w:left="709"/>
        <w:rPr>
          <w:rFonts w:ascii="Arial" w:hAnsi="Arial" w:cs="Arial"/>
        </w:rPr>
      </w:pPr>
      <w:r w:rsidRPr="001B4806">
        <w:rPr>
          <w:rFonts w:ascii="Arial" w:hAnsi="Arial" w:cs="Arial"/>
        </w:rPr>
        <w:t>Existence de vastes terres arables</w:t>
      </w:r>
      <w:r w:rsidR="00BF7E38" w:rsidRPr="001B4806">
        <w:rPr>
          <w:rFonts w:ascii="Arial" w:hAnsi="Arial" w:cs="Arial"/>
        </w:rPr>
        <w:t> ;</w:t>
      </w:r>
    </w:p>
    <w:p w:rsidR="00892942" w:rsidRPr="001B4806" w:rsidRDefault="00892942" w:rsidP="00BF7E38">
      <w:pPr>
        <w:pStyle w:val="Paragraphedeliste"/>
        <w:numPr>
          <w:ilvl w:val="0"/>
          <w:numId w:val="60"/>
        </w:numPr>
        <w:spacing w:after="0" w:line="240" w:lineRule="auto"/>
        <w:ind w:left="709"/>
        <w:rPr>
          <w:rFonts w:ascii="Arial" w:hAnsi="Arial" w:cs="Arial"/>
        </w:rPr>
      </w:pPr>
      <w:r w:rsidRPr="001B4806">
        <w:rPr>
          <w:rFonts w:ascii="Arial" w:hAnsi="Arial" w:cs="Arial"/>
        </w:rPr>
        <w:t>Bonne implication des fem</w:t>
      </w:r>
      <w:r w:rsidR="00BF7E38" w:rsidRPr="001B4806">
        <w:rPr>
          <w:rFonts w:ascii="Arial" w:hAnsi="Arial" w:cs="Arial"/>
        </w:rPr>
        <w:t>mes.</w:t>
      </w:r>
    </w:p>
    <w:p w:rsidR="004F384F" w:rsidRPr="001B4806" w:rsidRDefault="004F384F" w:rsidP="00BF7E38">
      <w:pPr>
        <w:spacing w:after="0" w:line="240" w:lineRule="auto"/>
        <w:rPr>
          <w:rFonts w:ascii="Arial" w:hAnsi="Arial" w:cs="Arial"/>
        </w:rPr>
      </w:pPr>
    </w:p>
    <w:p w:rsidR="00892942" w:rsidRPr="001B4806" w:rsidRDefault="00892942" w:rsidP="00BF7E38">
      <w:pPr>
        <w:spacing w:after="0" w:line="240" w:lineRule="auto"/>
        <w:rPr>
          <w:rFonts w:ascii="Arial" w:hAnsi="Arial" w:cs="Arial"/>
          <w:b/>
          <w:i/>
        </w:rPr>
      </w:pPr>
      <w:r w:rsidRPr="001B4806">
        <w:rPr>
          <w:rFonts w:ascii="Arial" w:hAnsi="Arial" w:cs="Arial"/>
          <w:b/>
          <w:i/>
        </w:rPr>
        <w:t>Opportunités pour les bénéficiaires</w:t>
      </w:r>
    </w:p>
    <w:p w:rsidR="00892942" w:rsidRPr="001B4806" w:rsidRDefault="00892942" w:rsidP="00BF7E38">
      <w:pPr>
        <w:pStyle w:val="Paragraphedeliste"/>
        <w:numPr>
          <w:ilvl w:val="0"/>
          <w:numId w:val="62"/>
        </w:numPr>
        <w:spacing w:after="0" w:line="240" w:lineRule="auto"/>
        <w:ind w:left="709"/>
        <w:rPr>
          <w:rFonts w:ascii="Arial" w:hAnsi="Arial" w:cs="Arial"/>
        </w:rPr>
      </w:pPr>
      <w:r w:rsidRPr="001B4806">
        <w:rPr>
          <w:rFonts w:ascii="Arial" w:hAnsi="Arial" w:cs="Arial"/>
        </w:rPr>
        <w:t>L’aménagement du bas-fond avec deux puits, une motopompe, des bornes d’irrigations ainsi que deux grands bacs de réserve en eau constitue un capital non négligeable pour la pérennisation des cultures en toutes saisons</w:t>
      </w:r>
      <w:r w:rsidR="00BF7E38" w:rsidRPr="001B4806">
        <w:rPr>
          <w:rFonts w:ascii="Arial" w:hAnsi="Arial" w:cs="Arial"/>
        </w:rPr>
        <w:t> ;</w:t>
      </w:r>
    </w:p>
    <w:p w:rsidR="00892942" w:rsidRPr="001B4806" w:rsidRDefault="00892942" w:rsidP="00BF7E38">
      <w:pPr>
        <w:pStyle w:val="Paragraphedeliste"/>
        <w:numPr>
          <w:ilvl w:val="0"/>
          <w:numId w:val="62"/>
        </w:numPr>
        <w:spacing w:after="0" w:line="240" w:lineRule="auto"/>
        <w:ind w:left="709"/>
        <w:rPr>
          <w:rFonts w:ascii="Arial" w:hAnsi="Arial" w:cs="Arial"/>
        </w:rPr>
      </w:pPr>
      <w:r w:rsidRPr="001B4806">
        <w:rPr>
          <w:rFonts w:ascii="Arial" w:hAnsi="Arial" w:cs="Arial"/>
        </w:rPr>
        <w:t>Magasin de stockage des semences accessibles bien construit et aéré</w:t>
      </w:r>
      <w:r w:rsidR="00BF7E38" w:rsidRPr="001B4806">
        <w:rPr>
          <w:rFonts w:ascii="Arial" w:hAnsi="Arial" w:cs="Arial"/>
        </w:rPr>
        <w:t> ;</w:t>
      </w:r>
    </w:p>
    <w:p w:rsidR="00892942" w:rsidRPr="001B4806" w:rsidRDefault="00892942" w:rsidP="00BF7E38">
      <w:pPr>
        <w:pStyle w:val="Paragraphedeliste"/>
        <w:numPr>
          <w:ilvl w:val="0"/>
          <w:numId w:val="62"/>
        </w:numPr>
        <w:spacing w:after="0" w:line="240" w:lineRule="auto"/>
        <w:ind w:left="709"/>
        <w:rPr>
          <w:rFonts w:ascii="Arial" w:hAnsi="Arial" w:cs="Arial"/>
        </w:rPr>
      </w:pPr>
      <w:r w:rsidRPr="001B4806">
        <w:rPr>
          <w:rFonts w:ascii="Arial" w:hAnsi="Arial" w:cs="Arial"/>
        </w:rPr>
        <w:t>Obtention de semences améliorées à c</w:t>
      </w:r>
      <w:r w:rsidR="001E22FB" w:rsidRPr="001B4806">
        <w:rPr>
          <w:rFonts w:ascii="Arial" w:hAnsi="Arial" w:cs="Arial"/>
        </w:rPr>
        <w:t>ycle court (riz, sorgho, maïs)</w:t>
      </w:r>
      <w:r w:rsidR="00BF7E38" w:rsidRPr="001B4806">
        <w:rPr>
          <w:rFonts w:ascii="Arial" w:hAnsi="Arial" w:cs="Arial"/>
        </w:rPr>
        <w:t> ;</w:t>
      </w:r>
    </w:p>
    <w:p w:rsidR="00892942" w:rsidRPr="001B4806" w:rsidRDefault="00DA53B6" w:rsidP="00BF7E38">
      <w:pPr>
        <w:pStyle w:val="Paragraphedeliste"/>
        <w:numPr>
          <w:ilvl w:val="0"/>
          <w:numId w:val="62"/>
        </w:numPr>
        <w:spacing w:after="0" w:line="240" w:lineRule="auto"/>
        <w:ind w:left="709"/>
        <w:rPr>
          <w:rFonts w:ascii="Arial" w:hAnsi="Arial" w:cs="Arial"/>
        </w:rPr>
      </w:pPr>
      <w:r w:rsidRPr="001B4806">
        <w:rPr>
          <w:rFonts w:ascii="Arial" w:hAnsi="Arial" w:cs="Arial"/>
        </w:rPr>
        <w:t>Renforcement</w:t>
      </w:r>
      <w:r w:rsidR="00892942" w:rsidRPr="001B4806">
        <w:rPr>
          <w:rFonts w:ascii="Arial" w:hAnsi="Arial" w:cs="Arial"/>
        </w:rPr>
        <w:t xml:space="preserve"> de capacité pour l’utilisation optimale des semences ont permis aux bénéficiaires d’améliorer leur rendement et de mieux vaincre la fatalité de la période de soudure</w:t>
      </w:r>
      <w:r w:rsidR="00BF7E38" w:rsidRPr="001B4806">
        <w:rPr>
          <w:rFonts w:ascii="Arial" w:hAnsi="Arial" w:cs="Arial"/>
        </w:rPr>
        <w:t> ;</w:t>
      </w:r>
    </w:p>
    <w:p w:rsidR="00892942" w:rsidRPr="001B4806" w:rsidRDefault="00892942" w:rsidP="00BF7E38">
      <w:pPr>
        <w:pStyle w:val="Paragraphedeliste"/>
        <w:numPr>
          <w:ilvl w:val="0"/>
          <w:numId w:val="62"/>
        </w:numPr>
        <w:spacing w:after="0" w:line="240" w:lineRule="auto"/>
        <w:ind w:left="709"/>
        <w:rPr>
          <w:rFonts w:ascii="Arial" w:hAnsi="Arial" w:cs="Arial"/>
        </w:rPr>
      </w:pPr>
      <w:r w:rsidRPr="001B4806">
        <w:rPr>
          <w:rFonts w:ascii="Arial" w:hAnsi="Arial" w:cs="Arial"/>
        </w:rPr>
        <w:t>Installation d’une décortiqueuse pour le riz dev</w:t>
      </w:r>
      <w:r w:rsidR="00DA53B6" w:rsidRPr="001B4806">
        <w:rPr>
          <w:rFonts w:ascii="Arial" w:hAnsi="Arial" w:cs="Arial"/>
        </w:rPr>
        <w:t>r</w:t>
      </w:r>
      <w:r w:rsidRPr="001B4806">
        <w:rPr>
          <w:rFonts w:ascii="Arial" w:hAnsi="Arial" w:cs="Arial"/>
        </w:rPr>
        <w:t>ait alléger la pénibilité du</w:t>
      </w:r>
      <w:r w:rsidR="001E22FB" w:rsidRPr="001B4806">
        <w:rPr>
          <w:rFonts w:ascii="Arial" w:hAnsi="Arial" w:cs="Arial"/>
        </w:rPr>
        <w:t xml:space="preserve"> travail pour les bénéficiaires</w:t>
      </w:r>
      <w:r w:rsidR="00BF7E38" w:rsidRPr="001B4806">
        <w:rPr>
          <w:rFonts w:ascii="Arial" w:hAnsi="Arial" w:cs="Arial"/>
        </w:rPr>
        <w:t>.</w:t>
      </w:r>
    </w:p>
    <w:p w:rsidR="00892942" w:rsidRPr="001B4806" w:rsidRDefault="00892942" w:rsidP="00BF7E38">
      <w:pPr>
        <w:spacing w:after="0" w:line="240" w:lineRule="auto"/>
        <w:rPr>
          <w:rFonts w:ascii="Arial" w:hAnsi="Arial" w:cs="Arial"/>
        </w:rPr>
      </w:pPr>
    </w:p>
    <w:p w:rsidR="00892942" w:rsidRPr="001B4806" w:rsidRDefault="00892942" w:rsidP="00BF7E38">
      <w:pPr>
        <w:spacing w:after="0" w:line="240" w:lineRule="auto"/>
        <w:rPr>
          <w:rFonts w:ascii="Arial" w:hAnsi="Arial" w:cs="Arial"/>
          <w:b/>
          <w:i/>
        </w:rPr>
      </w:pPr>
      <w:r w:rsidRPr="001B4806">
        <w:rPr>
          <w:rFonts w:ascii="Arial" w:hAnsi="Arial" w:cs="Arial"/>
          <w:b/>
          <w:i/>
        </w:rPr>
        <w:t>Menaces pour l’après projet</w:t>
      </w:r>
    </w:p>
    <w:p w:rsidR="00892942" w:rsidRPr="001B4806" w:rsidRDefault="00A64353" w:rsidP="00BF7E38">
      <w:pPr>
        <w:pStyle w:val="Paragraphedeliste"/>
        <w:numPr>
          <w:ilvl w:val="0"/>
          <w:numId w:val="62"/>
        </w:numPr>
        <w:spacing w:after="0" w:line="240" w:lineRule="auto"/>
        <w:ind w:left="709"/>
        <w:rPr>
          <w:rFonts w:ascii="Arial" w:hAnsi="Arial" w:cs="Arial"/>
        </w:rPr>
      </w:pPr>
      <w:r w:rsidRPr="001B4806">
        <w:rPr>
          <w:rFonts w:ascii="Arial" w:hAnsi="Arial" w:cs="Arial"/>
        </w:rPr>
        <w:t>Il</w:t>
      </w:r>
      <w:r w:rsidR="00892942" w:rsidRPr="001B4806">
        <w:rPr>
          <w:rFonts w:ascii="Arial" w:hAnsi="Arial" w:cs="Arial"/>
        </w:rPr>
        <w:t xml:space="preserve"> y a risque de conflit foncier entre propriétaires et les autres, du fait de l’inexistence de </w:t>
      </w:r>
      <w:r w:rsidR="00BF7E38" w:rsidRPr="001B4806">
        <w:rPr>
          <w:rFonts w:ascii="Arial" w:hAnsi="Arial" w:cs="Arial"/>
        </w:rPr>
        <w:t>l’acte de donation du bas-fond.</w:t>
      </w:r>
    </w:p>
    <w:p w:rsidR="00874E44" w:rsidRPr="001B4806" w:rsidRDefault="00874E44" w:rsidP="00BF7E38">
      <w:pPr>
        <w:spacing w:after="0" w:line="240" w:lineRule="auto"/>
        <w:rPr>
          <w:rFonts w:ascii="Arial" w:hAnsi="Arial" w:cs="Arial"/>
        </w:rPr>
      </w:pPr>
    </w:p>
    <w:p w:rsidR="00874E44" w:rsidRPr="001B4806" w:rsidRDefault="00874E44" w:rsidP="00BF7E38">
      <w:pPr>
        <w:spacing w:after="0" w:line="240" w:lineRule="auto"/>
        <w:rPr>
          <w:rFonts w:ascii="Arial" w:hAnsi="Arial" w:cs="Arial"/>
          <w:b/>
          <w:i/>
        </w:rPr>
      </w:pPr>
      <w:r w:rsidRPr="001B4806">
        <w:rPr>
          <w:rFonts w:ascii="Arial" w:hAnsi="Arial" w:cs="Arial"/>
          <w:b/>
          <w:i/>
        </w:rPr>
        <w:t xml:space="preserve">Besoins additionnels exprimés </w:t>
      </w:r>
    </w:p>
    <w:p w:rsidR="00874E44" w:rsidRPr="001B4806" w:rsidRDefault="00874E44" w:rsidP="00BF7E38">
      <w:pPr>
        <w:pStyle w:val="Paragraphedeliste"/>
        <w:numPr>
          <w:ilvl w:val="0"/>
          <w:numId w:val="63"/>
        </w:numPr>
        <w:spacing w:after="0" w:line="240" w:lineRule="auto"/>
        <w:ind w:left="709"/>
        <w:rPr>
          <w:rFonts w:ascii="Arial" w:hAnsi="Arial" w:cs="Arial"/>
          <w:b/>
          <w:i/>
        </w:rPr>
      </w:pPr>
      <w:r w:rsidRPr="001B4806">
        <w:rPr>
          <w:rFonts w:ascii="Arial" w:hAnsi="Arial" w:cs="Arial"/>
        </w:rPr>
        <w:t>Besoin de porcs et volailles pour élevage</w:t>
      </w:r>
      <w:r w:rsidR="00BF7E38" w:rsidRPr="001B4806">
        <w:rPr>
          <w:rFonts w:ascii="Arial" w:hAnsi="Arial" w:cs="Arial"/>
        </w:rPr>
        <w:t> ;</w:t>
      </w:r>
    </w:p>
    <w:p w:rsidR="00874E44" w:rsidRPr="001B4806" w:rsidRDefault="00874E44" w:rsidP="00BF7E38">
      <w:pPr>
        <w:pStyle w:val="Paragraphedeliste"/>
        <w:numPr>
          <w:ilvl w:val="0"/>
          <w:numId w:val="63"/>
        </w:numPr>
        <w:spacing w:after="0" w:line="240" w:lineRule="auto"/>
        <w:ind w:left="709"/>
        <w:rPr>
          <w:rFonts w:ascii="Arial" w:hAnsi="Arial" w:cs="Arial"/>
        </w:rPr>
      </w:pPr>
      <w:r w:rsidRPr="001B4806">
        <w:rPr>
          <w:rFonts w:ascii="Arial" w:hAnsi="Arial" w:cs="Arial"/>
        </w:rPr>
        <w:t>Plus de semence de maïs amélioré</w:t>
      </w:r>
      <w:r w:rsidR="00BF7E38" w:rsidRPr="001B4806">
        <w:rPr>
          <w:rFonts w:ascii="Arial" w:hAnsi="Arial" w:cs="Arial"/>
        </w:rPr>
        <w:t> ;</w:t>
      </w:r>
    </w:p>
    <w:p w:rsidR="00874E44" w:rsidRPr="001B4806" w:rsidRDefault="00DA53B6" w:rsidP="00BF7E38">
      <w:pPr>
        <w:pStyle w:val="Paragraphedeliste"/>
        <w:numPr>
          <w:ilvl w:val="0"/>
          <w:numId w:val="63"/>
        </w:numPr>
        <w:spacing w:after="0" w:line="240" w:lineRule="auto"/>
        <w:ind w:left="709"/>
        <w:rPr>
          <w:rFonts w:ascii="Arial" w:hAnsi="Arial" w:cs="Arial"/>
        </w:rPr>
      </w:pPr>
      <w:r w:rsidRPr="001B4806">
        <w:rPr>
          <w:rFonts w:ascii="Arial" w:hAnsi="Arial" w:cs="Arial"/>
        </w:rPr>
        <w:t>Besoin de t</w:t>
      </w:r>
      <w:r w:rsidR="00BF7E38" w:rsidRPr="001B4806">
        <w:rPr>
          <w:rFonts w:ascii="Arial" w:hAnsi="Arial" w:cs="Arial"/>
        </w:rPr>
        <w:t>racteur.</w:t>
      </w:r>
    </w:p>
    <w:p w:rsidR="00874E44" w:rsidRPr="001B4806" w:rsidRDefault="00874E44" w:rsidP="00BF7E38">
      <w:pPr>
        <w:pStyle w:val="Paragraphedeliste"/>
        <w:spacing w:after="0" w:line="240" w:lineRule="auto"/>
        <w:ind w:left="360"/>
        <w:rPr>
          <w:rFonts w:ascii="Arial" w:hAnsi="Arial" w:cs="Arial"/>
        </w:rPr>
      </w:pPr>
    </w:p>
    <w:p w:rsidR="00874E44" w:rsidRPr="001B4806" w:rsidRDefault="00874E44" w:rsidP="00BF7E38">
      <w:pPr>
        <w:spacing w:after="0" w:line="240" w:lineRule="auto"/>
        <w:rPr>
          <w:rFonts w:ascii="Arial" w:hAnsi="Arial" w:cs="Arial"/>
          <w:i/>
        </w:rPr>
      </w:pPr>
      <w:r w:rsidRPr="001B4806">
        <w:rPr>
          <w:rFonts w:ascii="Arial" w:hAnsi="Arial" w:cs="Arial"/>
          <w:b/>
          <w:i/>
        </w:rPr>
        <w:t>Utilisation des revenus tirés</w:t>
      </w:r>
    </w:p>
    <w:p w:rsidR="00874E44" w:rsidRPr="001B4806" w:rsidRDefault="00874E44" w:rsidP="00BF7E38">
      <w:pPr>
        <w:spacing w:after="0" w:line="240" w:lineRule="auto"/>
        <w:rPr>
          <w:rFonts w:ascii="Arial" w:hAnsi="Arial" w:cs="Arial"/>
        </w:rPr>
      </w:pPr>
      <w:r w:rsidRPr="001B4806">
        <w:rPr>
          <w:rFonts w:ascii="Arial" w:hAnsi="Arial" w:cs="Arial"/>
        </w:rPr>
        <w:t>De nombreuses choses ont été réalisées.</w:t>
      </w:r>
      <w:r w:rsidR="001E22FB" w:rsidRPr="001B4806">
        <w:rPr>
          <w:rFonts w:ascii="Arial" w:hAnsi="Arial" w:cs="Arial"/>
        </w:rPr>
        <w:t xml:space="preserve"> </w:t>
      </w:r>
      <w:r w:rsidRPr="001B4806">
        <w:rPr>
          <w:rFonts w:ascii="Arial" w:hAnsi="Arial" w:cs="Arial"/>
        </w:rPr>
        <w:t>Les revenus tirés ont notamment permis : l’acquisition de moyen roulant (motos), le paiement des frais de scolarité pour les enfants, l’amélioration de l’alimentation.</w:t>
      </w:r>
    </w:p>
    <w:p w:rsidR="00874E44" w:rsidRPr="001B4806" w:rsidRDefault="00874E44" w:rsidP="00BF7E38">
      <w:pPr>
        <w:spacing w:after="0" w:line="240" w:lineRule="auto"/>
        <w:ind w:left="360"/>
        <w:rPr>
          <w:rFonts w:ascii="Arial" w:hAnsi="Arial" w:cs="Arial"/>
          <w:u w:val="single"/>
        </w:rPr>
      </w:pPr>
    </w:p>
    <w:p w:rsidR="00874E44" w:rsidRPr="001B4806" w:rsidRDefault="00874E44" w:rsidP="00BF7E38">
      <w:pPr>
        <w:spacing w:after="0" w:line="240" w:lineRule="auto"/>
        <w:rPr>
          <w:rFonts w:ascii="Arial" w:hAnsi="Arial" w:cs="Arial"/>
          <w:b/>
          <w:i/>
        </w:rPr>
      </w:pPr>
      <w:r w:rsidRPr="001B4806">
        <w:rPr>
          <w:rFonts w:ascii="Arial" w:hAnsi="Arial" w:cs="Arial"/>
          <w:b/>
          <w:i/>
        </w:rPr>
        <w:t>Engagement-post Projet</w:t>
      </w:r>
    </w:p>
    <w:p w:rsidR="00874E44" w:rsidRPr="001B4806" w:rsidRDefault="00874E44" w:rsidP="00BF7E38">
      <w:pPr>
        <w:spacing w:after="0" w:line="240" w:lineRule="auto"/>
        <w:rPr>
          <w:rFonts w:ascii="Arial" w:hAnsi="Arial" w:cs="Arial"/>
          <w:i/>
        </w:rPr>
      </w:pPr>
      <w:r w:rsidRPr="001B4806">
        <w:rPr>
          <w:rFonts w:ascii="Arial" w:hAnsi="Arial" w:cs="Arial"/>
          <w:i/>
        </w:rPr>
        <w:t>« On continue car nous avons des semences stockées et même fournies à d’autres villages (Maiga, Séga, Kani, Tchanho</w:t>
      </w:r>
      <w:r w:rsidR="00DA53B6" w:rsidRPr="001B4806">
        <w:rPr>
          <w:rFonts w:ascii="Arial" w:hAnsi="Arial" w:cs="Arial"/>
          <w:i/>
        </w:rPr>
        <w:t xml:space="preserve">uni-Kossi). Le village témoin, </w:t>
      </w:r>
      <w:r w:rsidRPr="001B4806">
        <w:rPr>
          <w:rFonts w:ascii="Arial" w:hAnsi="Arial" w:cs="Arial"/>
          <w:i/>
        </w:rPr>
        <w:t>Tétonga, a utilisé les semences améliorées même s’ils sont spécialisés en élevage</w:t>
      </w:r>
      <w:r w:rsidR="00BF7E38" w:rsidRPr="001B4806">
        <w:rPr>
          <w:rFonts w:ascii="Arial" w:hAnsi="Arial" w:cs="Arial"/>
          <w:i/>
        </w:rPr>
        <w:t>.</w:t>
      </w:r>
      <w:r w:rsidRPr="001B4806">
        <w:rPr>
          <w:rFonts w:ascii="Arial" w:hAnsi="Arial" w:cs="Arial"/>
          <w:i/>
        </w:rPr>
        <w:t> »</w:t>
      </w:r>
    </w:p>
    <w:p w:rsidR="00DA53B6" w:rsidRPr="001B4806" w:rsidRDefault="00DA53B6" w:rsidP="00BF7E38">
      <w:pPr>
        <w:spacing w:after="0" w:line="240" w:lineRule="auto"/>
        <w:rPr>
          <w:rFonts w:ascii="Arial" w:hAnsi="Arial" w:cs="Arial"/>
          <w:i/>
        </w:rPr>
      </w:pPr>
    </w:p>
    <w:p w:rsidR="00DA53B6" w:rsidRPr="001B4806" w:rsidRDefault="00DA53B6" w:rsidP="00BF7E38">
      <w:pPr>
        <w:spacing w:after="0" w:line="240" w:lineRule="auto"/>
        <w:rPr>
          <w:rFonts w:ascii="Arial" w:hAnsi="Arial" w:cs="Arial"/>
          <w:i/>
        </w:rPr>
      </w:pPr>
    </w:p>
    <w:p w:rsidR="00DA53B6" w:rsidRDefault="00DA53B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Default="00CE1E46" w:rsidP="00BF7E38">
      <w:pPr>
        <w:spacing w:after="0" w:line="240" w:lineRule="auto"/>
        <w:rPr>
          <w:rFonts w:ascii="Arial" w:hAnsi="Arial" w:cs="Arial"/>
          <w:i/>
        </w:rPr>
      </w:pPr>
    </w:p>
    <w:p w:rsidR="00CE1E46" w:rsidRPr="001B4806" w:rsidRDefault="00CE1E46" w:rsidP="00BF7E38">
      <w:pPr>
        <w:spacing w:after="0" w:line="240" w:lineRule="auto"/>
        <w:rPr>
          <w:rFonts w:ascii="Arial" w:hAnsi="Arial" w:cs="Arial"/>
          <w:i/>
        </w:rPr>
      </w:pPr>
    </w:p>
    <w:p w:rsidR="00DA53B6" w:rsidRPr="001B4806" w:rsidRDefault="00DA53B6" w:rsidP="00BF7E38">
      <w:pPr>
        <w:spacing w:after="0" w:line="240" w:lineRule="auto"/>
        <w:rPr>
          <w:rFonts w:ascii="Arial" w:hAnsi="Arial" w:cs="Arial"/>
          <w:i/>
        </w:rPr>
      </w:pPr>
    </w:p>
    <w:p w:rsidR="00DA53B6" w:rsidRPr="001B4806" w:rsidRDefault="00DA53B6" w:rsidP="00BF7E38">
      <w:pPr>
        <w:spacing w:after="0" w:line="240" w:lineRule="auto"/>
        <w:rPr>
          <w:rFonts w:ascii="Arial" w:hAnsi="Arial" w:cs="Arial"/>
          <w:i/>
        </w:rPr>
      </w:pPr>
    </w:p>
    <w:p w:rsidR="00DA53B6" w:rsidRPr="001B4806" w:rsidRDefault="00DA53B6" w:rsidP="00BF7E38">
      <w:pPr>
        <w:spacing w:after="0" w:line="240" w:lineRule="auto"/>
        <w:rPr>
          <w:rFonts w:ascii="Arial" w:hAnsi="Arial" w:cs="Arial"/>
          <w:i/>
        </w:rPr>
      </w:pPr>
    </w:p>
    <w:p w:rsidR="00DA53B6" w:rsidRPr="001B4806" w:rsidRDefault="00DA53B6" w:rsidP="00BF7E38">
      <w:pPr>
        <w:spacing w:after="0" w:line="240" w:lineRule="auto"/>
        <w:rPr>
          <w:rFonts w:ascii="Arial" w:hAnsi="Arial" w:cs="Arial"/>
          <w:i/>
        </w:rPr>
      </w:pPr>
    </w:p>
    <w:p w:rsidR="005C3C39" w:rsidRPr="001B4806" w:rsidRDefault="005C3C39" w:rsidP="00BF7E38">
      <w:pPr>
        <w:spacing w:after="0" w:line="240" w:lineRule="auto"/>
        <w:rPr>
          <w:rFonts w:ascii="Arial" w:hAnsi="Arial" w:cs="Arial"/>
        </w:rPr>
      </w:pPr>
    </w:p>
    <w:p w:rsidR="00E86D2B" w:rsidRPr="001B4806" w:rsidRDefault="001E22FB" w:rsidP="00BF7E38">
      <w:pPr>
        <w:pStyle w:val="Paragraphedeliste"/>
        <w:numPr>
          <w:ilvl w:val="0"/>
          <w:numId w:val="6"/>
        </w:numPr>
        <w:spacing w:after="0" w:line="240" w:lineRule="auto"/>
        <w:rPr>
          <w:rFonts w:ascii="Arial" w:hAnsi="Arial" w:cs="Arial"/>
        </w:rPr>
      </w:pPr>
      <w:r w:rsidRPr="001B4806">
        <w:rPr>
          <w:rFonts w:ascii="Arial" w:hAnsi="Arial" w:cs="Arial"/>
          <w:b/>
          <w:bCs/>
        </w:rPr>
        <w:lastRenderedPageBreak/>
        <w:t>Commune d’</w:t>
      </w:r>
      <w:r w:rsidR="00C12396" w:rsidRPr="001B4806">
        <w:rPr>
          <w:rFonts w:ascii="Arial" w:hAnsi="Arial" w:cs="Arial"/>
          <w:b/>
          <w:bCs/>
        </w:rPr>
        <w:t>Ouaké, village de Kadolassi :</w:t>
      </w:r>
    </w:p>
    <w:p w:rsidR="00CE5F83" w:rsidRPr="001B4806" w:rsidRDefault="00CE5F83" w:rsidP="00BF7E38">
      <w:pPr>
        <w:spacing w:after="0" w:line="240" w:lineRule="auto"/>
        <w:rPr>
          <w:rFonts w:ascii="Arial" w:hAnsi="Arial" w:cs="Arial"/>
        </w:rPr>
      </w:pPr>
    </w:p>
    <w:p w:rsidR="001E22FB" w:rsidRPr="001B4806" w:rsidRDefault="004F384F" w:rsidP="004F384F">
      <w:pPr>
        <w:spacing w:after="0" w:line="240" w:lineRule="auto"/>
        <w:jc w:val="center"/>
        <w:rPr>
          <w:rFonts w:ascii="Arial" w:hAnsi="Arial" w:cs="Arial"/>
        </w:rPr>
      </w:pPr>
      <w:r w:rsidRPr="001B4806">
        <w:rPr>
          <w:rFonts w:ascii="Arial" w:hAnsi="Arial" w:cs="Arial"/>
          <w:b/>
          <w:bCs/>
          <w:noProof/>
          <w:lang w:eastAsia="fr-FR"/>
        </w:rPr>
        <w:drawing>
          <wp:inline distT="0" distB="0" distL="0" distR="0">
            <wp:extent cx="2566035" cy="2115820"/>
            <wp:effectExtent l="19050" t="0" r="5715" b="0"/>
            <wp:docPr id="3" name="Picture 47092"/>
            <wp:cNvGraphicFramePr/>
            <a:graphic xmlns:a="http://schemas.openxmlformats.org/drawingml/2006/main">
              <a:graphicData uri="http://schemas.openxmlformats.org/drawingml/2006/picture">
                <pic:pic xmlns:pic="http://schemas.openxmlformats.org/drawingml/2006/picture">
                  <pic:nvPicPr>
                    <pic:cNvPr id="47092" name="Picture 47092"/>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2566035" cy="2115820"/>
                    </a:xfrm>
                    <a:prstGeom prst="rect">
                      <a:avLst/>
                    </a:prstGeom>
                    <a:ln>
                      <a:noFill/>
                    </a:ln>
                    <a:extLst>
                      <a:ext uri="{53640926-AAD7-44D8-BBD7-CCE9431645EC}">
                        <a14:shadowObscured xmlns:a14="http://schemas.microsoft.com/office/drawing/2010/main"/>
                      </a:ext>
                    </a:extLst>
                  </pic:spPr>
                </pic:pic>
              </a:graphicData>
            </a:graphic>
          </wp:inline>
        </w:drawing>
      </w:r>
    </w:p>
    <w:p w:rsidR="001E22FB" w:rsidRPr="001B4806" w:rsidRDefault="001E22FB" w:rsidP="00BF7E38">
      <w:pPr>
        <w:spacing w:after="0" w:line="240" w:lineRule="auto"/>
        <w:rPr>
          <w:rFonts w:ascii="Arial" w:hAnsi="Arial" w:cs="Arial"/>
        </w:rPr>
      </w:pPr>
    </w:p>
    <w:p w:rsidR="00874E44" w:rsidRPr="001B4806" w:rsidRDefault="00EA128C" w:rsidP="00BF7E38">
      <w:pPr>
        <w:spacing w:after="0" w:line="240" w:lineRule="auto"/>
        <w:rPr>
          <w:rFonts w:ascii="Arial" w:hAnsi="Arial" w:cs="Arial"/>
          <w:b/>
          <w:i/>
        </w:rPr>
      </w:pPr>
      <w:r w:rsidRPr="001B4806">
        <w:rPr>
          <w:rFonts w:ascii="Arial" w:hAnsi="Arial" w:cs="Arial"/>
          <w:b/>
          <w:i/>
        </w:rPr>
        <w:t>Point</w:t>
      </w:r>
      <w:r w:rsidR="001E22FB" w:rsidRPr="001B4806">
        <w:rPr>
          <w:rFonts w:ascii="Arial" w:hAnsi="Arial" w:cs="Arial"/>
          <w:b/>
          <w:i/>
        </w:rPr>
        <w:t>s</w:t>
      </w:r>
      <w:r w:rsidRPr="001B4806">
        <w:rPr>
          <w:rFonts w:ascii="Arial" w:hAnsi="Arial" w:cs="Arial"/>
          <w:b/>
          <w:i/>
        </w:rPr>
        <w:t xml:space="preserve"> forts</w:t>
      </w:r>
      <w:r w:rsidR="00874E44" w:rsidRPr="001B4806">
        <w:rPr>
          <w:rFonts w:ascii="Arial" w:hAnsi="Arial" w:cs="Arial"/>
          <w:b/>
          <w:i/>
        </w:rPr>
        <w:t xml:space="preserve"> </w:t>
      </w:r>
    </w:p>
    <w:p w:rsidR="00381CC4" w:rsidRPr="001B4806" w:rsidRDefault="00381CC4" w:rsidP="00BF7E38">
      <w:pPr>
        <w:pStyle w:val="Paragraphedeliste"/>
        <w:numPr>
          <w:ilvl w:val="0"/>
          <w:numId w:val="76"/>
        </w:numPr>
        <w:spacing w:after="0" w:line="240" w:lineRule="auto"/>
        <w:rPr>
          <w:rFonts w:ascii="Arial" w:hAnsi="Arial" w:cs="Arial"/>
        </w:rPr>
      </w:pPr>
      <w:r w:rsidRPr="001B4806">
        <w:rPr>
          <w:rFonts w:ascii="Arial" w:hAnsi="Arial" w:cs="Arial"/>
        </w:rPr>
        <w:t>Forte mobilisation des populations et adhésion aux objectifs du projet ;</w:t>
      </w:r>
    </w:p>
    <w:p w:rsidR="00381CC4" w:rsidRPr="001B4806" w:rsidRDefault="00381CC4" w:rsidP="00BF7E38">
      <w:pPr>
        <w:pStyle w:val="Paragraphedeliste"/>
        <w:numPr>
          <w:ilvl w:val="0"/>
          <w:numId w:val="76"/>
        </w:numPr>
        <w:spacing w:after="0" w:line="240" w:lineRule="auto"/>
        <w:rPr>
          <w:rFonts w:ascii="Arial" w:hAnsi="Arial" w:cs="Arial"/>
        </w:rPr>
      </w:pPr>
      <w:r w:rsidRPr="001B4806">
        <w:rPr>
          <w:rFonts w:ascii="Arial" w:hAnsi="Arial" w:cs="Arial"/>
        </w:rPr>
        <w:t>Bonne implication des autorités communales et locales</w:t>
      </w:r>
      <w:r w:rsidR="00BF7E38" w:rsidRPr="001B4806">
        <w:rPr>
          <w:rFonts w:ascii="Arial" w:hAnsi="Arial" w:cs="Arial"/>
        </w:rPr>
        <w:t>.</w:t>
      </w:r>
    </w:p>
    <w:p w:rsidR="001E22FB" w:rsidRPr="001B4806" w:rsidRDefault="001E22FB" w:rsidP="00BF7E38">
      <w:pPr>
        <w:spacing w:after="0" w:line="240" w:lineRule="auto"/>
        <w:rPr>
          <w:rFonts w:ascii="Arial" w:hAnsi="Arial" w:cs="Arial"/>
          <w:b/>
          <w:i/>
        </w:rPr>
      </w:pPr>
    </w:p>
    <w:p w:rsidR="00874E44" w:rsidRPr="001B4806" w:rsidRDefault="00EA128C" w:rsidP="00BF7E38">
      <w:pPr>
        <w:spacing w:after="0" w:line="240" w:lineRule="auto"/>
        <w:rPr>
          <w:rFonts w:ascii="Arial" w:hAnsi="Arial" w:cs="Arial"/>
          <w:b/>
          <w:i/>
        </w:rPr>
      </w:pPr>
      <w:r w:rsidRPr="001B4806">
        <w:rPr>
          <w:rFonts w:ascii="Arial" w:hAnsi="Arial" w:cs="Arial"/>
          <w:b/>
          <w:i/>
        </w:rPr>
        <w:t>Point</w:t>
      </w:r>
      <w:r w:rsidR="001E22FB" w:rsidRPr="001B4806">
        <w:rPr>
          <w:rFonts w:ascii="Arial" w:hAnsi="Arial" w:cs="Arial"/>
          <w:b/>
          <w:i/>
        </w:rPr>
        <w:t>s</w:t>
      </w:r>
      <w:r w:rsidRPr="001B4806">
        <w:rPr>
          <w:rFonts w:ascii="Arial" w:hAnsi="Arial" w:cs="Arial"/>
          <w:b/>
          <w:i/>
        </w:rPr>
        <w:t xml:space="preserve"> faibles</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Sols très appauvris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Forte utilisation d’engrais chimiques malgré les recommandations contraires du projet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La décortiqueuse installée en 2012 n’a été fonctionnelle qu’en 2013 et ceci partiellement car depuis lors en panne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Pas de formation pour l’utilisation de la décortiqueuse. N’arriven</w:t>
      </w:r>
      <w:r w:rsidR="00BF7E38" w:rsidRPr="001B4806">
        <w:rPr>
          <w:rFonts w:ascii="Arial" w:hAnsi="Arial" w:cs="Arial"/>
        </w:rPr>
        <w:t>t pas à manipuler (depuis 2011) ;</w:t>
      </w:r>
    </w:p>
    <w:p w:rsidR="00874E44" w:rsidRPr="001B4806" w:rsidRDefault="00874E44" w:rsidP="00BF7E38">
      <w:pPr>
        <w:pStyle w:val="Paragraphedeliste"/>
        <w:numPr>
          <w:ilvl w:val="0"/>
          <w:numId w:val="76"/>
        </w:numPr>
        <w:spacing w:after="0" w:line="240" w:lineRule="auto"/>
        <w:rPr>
          <w:rFonts w:ascii="Arial" w:hAnsi="Arial" w:cs="Arial"/>
          <w:b/>
          <w:i/>
        </w:rPr>
      </w:pPr>
      <w:r w:rsidRPr="001B4806">
        <w:rPr>
          <w:rFonts w:ascii="Arial" w:hAnsi="Arial" w:cs="Arial"/>
        </w:rPr>
        <w:t>Promesse non tenue par PANA1 : visite d’échange à Toumboutou</w:t>
      </w:r>
      <w:r w:rsidR="00BF7E38" w:rsidRPr="001B4806">
        <w:rPr>
          <w:rFonts w:ascii="Arial" w:hAnsi="Arial" w:cs="Arial"/>
        </w:rPr>
        <w:t>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Le fournisseur de la décortiqueuse n’a plus assuré la formatio</w:t>
      </w:r>
      <w:r w:rsidR="00BF7E38" w:rsidRPr="001B4806">
        <w:rPr>
          <w:rFonts w:ascii="Arial" w:hAnsi="Arial" w:cs="Arial"/>
        </w:rPr>
        <w:t>n à l’utilisation de la machine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La clôture des bas-fonds pour les cultures maraichères n’a</w:t>
      </w:r>
      <w:r w:rsidR="00BF7E38" w:rsidRPr="001B4806">
        <w:rPr>
          <w:rFonts w:ascii="Arial" w:hAnsi="Arial" w:cs="Arial"/>
        </w:rPr>
        <w:t xml:space="preserve"> pas été réalisée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L’argent de la vente des poulets sert à acheter de l’engrais et des insecticides pour accroitre les r</w:t>
      </w:r>
      <w:r w:rsidR="00BF7E38" w:rsidRPr="001B4806">
        <w:rPr>
          <w:rFonts w:ascii="Arial" w:hAnsi="Arial" w:cs="Arial"/>
        </w:rPr>
        <w:t>endements du maïs à cycle court ;</w:t>
      </w:r>
    </w:p>
    <w:p w:rsidR="001E22FB" w:rsidRPr="001B4806" w:rsidRDefault="001E22FB" w:rsidP="00BF7E38">
      <w:pPr>
        <w:pStyle w:val="Paragraphedeliste"/>
        <w:numPr>
          <w:ilvl w:val="0"/>
          <w:numId w:val="76"/>
        </w:numPr>
        <w:spacing w:after="0" w:line="240" w:lineRule="auto"/>
        <w:rPr>
          <w:rFonts w:ascii="Arial" w:hAnsi="Arial" w:cs="Arial"/>
        </w:rPr>
      </w:pPr>
      <w:r w:rsidRPr="001B4806">
        <w:rPr>
          <w:rFonts w:ascii="Arial" w:hAnsi="Arial" w:cs="Arial"/>
        </w:rPr>
        <w:t>Maraîchage contre saison : les fonds ont manqué</w:t>
      </w:r>
      <w:r w:rsidR="00BF7E38" w:rsidRPr="001B4806">
        <w:rPr>
          <w:rFonts w:ascii="Arial" w:hAnsi="Arial" w:cs="Arial"/>
        </w:rPr>
        <w:t>.</w:t>
      </w:r>
    </w:p>
    <w:p w:rsidR="00874E44" w:rsidRPr="001B4806" w:rsidRDefault="00874E44" w:rsidP="00BF7E38">
      <w:pPr>
        <w:spacing w:after="0" w:line="240" w:lineRule="auto"/>
        <w:rPr>
          <w:rFonts w:ascii="Arial" w:hAnsi="Arial" w:cs="Arial"/>
          <w:b/>
        </w:rPr>
      </w:pPr>
    </w:p>
    <w:p w:rsidR="00874E44" w:rsidRPr="001B4806" w:rsidRDefault="00874E44" w:rsidP="00BF7E38">
      <w:pPr>
        <w:spacing w:after="0" w:line="240" w:lineRule="auto"/>
        <w:rPr>
          <w:rFonts w:ascii="Arial" w:hAnsi="Arial" w:cs="Arial"/>
          <w:b/>
        </w:rPr>
      </w:pPr>
      <w:r w:rsidRPr="001B4806">
        <w:rPr>
          <w:rFonts w:ascii="Arial" w:hAnsi="Arial" w:cs="Arial"/>
          <w:b/>
        </w:rPr>
        <w:t>Atouts</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Zone de forte production ayant bénéficié de beaucoup d’expérimentation de type PANA1 (PDRT, Projet Allemand, etc.)</w:t>
      </w:r>
      <w:r w:rsidR="00BF7E38" w:rsidRPr="001B4806">
        <w:rPr>
          <w:rFonts w:ascii="Arial" w:hAnsi="Arial" w:cs="Arial"/>
        </w:rPr>
        <w:t>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Ouverture de la zone sur le Togo</w:t>
      </w:r>
      <w:r w:rsidR="00BF7E38" w:rsidRPr="001B4806">
        <w:rPr>
          <w:rFonts w:ascii="Arial" w:hAnsi="Arial" w:cs="Arial"/>
        </w:rPr>
        <w:t>.</w:t>
      </w:r>
    </w:p>
    <w:p w:rsidR="00874E44" w:rsidRPr="001B4806" w:rsidRDefault="00874E44" w:rsidP="00BF7E38">
      <w:pPr>
        <w:spacing w:after="0" w:line="240" w:lineRule="auto"/>
        <w:rPr>
          <w:rFonts w:ascii="Arial" w:hAnsi="Arial" w:cs="Arial"/>
        </w:rPr>
      </w:pPr>
    </w:p>
    <w:p w:rsidR="00874E44" w:rsidRPr="001B4806" w:rsidRDefault="00874E44" w:rsidP="00BF7E38">
      <w:pPr>
        <w:spacing w:after="0" w:line="240" w:lineRule="auto"/>
        <w:rPr>
          <w:rFonts w:ascii="Arial" w:hAnsi="Arial" w:cs="Arial"/>
          <w:b/>
        </w:rPr>
      </w:pPr>
      <w:r w:rsidRPr="001B4806">
        <w:rPr>
          <w:rFonts w:ascii="Arial" w:hAnsi="Arial" w:cs="Arial"/>
          <w:b/>
        </w:rPr>
        <w:t>Opportunités pour les bénéficiaires</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Introduction des poulets de race améliorée dans la volaille locale</w:t>
      </w:r>
      <w:r w:rsidR="00BF7E38" w:rsidRPr="001B4806">
        <w:rPr>
          <w:rFonts w:ascii="Arial" w:hAnsi="Arial" w:cs="Arial"/>
        </w:rPr>
        <w:t>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Contribution du projet à une foresterie locale dans un contexte de végétation très dégradée</w:t>
      </w:r>
      <w:r w:rsidR="00BF7E38" w:rsidRPr="001B4806">
        <w:rPr>
          <w:rFonts w:ascii="Arial" w:hAnsi="Arial" w:cs="Arial"/>
        </w:rPr>
        <w:t>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Introduction des semences améliorées (maïs et sorgho)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Construction par le projet d’un magasin de stockage de très grande superficie qui garantit une bonne conservation des semences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Présence d’une station météo automatique à transmission directe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Aménagement du bas-fond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Installation d’une décortiqueuse en 2012 par le projet</w:t>
      </w:r>
      <w:r w:rsidR="00BF7E38" w:rsidRPr="001B4806">
        <w:rPr>
          <w:rFonts w:ascii="Arial" w:hAnsi="Arial" w:cs="Arial"/>
        </w:rPr>
        <w:t> ;</w:t>
      </w:r>
    </w:p>
    <w:p w:rsidR="00874E44" w:rsidRPr="001B4806" w:rsidRDefault="00BF7E38" w:rsidP="00BF7E38">
      <w:pPr>
        <w:pStyle w:val="Paragraphedeliste"/>
        <w:numPr>
          <w:ilvl w:val="0"/>
          <w:numId w:val="76"/>
        </w:numPr>
        <w:spacing w:after="0" w:line="240" w:lineRule="auto"/>
        <w:rPr>
          <w:rFonts w:ascii="Arial" w:hAnsi="Arial" w:cs="Arial"/>
        </w:rPr>
      </w:pPr>
      <w:r w:rsidRPr="001B4806">
        <w:rPr>
          <w:rFonts w:ascii="Arial" w:hAnsi="Arial" w:cs="Arial"/>
        </w:rPr>
        <w:t>Rendements élevés ;</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Magasin de stockage</w:t>
      </w:r>
      <w:r w:rsidR="00BF7E38" w:rsidRPr="001B4806">
        <w:rPr>
          <w:rFonts w:ascii="Arial" w:hAnsi="Arial" w:cs="Arial"/>
        </w:rPr>
        <w:t> ;</w:t>
      </w:r>
      <w:r w:rsidRPr="001B4806">
        <w:rPr>
          <w:rFonts w:ascii="Arial" w:hAnsi="Arial" w:cs="Arial"/>
        </w:rPr>
        <w:t xml:space="preserve"> </w:t>
      </w:r>
    </w:p>
    <w:p w:rsidR="00723F6F" w:rsidRPr="001B4806" w:rsidRDefault="00723F6F" w:rsidP="00BF7E38">
      <w:pPr>
        <w:pStyle w:val="Paragraphedeliste"/>
        <w:numPr>
          <w:ilvl w:val="0"/>
          <w:numId w:val="76"/>
        </w:numPr>
        <w:spacing w:after="0" w:line="240" w:lineRule="auto"/>
        <w:rPr>
          <w:rFonts w:ascii="Arial" w:hAnsi="Arial" w:cs="Arial"/>
        </w:rPr>
      </w:pPr>
      <w:r w:rsidRPr="001B4806">
        <w:rPr>
          <w:rFonts w:ascii="Arial" w:hAnsi="Arial" w:cs="Arial"/>
        </w:rPr>
        <w:t>Individuellement, formation au maïs à cycle court</w:t>
      </w:r>
      <w:r w:rsidR="00BF7E38" w:rsidRPr="001B4806">
        <w:rPr>
          <w:rFonts w:ascii="Arial" w:hAnsi="Arial" w:cs="Arial"/>
        </w:rPr>
        <w:t> ;</w:t>
      </w:r>
    </w:p>
    <w:p w:rsidR="00723F6F" w:rsidRPr="001B4806" w:rsidRDefault="00723F6F" w:rsidP="00BF7E38">
      <w:pPr>
        <w:pStyle w:val="Paragraphedeliste"/>
        <w:numPr>
          <w:ilvl w:val="0"/>
          <w:numId w:val="76"/>
        </w:numPr>
        <w:spacing w:after="0" w:line="240" w:lineRule="auto"/>
        <w:rPr>
          <w:rFonts w:ascii="Arial" w:hAnsi="Arial" w:cs="Arial"/>
        </w:rPr>
      </w:pPr>
      <w:r w:rsidRPr="001B4806">
        <w:rPr>
          <w:rFonts w:ascii="Arial" w:hAnsi="Arial" w:cs="Arial"/>
        </w:rPr>
        <w:lastRenderedPageBreak/>
        <w:t>Renforcement de la capacité pour l’élevage de poulets, surtout</w:t>
      </w:r>
      <w:r w:rsidR="00BF7E38" w:rsidRPr="001B4806">
        <w:rPr>
          <w:rFonts w:ascii="Arial" w:hAnsi="Arial" w:cs="Arial"/>
        </w:rPr>
        <w:t xml:space="preserve"> au niveau du suivi vétérinaire ;</w:t>
      </w:r>
    </w:p>
    <w:p w:rsidR="00723F6F" w:rsidRPr="001B4806" w:rsidRDefault="00723F6F" w:rsidP="00BF7E38">
      <w:pPr>
        <w:pStyle w:val="Paragraphedeliste"/>
        <w:numPr>
          <w:ilvl w:val="0"/>
          <w:numId w:val="76"/>
        </w:numPr>
        <w:spacing w:after="0" w:line="240" w:lineRule="auto"/>
        <w:rPr>
          <w:rFonts w:ascii="Arial" w:hAnsi="Arial" w:cs="Arial"/>
        </w:rPr>
      </w:pPr>
      <w:r w:rsidRPr="001B4806">
        <w:rPr>
          <w:rFonts w:ascii="Arial" w:hAnsi="Arial" w:cs="Arial"/>
        </w:rPr>
        <w:t>Pour les femmes, nouvelles méthodes de semis pour accroître le rendement du riz.</w:t>
      </w:r>
    </w:p>
    <w:p w:rsidR="00874E44" w:rsidRPr="001B4806" w:rsidRDefault="00874E44" w:rsidP="00BF7E38">
      <w:pPr>
        <w:spacing w:after="0" w:line="240" w:lineRule="auto"/>
        <w:rPr>
          <w:rFonts w:ascii="Arial" w:hAnsi="Arial" w:cs="Arial"/>
        </w:rPr>
      </w:pPr>
    </w:p>
    <w:p w:rsidR="00874E44" w:rsidRPr="001B4806" w:rsidRDefault="00874E44" w:rsidP="00BF7E38">
      <w:pPr>
        <w:spacing w:after="0" w:line="240" w:lineRule="auto"/>
        <w:rPr>
          <w:rFonts w:ascii="Arial" w:hAnsi="Arial" w:cs="Arial"/>
          <w:b/>
          <w:i/>
        </w:rPr>
      </w:pPr>
      <w:r w:rsidRPr="001B4806">
        <w:rPr>
          <w:rFonts w:ascii="Arial" w:hAnsi="Arial" w:cs="Arial"/>
          <w:b/>
          <w:i/>
        </w:rPr>
        <w:t>Menaces pour l’après projet</w:t>
      </w:r>
    </w:p>
    <w:p w:rsidR="00874E44" w:rsidRPr="001B4806" w:rsidRDefault="00874E44" w:rsidP="00BF7E38">
      <w:pPr>
        <w:pStyle w:val="Paragraphedeliste"/>
        <w:numPr>
          <w:ilvl w:val="0"/>
          <w:numId w:val="76"/>
        </w:numPr>
        <w:spacing w:after="0" w:line="240" w:lineRule="auto"/>
        <w:rPr>
          <w:rFonts w:ascii="Arial" w:hAnsi="Arial" w:cs="Arial"/>
        </w:rPr>
      </w:pPr>
      <w:r w:rsidRPr="001B4806">
        <w:rPr>
          <w:rFonts w:ascii="Arial" w:hAnsi="Arial" w:cs="Arial"/>
        </w:rPr>
        <w:t>Risque de vulnérabilité aux épizooties des volailles introduites par le projet à cause de l’arrêt du suivi vétérinaire à la fin du projet.</w:t>
      </w:r>
    </w:p>
    <w:p w:rsidR="00874E44" w:rsidRPr="001B4806" w:rsidRDefault="00874E44" w:rsidP="00BF7E38">
      <w:pPr>
        <w:spacing w:after="0" w:line="240" w:lineRule="auto"/>
        <w:rPr>
          <w:rFonts w:ascii="Arial" w:hAnsi="Arial" w:cs="Arial"/>
          <w:b/>
          <w:i/>
        </w:rPr>
      </w:pPr>
    </w:p>
    <w:p w:rsidR="006C4643" w:rsidRPr="001B4806" w:rsidRDefault="006C4643" w:rsidP="00BF7E38">
      <w:pPr>
        <w:spacing w:after="0" w:line="240" w:lineRule="auto"/>
        <w:rPr>
          <w:rFonts w:ascii="Arial" w:hAnsi="Arial" w:cs="Arial"/>
          <w:b/>
          <w:i/>
        </w:rPr>
      </w:pPr>
      <w:r w:rsidRPr="001B4806">
        <w:rPr>
          <w:rFonts w:ascii="Arial" w:hAnsi="Arial" w:cs="Arial"/>
          <w:b/>
          <w:i/>
        </w:rPr>
        <w:t xml:space="preserve">Utilisation des revenus </w:t>
      </w:r>
      <w:r w:rsidR="00466CB4" w:rsidRPr="001B4806">
        <w:rPr>
          <w:rFonts w:ascii="Arial" w:hAnsi="Arial" w:cs="Arial"/>
          <w:b/>
          <w:i/>
        </w:rPr>
        <w:t>tirés</w:t>
      </w:r>
      <w:r w:rsidRPr="001B4806">
        <w:rPr>
          <w:rFonts w:ascii="Arial" w:hAnsi="Arial" w:cs="Arial"/>
          <w:b/>
          <w:i/>
        </w:rPr>
        <w:t xml:space="preserve"> : </w:t>
      </w:r>
    </w:p>
    <w:p w:rsidR="006C4643" w:rsidRPr="001B4806" w:rsidRDefault="00A64353" w:rsidP="00BF7E38">
      <w:pPr>
        <w:pStyle w:val="Paragraphedeliste"/>
        <w:numPr>
          <w:ilvl w:val="0"/>
          <w:numId w:val="76"/>
        </w:numPr>
        <w:spacing w:after="0" w:line="240" w:lineRule="auto"/>
        <w:rPr>
          <w:rFonts w:ascii="Arial" w:hAnsi="Arial" w:cs="Arial"/>
        </w:rPr>
      </w:pPr>
      <w:r w:rsidRPr="001B4806">
        <w:rPr>
          <w:rFonts w:ascii="Arial" w:hAnsi="Arial" w:cs="Arial"/>
        </w:rPr>
        <w:t>Femmes : Aident</w:t>
      </w:r>
      <w:r w:rsidR="006C4643" w:rsidRPr="001B4806">
        <w:rPr>
          <w:rFonts w:ascii="Arial" w:hAnsi="Arial" w:cs="Arial"/>
        </w:rPr>
        <w:t xml:space="preserve"> leur mari pour la scolarisation des enfants.</w:t>
      </w:r>
    </w:p>
    <w:p w:rsidR="006C4643" w:rsidRPr="001B4806" w:rsidRDefault="006C4643" w:rsidP="00BF7E38">
      <w:pPr>
        <w:pStyle w:val="Paragraphedeliste"/>
        <w:numPr>
          <w:ilvl w:val="0"/>
          <w:numId w:val="76"/>
        </w:numPr>
        <w:spacing w:after="0" w:line="240" w:lineRule="auto"/>
        <w:rPr>
          <w:rFonts w:ascii="Arial" w:hAnsi="Arial" w:cs="Arial"/>
        </w:rPr>
      </w:pPr>
      <w:r w:rsidRPr="001B4806">
        <w:rPr>
          <w:rFonts w:ascii="Arial" w:hAnsi="Arial" w:cs="Arial"/>
        </w:rPr>
        <w:t>Homme</w:t>
      </w:r>
      <w:r w:rsidR="00723F6F" w:rsidRPr="001B4806">
        <w:rPr>
          <w:rFonts w:ascii="Arial" w:hAnsi="Arial" w:cs="Arial"/>
        </w:rPr>
        <w:t>s</w:t>
      </w:r>
      <w:r w:rsidRPr="001B4806">
        <w:rPr>
          <w:rFonts w:ascii="Arial" w:hAnsi="Arial" w:cs="Arial"/>
        </w:rPr>
        <w:t> : S’occupe</w:t>
      </w:r>
      <w:r w:rsidR="00723F6F" w:rsidRPr="001B4806">
        <w:rPr>
          <w:rFonts w:ascii="Arial" w:hAnsi="Arial" w:cs="Arial"/>
        </w:rPr>
        <w:t>nt</w:t>
      </w:r>
      <w:r w:rsidRPr="001B4806">
        <w:rPr>
          <w:rFonts w:ascii="Arial" w:hAnsi="Arial" w:cs="Arial"/>
        </w:rPr>
        <w:t xml:space="preserve"> mieux des femmes et des enfants</w:t>
      </w:r>
      <w:r w:rsidR="00723F6F" w:rsidRPr="001B4806">
        <w:rPr>
          <w:rFonts w:ascii="Arial" w:hAnsi="Arial" w:cs="Arial"/>
        </w:rPr>
        <w:t>, du ménage</w:t>
      </w:r>
      <w:r w:rsidRPr="001B4806">
        <w:rPr>
          <w:rFonts w:ascii="Arial" w:hAnsi="Arial" w:cs="Arial"/>
        </w:rPr>
        <w:t>.</w:t>
      </w:r>
    </w:p>
    <w:p w:rsidR="006C4643" w:rsidRPr="001B4806" w:rsidRDefault="006C4643" w:rsidP="00BF7E38">
      <w:pPr>
        <w:spacing w:after="0" w:line="240" w:lineRule="auto"/>
        <w:rPr>
          <w:rFonts w:ascii="Arial" w:hAnsi="Arial" w:cs="Arial"/>
          <w:b/>
          <w:i/>
        </w:rPr>
      </w:pPr>
    </w:p>
    <w:p w:rsidR="006C4643" w:rsidRPr="001B4806" w:rsidRDefault="006C4643" w:rsidP="00BF7E38">
      <w:pPr>
        <w:spacing w:after="0" w:line="240" w:lineRule="auto"/>
        <w:rPr>
          <w:rFonts w:ascii="Arial" w:hAnsi="Arial" w:cs="Arial"/>
          <w:b/>
          <w:i/>
        </w:rPr>
      </w:pPr>
      <w:r w:rsidRPr="001B4806">
        <w:rPr>
          <w:rFonts w:ascii="Arial" w:hAnsi="Arial" w:cs="Arial"/>
          <w:b/>
          <w:i/>
        </w:rPr>
        <w:t>Résultat</w:t>
      </w:r>
      <w:r w:rsidR="00DF322A" w:rsidRPr="001B4806">
        <w:rPr>
          <w:rFonts w:ascii="Arial" w:hAnsi="Arial" w:cs="Arial"/>
          <w:b/>
          <w:i/>
        </w:rPr>
        <w:t>s</w:t>
      </w:r>
      <w:r w:rsidRPr="001B4806">
        <w:rPr>
          <w:rFonts w:ascii="Arial" w:hAnsi="Arial" w:cs="Arial"/>
          <w:b/>
          <w:i/>
        </w:rPr>
        <w:t xml:space="preserve"> pouvant être généralisé</w:t>
      </w:r>
      <w:r w:rsidR="00DF322A" w:rsidRPr="001B4806">
        <w:rPr>
          <w:rFonts w:ascii="Arial" w:hAnsi="Arial" w:cs="Arial"/>
          <w:b/>
          <w:i/>
        </w:rPr>
        <w:t>s</w:t>
      </w:r>
      <w:r w:rsidRPr="001B4806">
        <w:rPr>
          <w:rFonts w:ascii="Arial" w:hAnsi="Arial" w:cs="Arial"/>
          <w:b/>
          <w:i/>
        </w:rPr>
        <w:t xml:space="preserve"> s</w:t>
      </w:r>
      <w:r w:rsidR="00DF322A" w:rsidRPr="001B4806">
        <w:rPr>
          <w:rFonts w:ascii="Arial" w:hAnsi="Arial" w:cs="Arial"/>
          <w:b/>
          <w:i/>
        </w:rPr>
        <w:t>ous forme de projet d’envergure/Perspectives post-projet</w:t>
      </w:r>
    </w:p>
    <w:p w:rsidR="006C4643" w:rsidRPr="001B4806" w:rsidRDefault="006C4643" w:rsidP="00BF7E38">
      <w:pPr>
        <w:pStyle w:val="Paragraphedeliste"/>
        <w:numPr>
          <w:ilvl w:val="0"/>
          <w:numId w:val="76"/>
        </w:numPr>
        <w:spacing w:after="0" w:line="240" w:lineRule="auto"/>
        <w:rPr>
          <w:rFonts w:ascii="Arial" w:hAnsi="Arial" w:cs="Arial"/>
        </w:rPr>
      </w:pPr>
      <w:r w:rsidRPr="001B4806">
        <w:rPr>
          <w:rFonts w:ascii="Arial" w:hAnsi="Arial" w:cs="Arial"/>
        </w:rPr>
        <w:t>Maïs amélioré (même si sans engrais les rendements sont faibles, la brièveté du cycle en fait une vedette)</w:t>
      </w:r>
      <w:r w:rsidR="00BF7E38" w:rsidRPr="001B4806">
        <w:rPr>
          <w:rFonts w:ascii="Arial" w:hAnsi="Arial" w:cs="Arial"/>
        </w:rPr>
        <w:t> ;</w:t>
      </w:r>
    </w:p>
    <w:p w:rsidR="006C4643" w:rsidRPr="001B4806" w:rsidRDefault="006C4643" w:rsidP="00BF7E38">
      <w:pPr>
        <w:pStyle w:val="Paragraphedeliste"/>
        <w:numPr>
          <w:ilvl w:val="0"/>
          <w:numId w:val="76"/>
        </w:numPr>
        <w:spacing w:after="0" w:line="240" w:lineRule="auto"/>
        <w:rPr>
          <w:rFonts w:ascii="Arial" w:hAnsi="Arial" w:cs="Arial"/>
        </w:rPr>
      </w:pPr>
      <w:r w:rsidRPr="001B4806">
        <w:rPr>
          <w:rFonts w:ascii="Arial" w:hAnsi="Arial" w:cs="Arial"/>
        </w:rPr>
        <w:t>Maraichage</w:t>
      </w:r>
      <w:r w:rsidR="00BF7E38" w:rsidRPr="001B4806">
        <w:rPr>
          <w:rFonts w:ascii="Arial" w:hAnsi="Arial" w:cs="Arial"/>
        </w:rPr>
        <w:t> ;</w:t>
      </w:r>
    </w:p>
    <w:p w:rsidR="006C4643" w:rsidRPr="001B4806" w:rsidRDefault="006C4643" w:rsidP="00BF7E38">
      <w:pPr>
        <w:pStyle w:val="Paragraphedeliste"/>
        <w:numPr>
          <w:ilvl w:val="0"/>
          <w:numId w:val="76"/>
        </w:numPr>
        <w:spacing w:after="0" w:line="240" w:lineRule="auto"/>
        <w:rPr>
          <w:rFonts w:ascii="Arial" w:hAnsi="Arial" w:cs="Arial"/>
        </w:rPr>
      </w:pPr>
      <w:r w:rsidRPr="001B4806">
        <w:rPr>
          <w:rFonts w:ascii="Arial" w:hAnsi="Arial" w:cs="Arial"/>
        </w:rPr>
        <w:t>Aménagement du bas-fond</w:t>
      </w:r>
      <w:r w:rsidR="00BF7E38" w:rsidRPr="001B4806">
        <w:rPr>
          <w:rFonts w:ascii="Arial" w:hAnsi="Arial" w:cs="Arial"/>
        </w:rPr>
        <w:t> ;</w:t>
      </w:r>
    </w:p>
    <w:p w:rsidR="006C4643" w:rsidRPr="001B4806" w:rsidRDefault="006C4643" w:rsidP="00BF7E38">
      <w:pPr>
        <w:pStyle w:val="Paragraphedeliste"/>
        <w:numPr>
          <w:ilvl w:val="0"/>
          <w:numId w:val="76"/>
        </w:numPr>
        <w:spacing w:after="0" w:line="240" w:lineRule="auto"/>
        <w:rPr>
          <w:rFonts w:ascii="Arial" w:hAnsi="Arial" w:cs="Arial"/>
        </w:rPr>
      </w:pPr>
      <w:r w:rsidRPr="001B4806">
        <w:rPr>
          <w:rFonts w:ascii="Arial" w:hAnsi="Arial" w:cs="Arial"/>
        </w:rPr>
        <w:t>Pour les femmes</w:t>
      </w:r>
      <w:r w:rsidR="00BF7E38" w:rsidRPr="001B4806">
        <w:rPr>
          <w:rFonts w:ascii="Arial" w:hAnsi="Arial" w:cs="Arial"/>
        </w:rPr>
        <w:t>, la</w:t>
      </w:r>
      <w:r w:rsidRPr="001B4806">
        <w:rPr>
          <w:rFonts w:ascii="Arial" w:hAnsi="Arial" w:cs="Arial"/>
        </w:rPr>
        <w:t xml:space="preserve"> grande priorité est le riz</w:t>
      </w:r>
      <w:r w:rsidR="00BF7E38" w:rsidRPr="001B4806">
        <w:rPr>
          <w:rFonts w:ascii="Arial" w:hAnsi="Arial" w:cs="Arial"/>
        </w:rPr>
        <w:t>.</w:t>
      </w:r>
    </w:p>
    <w:p w:rsidR="00723F6F" w:rsidRPr="001B4806" w:rsidRDefault="00723F6F" w:rsidP="00BF7E38">
      <w:pPr>
        <w:spacing w:after="0" w:line="240" w:lineRule="auto"/>
        <w:rPr>
          <w:rFonts w:ascii="Arial" w:hAnsi="Arial" w:cs="Arial"/>
          <w:b/>
          <w:i/>
        </w:rPr>
      </w:pPr>
    </w:p>
    <w:p w:rsidR="00723F6F" w:rsidRPr="001B4806" w:rsidRDefault="00723F6F" w:rsidP="00BF7E38">
      <w:pPr>
        <w:spacing w:after="0" w:line="240" w:lineRule="auto"/>
        <w:rPr>
          <w:rFonts w:ascii="Arial" w:hAnsi="Arial" w:cs="Arial"/>
          <w:b/>
          <w:i/>
        </w:rPr>
      </w:pPr>
      <w:r w:rsidRPr="001B4806">
        <w:rPr>
          <w:rFonts w:ascii="Arial" w:hAnsi="Arial" w:cs="Arial"/>
          <w:b/>
          <w:i/>
        </w:rPr>
        <w:t>Besoins additionnels exprimés</w:t>
      </w:r>
    </w:p>
    <w:p w:rsidR="00723F6F" w:rsidRPr="001B4806" w:rsidRDefault="00723F6F" w:rsidP="00BF7E38">
      <w:pPr>
        <w:pStyle w:val="Paragraphedeliste"/>
        <w:numPr>
          <w:ilvl w:val="0"/>
          <w:numId w:val="76"/>
        </w:numPr>
        <w:spacing w:after="0" w:line="240" w:lineRule="auto"/>
        <w:rPr>
          <w:rFonts w:ascii="Arial" w:hAnsi="Arial" w:cs="Arial"/>
        </w:rPr>
      </w:pPr>
      <w:r w:rsidRPr="001B4806">
        <w:rPr>
          <w:rFonts w:ascii="Arial" w:hAnsi="Arial" w:cs="Arial"/>
        </w:rPr>
        <w:t xml:space="preserve">Élevage de porc, de mouton et chèvres ; </w:t>
      </w:r>
    </w:p>
    <w:p w:rsidR="00723F6F" w:rsidRPr="001B4806" w:rsidRDefault="00BF7E38" w:rsidP="00BF7E38">
      <w:pPr>
        <w:pStyle w:val="Paragraphedeliste"/>
        <w:numPr>
          <w:ilvl w:val="0"/>
          <w:numId w:val="76"/>
        </w:numPr>
        <w:spacing w:after="0" w:line="240" w:lineRule="auto"/>
        <w:rPr>
          <w:rFonts w:ascii="Arial" w:hAnsi="Arial" w:cs="Arial"/>
        </w:rPr>
      </w:pPr>
      <w:r w:rsidRPr="001B4806">
        <w:rPr>
          <w:rFonts w:ascii="Arial" w:hAnsi="Arial" w:cs="Arial"/>
        </w:rPr>
        <w:t>Équipements de culture attelée ;</w:t>
      </w:r>
    </w:p>
    <w:p w:rsidR="00723F6F" w:rsidRPr="001B4806" w:rsidRDefault="00723F6F" w:rsidP="00BF7E38">
      <w:pPr>
        <w:pStyle w:val="Paragraphedeliste"/>
        <w:numPr>
          <w:ilvl w:val="0"/>
          <w:numId w:val="76"/>
        </w:numPr>
        <w:spacing w:after="0" w:line="240" w:lineRule="auto"/>
        <w:rPr>
          <w:rFonts w:ascii="Arial" w:hAnsi="Arial" w:cs="Arial"/>
        </w:rPr>
      </w:pPr>
      <w:r w:rsidRPr="001B4806">
        <w:rPr>
          <w:rFonts w:ascii="Arial" w:hAnsi="Arial" w:cs="Arial"/>
        </w:rPr>
        <w:t>Réfection de la voie Kadolassi à la frontière avec le Togo</w:t>
      </w:r>
      <w:r w:rsidR="00BF7E38" w:rsidRPr="001B4806">
        <w:rPr>
          <w:rFonts w:ascii="Arial" w:hAnsi="Arial" w:cs="Arial"/>
        </w:rPr>
        <w:t>.</w:t>
      </w:r>
    </w:p>
    <w:p w:rsidR="00E86D2B" w:rsidRPr="001B4806" w:rsidRDefault="00E86D2B" w:rsidP="00BF7E38">
      <w:pPr>
        <w:spacing w:after="0" w:line="240" w:lineRule="auto"/>
        <w:rPr>
          <w:rFonts w:ascii="Arial" w:hAnsi="Arial" w:cs="Arial"/>
          <w:b/>
          <w:i/>
        </w:rPr>
      </w:pPr>
    </w:p>
    <w:p w:rsidR="00723F6F" w:rsidRPr="001B4806" w:rsidRDefault="00E86D2B" w:rsidP="00BF7E38">
      <w:pPr>
        <w:spacing w:after="0" w:line="240" w:lineRule="auto"/>
        <w:rPr>
          <w:rFonts w:ascii="Arial" w:hAnsi="Arial" w:cs="Arial"/>
          <w:b/>
          <w:i/>
        </w:rPr>
      </w:pPr>
      <w:r w:rsidRPr="001B4806">
        <w:rPr>
          <w:rFonts w:ascii="Arial" w:hAnsi="Arial" w:cs="Arial"/>
          <w:b/>
          <w:i/>
        </w:rPr>
        <w:t>Points de vue des bénéficiaires</w:t>
      </w:r>
    </w:p>
    <w:p w:rsidR="00723F6F" w:rsidRPr="001B4806" w:rsidRDefault="00381CC4" w:rsidP="00BF7E38">
      <w:pPr>
        <w:spacing w:after="0" w:line="240" w:lineRule="auto"/>
        <w:rPr>
          <w:rFonts w:ascii="Arial" w:hAnsi="Arial" w:cs="Arial"/>
          <w:b/>
          <w:i/>
          <w:iCs/>
        </w:rPr>
      </w:pPr>
      <w:r w:rsidRPr="001B4806">
        <w:rPr>
          <w:rFonts w:ascii="Arial" w:hAnsi="Arial" w:cs="Arial"/>
          <w:i/>
          <w:iCs/>
        </w:rPr>
        <w:t>« </w:t>
      </w:r>
      <w:r w:rsidR="00723F6F" w:rsidRPr="001B4806">
        <w:rPr>
          <w:rFonts w:ascii="Arial" w:hAnsi="Arial" w:cs="Arial"/>
          <w:i/>
          <w:iCs/>
        </w:rPr>
        <w:t>Comparé à d’autres projets du même type, le PANA1 a contribué de façon originale en terme</w:t>
      </w:r>
      <w:r w:rsidR="00BF1521" w:rsidRPr="001B4806">
        <w:rPr>
          <w:rFonts w:ascii="Arial" w:hAnsi="Arial" w:cs="Arial"/>
          <w:i/>
          <w:iCs/>
        </w:rPr>
        <w:t>s</w:t>
      </w:r>
      <w:r w:rsidR="00723F6F" w:rsidRPr="001B4806">
        <w:rPr>
          <w:rFonts w:ascii="Arial" w:hAnsi="Arial" w:cs="Arial"/>
          <w:i/>
          <w:iCs/>
        </w:rPr>
        <w:t xml:space="preserve"> surtout d’introduction de coq amélioré, d’équi</w:t>
      </w:r>
      <w:r w:rsidR="00BF1521" w:rsidRPr="001B4806">
        <w:rPr>
          <w:rFonts w:ascii="Arial" w:hAnsi="Arial" w:cs="Arial"/>
          <w:i/>
          <w:iCs/>
        </w:rPr>
        <w:t>pement météorologique et de l’</w:t>
      </w:r>
      <w:r w:rsidR="00723F6F" w:rsidRPr="001B4806">
        <w:rPr>
          <w:rFonts w:ascii="Arial" w:hAnsi="Arial" w:cs="Arial"/>
          <w:i/>
          <w:iCs/>
        </w:rPr>
        <w:t>aménagement du bas-fond. Par exemple, nous vendons un ou deux coqs au marché pour acheter ce dont nous avons besoin. Les coq</w:t>
      </w:r>
      <w:r w:rsidR="00A64353" w:rsidRPr="001B4806">
        <w:rPr>
          <w:rFonts w:ascii="Arial" w:hAnsi="Arial" w:cs="Arial"/>
          <w:i/>
          <w:iCs/>
        </w:rPr>
        <w:t>s</w:t>
      </w:r>
      <w:r w:rsidR="00723F6F" w:rsidRPr="001B4806">
        <w:rPr>
          <w:rFonts w:ascii="Arial" w:hAnsi="Arial" w:cs="Arial"/>
          <w:i/>
          <w:iCs/>
        </w:rPr>
        <w:t xml:space="preserve"> nous ont </w:t>
      </w:r>
      <w:r w:rsidR="00BF1521" w:rsidRPr="001B4806">
        <w:rPr>
          <w:rFonts w:ascii="Arial" w:hAnsi="Arial" w:cs="Arial"/>
          <w:i/>
          <w:iCs/>
        </w:rPr>
        <w:t>sauvés</w:t>
      </w:r>
      <w:r w:rsidR="00723F6F" w:rsidRPr="001B4806">
        <w:rPr>
          <w:rFonts w:ascii="Arial" w:hAnsi="Arial" w:cs="Arial"/>
          <w:i/>
          <w:iCs/>
        </w:rPr>
        <w:t xml:space="preserve"> pour la scolarisation des</w:t>
      </w:r>
      <w:r w:rsidR="00723F6F" w:rsidRPr="001B4806">
        <w:rPr>
          <w:rFonts w:ascii="Arial" w:hAnsi="Arial" w:cs="Arial"/>
        </w:rPr>
        <w:t xml:space="preserve"> </w:t>
      </w:r>
      <w:r w:rsidR="00723F6F" w:rsidRPr="001B4806">
        <w:rPr>
          <w:rFonts w:ascii="Arial" w:hAnsi="Arial" w:cs="Arial"/>
          <w:i/>
          <w:iCs/>
        </w:rPr>
        <w:t>enfants. Nous vendons aussi un ou deux coq améliorés plus chers, pour acheter de l’engrais et des insecticides, même si le projet ne veut pas que nous utilisions d’engrais chimique car ils nous ont recommandé le fumier mais nos sols sont trop pauvres.</w:t>
      </w:r>
      <w:r w:rsidR="00BF7E38" w:rsidRPr="001B4806">
        <w:rPr>
          <w:rFonts w:ascii="Arial" w:hAnsi="Arial" w:cs="Arial"/>
          <w:i/>
          <w:iCs/>
        </w:rPr>
        <w:t xml:space="preserve"> </w:t>
      </w:r>
      <w:r w:rsidR="00723F6F" w:rsidRPr="001B4806">
        <w:rPr>
          <w:rFonts w:ascii="Arial" w:hAnsi="Arial" w:cs="Arial"/>
          <w:i/>
          <w:iCs/>
        </w:rPr>
        <w:t>»</w:t>
      </w:r>
    </w:p>
    <w:p w:rsidR="00E86D2B" w:rsidRPr="001B4806" w:rsidRDefault="00E86D2B" w:rsidP="00BF7E38">
      <w:pPr>
        <w:spacing w:after="0" w:line="240" w:lineRule="auto"/>
        <w:rPr>
          <w:rFonts w:ascii="Arial" w:hAnsi="Arial" w:cs="Arial"/>
          <w:u w:val="single"/>
        </w:rPr>
      </w:pPr>
    </w:p>
    <w:p w:rsidR="00723F6F" w:rsidRPr="001B4806" w:rsidRDefault="006C4643" w:rsidP="00BF7E38">
      <w:pPr>
        <w:spacing w:after="0" w:line="240" w:lineRule="auto"/>
        <w:rPr>
          <w:rFonts w:ascii="Arial" w:hAnsi="Arial" w:cs="Arial"/>
        </w:rPr>
      </w:pPr>
      <w:r w:rsidRPr="001B4806">
        <w:rPr>
          <w:rFonts w:ascii="Arial" w:hAnsi="Arial" w:cs="Arial"/>
          <w:b/>
          <w:i/>
        </w:rPr>
        <w:t>Témoignage du chef de village de Kadolasi</w:t>
      </w:r>
      <w:r w:rsidRPr="001B4806">
        <w:rPr>
          <w:rFonts w:ascii="Arial" w:hAnsi="Arial" w:cs="Arial"/>
        </w:rPr>
        <w:t xml:space="preserve"> : </w:t>
      </w:r>
    </w:p>
    <w:p w:rsidR="001E22FB" w:rsidRPr="001B4806" w:rsidRDefault="001E22FB" w:rsidP="00BF1521">
      <w:pPr>
        <w:spacing w:after="0" w:line="240" w:lineRule="auto"/>
        <w:rPr>
          <w:rFonts w:ascii="Arial" w:hAnsi="Arial" w:cs="Arial"/>
          <w:i/>
          <w:iCs/>
        </w:rPr>
      </w:pPr>
      <w:r w:rsidRPr="001B4806">
        <w:rPr>
          <w:rFonts w:ascii="Arial" w:hAnsi="Arial" w:cs="Arial"/>
          <w:i/>
          <w:iCs/>
        </w:rPr>
        <w:t>« L</w:t>
      </w:r>
      <w:r w:rsidR="006C4643" w:rsidRPr="001B4806">
        <w:rPr>
          <w:rFonts w:ascii="Arial" w:hAnsi="Arial" w:cs="Arial"/>
          <w:i/>
          <w:iCs/>
        </w:rPr>
        <w:t>a pauvreté a</w:t>
      </w:r>
      <w:r w:rsidRPr="001B4806">
        <w:rPr>
          <w:rFonts w:ascii="Arial" w:hAnsi="Arial" w:cs="Arial"/>
          <w:i/>
          <w:iCs/>
        </w:rPr>
        <w:t xml:space="preserve"> diminué avec le projet PANA1</w:t>
      </w:r>
      <w:r w:rsidR="00BF7E38" w:rsidRPr="001B4806">
        <w:rPr>
          <w:rFonts w:ascii="Arial" w:hAnsi="Arial" w:cs="Arial"/>
          <w:i/>
          <w:iCs/>
        </w:rPr>
        <w:t>.</w:t>
      </w:r>
      <w:r w:rsidRPr="001B4806">
        <w:rPr>
          <w:rFonts w:ascii="Arial" w:hAnsi="Arial" w:cs="Arial"/>
          <w:i/>
          <w:iCs/>
        </w:rPr>
        <w:t> »</w:t>
      </w:r>
    </w:p>
    <w:p w:rsidR="00E06733" w:rsidRPr="001B4806" w:rsidRDefault="00E06733" w:rsidP="00BF7E38">
      <w:pPr>
        <w:spacing w:after="0" w:line="240" w:lineRule="auto"/>
        <w:rPr>
          <w:rFonts w:ascii="Arial" w:hAnsi="Arial" w:cs="Arial"/>
          <w:i/>
          <w:iCs/>
        </w:rPr>
      </w:pPr>
    </w:p>
    <w:p w:rsidR="001E22FB" w:rsidRPr="001B4806" w:rsidRDefault="0054656E" w:rsidP="00BF7E38">
      <w:pPr>
        <w:pStyle w:val="Paragraphedeliste"/>
        <w:numPr>
          <w:ilvl w:val="0"/>
          <w:numId w:val="76"/>
        </w:numPr>
        <w:spacing w:after="0" w:line="240" w:lineRule="auto"/>
        <w:rPr>
          <w:rFonts w:ascii="Arial" w:hAnsi="Arial" w:cs="Arial"/>
          <w:i/>
          <w:iCs/>
        </w:rPr>
      </w:pPr>
      <w:r w:rsidRPr="001B4806">
        <w:rPr>
          <w:rFonts w:ascii="Arial" w:hAnsi="Arial" w:cs="Arial"/>
          <w:b/>
          <w:bCs/>
        </w:rPr>
        <w:t>Commune d’</w:t>
      </w:r>
      <w:r w:rsidR="00C12396" w:rsidRPr="001B4806">
        <w:rPr>
          <w:rFonts w:ascii="Arial" w:hAnsi="Arial" w:cs="Arial"/>
          <w:b/>
          <w:bCs/>
        </w:rPr>
        <w:t>Aplahoué, village de Lagbavé :</w:t>
      </w:r>
    </w:p>
    <w:p w:rsidR="004F384F" w:rsidRPr="001B4806" w:rsidRDefault="004F384F" w:rsidP="004F384F">
      <w:pPr>
        <w:pStyle w:val="Paragraphedeliste"/>
        <w:spacing w:after="0" w:line="240" w:lineRule="auto"/>
        <w:rPr>
          <w:rFonts w:ascii="Arial" w:hAnsi="Arial" w:cs="Arial"/>
          <w:i/>
          <w:iCs/>
        </w:rPr>
      </w:pPr>
    </w:p>
    <w:p w:rsidR="001E22FB" w:rsidRPr="001B4806" w:rsidRDefault="00967B43" w:rsidP="004F384F">
      <w:pPr>
        <w:spacing w:after="0" w:line="240" w:lineRule="auto"/>
        <w:jc w:val="center"/>
        <w:rPr>
          <w:rFonts w:ascii="Arial" w:hAnsi="Arial" w:cs="Arial"/>
          <w:i/>
          <w:iCs/>
        </w:rPr>
      </w:pPr>
      <w:r w:rsidRPr="001B4806">
        <w:rPr>
          <w:rFonts w:ascii="Arial" w:hAnsi="Arial" w:cs="Arial"/>
          <w:i/>
          <w:iCs/>
          <w:noProof/>
          <w:lang w:eastAsia="fr-FR"/>
        </w:rPr>
        <w:drawing>
          <wp:inline distT="0" distB="0" distL="0" distR="0">
            <wp:extent cx="2638425" cy="2280276"/>
            <wp:effectExtent l="1905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5"/>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636280" cy="2278422"/>
                    </a:xfrm>
                    <a:prstGeom prst="rect">
                      <a:avLst/>
                    </a:prstGeom>
                    <a:noFill/>
                    <a:ln>
                      <a:noFill/>
                    </a:ln>
                    <a:extLst>
                      <a:ext uri="{53640926-AAD7-44D8-BBD7-CCE9431645EC}">
                        <a14:shadowObscured xmlns:a14="http://schemas.microsoft.com/office/drawing/2010/main"/>
                      </a:ext>
                    </a:extLst>
                  </pic:spPr>
                </pic:pic>
              </a:graphicData>
            </a:graphic>
          </wp:inline>
        </w:drawing>
      </w:r>
    </w:p>
    <w:p w:rsidR="001E22FB" w:rsidRPr="001B4806" w:rsidRDefault="001E22FB" w:rsidP="00BF7E38">
      <w:pPr>
        <w:spacing w:after="0" w:line="240" w:lineRule="auto"/>
        <w:rPr>
          <w:rFonts w:ascii="Arial" w:hAnsi="Arial" w:cs="Arial"/>
          <w:i/>
          <w:iCs/>
        </w:rPr>
      </w:pPr>
    </w:p>
    <w:p w:rsidR="00BF1521" w:rsidRPr="001B4806" w:rsidRDefault="00BF1521" w:rsidP="00BF7E38">
      <w:pPr>
        <w:spacing w:after="0" w:line="240" w:lineRule="auto"/>
        <w:rPr>
          <w:rFonts w:ascii="Arial" w:hAnsi="Arial" w:cs="Arial"/>
          <w:b/>
          <w:i/>
        </w:rPr>
      </w:pPr>
    </w:p>
    <w:p w:rsidR="00341AB2" w:rsidRPr="001B4806" w:rsidRDefault="00341AB2" w:rsidP="00BF7E38">
      <w:pPr>
        <w:spacing w:after="0" w:line="240" w:lineRule="auto"/>
        <w:rPr>
          <w:rFonts w:ascii="Arial" w:hAnsi="Arial" w:cs="Arial"/>
          <w:b/>
          <w:i/>
        </w:rPr>
      </w:pPr>
      <w:r w:rsidRPr="001B4806">
        <w:rPr>
          <w:rFonts w:ascii="Arial" w:hAnsi="Arial" w:cs="Arial"/>
          <w:b/>
          <w:i/>
        </w:rPr>
        <w:lastRenderedPageBreak/>
        <w:t>Points forts</w:t>
      </w:r>
    </w:p>
    <w:p w:rsidR="00381CC4" w:rsidRPr="001B4806" w:rsidRDefault="001E22FB" w:rsidP="00BF7E38">
      <w:pPr>
        <w:pStyle w:val="Paragraphedeliste"/>
        <w:numPr>
          <w:ilvl w:val="0"/>
          <w:numId w:val="77"/>
        </w:numPr>
        <w:spacing w:after="0" w:line="240" w:lineRule="auto"/>
        <w:ind w:left="709"/>
        <w:rPr>
          <w:rFonts w:ascii="Arial" w:hAnsi="Arial" w:cs="Arial"/>
        </w:rPr>
      </w:pPr>
      <w:r w:rsidRPr="001B4806">
        <w:rPr>
          <w:rFonts w:ascii="Arial" w:hAnsi="Arial" w:cs="Arial"/>
        </w:rPr>
        <w:t>Longue expérience</w:t>
      </w:r>
      <w:r w:rsidR="00381CC4" w:rsidRPr="001B4806">
        <w:rPr>
          <w:rFonts w:ascii="Arial" w:hAnsi="Arial" w:cs="Arial"/>
        </w:rPr>
        <w:t xml:space="preserve"> de travail pour introductions d’innovations agricoles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Forte mobilisation des populations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Utilisation d’engrais chimiques (achetés par eux-mêmes) là où les sols sont très pauvres</w:t>
      </w:r>
      <w:r w:rsidR="001E22FB"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Engagement des bénéficiaires pour pérennisation des actions du projet (utilisation des semences améliorées à cycle court) même après le projet</w:t>
      </w:r>
      <w:r w:rsidR="00BF7E38" w:rsidRPr="001B4806">
        <w:rPr>
          <w:rFonts w:ascii="Arial" w:hAnsi="Arial" w:cs="Arial"/>
        </w:rPr>
        <w:t>.</w:t>
      </w:r>
    </w:p>
    <w:p w:rsidR="00381CC4" w:rsidRPr="001B4806" w:rsidRDefault="00381CC4" w:rsidP="00BF7E38">
      <w:pPr>
        <w:spacing w:after="0" w:line="240" w:lineRule="auto"/>
        <w:rPr>
          <w:rFonts w:ascii="Arial" w:hAnsi="Arial" w:cs="Arial"/>
          <w:b/>
          <w:i/>
        </w:rPr>
      </w:pPr>
    </w:p>
    <w:p w:rsidR="00341AB2" w:rsidRPr="001B4806" w:rsidRDefault="00341AB2" w:rsidP="00BF7E38">
      <w:pPr>
        <w:spacing w:after="0" w:line="240" w:lineRule="auto"/>
        <w:rPr>
          <w:rFonts w:ascii="Arial" w:hAnsi="Arial" w:cs="Arial"/>
          <w:b/>
          <w:i/>
        </w:rPr>
      </w:pPr>
      <w:r w:rsidRPr="001B4806">
        <w:rPr>
          <w:rFonts w:ascii="Arial" w:hAnsi="Arial" w:cs="Arial"/>
          <w:b/>
          <w:i/>
        </w:rPr>
        <w:t>Points faibles</w:t>
      </w:r>
    </w:p>
    <w:p w:rsidR="00341AB2" w:rsidRPr="001B4806" w:rsidRDefault="00341AB2" w:rsidP="00BF7E38">
      <w:pPr>
        <w:pStyle w:val="Paragraphedeliste"/>
        <w:numPr>
          <w:ilvl w:val="0"/>
          <w:numId w:val="77"/>
        </w:numPr>
        <w:spacing w:after="0" w:line="240" w:lineRule="auto"/>
        <w:ind w:left="709"/>
        <w:rPr>
          <w:rFonts w:ascii="Arial" w:hAnsi="Arial" w:cs="Arial"/>
        </w:rPr>
      </w:pPr>
      <w:r w:rsidRPr="001B4806">
        <w:rPr>
          <w:rFonts w:ascii="Arial" w:hAnsi="Arial" w:cs="Arial"/>
        </w:rPr>
        <w:t>Des contraintes en eau pour les semences améliorées</w:t>
      </w:r>
      <w:r w:rsidR="00BF7E38" w:rsidRPr="001B4806">
        <w:rPr>
          <w:rFonts w:ascii="Arial" w:hAnsi="Arial" w:cs="Arial"/>
        </w:rPr>
        <w:t> ;</w:t>
      </w:r>
    </w:p>
    <w:p w:rsidR="00341AB2"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 xml:space="preserve">Accessibilité à la </w:t>
      </w:r>
      <w:r w:rsidR="00341AB2" w:rsidRPr="001B4806">
        <w:rPr>
          <w:rFonts w:ascii="Arial" w:hAnsi="Arial" w:cs="Arial"/>
        </w:rPr>
        <w:t>provende, une contrainte pour l’élevage</w:t>
      </w:r>
      <w:r w:rsidR="00BF7E38" w:rsidRPr="001B4806">
        <w:rPr>
          <w:rFonts w:ascii="Arial" w:hAnsi="Arial" w:cs="Arial"/>
        </w:rPr>
        <w:t> ;</w:t>
      </w:r>
    </w:p>
    <w:p w:rsidR="00341AB2" w:rsidRPr="001B4806" w:rsidRDefault="00341AB2" w:rsidP="00BF7E38">
      <w:pPr>
        <w:pStyle w:val="Paragraphedeliste"/>
        <w:numPr>
          <w:ilvl w:val="0"/>
          <w:numId w:val="77"/>
        </w:numPr>
        <w:spacing w:after="0" w:line="240" w:lineRule="auto"/>
        <w:ind w:left="709"/>
        <w:rPr>
          <w:rFonts w:ascii="Arial" w:hAnsi="Arial" w:cs="Arial"/>
        </w:rPr>
      </w:pPr>
      <w:r w:rsidRPr="001B4806">
        <w:rPr>
          <w:rFonts w:ascii="Arial" w:hAnsi="Arial" w:cs="Arial"/>
        </w:rPr>
        <w:t>Le</w:t>
      </w:r>
      <w:r w:rsidR="00381CC4" w:rsidRPr="001B4806">
        <w:rPr>
          <w:rFonts w:ascii="Arial" w:hAnsi="Arial" w:cs="Arial"/>
        </w:rPr>
        <w:t xml:space="preserve"> palmier (environ 40 plants dont des pertes) ne produit pas</w:t>
      </w:r>
      <w:r w:rsidR="00BF7E38" w:rsidRPr="001B4806">
        <w:rPr>
          <w:rFonts w:ascii="Arial" w:hAnsi="Arial" w:cs="Arial"/>
        </w:rPr>
        <w:t> </w:t>
      </w:r>
      <w:r w:rsidR="00381CC4" w:rsidRPr="001B4806">
        <w:rPr>
          <w:rFonts w:ascii="Arial" w:hAnsi="Arial" w:cs="Arial"/>
        </w:rPr>
        <w:t>encore</w:t>
      </w:r>
      <w:r w:rsidR="00BF7E38" w:rsidRPr="001B4806">
        <w:rPr>
          <w:rFonts w:ascii="Arial" w:hAnsi="Arial" w:cs="Arial"/>
        </w:rPr>
        <w:t> ;</w:t>
      </w:r>
    </w:p>
    <w:p w:rsidR="00341AB2" w:rsidRPr="001B4806" w:rsidRDefault="00341AB2" w:rsidP="00BF7E38">
      <w:pPr>
        <w:pStyle w:val="Paragraphedeliste"/>
        <w:numPr>
          <w:ilvl w:val="0"/>
          <w:numId w:val="77"/>
        </w:numPr>
        <w:spacing w:after="0" w:line="240" w:lineRule="auto"/>
        <w:ind w:left="709"/>
        <w:rPr>
          <w:rFonts w:ascii="Arial" w:hAnsi="Arial" w:cs="Arial"/>
        </w:rPr>
      </w:pPr>
      <w:r w:rsidRPr="001B4806">
        <w:rPr>
          <w:rFonts w:ascii="Arial" w:hAnsi="Arial" w:cs="Arial"/>
        </w:rPr>
        <w:t>Les plantations d’arbres ne sont pas encore éval</w:t>
      </w:r>
      <w:r w:rsidR="00BF1521" w:rsidRPr="001B4806">
        <w:rPr>
          <w:rFonts w:ascii="Arial" w:hAnsi="Arial" w:cs="Arial"/>
        </w:rPr>
        <w:t>uables car ayant moins de 5 ans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Contraintes liées au coût des provendes (lapins)</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Le puits prévu n’a pas pu être réalisé à cause des conditions géologiques (roches dures)</w:t>
      </w:r>
      <w:r w:rsidR="00BF7E38" w:rsidRPr="001B4806">
        <w:rPr>
          <w:rFonts w:ascii="Arial" w:hAnsi="Arial" w:cs="Arial"/>
        </w:rPr>
        <w:t> ;</w:t>
      </w:r>
    </w:p>
    <w:p w:rsidR="00381CC4" w:rsidRPr="001B4806" w:rsidRDefault="00CA2E5C" w:rsidP="00BF7E38">
      <w:pPr>
        <w:pStyle w:val="Paragraphedeliste"/>
        <w:numPr>
          <w:ilvl w:val="0"/>
          <w:numId w:val="77"/>
        </w:numPr>
        <w:spacing w:after="0" w:line="240" w:lineRule="auto"/>
        <w:ind w:left="709"/>
        <w:rPr>
          <w:rFonts w:ascii="Arial" w:hAnsi="Arial" w:cs="Arial"/>
        </w:rPr>
      </w:pPr>
      <w:r w:rsidRPr="001B4806">
        <w:rPr>
          <w:rFonts w:ascii="Arial" w:hAnsi="Arial" w:cs="Arial"/>
        </w:rPr>
        <w:t xml:space="preserve">La variété nouvelle de soja </w:t>
      </w:r>
      <w:r w:rsidR="00381CC4" w:rsidRPr="001B4806">
        <w:rPr>
          <w:rFonts w:ascii="Arial" w:hAnsi="Arial" w:cs="Arial"/>
        </w:rPr>
        <w:t>a souffert du déficit pluvieux d’où beaucoup de perte</w:t>
      </w:r>
      <w:r w:rsidR="00BF1521" w:rsidRPr="001B4806">
        <w:rPr>
          <w:rFonts w:ascii="Arial" w:hAnsi="Arial" w:cs="Arial"/>
        </w:rPr>
        <w:t>s</w:t>
      </w:r>
      <w:r w:rsidR="00381CC4" w:rsidRPr="001B4806">
        <w:rPr>
          <w:rFonts w:ascii="Arial" w:hAnsi="Arial" w:cs="Arial"/>
        </w:rPr>
        <w:t xml:space="preserve"> de rendement</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Le renforcement des capacités pour les techniques d’alevinage n’a pas pu être réalisé</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Faible app</w:t>
      </w:r>
      <w:r w:rsidR="00BF7E38" w:rsidRPr="001B4806">
        <w:rPr>
          <w:rFonts w:ascii="Arial" w:hAnsi="Arial" w:cs="Arial"/>
        </w:rPr>
        <w:t>ui financier au niveau communal ;</w:t>
      </w:r>
    </w:p>
    <w:p w:rsidR="00CA2E5C" w:rsidRPr="001B4806" w:rsidRDefault="00CA2E5C" w:rsidP="00BF7E38">
      <w:pPr>
        <w:pStyle w:val="Paragraphedeliste"/>
        <w:numPr>
          <w:ilvl w:val="0"/>
          <w:numId w:val="77"/>
        </w:numPr>
        <w:spacing w:after="0" w:line="240" w:lineRule="auto"/>
        <w:ind w:left="709"/>
        <w:rPr>
          <w:rFonts w:ascii="Arial" w:hAnsi="Arial" w:cs="Arial"/>
        </w:rPr>
      </w:pPr>
      <w:r w:rsidRPr="001B4806">
        <w:rPr>
          <w:rFonts w:ascii="Arial" w:hAnsi="Arial" w:cs="Arial"/>
        </w:rPr>
        <w:t>Utilisation d’engrais chimiques pour le maïs et le soja, car « nos terres sont très pauvres. Mais là où ils sont fertiles, nous n’avons pas besoin d’engrais »</w:t>
      </w:r>
      <w:r w:rsidR="00BF7E38" w:rsidRPr="001B4806">
        <w:rPr>
          <w:rFonts w:ascii="Arial" w:hAnsi="Arial" w:cs="Arial"/>
        </w:rPr>
        <w:t>.</w:t>
      </w:r>
    </w:p>
    <w:p w:rsidR="00381CC4" w:rsidRPr="001B4806" w:rsidRDefault="00381CC4" w:rsidP="00BF7E38">
      <w:pPr>
        <w:spacing w:after="0" w:line="240" w:lineRule="auto"/>
        <w:rPr>
          <w:rFonts w:ascii="Arial" w:hAnsi="Arial" w:cs="Arial"/>
        </w:rPr>
      </w:pPr>
    </w:p>
    <w:p w:rsidR="00381CC4" w:rsidRPr="001B4806" w:rsidRDefault="00381CC4" w:rsidP="00BF7E38">
      <w:pPr>
        <w:spacing w:after="0" w:line="240" w:lineRule="auto"/>
        <w:rPr>
          <w:rFonts w:ascii="Arial" w:hAnsi="Arial" w:cs="Arial"/>
          <w:b/>
        </w:rPr>
      </w:pPr>
      <w:r w:rsidRPr="001B4806">
        <w:rPr>
          <w:rFonts w:ascii="Arial" w:hAnsi="Arial" w:cs="Arial"/>
          <w:b/>
        </w:rPr>
        <w:t>Atouts</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Site de plateau de terre de barre avec bas-fonds aménageables</w:t>
      </w:r>
      <w:r w:rsidR="00BF7E38" w:rsidRPr="001B4806">
        <w:rPr>
          <w:rFonts w:ascii="Arial" w:hAnsi="Arial" w:cs="Arial"/>
        </w:rPr>
        <w:t>.</w:t>
      </w:r>
    </w:p>
    <w:p w:rsidR="001E22FB" w:rsidRPr="001B4806" w:rsidRDefault="001E22FB" w:rsidP="00BF7E38">
      <w:pPr>
        <w:spacing w:after="0" w:line="240" w:lineRule="auto"/>
        <w:rPr>
          <w:rFonts w:ascii="Arial" w:hAnsi="Arial" w:cs="Arial"/>
          <w:b/>
        </w:rPr>
      </w:pPr>
    </w:p>
    <w:p w:rsidR="00381CC4" w:rsidRPr="001B4806" w:rsidRDefault="00381CC4" w:rsidP="00BF7E38">
      <w:pPr>
        <w:spacing w:after="0" w:line="240" w:lineRule="auto"/>
        <w:rPr>
          <w:rFonts w:ascii="Arial" w:hAnsi="Arial" w:cs="Arial"/>
          <w:b/>
        </w:rPr>
      </w:pPr>
      <w:r w:rsidRPr="001B4806">
        <w:rPr>
          <w:rFonts w:ascii="Arial" w:hAnsi="Arial" w:cs="Arial"/>
          <w:b/>
        </w:rPr>
        <w:t>Opportunités pour les bénéficiaires</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Pisciculture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Elevage de lapins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Apport de semences améliorées à cycle court et à haut rendement (Soja et Maïs)</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Opportunité d’amélioration de l’alimentation par l’introduction des dérivés du soja (fromage de soja) dans l’alimentation surtout des enfants</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Plan</w:t>
      </w:r>
      <w:r w:rsidR="00BF1521" w:rsidRPr="001B4806">
        <w:rPr>
          <w:rFonts w:ascii="Arial" w:hAnsi="Arial" w:cs="Arial"/>
        </w:rPr>
        <w:t>t</w:t>
      </w:r>
      <w:r w:rsidRPr="001B4806">
        <w:rPr>
          <w:rFonts w:ascii="Arial" w:hAnsi="Arial" w:cs="Arial"/>
        </w:rPr>
        <w:t>s d’arbres forestiers obtenus (</w:t>
      </w:r>
      <w:r w:rsidRPr="001B4806">
        <w:rPr>
          <w:rFonts w:ascii="Arial" w:hAnsi="Arial" w:cs="Arial"/>
          <w:i/>
        </w:rPr>
        <w:t>Kaya,</w:t>
      </w:r>
      <w:r w:rsidRPr="001B4806">
        <w:rPr>
          <w:rFonts w:ascii="Arial" w:hAnsi="Arial" w:cs="Arial"/>
        </w:rPr>
        <w:t xml:space="preserve"> </w:t>
      </w:r>
      <w:r w:rsidRPr="001B4806">
        <w:rPr>
          <w:rFonts w:ascii="Arial" w:hAnsi="Arial" w:cs="Arial"/>
          <w:i/>
        </w:rPr>
        <w:t>fromager</w:t>
      </w:r>
      <w:r w:rsidRPr="001B4806">
        <w:rPr>
          <w:rFonts w:ascii="Arial" w:hAnsi="Arial" w:cs="Arial"/>
        </w:rPr>
        <w:t>) mais aussi palmier à huile sélectionné</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Renforcement de capacité opéré par le projet (utilisation optimale des semences améliorées)</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Station pluviométrique</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Plants d’arbres (</w:t>
      </w:r>
      <w:r w:rsidRPr="001B4806">
        <w:rPr>
          <w:rFonts w:ascii="Arial" w:hAnsi="Arial" w:cs="Arial"/>
          <w:i/>
        </w:rPr>
        <w:t>kaya, Acacia</w:t>
      </w:r>
      <w:r w:rsidRPr="001B4806">
        <w:rPr>
          <w:rFonts w:ascii="Arial" w:hAnsi="Arial" w:cs="Arial"/>
        </w:rPr>
        <w:t>) palmiers à huile sélectionnés</w:t>
      </w:r>
      <w:r w:rsidR="00BF7E38" w:rsidRPr="001B4806">
        <w:rPr>
          <w:rFonts w:ascii="Arial" w:hAnsi="Arial" w:cs="Arial"/>
        </w:rPr>
        <w:t>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Renforcemen</w:t>
      </w:r>
      <w:r w:rsidR="00BF1521" w:rsidRPr="001B4806">
        <w:rPr>
          <w:rFonts w:ascii="Arial" w:hAnsi="Arial" w:cs="Arial"/>
        </w:rPr>
        <w:t>t de capacité opéré par PANA1 (u</w:t>
      </w:r>
      <w:r w:rsidRPr="001B4806">
        <w:rPr>
          <w:rFonts w:ascii="Arial" w:hAnsi="Arial" w:cs="Arial"/>
        </w:rPr>
        <w:t>tilisation des semences améliorées)</w:t>
      </w:r>
      <w:r w:rsidR="00BF7E38" w:rsidRPr="001B4806">
        <w:rPr>
          <w:rFonts w:ascii="Arial" w:hAnsi="Arial" w:cs="Arial"/>
        </w:rPr>
        <w:t> ;</w:t>
      </w:r>
    </w:p>
    <w:p w:rsidR="00EA128C" w:rsidRPr="001B4806" w:rsidRDefault="00EA128C" w:rsidP="00BF7E38">
      <w:pPr>
        <w:pStyle w:val="Paragraphedeliste"/>
        <w:numPr>
          <w:ilvl w:val="0"/>
          <w:numId w:val="77"/>
        </w:numPr>
        <w:spacing w:after="0" w:line="240" w:lineRule="auto"/>
        <w:ind w:left="709"/>
        <w:rPr>
          <w:rFonts w:ascii="Arial" w:hAnsi="Arial" w:cs="Arial"/>
        </w:rPr>
      </w:pPr>
      <w:r w:rsidRPr="001B4806">
        <w:rPr>
          <w:rFonts w:ascii="Arial" w:hAnsi="Arial" w:cs="Arial"/>
        </w:rPr>
        <w:t>Contribution à la sécurité alimentaire : « Le fromage de soja dit « Wargachi » est bon pour l’alimentation de nos enfants</w:t>
      </w:r>
      <w:r w:rsidR="00BF1521" w:rsidRPr="001B4806">
        <w:rPr>
          <w:rFonts w:ascii="Arial" w:hAnsi="Arial" w:cs="Arial"/>
        </w:rPr>
        <w:t> »</w:t>
      </w:r>
      <w:r w:rsidRPr="001B4806">
        <w:rPr>
          <w:rFonts w:ascii="Arial" w:hAnsi="Arial" w:cs="Arial"/>
        </w:rPr>
        <w:t>.</w:t>
      </w:r>
    </w:p>
    <w:p w:rsidR="00381CC4" w:rsidRPr="001B4806" w:rsidRDefault="00381CC4" w:rsidP="00BF7E38">
      <w:pPr>
        <w:pStyle w:val="Paragraphedeliste"/>
        <w:spacing w:after="0" w:line="240" w:lineRule="auto"/>
        <w:ind w:left="360"/>
        <w:rPr>
          <w:rFonts w:ascii="Arial" w:hAnsi="Arial" w:cs="Arial"/>
        </w:rPr>
      </w:pPr>
    </w:p>
    <w:p w:rsidR="00381CC4" w:rsidRPr="001B4806" w:rsidRDefault="00381CC4" w:rsidP="00BF7E38">
      <w:pPr>
        <w:spacing w:after="0" w:line="240" w:lineRule="auto"/>
        <w:rPr>
          <w:rFonts w:ascii="Arial" w:hAnsi="Arial" w:cs="Arial"/>
          <w:b/>
        </w:rPr>
      </w:pPr>
      <w:r w:rsidRPr="001B4806">
        <w:rPr>
          <w:rFonts w:ascii="Arial" w:hAnsi="Arial" w:cs="Arial"/>
          <w:b/>
        </w:rPr>
        <w:t>Menaces pour l’après projet</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Il y a un risque que les bénéficiaires abandonnent la pisciculture à cause de leur dépendance aux fournisseurs d’alevins ;</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Risques d’abandon des équipements motorisés (forages pour casier de culture de contre saison, motopomp</w:t>
      </w:r>
      <w:r w:rsidR="00BF7E38" w:rsidRPr="001B4806">
        <w:rPr>
          <w:rFonts w:ascii="Arial" w:hAnsi="Arial" w:cs="Arial"/>
        </w:rPr>
        <w:t>e) suite aux pannes importantes.</w:t>
      </w:r>
    </w:p>
    <w:p w:rsidR="00381CC4" w:rsidRPr="001B4806" w:rsidRDefault="00381CC4" w:rsidP="00BF7E38">
      <w:pPr>
        <w:pStyle w:val="Paragraphedeliste"/>
        <w:spacing w:after="0" w:line="240" w:lineRule="auto"/>
        <w:ind w:left="360"/>
        <w:rPr>
          <w:rFonts w:ascii="Arial" w:hAnsi="Arial" w:cs="Arial"/>
          <w:b/>
          <w:i/>
        </w:rPr>
      </w:pPr>
    </w:p>
    <w:p w:rsidR="00381CC4" w:rsidRPr="001B4806" w:rsidRDefault="00381CC4" w:rsidP="00BF7E38">
      <w:pPr>
        <w:spacing w:after="0" w:line="240" w:lineRule="auto"/>
        <w:rPr>
          <w:rFonts w:ascii="Arial" w:hAnsi="Arial" w:cs="Arial"/>
          <w:b/>
          <w:i/>
          <w:lang w:val="en-US"/>
        </w:rPr>
      </w:pPr>
      <w:r w:rsidRPr="001B4806">
        <w:rPr>
          <w:rFonts w:ascii="Arial" w:hAnsi="Arial" w:cs="Arial"/>
          <w:b/>
          <w:i/>
          <w:lang w:val="en-US"/>
        </w:rPr>
        <w:t>Besoin(s) additionnel(s) exprimé(s)</w:t>
      </w:r>
    </w:p>
    <w:p w:rsidR="00381CC4" w:rsidRPr="001B4806" w:rsidRDefault="00381CC4" w:rsidP="00BF7E38">
      <w:pPr>
        <w:pStyle w:val="Paragraphedeliste"/>
        <w:numPr>
          <w:ilvl w:val="0"/>
          <w:numId w:val="77"/>
        </w:numPr>
        <w:spacing w:after="0" w:line="240" w:lineRule="auto"/>
        <w:ind w:left="709"/>
        <w:rPr>
          <w:rFonts w:ascii="Arial" w:hAnsi="Arial" w:cs="Arial"/>
        </w:rPr>
      </w:pPr>
      <w:r w:rsidRPr="001B4806">
        <w:rPr>
          <w:rFonts w:ascii="Arial" w:hAnsi="Arial" w:cs="Arial"/>
        </w:rPr>
        <w:t>Un apprentissage de l’alevinage</w:t>
      </w:r>
      <w:r w:rsidR="00BF7E38" w:rsidRPr="001B4806">
        <w:rPr>
          <w:rFonts w:ascii="Arial" w:hAnsi="Arial" w:cs="Arial"/>
        </w:rPr>
        <w:t>.</w:t>
      </w:r>
    </w:p>
    <w:p w:rsidR="00381CC4" w:rsidRPr="001B4806" w:rsidRDefault="00381CC4" w:rsidP="00BF7E38">
      <w:pPr>
        <w:pStyle w:val="Paragraphedeliste"/>
        <w:spacing w:after="0" w:line="240" w:lineRule="auto"/>
        <w:ind w:left="360"/>
        <w:rPr>
          <w:rFonts w:ascii="Arial" w:hAnsi="Arial" w:cs="Arial"/>
        </w:rPr>
      </w:pPr>
    </w:p>
    <w:p w:rsidR="00BF7E38" w:rsidRPr="001B4806" w:rsidRDefault="00EF493C" w:rsidP="00BF7E38">
      <w:pPr>
        <w:spacing w:after="0" w:line="240" w:lineRule="auto"/>
        <w:rPr>
          <w:rFonts w:ascii="Arial" w:hAnsi="Arial" w:cs="Arial"/>
          <w:b/>
          <w:i/>
        </w:rPr>
      </w:pPr>
      <w:r w:rsidRPr="001B4806">
        <w:rPr>
          <w:rFonts w:ascii="Arial" w:hAnsi="Arial" w:cs="Arial"/>
          <w:b/>
          <w:i/>
        </w:rPr>
        <w:t xml:space="preserve">Engagement </w:t>
      </w:r>
      <w:r w:rsidR="00381CC4" w:rsidRPr="001B4806">
        <w:rPr>
          <w:rFonts w:ascii="Arial" w:hAnsi="Arial" w:cs="Arial"/>
          <w:b/>
          <w:i/>
        </w:rPr>
        <w:t>post- projet</w:t>
      </w:r>
    </w:p>
    <w:p w:rsidR="00381CC4" w:rsidRPr="001B4806" w:rsidRDefault="00BF7E38" w:rsidP="00BF7E38">
      <w:pPr>
        <w:spacing w:after="0" w:line="240" w:lineRule="auto"/>
        <w:rPr>
          <w:rFonts w:ascii="Arial" w:hAnsi="Arial" w:cs="Arial"/>
          <w:i/>
          <w:iCs/>
        </w:rPr>
      </w:pPr>
      <w:r w:rsidRPr="001B4806">
        <w:rPr>
          <w:rFonts w:ascii="Arial" w:hAnsi="Arial" w:cs="Arial"/>
          <w:i/>
          <w:iCs/>
        </w:rPr>
        <w:t>« </w:t>
      </w:r>
      <w:r w:rsidR="00381CC4" w:rsidRPr="001B4806">
        <w:rPr>
          <w:rFonts w:ascii="Arial" w:hAnsi="Arial" w:cs="Arial"/>
          <w:i/>
          <w:iCs/>
        </w:rPr>
        <w:t>Avec la maitrise qu’ils ont eue, Ils promettent de continuer, puisque des semenciers sont formés et qu’ils ont de grandes réserves en semences</w:t>
      </w:r>
      <w:r w:rsidRPr="001B4806">
        <w:rPr>
          <w:rFonts w:ascii="Arial" w:hAnsi="Arial" w:cs="Arial"/>
          <w:i/>
          <w:iCs/>
        </w:rPr>
        <w:t>. »</w:t>
      </w: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r w:rsidRPr="001B4806">
        <w:rPr>
          <w:rFonts w:ascii="Arial" w:hAnsi="Arial" w:cs="Arial"/>
          <w:b/>
          <w:bCs/>
        </w:rPr>
        <w:lastRenderedPageBreak/>
        <w:t>Illustration </w:t>
      </w:r>
      <w:r w:rsidRPr="001B4806">
        <w:rPr>
          <w:rFonts w:ascii="Arial" w:hAnsi="Arial" w:cs="Arial"/>
        </w:rPr>
        <w:t xml:space="preserve">: </w:t>
      </w:r>
      <w:r w:rsidRPr="001B4806">
        <w:rPr>
          <w:rFonts w:ascii="Arial" w:hAnsi="Arial" w:cs="Arial"/>
          <w:i/>
          <w:iCs/>
        </w:rPr>
        <w:t>Success Story à Lagbavé – Les bienfaits de l’arbre dans Lagbavè commune d’Aplahoué</w:t>
      </w: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Autant l’eau est la vie, autant l’arbre l’est. L’ayant compris ainsi, les populations de Lagbavè dans la commune d’Aplahoué, sous l’instigation du projet PANA1 s’attèlent au reboisement de la berge lagunaire de la localité.  Pour, assure la quarantaine de personnes rencontrées le samedi 08 août 2015 « freiner l’érosion des berges ». Et hommes et femmes présents à cette séance de marteler à l’unanimité : « S’il n’y avait pas d’arbres, on serait à la merci du soleil pour tenir cette séance de travail. Outre l’ombrage que les arbres nous procurent, nous  nous servons de leur</w:t>
      </w:r>
      <w:r w:rsidR="00D95A32" w:rsidRPr="001B4806">
        <w:rPr>
          <w:rFonts w:ascii="Arial" w:hAnsi="Arial" w:cs="Arial"/>
        </w:rPr>
        <w:t xml:space="preserve">s feuilles, racines et écorces </w:t>
      </w:r>
      <w:r w:rsidRPr="001B4806">
        <w:rPr>
          <w:rFonts w:ascii="Arial" w:hAnsi="Arial" w:cs="Arial"/>
        </w:rPr>
        <w:t xml:space="preserve">à des fins médicinales. Nous prélevons du bois pour le chauffage, pour la construction de nos maisons, </w:t>
      </w:r>
      <w:r w:rsidR="00D95A32" w:rsidRPr="001B4806">
        <w:rPr>
          <w:rFonts w:ascii="Arial" w:hAnsi="Arial" w:cs="Arial"/>
        </w:rPr>
        <w:t>pour la fabrication des meubles </w:t>
      </w:r>
      <w:r w:rsidRPr="001B4806">
        <w:rPr>
          <w:rFonts w:ascii="Arial" w:hAnsi="Arial" w:cs="Arial"/>
        </w:rPr>
        <w:t>», reconnaissent-ils. Même pour no</w:t>
      </w:r>
      <w:r w:rsidR="00D95A32" w:rsidRPr="001B4806">
        <w:rPr>
          <w:rFonts w:ascii="Arial" w:hAnsi="Arial" w:cs="Arial"/>
        </w:rPr>
        <w:t>tre ultime</w:t>
      </w:r>
      <w:r w:rsidRPr="001B4806">
        <w:rPr>
          <w:rFonts w:ascii="Arial" w:hAnsi="Arial" w:cs="Arial"/>
        </w:rPr>
        <w:t xml:space="preserve"> gros emballage personnel, ironise une femme pour désigner le cercueil, il nous faut du</w:t>
      </w:r>
      <w:r w:rsidR="00D95A32" w:rsidRPr="001B4806">
        <w:rPr>
          <w:rFonts w:ascii="Arial" w:hAnsi="Arial" w:cs="Arial"/>
        </w:rPr>
        <w:t xml:space="preserve"> bois. Propos qui ont inspiré à</w:t>
      </w:r>
      <w:r w:rsidRPr="001B4806">
        <w:rPr>
          <w:rFonts w:ascii="Arial" w:hAnsi="Arial" w:cs="Arial"/>
        </w:rPr>
        <w:t xml:space="preserve"> l’artiste planteur d’arbres Démabou Zonmagbo une chanson dans laquelle il exhor</w:t>
      </w:r>
      <w:r w:rsidR="00D95A32" w:rsidRPr="001B4806">
        <w:rPr>
          <w:rFonts w:ascii="Arial" w:hAnsi="Arial" w:cs="Arial"/>
        </w:rPr>
        <w:t xml:space="preserve">te à poursuivre le reboisement </w:t>
      </w:r>
      <w:r w:rsidRPr="001B4806">
        <w:rPr>
          <w:rFonts w:ascii="Arial" w:hAnsi="Arial" w:cs="Arial"/>
        </w:rPr>
        <w:t xml:space="preserve">afin qu’un jour, faute de bois pour fabriquer de cercueil, on n’en vienne pas à incinérer les cadavres. Belle ambiance qui a permis  au septuagénaire Kpadonou Kohounvi d’avouer que, quoique eux tous plantaient des arbres avant l’avènement du projet, PANA1 a servi en 2012 à une soixantaine de personnes près de 80 plants chacune surtout des espèces locales en voie de disparition dans la localité : </w:t>
      </w:r>
      <w:r w:rsidRPr="001B4806">
        <w:rPr>
          <w:rFonts w:ascii="Arial" w:hAnsi="Arial" w:cs="Arial"/>
          <w:i/>
          <w:iCs/>
        </w:rPr>
        <w:t>fraqué, kaya, afzélia, acacia</w:t>
      </w:r>
      <w:r w:rsidRPr="001B4806">
        <w:rPr>
          <w:rFonts w:ascii="Arial" w:hAnsi="Arial" w:cs="Arial"/>
        </w:rPr>
        <w:t>. Espèces qui ont commencé par disparaître du fait de déboisement sauvage pour installer les champs de palmier à huile ; soit 60 ha environ de plantations installées dans le village à partir des plants de PANA 1. Il faut préciser que les femmes n’ont pas planté d’arbres parce qu’elles ne disposent pas suffisamment de terre pour la production agricole.</w:t>
      </w:r>
    </w:p>
    <w:p w:rsidR="00D95A32" w:rsidRPr="001B4806" w:rsidRDefault="00D95A32"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Les risques climatiques qui marquent le village de Lagbavé sont la rareté des pluies, les poches de sécheresse, la chaleur excessive, etc. Selon les populations, ces risques climatiques qui sont causés par la destruction des forêts ont engendré des conséquences néfastes sur la population. De ce fait, la mesure d’adaptation pouvant permettre de réduire ces risques climatiques est le reboisement.</w:t>
      </w: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Il y a donc de fortes chances, que tout cela, d’ici quelques années devienne un mauvais souvenir très lointain.</w:t>
      </w: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1B4806">
        <w:rPr>
          <w:rFonts w:ascii="Arial" w:hAnsi="Arial" w:cs="Arial"/>
          <w:noProof/>
          <w:lang w:eastAsia="fr-FR"/>
        </w:rPr>
        <w:drawing>
          <wp:inline distT="0" distB="0" distL="0" distR="0">
            <wp:extent cx="2657740" cy="3143250"/>
            <wp:effectExtent l="19050" t="0" r="9260" b="0"/>
            <wp:docPr id="26" name="Image 6" descr="P118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8072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657740" cy="3143250"/>
                    </a:xfrm>
                    <a:prstGeom prst="rect">
                      <a:avLst/>
                    </a:prstGeom>
                    <a:noFill/>
                    <a:ln>
                      <a:noFill/>
                    </a:ln>
                  </pic:spPr>
                </pic:pic>
              </a:graphicData>
            </a:graphic>
          </wp:inline>
        </w:drawing>
      </w: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rPr>
      </w:pPr>
      <w:r w:rsidRPr="001B4806">
        <w:rPr>
          <w:rFonts w:ascii="Arial" w:hAnsi="Arial" w:cs="Arial"/>
          <w:i/>
          <w:iCs/>
        </w:rPr>
        <w:t>Sous l’œil attentif du chef village, on estime à plus de 5m la hauteur des arbres plantés  en seulement trois ans</w:t>
      </w:r>
    </w:p>
    <w:p w:rsidR="00BF1521" w:rsidRPr="001B4806" w:rsidRDefault="00BF1521" w:rsidP="00BF1521">
      <w:pPr>
        <w:spacing w:after="0" w:line="240" w:lineRule="auto"/>
        <w:rPr>
          <w:rFonts w:ascii="Arial" w:hAnsi="Arial" w:cs="Arial"/>
        </w:rPr>
      </w:pPr>
    </w:p>
    <w:p w:rsidR="00BF1521" w:rsidRPr="001B4806" w:rsidRDefault="00BF1521" w:rsidP="00BF1521">
      <w:pPr>
        <w:spacing w:after="0" w:line="240" w:lineRule="auto"/>
        <w:rPr>
          <w:rFonts w:ascii="Arial" w:hAnsi="Arial" w:cs="Arial"/>
        </w:rPr>
      </w:pPr>
    </w:p>
    <w:p w:rsidR="00BF1521" w:rsidRPr="001B4806" w:rsidRDefault="00D95A32"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b/>
          <w:bCs/>
        </w:rPr>
        <w:t>Illustration </w:t>
      </w:r>
      <w:r w:rsidRPr="001B4806">
        <w:rPr>
          <w:rFonts w:ascii="Arial" w:hAnsi="Arial" w:cs="Arial"/>
        </w:rPr>
        <w:t xml:space="preserve">: </w:t>
      </w:r>
      <w:r w:rsidRPr="001B4806">
        <w:rPr>
          <w:rFonts w:ascii="Arial" w:hAnsi="Arial" w:cs="Arial"/>
          <w:i/>
          <w:iCs/>
        </w:rPr>
        <w:t xml:space="preserve">Success Story à Lagbavé – </w:t>
      </w:r>
      <w:r w:rsidR="00BF1521" w:rsidRPr="001B4806">
        <w:rPr>
          <w:rFonts w:ascii="Arial" w:hAnsi="Arial" w:cs="Arial"/>
          <w:i/>
          <w:iCs/>
        </w:rPr>
        <w:t>La citerne du soja de mémé Vénohoun à Lagbavè</w:t>
      </w:r>
    </w:p>
    <w:p w:rsidR="00D95A32" w:rsidRPr="001B4806" w:rsidRDefault="00D95A32"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A Lagbavè, les femmes ne font pas du reboisement. Raison, elles  ne disposent que d’un lo</w:t>
      </w:r>
      <w:r w:rsidR="00D95A32" w:rsidRPr="001B4806">
        <w:rPr>
          <w:rFonts w:ascii="Arial" w:hAnsi="Arial" w:cs="Arial"/>
        </w:rPr>
        <w:t>pin de terre à elles laissé par</w:t>
      </w:r>
      <w:r w:rsidRPr="001B4806">
        <w:rPr>
          <w:rFonts w:ascii="Arial" w:hAnsi="Arial" w:cs="Arial"/>
        </w:rPr>
        <w:t xml:space="preserve"> leur conjoint pour la culture de vivriers. En revanche,</w:t>
      </w:r>
      <w:r w:rsidR="00D95A32" w:rsidRPr="001B4806">
        <w:rPr>
          <w:rFonts w:ascii="Arial" w:hAnsi="Arial" w:cs="Arial"/>
        </w:rPr>
        <w:t xml:space="preserve"> elles brillent</w:t>
      </w:r>
      <w:r w:rsidRPr="001B4806">
        <w:rPr>
          <w:rFonts w:ascii="Arial" w:hAnsi="Arial" w:cs="Arial"/>
        </w:rPr>
        <w:t xml:space="preserve"> da</w:t>
      </w:r>
      <w:r w:rsidR="00D95A32" w:rsidRPr="001B4806">
        <w:rPr>
          <w:rFonts w:ascii="Arial" w:hAnsi="Arial" w:cs="Arial"/>
        </w:rPr>
        <w:t>ns la culture du soja à travers</w:t>
      </w:r>
      <w:r w:rsidRPr="001B4806">
        <w:rPr>
          <w:rFonts w:ascii="Arial" w:hAnsi="Arial" w:cs="Arial"/>
        </w:rPr>
        <w:t xml:space="preserve"> la variété à cycl</w:t>
      </w:r>
      <w:r w:rsidR="00D95A32" w:rsidRPr="001B4806">
        <w:rPr>
          <w:rFonts w:ascii="Arial" w:hAnsi="Arial" w:cs="Arial"/>
        </w:rPr>
        <w:t>e court et à grand rendement. « </w:t>
      </w:r>
      <w:r w:rsidRPr="001B4806">
        <w:rPr>
          <w:rFonts w:ascii="Arial" w:hAnsi="Arial" w:cs="Arial"/>
        </w:rPr>
        <w:t xml:space="preserve">Toutes les femmes font du soja », soutient l’octogénaire Vénonhoun Edah fière d’avoir emblavé 0,4ha. « J’ai semé, récolté, vendu et conservé non seulement pour la prochaine saison mais aussi pour les moments de soudure où ce </w:t>
      </w:r>
      <w:r w:rsidR="00D95A32" w:rsidRPr="001B4806">
        <w:rPr>
          <w:rFonts w:ascii="Arial" w:hAnsi="Arial" w:cs="Arial"/>
        </w:rPr>
        <w:t>produit coûte un peu plus cher</w:t>
      </w:r>
      <w:r w:rsidRPr="001B4806">
        <w:rPr>
          <w:rFonts w:ascii="Arial" w:hAnsi="Arial" w:cs="Arial"/>
        </w:rPr>
        <w:t>. C’est d’ailleurs cette activité qui m’a permis de</w:t>
      </w:r>
      <w:r w:rsidR="00D95A32" w:rsidRPr="001B4806">
        <w:rPr>
          <w:rFonts w:ascii="Arial" w:hAnsi="Arial" w:cs="Arial"/>
        </w:rPr>
        <w:t xml:space="preserve"> construire en 2014</w:t>
      </w:r>
      <w:r w:rsidRPr="001B4806">
        <w:rPr>
          <w:rFonts w:ascii="Arial" w:hAnsi="Arial" w:cs="Arial"/>
        </w:rPr>
        <w:t xml:space="preserve"> une citerne à grand diamètre pour recueillir les eaux de pluie pour les usages divers de la concession.</w:t>
      </w:r>
      <w:r w:rsidR="00D95A32" w:rsidRPr="001B4806">
        <w:rPr>
          <w:rFonts w:ascii="Arial" w:hAnsi="Arial" w:cs="Arial"/>
        </w:rPr>
        <w:t> »</w:t>
      </w:r>
    </w:p>
    <w:p w:rsidR="00BF1521" w:rsidRPr="001B4806" w:rsidRDefault="00D95A32" w:rsidP="00D95A3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1B4806">
        <w:rPr>
          <w:rFonts w:ascii="Arial" w:hAnsi="Arial" w:cs="Arial"/>
          <w:noProof/>
          <w:lang w:eastAsia="fr-FR"/>
        </w:rPr>
        <w:drawing>
          <wp:inline distT="0" distB="0" distL="0" distR="0">
            <wp:extent cx="2457450" cy="1849562"/>
            <wp:effectExtent l="19050" t="0" r="0" b="0"/>
            <wp:docPr id="27" name="Image 4" descr="P118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18074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58097" cy="1850049"/>
                    </a:xfrm>
                    <a:prstGeom prst="rect">
                      <a:avLst/>
                    </a:prstGeom>
                    <a:noFill/>
                    <a:ln>
                      <a:noFill/>
                    </a:ln>
                  </pic:spPr>
                </pic:pic>
              </a:graphicData>
            </a:graphic>
          </wp:inline>
        </w:drawing>
      </w: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rPr>
      </w:pPr>
      <w:r w:rsidRPr="001B4806">
        <w:rPr>
          <w:rFonts w:ascii="Arial" w:hAnsi="Arial" w:cs="Arial"/>
          <w:i/>
          <w:iCs/>
        </w:rPr>
        <w:t>La mémé fière de donner de l’eau aux populations grâce à l’argent du soja</w:t>
      </w: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Renchérissant les propos de la mémé, mère de 10 enfants, Sylbine Sédégnan mère de trois enfants, la</w:t>
      </w:r>
      <w:r w:rsidR="00D95A32" w:rsidRPr="001B4806">
        <w:rPr>
          <w:rFonts w:ascii="Arial" w:hAnsi="Arial" w:cs="Arial"/>
        </w:rPr>
        <w:t xml:space="preserve"> trentaine révolue déclare : « Q</w:t>
      </w:r>
      <w:r w:rsidRPr="001B4806">
        <w:rPr>
          <w:rFonts w:ascii="Arial" w:hAnsi="Arial" w:cs="Arial"/>
        </w:rPr>
        <w:t>uand vous avez du soja en chambre, en l’absence de votre</w:t>
      </w:r>
      <w:r w:rsidR="00D95A32" w:rsidRPr="001B4806">
        <w:rPr>
          <w:rFonts w:ascii="Arial" w:hAnsi="Arial" w:cs="Arial"/>
        </w:rPr>
        <w:t xml:space="preserve"> conjoint, vous pouvez subvenir</w:t>
      </w:r>
      <w:r w:rsidRPr="001B4806">
        <w:rPr>
          <w:rFonts w:ascii="Arial" w:hAnsi="Arial" w:cs="Arial"/>
        </w:rPr>
        <w:t xml:space="preserve"> aisément aux besoins de vos enfants, surtout lorsqu’ils sont renvoyés de l’école pour non paiement de la contribution scolaire ou pour une fourniture scolaire qui leur manque. Et de dire avec une pointe de conviction que le soja est d’une grande valeur nutritionnelle. Le sachant donc ainsi, les femmes en font la bouillie pour leurs enfants ou le transforment en fro</w:t>
      </w:r>
      <w:r w:rsidR="00D95A32" w:rsidRPr="001B4806">
        <w:rPr>
          <w:rFonts w:ascii="Arial" w:hAnsi="Arial" w:cs="Arial"/>
        </w:rPr>
        <w:t>mage. Malheureusement, regrette</w:t>
      </w:r>
      <w:r w:rsidRPr="001B4806">
        <w:rPr>
          <w:rFonts w:ascii="Arial" w:hAnsi="Arial" w:cs="Arial"/>
        </w:rPr>
        <w:t xml:space="preserve"> Sylbine</w:t>
      </w:r>
      <w:r w:rsidR="00D95A32" w:rsidRPr="001B4806">
        <w:rPr>
          <w:rFonts w:ascii="Arial" w:hAnsi="Arial" w:cs="Arial"/>
        </w:rPr>
        <w:t>,</w:t>
      </w:r>
      <w:r w:rsidRPr="001B4806">
        <w:rPr>
          <w:rFonts w:ascii="Arial" w:hAnsi="Arial" w:cs="Arial"/>
        </w:rPr>
        <w:t xml:space="preserve"> les rongeurs adorent eux aussi le soja. Et Naka Djèhoué, un cultivateur de 76 ans et père de 33</w:t>
      </w:r>
      <w:r w:rsidR="00D95A32" w:rsidRPr="001B4806">
        <w:rPr>
          <w:rFonts w:ascii="Arial" w:hAnsi="Arial" w:cs="Arial"/>
        </w:rPr>
        <w:t xml:space="preserve"> </w:t>
      </w:r>
      <w:r w:rsidRPr="001B4806">
        <w:rPr>
          <w:rFonts w:ascii="Arial" w:hAnsi="Arial" w:cs="Arial"/>
        </w:rPr>
        <w:t>enfants de partager avec l’assistance sa nouvelle invention pour combattre les lièvres : « Je parsème mon champ de soja de feuil</w:t>
      </w:r>
      <w:r w:rsidR="00D95A32" w:rsidRPr="001B4806">
        <w:rPr>
          <w:rFonts w:ascii="Arial" w:hAnsi="Arial" w:cs="Arial"/>
        </w:rPr>
        <w:t>le blanche hissée sur un piquet,</w:t>
      </w:r>
      <w:r w:rsidRPr="001B4806">
        <w:rPr>
          <w:rFonts w:ascii="Arial" w:hAnsi="Arial" w:cs="Arial"/>
        </w:rPr>
        <w:t xml:space="preserve"> ayant compris que le lièvre redoute la couleur blanche. A la vue de cet épouvantail, le lièvre rebrousse chemin et abandonne mon champ de soja verdoyant », annonce t-il à la grande surprise des cultivateurs de soja qui promettent d’expérimenter cette invention  de Nakia Djèhoué.</w:t>
      </w:r>
    </w:p>
    <w:p w:rsidR="00BF1521" w:rsidRPr="001B4806" w:rsidRDefault="00D95A32" w:rsidP="00D95A3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1B4806">
        <w:rPr>
          <w:rFonts w:ascii="Arial" w:hAnsi="Arial" w:cs="Arial"/>
          <w:noProof/>
          <w:lang w:eastAsia="fr-FR"/>
        </w:rPr>
        <w:drawing>
          <wp:inline distT="0" distB="0" distL="0" distR="0">
            <wp:extent cx="2771775" cy="2079656"/>
            <wp:effectExtent l="19050" t="0" r="9525" b="0"/>
            <wp:docPr id="28" name="Image 3" descr="P1180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18067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69474" cy="2077929"/>
                    </a:xfrm>
                    <a:prstGeom prst="rect">
                      <a:avLst/>
                    </a:prstGeom>
                    <a:noFill/>
                    <a:ln>
                      <a:noFill/>
                    </a:ln>
                  </pic:spPr>
                </pic:pic>
              </a:graphicData>
            </a:graphic>
          </wp:inline>
        </w:drawing>
      </w: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rPr>
      </w:pPr>
      <w:r w:rsidRPr="001B4806">
        <w:rPr>
          <w:rFonts w:ascii="Arial" w:hAnsi="Arial" w:cs="Arial"/>
          <w:i/>
          <w:iCs/>
        </w:rPr>
        <w:t>Nakia Djèhoué démontre son « gris-gris » qui fait fuir les lièvres</w:t>
      </w:r>
    </w:p>
    <w:p w:rsidR="00BF1521" w:rsidRPr="001B4806" w:rsidRDefault="00BF1521" w:rsidP="00BF1521">
      <w:pPr>
        <w:spacing w:after="0" w:line="240" w:lineRule="auto"/>
        <w:rPr>
          <w:rFonts w:ascii="Arial" w:hAnsi="Arial" w:cs="Arial"/>
        </w:rPr>
      </w:pPr>
    </w:p>
    <w:p w:rsidR="00BF1521" w:rsidRPr="001B4806" w:rsidRDefault="00BF1521" w:rsidP="00BF1521">
      <w:pPr>
        <w:spacing w:after="0" w:line="240" w:lineRule="auto"/>
        <w:rPr>
          <w:rFonts w:ascii="Arial" w:hAnsi="Arial" w:cs="Arial"/>
        </w:rPr>
      </w:pPr>
      <w:r w:rsidRPr="001B4806">
        <w:rPr>
          <w:rFonts w:ascii="Arial" w:hAnsi="Arial" w:cs="Arial"/>
        </w:rPr>
        <w:t xml:space="preserve"> </w:t>
      </w:r>
    </w:p>
    <w:p w:rsidR="00BF1521" w:rsidRPr="001B4806" w:rsidRDefault="00D95A32"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i/>
          <w:iCs/>
        </w:rPr>
      </w:pPr>
      <w:r w:rsidRPr="001B4806">
        <w:rPr>
          <w:rFonts w:ascii="Arial" w:hAnsi="Arial" w:cs="Arial"/>
          <w:b/>
          <w:bCs/>
        </w:rPr>
        <w:lastRenderedPageBreak/>
        <w:t>Illustration </w:t>
      </w:r>
      <w:r w:rsidRPr="001B4806">
        <w:rPr>
          <w:rFonts w:ascii="Arial" w:hAnsi="Arial" w:cs="Arial"/>
        </w:rPr>
        <w:t xml:space="preserve">: </w:t>
      </w:r>
      <w:r w:rsidRPr="001B4806">
        <w:rPr>
          <w:rFonts w:ascii="Arial" w:hAnsi="Arial" w:cs="Arial"/>
          <w:i/>
          <w:iCs/>
        </w:rPr>
        <w:t xml:space="preserve">Success Story à Lagbavé – </w:t>
      </w:r>
      <w:r w:rsidR="00BF1521" w:rsidRPr="001B4806">
        <w:rPr>
          <w:rFonts w:ascii="Arial" w:hAnsi="Arial" w:cs="Arial"/>
          <w:i/>
          <w:iCs/>
        </w:rPr>
        <w:t>Le soja pour toutes les femmes et toutes les femmes pour le soja</w:t>
      </w:r>
    </w:p>
    <w:p w:rsidR="00D95A32" w:rsidRPr="001B4806" w:rsidRDefault="00D95A32"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D95A32"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 Un mariage de raison ». C’est par cette remarque qu’on peut résumer ce qui se passe à Lagbavé entre les femmes de cette localité et la culture du soja. Tant et si bien qu’il n’y a pas dans le village une seule femme qui n’ait son lopin de terre pour cultiver le soja assure Eda Ven</w:t>
      </w:r>
      <w:r w:rsidR="00D95A32" w:rsidRPr="001B4806">
        <w:rPr>
          <w:rFonts w:ascii="Arial" w:hAnsi="Arial" w:cs="Arial"/>
        </w:rPr>
        <w:t>onhou.</w:t>
      </w:r>
    </w:p>
    <w:p w:rsidR="00D95A32" w:rsidRPr="001B4806" w:rsidRDefault="00D95A32"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Le PANA1 a fourni des semences améliorées de soja à cycle court à près de 260 femmes dans le village de Lagbavé pour réduire les effets néfastes du changement climatique.</w:t>
      </w:r>
      <w:r w:rsidR="00D95A32" w:rsidRPr="001B4806">
        <w:rPr>
          <w:rFonts w:ascii="Arial" w:hAnsi="Arial" w:cs="Arial"/>
        </w:rPr>
        <w:t xml:space="preserve"> </w:t>
      </w:r>
      <w:r w:rsidRPr="001B4806">
        <w:rPr>
          <w:rFonts w:ascii="Arial" w:hAnsi="Arial" w:cs="Arial"/>
        </w:rPr>
        <w:t>La production du soja a engendré aux bénéficiaires une marge brute moyenne de 210 969 FCFA/ ha avec un rendement moyen de 840 kg/ ha.</w:t>
      </w:r>
    </w:p>
    <w:p w:rsidR="00D95A32" w:rsidRPr="001B4806" w:rsidRDefault="00D95A32"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 C’est PANA 1 qui nous a fait connaître le soja. Sinon, avant, nous ne cultivions pas le soja. Mais depuis que nous l’avons découvert, il nous assure une auto suffisance alimentaire. Nous faisons la sauce de soja, la bouillie de soja, le fromage de soja. Il assure la moitié de notre base alimentaire. Vous voyez que le soja est tout ou presque pour nous et même quand nous n’avons pas d’argent, il suffit d’en apporter une quantité au marché et le tour est joué. Grâce au revenu du soja, nous payons les frais d’écolage de nos enfants, nous nous soignons, nous habillons, nous épargnons en achetant de la volaille, des petits ruminants qu’on peut revendre en cas de besoin.</w:t>
      </w:r>
      <w:r w:rsidR="00D95A32" w:rsidRPr="001B4806">
        <w:rPr>
          <w:rFonts w:ascii="Arial" w:hAnsi="Arial" w:cs="Arial"/>
        </w:rPr>
        <w:t xml:space="preserve"> </w:t>
      </w:r>
      <w:r w:rsidRPr="001B4806">
        <w:rPr>
          <w:rFonts w:ascii="Arial" w:hAnsi="Arial" w:cs="Arial"/>
        </w:rPr>
        <w:t>Nous rivalisons avec nos maris. Ils font aussi le soja. Mais ils savent aussi qu’en matière de production de soja, il faut compter avec leurs femmes à Lagbavé ici.</w:t>
      </w:r>
      <w:r w:rsidR="00D95A32" w:rsidRPr="001B4806">
        <w:rPr>
          <w:rFonts w:ascii="Arial" w:hAnsi="Arial" w:cs="Arial"/>
        </w:rPr>
        <w:t> »</w:t>
      </w:r>
    </w:p>
    <w:p w:rsidR="00D95A32" w:rsidRPr="001B4806" w:rsidRDefault="00D95A32"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p>
    <w:p w:rsidR="00BF1521" w:rsidRPr="001B4806" w:rsidRDefault="00BF1521" w:rsidP="00D95A32">
      <w:pPr>
        <w:pBdr>
          <w:top w:val="single" w:sz="4" w:space="1" w:color="auto"/>
          <w:left w:val="single" w:sz="4" w:space="4" w:color="auto"/>
          <w:bottom w:val="single" w:sz="4" w:space="1" w:color="auto"/>
          <w:right w:val="single" w:sz="4" w:space="4" w:color="auto"/>
        </w:pBdr>
        <w:spacing w:after="0" w:line="240" w:lineRule="auto"/>
        <w:rPr>
          <w:rFonts w:ascii="Arial" w:hAnsi="Arial" w:cs="Arial"/>
        </w:rPr>
      </w:pPr>
      <w:r w:rsidRPr="001B4806">
        <w:rPr>
          <w:rFonts w:ascii="Arial" w:hAnsi="Arial" w:cs="Arial"/>
        </w:rPr>
        <w:t>Il y a une chose qui semblait constituer une difficulté à l’engouement de la culture du soja. Ce sont les rongeurs notamment le lièvre qui raffole des feuilles de la légumineuse. Cet animal en consomme tellement que la productivité baisse considérablement. Là encore, l’ingéniosité des producteurs a pris le dessus. Nakia Djèhoué a trouvé une technique infaillible. Il faut implanter un peu partout dans le champ des pieux avec les feuilles blanches. Cela fait fuir les lièvres. Pour que lesdites feuilles ne se gâtent pas à la première pluie, il faut les mettre dans des toiles cirées transparentes. Voilà qui permet de booster la production du soja pour le plus grand bonheur des femmes de Lagbavé.</w:t>
      </w:r>
    </w:p>
    <w:p w:rsidR="00D95A32" w:rsidRPr="001B4806" w:rsidRDefault="00D95A32" w:rsidP="00D95A3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rPr>
      </w:pPr>
      <w:r w:rsidRPr="001B4806">
        <w:rPr>
          <w:rFonts w:ascii="Arial" w:hAnsi="Arial" w:cs="Arial"/>
          <w:noProof/>
          <w:lang w:eastAsia="fr-FR"/>
        </w:rPr>
        <w:drawing>
          <wp:inline distT="0" distB="0" distL="0" distR="0">
            <wp:extent cx="3152775" cy="2365518"/>
            <wp:effectExtent l="19050" t="0" r="9525" b="0"/>
            <wp:docPr id="29" name="Image 2" descr="P118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18069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3154330" cy="2366685"/>
                    </a:xfrm>
                    <a:prstGeom prst="rect">
                      <a:avLst/>
                    </a:prstGeom>
                    <a:noFill/>
                    <a:ln>
                      <a:noFill/>
                    </a:ln>
                  </pic:spPr>
                </pic:pic>
              </a:graphicData>
            </a:graphic>
          </wp:inline>
        </w:drawing>
      </w:r>
    </w:p>
    <w:p w:rsidR="00D95A32" w:rsidRPr="001B4806" w:rsidRDefault="00D95A32" w:rsidP="00D95A32">
      <w:pPr>
        <w:pBdr>
          <w:top w:val="single" w:sz="4" w:space="1" w:color="auto"/>
          <w:left w:val="single" w:sz="4" w:space="4" w:color="auto"/>
          <w:bottom w:val="single" w:sz="4" w:space="1" w:color="auto"/>
          <w:right w:val="single" w:sz="4" w:space="4" w:color="auto"/>
        </w:pBdr>
        <w:spacing w:after="0" w:line="240" w:lineRule="auto"/>
        <w:jc w:val="center"/>
        <w:rPr>
          <w:rFonts w:ascii="Arial" w:hAnsi="Arial" w:cs="Arial"/>
          <w:i/>
          <w:iCs/>
        </w:rPr>
      </w:pPr>
      <w:r w:rsidRPr="001B4806">
        <w:rPr>
          <w:rFonts w:ascii="Arial" w:hAnsi="Arial" w:cs="Arial"/>
          <w:i/>
          <w:iCs/>
        </w:rPr>
        <w:t>Une femme avec le stock résiduel de Soja</w:t>
      </w:r>
    </w:p>
    <w:p w:rsidR="00BF1521" w:rsidRPr="001B4806" w:rsidRDefault="00BF1521" w:rsidP="00BF1521">
      <w:pPr>
        <w:spacing w:after="0" w:line="240" w:lineRule="auto"/>
        <w:rPr>
          <w:rFonts w:ascii="Arial" w:hAnsi="Arial" w:cs="Arial"/>
        </w:rPr>
      </w:pPr>
    </w:p>
    <w:p w:rsidR="00BF1521" w:rsidRPr="001B4806" w:rsidRDefault="00BF1521" w:rsidP="00BF1521">
      <w:pPr>
        <w:spacing w:after="0" w:line="240" w:lineRule="auto"/>
        <w:rPr>
          <w:rFonts w:ascii="Arial" w:hAnsi="Arial" w:cs="Arial"/>
        </w:rPr>
      </w:pPr>
      <w:r w:rsidRPr="001B4806">
        <w:rPr>
          <w:rFonts w:ascii="Arial" w:hAnsi="Arial" w:cs="Arial"/>
        </w:rPr>
        <w:t xml:space="preserve"> </w:t>
      </w:r>
    </w:p>
    <w:p w:rsidR="00D95A32" w:rsidRPr="001B4806" w:rsidRDefault="00D95A32" w:rsidP="00BF1521">
      <w:pPr>
        <w:spacing w:after="0" w:line="240" w:lineRule="auto"/>
        <w:rPr>
          <w:rFonts w:ascii="Arial" w:hAnsi="Arial" w:cs="Arial"/>
        </w:rPr>
      </w:pPr>
    </w:p>
    <w:p w:rsidR="00D95A32" w:rsidRPr="001B4806" w:rsidRDefault="00D95A32" w:rsidP="00BF1521">
      <w:pPr>
        <w:spacing w:after="0" w:line="240" w:lineRule="auto"/>
        <w:rPr>
          <w:rFonts w:ascii="Arial" w:hAnsi="Arial" w:cs="Arial"/>
        </w:rPr>
      </w:pPr>
    </w:p>
    <w:p w:rsidR="00D95A32" w:rsidRPr="001B4806" w:rsidRDefault="00D95A32" w:rsidP="00BF1521">
      <w:pPr>
        <w:spacing w:after="0" w:line="240" w:lineRule="auto"/>
        <w:rPr>
          <w:rFonts w:ascii="Arial" w:hAnsi="Arial" w:cs="Arial"/>
        </w:rPr>
      </w:pPr>
    </w:p>
    <w:p w:rsidR="00BF1521" w:rsidRPr="001B4806" w:rsidRDefault="00BF1521" w:rsidP="00D95A32">
      <w:pPr>
        <w:spacing w:after="0" w:line="240" w:lineRule="auto"/>
        <w:rPr>
          <w:rFonts w:ascii="Arial" w:hAnsi="Arial" w:cs="Arial"/>
        </w:rPr>
      </w:pPr>
      <w:r w:rsidRPr="001B4806">
        <w:rPr>
          <w:rFonts w:ascii="Arial" w:hAnsi="Arial" w:cs="Arial"/>
        </w:rPr>
        <w:t xml:space="preserve">                                       </w:t>
      </w:r>
    </w:p>
    <w:p w:rsidR="00381CC4" w:rsidRPr="001B4806" w:rsidRDefault="00381CC4" w:rsidP="00BF7E38">
      <w:pPr>
        <w:spacing w:after="0" w:line="240" w:lineRule="auto"/>
        <w:rPr>
          <w:rFonts w:ascii="Arial" w:hAnsi="Arial" w:cs="Arial"/>
        </w:rPr>
      </w:pPr>
    </w:p>
    <w:p w:rsidR="00C12396" w:rsidRPr="001B4806" w:rsidRDefault="00BF7E38" w:rsidP="00BF7E38">
      <w:pPr>
        <w:pStyle w:val="Paragraphedeliste"/>
        <w:numPr>
          <w:ilvl w:val="0"/>
          <w:numId w:val="6"/>
        </w:numPr>
        <w:spacing w:after="0" w:line="240" w:lineRule="auto"/>
        <w:rPr>
          <w:rFonts w:ascii="Arial" w:hAnsi="Arial" w:cs="Arial"/>
          <w:b/>
          <w:bCs/>
        </w:rPr>
      </w:pPr>
      <w:r w:rsidRPr="001B4806">
        <w:rPr>
          <w:rFonts w:ascii="Arial" w:hAnsi="Arial" w:cs="Arial"/>
          <w:b/>
          <w:bCs/>
        </w:rPr>
        <w:lastRenderedPageBreak/>
        <w:t>Commune d’Ouinhi, village d’</w:t>
      </w:r>
      <w:r w:rsidR="00C12396" w:rsidRPr="001B4806">
        <w:rPr>
          <w:rFonts w:ascii="Arial" w:hAnsi="Arial" w:cs="Arial"/>
          <w:b/>
          <w:bCs/>
        </w:rPr>
        <w:t>Adamé :</w:t>
      </w:r>
    </w:p>
    <w:p w:rsidR="00556408" w:rsidRPr="001B4806" w:rsidRDefault="00556408" w:rsidP="00BF7E38">
      <w:pPr>
        <w:spacing w:after="0" w:line="240" w:lineRule="auto"/>
        <w:rPr>
          <w:rFonts w:ascii="Arial" w:hAnsi="Arial" w:cs="Arial"/>
          <w:b/>
          <w:bCs/>
          <w:u w:val="single"/>
        </w:rPr>
      </w:pPr>
    </w:p>
    <w:p w:rsidR="006A0451" w:rsidRPr="001B4806" w:rsidRDefault="004F384F" w:rsidP="004F384F">
      <w:pPr>
        <w:spacing w:after="0" w:line="240" w:lineRule="auto"/>
        <w:jc w:val="center"/>
        <w:rPr>
          <w:rFonts w:ascii="Arial" w:hAnsi="Arial" w:cs="Arial"/>
          <w:b/>
          <w:bCs/>
          <w:u w:val="single"/>
        </w:rPr>
      </w:pPr>
      <w:r w:rsidRPr="001B4806">
        <w:rPr>
          <w:rFonts w:ascii="Arial" w:hAnsi="Arial" w:cs="Arial"/>
          <w:b/>
          <w:bCs/>
          <w:noProof/>
          <w:u w:val="single"/>
          <w:lang w:eastAsia="fr-FR"/>
        </w:rPr>
        <w:drawing>
          <wp:inline distT="0" distB="0" distL="0" distR="0">
            <wp:extent cx="2472055" cy="2700655"/>
            <wp:effectExtent l="19050" t="0" r="4445" b="0"/>
            <wp:docPr id="48268" name="Picture 48268"/>
            <wp:cNvGraphicFramePr/>
            <a:graphic xmlns:a="http://schemas.openxmlformats.org/drawingml/2006/main">
              <a:graphicData uri="http://schemas.openxmlformats.org/drawingml/2006/picture">
                <pic:pic xmlns:pic="http://schemas.openxmlformats.org/drawingml/2006/picture">
                  <pic:nvPicPr>
                    <pic:cNvPr id="48268" name="Picture 48268"/>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2472055" cy="2700655"/>
                    </a:xfrm>
                    <a:prstGeom prst="rect">
                      <a:avLst/>
                    </a:prstGeom>
                    <a:ln>
                      <a:noFill/>
                    </a:ln>
                    <a:extLst>
                      <a:ext uri="{53640926-AAD7-44D8-BBD7-CCE9431645EC}">
                        <a14:shadowObscured xmlns:a14="http://schemas.microsoft.com/office/drawing/2010/main"/>
                      </a:ext>
                    </a:extLst>
                  </pic:spPr>
                </pic:pic>
              </a:graphicData>
            </a:graphic>
          </wp:inline>
        </w:drawing>
      </w:r>
    </w:p>
    <w:p w:rsidR="004F384F" w:rsidRPr="001B4806" w:rsidRDefault="004F384F" w:rsidP="004F384F">
      <w:pPr>
        <w:spacing w:after="0" w:line="240" w:lineRule="auto"/>
        <w:jc w:val="center"/>
        <w:rPr>
          <w:rFonts w:ascii="Arial" w:hAnsi="Arial" w:cs="Arial"/>
          <w:b/>
          <w:bCs/>
          <w:u w:val="single"/>
        </w:rPr>
      </w:pPr>
    </w:p>
    <w:p w:rsidR="00EF493C" w:rsidRPr="001B4806" w:rsidRDefault="00EF493C" w:rsidP="00BF7E38">
      <w:pPr>
        <w:spacing w:after="0" w:line="240" w:lineRule="auto"/>
        <w:rPr>
          <w:rFonts w:ascii="Arial" w:hAnsi="Arial" w:cs="Arial"/>
          <w:b/>
          <w:i/>
          <w:iCs/>
        </w:rPr>
      </w:pPr>
      <w:r w:rsidRPr="001B4806">
        <w:rPr>
          <w:rFonts w:ascii="Arial" w:hAnsi="Arial" w:cs="Arial"/>
          <w:b/>
          <w:i/>
          <w:iCs/>
        </w:rPr>
        <w:t>Points forts</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Forte mobilisation des bénéficiaires</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Forte implication des femmes dans le projet</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Bonne appropriation et prise d’initiative complémentaire par les bénéficiaires (alevinage, gestion des cages flottantes, gestion des unités cunicoles et p</w:t>
      </w:r>
      <w:r w:rsidR="00BF7E38" w:rsidRPr="001B4806">
        <w:rPr>
          <w:rFonts w:ascii="Arial" w:hAnsi="Arial" w:cs="Arial"/>
        </w:rPr>
        <w:t xml:space="preserve">iscicoles). </w:t>
      </w:r>
      <w:r w:rsidRPr="001B4806">
        <w:rPr>
          <w:rFonts w:ascii="Arial" w:hAnsi="Arial" w:cs="Arial"/>
        </w:rPr>
        <w:t>Par exemple, un des bénéficiaires a creusé un trou à poisson de petite dimension à titre expérimental</w:t>
      </w:r>
      <w:r w:rsidR="00BF7E38" w:rsidRPr="001B4806">
        <w:rPr>
          <w:rFonts w:ascii="Arial" w:hAnsi="Arial" w:cs="Arial"/>
        </w:rPr>
        <w:t> ;</w:t>
      </w:r>
    </w:p>
    <w:p w:rsidR="00EF493C" w:rsidRPr="001B4806" w:rsidRDefault="00BF7E38" w:rsidP="00BF7E38">
      <w:pPr>
        <w:pStyle w:val="Paragraphedeliste"/>
        <w:numPr>
          <w:ilvl w:val="0"/>
          <w:numId w:val="78"/>
        </w:numPr>
        <w:spacing w:after="0" w:line="240" w:lineRule="auto"/>
        <w:rPr>
          <w:rFonts w:ascii="Arial" w:hAnsi="Arial" w:cs="Arial"/>
        </w:rPr>
      </w:pPr>
      <w:r w:rsidRPr="001B4806">
        <w:rPr>
          <w:rFonts w:ascii="Arial" w:hAnsi="Arial" w:cs="Arial"/>
        </w:rPr>
        <w:t>Des clapiers à</w:t>
      </w:r>
      <w:r w:rsidR="00EF493C" w:rsidRPr="001B4806">
        <w:rPr>
          <w:rFonts w:ascii="Arial" w:hAnsi="Arial" w:cs="Arial"/>
        </w:rPr>
        <w:t xml:space="preserve"> lapin</w:t>
      </w:r>
      <w:r w:rsidRPr="001B4806">
        <w:rPr>
          <w:rFonts w:ascii="Arial" w:hAnsi="Arial" w:cs="Arial"/>
        </w:rPr>
        <w:t>s</w:t>
      </w:r>
      <w:r w:rsidR="00EF493C" w:rsidRPr="001B4806">
        <w:rPr>
          <w:rFonts w:ascii="Arial" w:hAnsi="Arial" w:cs="Arial"/>
        </w:rPr>
        <w:t xml:space="preserve"> ont été testés avec des matériels locaux</w:t>
      </w:r>
      <w:r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Bonne appropriation des techniques et leçons apprises avec volonté de partage avec les villages voisins</w:t>
      </w:r>
      <w:r w:rsidR="00BF7E38" w:rsidRPr="001B4806">
        <w:rPr>
          <w:rFonts w:ascii="Arial" w:hAnsi="Arial" w:cs="Arial"/>
        </w:rPr>
        <w:t>.</w:t>
      </w:r>
    </w:p>
    <w:p w:rsidR="00EF493C" w:rsidRPr="001B4806" w:rsidRDefault="00EF493C" w:rsidP="00BF7E38">
      <w:pPr>
        <w:pStyle w:val="Paragraphedeliste"/>
        <w:spacing w:after="0" w:line="240" w:lineRule="auto"/>
        <w:ind w:left="360"/>
        <w:rPr>
          <w:rFonts w:ascii="Arial" w:hAnsi="Arial" w:cs="Arial"/>
        </w:rPr>
      </w:pPr>
      <w:r w:rsidRPr="001B4806">
        <w:rPr>
          <w:rFonts w:ascii="Arial" w:hAnsi="Arial" w:cs="Arial"/>
        </w:rPr>
        <w:t xml:space="preserve">   </w:t>
      </w:r>
    </w:p>
    <w:p w:rsidR="00EF493C" w:rsidRPr="001B4806" w:rsidRDefault="00EF493C" w:rsidP="00BF7E38">
      <w:pPr>
        <w:spacing w:after="0" w:line="240" w:lineRule="auto"/>
        <w:rPr>
          <w:rFonts w:ascii="Arial" w:hAnsi="Arial" w:cs="Arial"/>
          <w:b/>
          <w:i/>
          <w:iCs/>
        </w:rPr>
      </w:pPr>
      <w:r w:rsidRPr="001B4806">
        <w:rPr>
          <w:rFonts w:ascii="Arial" w:hAnsi="Arial" w:cs="Arial"/>
          <w:b/>
          <w:i/>
          <w:iCs/>
        </w:rPr>
        <w:t>Points faibles</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Pauvreté des terres nécessitant des apports d’engrais chimiques (Maïs et Soja)</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Contraintes pour l’écoulement des produits et sous-produits issus des Activités du Projet (Lapin essentiellement, surtout après l’épisode de la fièvre ébola)</w:t>
      </w:r>
      <w:r w:rsidR="00BF7E38" w:rsidRPr="001B4806">
        <w:rPr>
          <w:rFonts w:ascii="Arial" w:hAnsi="Arial" w:cs="Arial"/>
        </w:rPr>
        <w:t>.</w:t>
      </w:r>
    </w:p>
    <w:p w:rsidR="00EF493C" w:rsidRPr="001B4806" w:rsidRDefault="00EF493C" w:rsidP="00BF7E38">
      <w:pPr>
        <w:spacing w:after="0" w:line="240" w:lineRule="auto"/>
        <w:rPr>
          <w:rFonts w:ascii="Arial" w:hAnsi="Arial" w:cs="Arial"/>
        </w:rPr>
      </w:pPr>
    </w:p>
    <w:p w:rsidR="00EF493C" w:rsidRPr="001B4806" w:rsidRDefault="00EF493C" w:rsidP="00BF7E38">
      <w:pPr>
        <w:spacing w:after="0" w:line="240" w:lineRule="auto"/>
        <w:rPr>
          <w:rFonts w:ascii="Arial" w:hAnsi="Arial" w:cs="Arial"/>
          <w:b/>
          <w:i/>
          <w:iCs/>
        </w:rPr>
      </w:pPr>
      <w:r w:rsidRPr="001B4806">
        <w:rPr>
          <w:rFonts w:ascii="Arial" w:hAnsi="Arial" w:cs="Arial"/>
          <w:b/>
          <w:i/>
          <w:iCs/>
        </w:rPr>
        <w:t>Atouts</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Site de plateau encadré par deux bras du fleuve Ouémé</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Très bonne accessibilité du site</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Existence de vastes étend</w:t>
      </w:r>
      <w:r w:rsidR="00BF7E38" w:rsidRPr="001B4806">
        <w:rPr>
          <w:rFonts w:ascii="Arial" w:hAnsi="Arial" w:cs="Arial"/>
        </w:rPr>
        <w:t>ues de terre aptes à la culture.</w:t>
      </w:r>
    </w:p>
    <w:p w:rsidR="00EF493C" w:rsidRPr="001B4806" w:rsidRDefault="00EF493C" w:rsidP="00BF7E38">
      <w:pPr>
        <w:spacing w:after="0" w:line="240" w:lineRule="auto"/>
        <w:rPr>
          <w:rFonts w:ascii="Arial" w:hAnsi="Arial" w:cs="Arial"/>
        </w:rPr>
      </w:pPr>
    </w:p>
    <w:p w:rsidR="00EF493C" w:rsidRPr="001B4806" w:rsidRDefault="00EF493C" w:rsidP="00BF7E38">
      <w:pPr>
        <w:spacing w:after="0" w:line="240" w:lineRule="auto"/>
        <w:rPr>
          <w:rFonts w:ascii="Arial" w:hAnsi="Arial" w:cs="Arial"/>
          <w:b/>
          <w:i/>
          <w:iCs/>
        </w:rPr>
      </w:pPr>
      <w:r w:rsidRPr="001B4806">
        <w:rPr>
          <w:rFonts w:ascii="Arial" w:hAnsi="Arial" w:cs="Arial"/>
          <w:b/>
          <w:i/>
          <w:iCs/>
        </w:rPr>
        <w:t>Opportunités pour les bénéficiaires</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Semences améliorées (Maïs, Piment) à haut rendement</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Plants de palmier à huile, acacia par groupement et/ou individus bénéficiaires</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Introduction de la pisciculture en cage</w:t>
      </w:r>
      <w:r w:rsidR="00584267" w:rsidRPr="001B4806">
        <w:rPr>
          <w:rFonts w:ascii="Arial" w:hAnsi="Arial" w:cs="Arial"/>
        </w:rPr>
        <w:t>s</w:t>
      </w:r>
      <w:r w:rsidRPr="001B4806">
        <w:rPr>
          <w:rFonts w:ascii="Arial" w:hAnsi="Arial" w:cs="Arial"/>
        </w:rPr>
        <w:t xml:space="preserve"> flottante</w:t>
      </w:r>
      <w:r w:rsidR="00584267" w:rsidRPr="001B4806">
        <w:rPr>
          <w:rFonts w:ascii="Arial" w:hAnsi="Arial" w:cs="Arial"/>
        </w:rPr>
        <w:t>s</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Petit matériel de maraichage et motopompe</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Cuniculture</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Station météo en enclos sécurisé</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Barque avec moteur</w:t>
      </w:r>
      <w:r w:rsidR="00BF7E38" w:rsidRPr="001B4806">
        <w:rPr>
          <w:rFonts w:ascii="Arial" w:hAnsi="Arial" w:cs="Arial"/>
        </w:rPr>
        <w:t> ;</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Renforcement de capacité (pour la culture des semences améliorées, la cu</w:t>
      </w:r>
      <w:r w:rsidR="00BF7E38" w:rsidRPr="001B4806">
        <w:rPr>
          <w:rFonts w:ascii="Arial" w:hAnsi="Arial" w:cs="Arial"/>
        </w:rPr>
        <w:t>niculture et la pisciculture).</w:t>
      </w:r>
    </w:p>
    <w:p w:rsidR="00EF493C" w:rsidRPr="001B4806" w:rsidRDefault="00EF493C" w:rsidP="00BF7E38">
      <w:pPr>
        <w:spacing w:after="0" w:line="240" w:lineRule="auto"/>
        <w:rPr>
          <w:rFonts w:ascii="Arial" w:hAnsi="Arial" w:cs="Arial"/>
        </w:rPr>
      </w:pPr>
    </w:p>
    <w:p w:rsidR="00EF493C" w:rsidRPr="001B4806" w:rsidRDefault="00EF493C" w:rsidP="00BF7E38">
      <w:pPr>
        <w:spacing w:after="0" w:line="240" w:lineRule="auto"/>
        <w:rPr>
          <w:rFonts w:ascii="Arial" w:hAnsi="Arial" w:cs="Arial"/>
          <w:b/>
          <w:i/>
          <w:iCs/>
        </w:rPr>
      </w:pPr>
      <w:r w:rsidRPr="001B4806">
        <w:rPr>
          <w:rFonts w:ascii="Arial" w:hAnsi="Arial" w:cs="Arial"/>
          <w:b/>
          <w:i/>
          <w:iCs/>
        </w:rPr>
        <w:t>Menaces pour l’après projet</w:t>
      </w:r>
    </w:p>
    <w:p w:rsidR="00EF493C" w:rsidRPr="001B4806" w:rsidRDefault="00EF493C" w:rsidP="00BF7E38">
      <w:pPr>
        <w:pStyle w:val="Paragraphedeliste"/>
        <w:numPr>
          <w:ilvl w:val="0"/>
          <w:numId w:val="78"/>
        </w:numPr>
        <w:spacing w:after="0" w:line="240" w:lineRule="auto"/>
        <w:rPr>
          <w:rFonts w:ascii="Arial" w:hAnsi="Arial" w:cs="Arial"/>
        </w:rPr>
      </w:pPr>
      <w:r w:rsidRPr="001B4806">
        <w:rPr>
          <w:rFonts w:ascii="Arial" w:hAnsi="Arial" w:cs="Arial"/>
        </w:rPr>
        <w:t>Les contraintes du marché pourraient conduire les bénéficiaires à abandonner la cuniculture.</w:t>
      </w:r>
    </w:p>
    <w:p w:rsidR="00584267" w:rsidRPr="001B4806" w:rsidRDefault="00584267" w:rsidP="005C38AC">
      <w:pPr>
        <w:pBdr>
          <w:top w:val="single" w:sz="4" w:space="1" w:color="auto"/>
          <w:left w:val="single" w:sz="4" w:space="4" w:color="auto"/>
          <w:bottom w:val="single" w:sz="4" w:space="1" w:color="auto"/>
          <w:right w:val="single" w:sz="4" w:space="4" w:color="auto"/>
        </w:pBdr>
        <w:spacing w:after="0"/>
        <w:rPr>
          <w:rFonts w:ascii="Arial" w:hAnsi="Arial" w:cs="Arial"/>
          <w:bCs/>
        </w:rPr>
      </w:pPr>
      <w:r w:rsidRPr="001B4806">
        <w:rPr>
          <w:rFonts w:ascii="Arial" w:hAnsi="Arial" w:cs="Arial"/>
          <w:b/>
        </w:rPr>
        <w:lastRenderedPageBreak/>
        <w:t xml:space="preserve">Illustration : </w:t>
      </w:r>
      <w:r w:rsidRPr="001B4806">
        <w:rPr>
          <w:rFonts w:ascii="Arial" w:hAnsi="Arial" w:cs="Arial"/>
          <w:bCs/>
          <w:i/>
          <w:iCs/>
        </w:rPr>
        <w:t xml:space="preserve">Success Story à Adamé – </w:t>
      </w:r>
      <w:r w:rsidRPr="001B4806">
        <w:rPr>
          <w:rFonts w:ascii="Arial" w:hAnsi="Arial" w:cs="Arial"/>
          <w:i/>
          <w:iCs/>
        </w:rPr>
        <w:t>Une pisciculture porteuse de tous les espoirs</w:t>
      </w:r>
    </w:p>
    <w:p w:rsidR="00584267" w:rsidRPr="001B4806" w:rsidRDefault="00584267" w:rsidP="005C38AC">
      <w:pPr>
        <w:pBdr>
          <w:top w:val="single" w:sz="4" w:space="1" w:color="auto"/>
          <w:left w:val="single" w:sz="4" w:space="4" w:color="auto"/>
          <w:bottom w:val="single" w:sz="4" w:space="1" w:color="auto"/>
          <w:right w:val="single" w:sz="4" w:space="4" w:color="auto"/>
        </w:pBdr>
        <w:spacing w:after="0"/>
        <w:rPr>
          <w:rFonts w:ascii="Arial" w:hAnsi="Arial" w:cs="Arial"/>
        </w:rPr>
      </w:pPr>
    </w:p>
    <w:p w:rsidR="00584267" w:rsidRPr="001B4806" w:rsidRDefault="00584267" w:rsidP="005C38AC">
      <w:pPr>
        <w:pBdr>
          <w:top w:val="single" w:sz="4" w:space="1" w:color="auto"/>
          <w:left w:val="single" w:sz="4" w:space="4" w:color="auto"/>
          <w:bottom w:val="single" w:sz="4" w:space="1" w:color="auto"/>
          <w:right w:val="single" w:sz="4" w:space="4" w:color="auto"/>
        </w:pBdr>
        <w:spacing w:after="0"/>
        <w:rPr>
          <w:rFonts w:ascii="Arial" w:hAnsi="Arial" w:cs="Arial"/>
        </w:rPr>
      </w:pPr>
      <w:r w:rsidRPr="001B4806">
        <w:rPr>
          <w:rFonts w:ascii="Arial" w:hAnsi="Arial" w:cs="Arial"/>
        </w:rPr>
        <w:t>« La pêche est une activité héritée de nos pères. Nous sommes nés et avons grandi dedans. On peut même dire qu’elle est devenue une seconde nature pour nous. Mais, c’est avec un cœur meurtri que nous nous en éloignions depuis peu. Et pour cause, les efforts que les pêcheurs fournissent ne sont plus récompensés à leur juste valeur. Cela parce qu’on assiste à la baisse du niveau d’eau dans le fleuve Ouémé. La baisse elle-même est due à la rareté des pluies et aux poches de sécheresse. Par ailleurs, la poussée démographique et la surpêche entraînaient la disparition de certaines espèces de poisson et la rareté des poissons dans le fleuve. De plus en plus de poissons meurent sous l’effet de la chaleur émanant du changement climatique. De ce fait, les pêcheurs étaient contraints de se déplacer sur de longues distances avant d’espérer pêcher finalement pas grand chose. Il s’en est suivi un genre de découragement plutôt justifié. Bref, la pêche à Adamè, pour les rares pêcheurs qui en avaient encore le courage, se faisait faute de mieux et en désespoir de cause. C’est le contexte qui a vu arriver le PANA 1 dans le village. Les populations qui n’en demandaient pas davantage ont sauté sur l’occasion comme un poisson qui mord à l’hameçon. Elles se sont mobilisées pour accueillir et trava</w:t>
      </w:r>
      <w:r w:rsidR="005C38AC" w:rsidRPr="001B4806">
        <w:rPr>
          <w:rFonts w:ascii="Arial" w:hAnsi="Arial" w:cs="Arial"/>
        </w:rPr>
        <w:t xml:space="preserve">iller avec le nouveau projet. » </w:t>
      </w:r>
      <w:r w:rsidRPr="001B4806">
        <w:rPr>
          <w:rFonts w:ascii="Arial" w:hAnsi="Arial" w:cs="Arial"/>
        </w:rPr>
        <w:t>déclarent Joachim Kouhossounon et ses coéquipiers.</w:t>
      </w:r>
    </w:p>
    <w:p w:rsidR="005C38AC" w:rsidRPr="001B4806" w:rsidRDefault="005C38AC" w:rsidP="005C38AC">
      <w:pPr>
        <w:pBdr>
          <w:top w:val="single" w:sz="4" w:space="1" w:color="auto"/>
          <w:left w:val="single" w:sz="4" w:space="4" w:color="auto"/>
          <w:bottom w:val="single" w:sz="4" w:space="1" w:color="auto"/>
          <w:right w:val="single" w:sz="4" w:space="4" w:color="auto"/>
        </w:pBdr>
        <w:spacing w:after="0"/>
        <w:rPr>
          <w:rFonts w:ascii="Arial" w:hAnsi="Arial" w:cs="Arial"/>
        </w:rPr>
      </w:pPr>
    </w:p>
    <w:p w:rsidR="005C38AC" w:rsidRPr="001B4806" w:rsidRDefault="00584267"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Les parties prenantes, de commun accord, ont retenu la pisciculture pour réduire les effets néfastes du changement climatique. De ce fait, le PANA 1 a fourni les alevins de tilapia, des poissons chat géniteurs, l’alimentation, huit (08) cages flottantes et les bacs hors sol aux groupes cibles. Deux systèmes piscicoles sont appuyés par le PANA dans le village : pisciculture en bac hors sol et la pisciculture en cages flottantes. La pisciculture en cages flottantes est collective tandis que celle en bac hors sol est individuelle. Le tilapia et le poisson chat sont élevés respectivement dans les cages flottantes et dans les bacs hors sol. L’alimentation des poissons dans les deux systèmes est fournie par le PANA 1. Le groupement « </w:t>
      </w:r>
      <w:r w:rsidRPr="001B4806">
        <w:rPr>
          <w:rFonts w:ascii="Arial" w:hAnsi="Arial" w:cs="Arial"/>
          <w:i/>
        </w:rPr>
        <w:t>Houégnito Sagon Adamè</w:t>
      </w:r>
      <w:r w:rsidRPr="001B4806">
        <w:rPr>
          <w:rFonts w:ascii="Arial" w:hAnsi="Arial" w:cs="Arial"/>
        </w:rPr>
        <w:t xml:space="preserve"> » a commencé depuis 2012 la pisciculture en cages flottantes. Son effectif est passé de 30 à 8 membres compte tenu des difficultés enregistrées. Le chiffre d’affaires réalisé dans le système piscicole en cages flottantes pour les deux cycles passés s’est élevé 373 000 FCFA logés à la Caisse locale de crédit agricole mutuel (CLCAM). Ce chiffre d’affaires est certes faible compte tenu du fait que les cages flottantes étaient installées dans un marigot avec une eau qui non seulement ne se renouvelle pas mais est polluée. </w:t>
      </w:r>
    </w:p>
    <w:p w:rsidR="005C38AC" w:rsidRPr="001B4806" w:rsidRDefault="00584267"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Pour le troisième cycle en cours, les cages flottantes sont installées dans le fleuve Ouémé. Le groupement a acheté 2 000 alevins de tilapia à 150 000 FCFA pour empoissonner les cages flottantes. Ce nombre d’alevins a été complété par le PANA 1 à hauteur de 6 000 alevins. La taille marchande peut être obtenue après 6 mois avec l’alimentation à la provende fournie par le PANA 1. Le Groupement compte réaliser un chiffre d’affaire de 1 000 000 FCFA avec une marge brute de 400 000 FCFA. Le ratio bénéfice/ coût est estimé donc à 0,67 c’est-à-dire l’investissement de 100 FCFA a généré 67 FCFA. Le Groupement n’a jamais connu le vol de poisson.</w:t>
      </w:r>
    </w:p>
    <w:p w:rsidR="005C38AC" w:rsidRPr="001B4806" w:rsidRDefault="00584267"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 xml:space="preserve">Quant à la pisciculture en bac hors sol, elle est pratiquée seulement par les hommes qui disposent de place. Le PANA 1 leur a offert individuellement des géniteurs (4 femelles et un mâle) et d’une écloserie à trois bénéficiaires qui font l’insémination artificielle. Il a également donné 8 sacs de provende à chaque bénéficiaire puis chacun d’eux a acheté 4 sacs. Le sac de provende est vendu à 15 000 FCFA. Les dépenses alimentaires y compris la valeur des 8 </w:t>
      </w:r>
      <w:r w:rsidRPr="001B4806">
        <w:rPr>
          <w:rFonts w:ascii="Arial" w:hAnsi="Arial" w:cs="Arial"/>
        </w:rPr>
        <w:lastRenderedPageBreak/>
        <w:t>sacs fournis par le PANA s’élèvent à 180 000 FCFA. Les aliments utilisés sont les copens, la provende composée et les vers de terre. Deux bénéficiaires Nestor Gantountou et Victorin Houessou ont réalisé respectivement un chiffre d’affaire de 260 000 FCFA et de 125 000 FCFA. La marge brute est de 80 000 FCFA pour le premier et – 55 000 FCFA pour le second. Ainsi, la pisciculture en bacs hors sol est rentable chez le premier et n’est pas rentable chez le second. Cette différence entre les deux bénéficiaires s’explique par le fait que le second a des difficultés de renouvellement de l’eau par faute de main d’œuvre. Certes, la disponibilité de la main d’œuvre est un facteur important à prendre en compte dans la pisciculture en bacs hors sol. Mais globalement, on peut dire que la pisciculture à Adamè est porteuse d’espoir.</w:t>
      </w:r>
    </w:p>
    <w:p w:rsidR="00584267" w:rsidRPr="001B4806" w:rsidRDefault="00584267"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Selon les bénéficiaires, le PANA 1 s’assimile à une tisane pour guérir les maux climatiques des populations. Il existe à tout moment, du poisson à consommer dans les ménages.</w:t>
      </w:r>
    </w:p>
    <w:p w:rsidR="00584267" w:rsidRPr="001B4806" w:rsidRDefault="00584267" w:rsidP="005C38AC">
      <w:pPr>
        <w:pBdr>
          <w:top w:val="single" w:sz="4" w:space="1" w:color="auto"/>
          <w:left w:val="single" w:sz="4" w:space="4" w:color="auto"/>
          <w:bottom w:val="single" w:sz="4" w:space="1" w:color="auto"/>
          <w:right w:val="single" w:sz="4" w:space="4" w:color="auto"/>
        </w:pBdr>
        <w:jc w:val="center"/>
        <w:rPr>
          <w:rFonts w:ascii="Arial" w:hAnsi="Arial" w:cs="Arial"/>
        </w:rPr>
      </w:pPr>
      <w:r w:rsidRPr="001B4806">
        <w:rPr>
          <w:rFonts w:ascii="Arial" w:hAnsi="Arial" w:cs="Arial"/>
          <w:noProof/>
          <w:lang w:eastAsia="fr-FR"/>
        </w:rPr>
        <w:drawing>
          <wp:inline distT="0" distB="0" distL="0" distR="0">
            <wp:extent cx="2305050" cy="1720706"/>
            <wp:effectExtent l="19050" t="0" r="0" b="0"/>
            <wp:docPr id="30" name="Image 2" descr="P118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180503"/>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308846" cy="1723540"/>
                    </a:xfrm>
                    <a:prstGeom prst="rect">
                      <a:avLst/>
                    </a:prstGeom>
                    <a:noFill/>
                    <a:ln>
                      <a:noFill/>
                    </a:ln>
                  </pic:spPr>
                </pic:pic>
              </a:graphicData>
            </a:graphic>
          </wp:inline>
        </w:drawing>
      </w:r>
    </w:p>
    <w:p w:rsidR="005C38AC" w:rsidRPr="001B4806" w:rsidRDefault="00584267" w:rsidP="005C38AC">
      <w:pPr>
        <w:pBdr>
          <w:top w:val="single" w:sz="4" w:space="1" w:color="auto"/>
          <w:left w:val="single" w:sz="4" w:space="4" w:color="auto"/>
          <w:bottom w:val="single" w:sz="4" w:space="1" w:color="auto"/>
          <w:right w:val="single" w:sz="4" w:space="4" w:color="auto"/>
        </w:pBdr>
        <w:jc w:val="center"/>
        <w:rPr>
          <w:rFonts w:ascii="Arial" w:hAnsi="Arial" w:cs="Arial"/>
          <w:i/>
          <w:iCs/>
        </w:rPr>
      </w:pPr>
      <w:r w:rsidRPr="001B4806">
        <w:rPr>
          <w:rFonts w:ascii="Arial" w:hAnsi="Arial" w:cs="Arial"/>
          <w:i/>
          <w:iCs/>
        </w:rPr>
        <w:t>Grâce aux cages flottantes offertes par le PANA 1, il existe à tout moment, du poisson à consommer dans les ménages</w:t>
      </w:r>
    </w:p>
    <w:p w:rsidR="00584267" w:rsidRPr="001B4806" w:rsidRDefault="00584267" w:rsidP="006E75D7">
      <w:pPr>
        <w:spacing w:after="0" w:line="240" w:lineRule="auto"/>
        <w:rPr>
          <w:rFonts w:ascii="Arial" w:hAnsi="Arial" w:cs="Arial"/>
          <w:bCs/>
        </w:rPr>
      </w:pP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hAnsi="Arial" w:cs="Arial"/>
          <w:i/>
          <w:iCs/>
        </w:rPr>
      </w:pPr>
      <w:r w:rsidRPr="001B4806">
        <w:rPr>
          <w:rFonts w:ascii="Arial" w:hAnsi="Arial" w:cs="Arial"/>
          <w:b/>
        </w:rPr>
        <w:t xml:space="preserve">Illustration : </w:t>
      </w:r>
      <w:r w:rsidRPr="001B4806">
        <w:rPr>
          <w:rFonts w:ascii="Arial" w:hAnsi="Arial" w:cs="Arial"/>
          <w:bCs/>
          <w:i/>
          <w:iCs/>
        </w:rPr>
        <w:t xml:space="preserve">Success Story à Adamé – </w:t>
      </w:r>
      <w:r w:rsidRPr="001B4806">
        <w:rPr>
          <w:rFonts w:ascii="Arial" w:hAnsi="Arial" w:cs="Arial"/>
          <w:i/>
          <w:iCs/>
        </w:rPr>
        <w:t>Quand le lapin sédentarise des populations de Adamè</w:t>
      </w: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Imaginez une localité, celle de Adamè notamment dans la commune de Ouinhi où les gens s’adonnent aux travaux champêtres au début de chaque calendrier agricole. A priori, rien de plus normal. La suite est racontée par Nestor Gantountou « nous labourons à temps, faisons les semis à bonne date. Mais pour que les graines mises en terre croissent normalement, il nous faut la pluie que nous ne sommes jamais sûrs d’avoir à temps ni en quantité suffisante pour que nos produits arrivent à maturité. Tantôt c’est la sécheresse, tantôt c’est l’inondation. Mais le résultat est presque toujours le même, catastrophique. Au bout du rouleau, nous ne jouissons pas du fruit de nos efforts. Et cela dure depuis des années. Dans ces conditions, que pensez-vous que nous puissions faire sinon prendre la route de l’aventure. Alors nous ramassons nos clics et clacs pour aller qui au Nigeria voisin, qui vers d’autres cieux, en tout cas chacun va là où il pense vivre mieux et faire fortune. C’est ainsi que si vous arrivez à Adamè ici par le passé, c’est comme si le village n’est peuplé que des enfants et des vieillards. Tous les bras valident y compris les femmes s’exilaient. Que voulez-vous, chacun cherche le mieux-être. »</w:t>
      </w: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 xml:space="preserve">Pour Augustin Gbodja, « Quelques personnes dans le village avaient l’habitude de l’élevage des lapins. Mais c’était vraiment rien de signifiant. C’est ainsi que quand le PANA 1 est arrivé, nous avons choisi l’élevage du lapin comme palliatif. Les lapins sont prolifiques. Ils n’iront pas en divagation pour causer du tort à quelqu’un d’autre. Le marché aussi existe. C’est la raison du choix des lapins comme Activité génératrice de revenu. Je peux vous dire </w:t>
      </w:r>
      <w:r w:rsidRPr="001B4806">
        <w:rPr>
          <w:rFonts w:ascii="Arial" w:hAnsi="Arial" w:cs="Arial"/>
        </w:rPr>
        <w:lastRenderedPageBreak/>
        <w:t>que depuis lors, grâce à l’aide de PANA 1 à travers le renforcement des capacités des populations dans l’élevage de lapins, des dons d’équipements, la provende et autres, dix (10) personnes ont commencé l’élevage des lapins. Chacune des personnes a bénéficié d’une unité de reproduction, à savoir deux mâles pour huit femelles. Le PANA 1 nous a donné aussi des clapiers, fait former les dix bénéficiaires dans la fabrication de la provende et fait assurer le suivi sanitaire des bêtes. Nous nous sommes mis au travail. Et cela nous marche très bien ». Grâce à l’association de la cuniculture avec les travaux champêtres, les éleveurs ne s’exilent plus pour aller chercher fortune ailleurs. Dans un élan de solidarité, au bout d’un an d’activité, les dix (10) premiers bénéficiaires de l’appui de PANA 1 se sont cotisés chacun une unité de reproduction pour donner gratuitement à dix (10) autres personnes qui voulaient faire la cuniculture. Cette chaîne de solidarité a déjà permis d’impacter au total dix (10) autres personnes. Faute de couvrir tout le monde à la fois,  il y en a qui par leurs propres moyens financiers ont acquis les unités de reproduction et se sont mis au travail tant il leur tardait de commencer. Voilà comment grâce à l’élevage du lapin, notre village ne se vide plus de ses bras valides. Cet élevage  nous permet de vivre décemment. Le marché d’écoulement existe et nous ne nous plaignons pas. La taille marchande des lapins est atteinte après trois mois de mise bas.</w:t>
      </w: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Selon les déclarations des bénéficiaires, la cuniculture est une activité rentable. Les lapins sont rustiques aux maladies et prolifèrent rapidement car leur cycle de reproduction est court. Elle leur a permis de disposer de l’épargne sur pieds (lapins commercialisables à tout moment et à domicile) et de la viande à tout moment pour nourrir la famille. Le revenu issu de la cuniculture est utilisé pour assurer la scolarisation des enfants, leurs soins, etc. Les déjections des lapins sont utilisées pour fertiliser le sol afin d’améliorer le rendement des cultures. Ainsi, les populations ne sont plus contraintes à aller en exode rural avant de réduire les effets néfastes du changement climatique.</w:t>
      </w: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 xml:space="preserve">L’élaboration du compte d’exploitation de l’élevage de 60 lapins avec un prix de vente de 1300 F/ kg a révélé une marge brute de 128 000 FCFA en trois mois. Le ratio bénéfice/ coût montre que l’investissement de 100 FCFA dans l’élevage de 60 lapins a permis de générer 457 FCFA environ. </w:t>
      </w: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Sauf qu’avec le virus d’Ebola ces derniers temps, quelques clients ont manifesté des réticences.  Mais de ce côté, les choses entrent dans l’ordre.</w:t>
      </w: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 xml:space="preserve">Cela fait plus d’un an que le projet ne nous appuie plus, déclare Augustin Gbodja. Malgré cela chacun continue son élevage. Nous remercions le PANA 1 parce qu’au début, nous ne savions pas nous mêmes que les choses allaient réussir comme ça » </w:t>
      </w:r>
    </w:p>
    <w:p w:rsidR="005C38AC" w:rsidRPr="001B4806" w:rsidRDefault="005C38AC" w:rsidP="005C38AC">
      <w:pPr>
        <w:pBdr>
          <w:top w:val="single" w:sz="4" w:space="1" w:color="auto"/>
          <w:left w:val="single" w:sz="4" w:space="4" w:color="auto"/>
          <w:bottom w:val="single" w:sz="4" w:space="1" w:color="auto"/>
          <w:right w:val="single" w:sz="4" w:space="4" w:color="auto"/>
        </w:pBdr>
        <w:jc w:val="center"/>
        <w:rPr>
          <w:rFonts w:ascii="Arial" w:hAnsi="Arial" w:cs="Arial"/>
        </w:rPr>
      </w:pPr>
      <w:r w:rsidRPr="001B4806">
        <w:rPr>
          <w:rFonts w:ascii="Arial" w:hAnsi="Arial" w:cs="Arial"/>
          <w:noProof/>
          <w:lang w:eastAsia="fr-FR"/>
        </w:rPr>
        <w:drawing>
          <wp:inline distT="0" distB="0" distL="0" distR="0">
            <wp:extent cx="2826822" cy="1524000"/>
            <wp:effectExtent l="19050" t="0" r="0" b="0"/>
            <wp:docPr id="35" name="Image 1" descr="P1180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80903"/>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827642" cy="1524442"/>
                    </a:xfrm>
                    <a:prstGeom prst="rect">
                      <a:avLst/>
                    </a:prstGeom>
                    <a:noFill/>
                    <a:ln>
                      <a:noFill/>
                    </a:ln>
                  </pic:spPr>
                </pic:pic>
              </a:graphicData>
            </a:graphic>
          </wp:inline>
        </w:drawing>
      </w:r>
    </w:p>
    <w:p w:rsidR="005C38AC" w:rsidRPr="001B4806" w:rsidRDefault="005C38AC" w:rsidP="005C38AC">
      <w:pPr>
        <w:pBdr>
          <w:top w:val="single" w:sz="4" w:space="1" w:color="auto"/>
          <w:left w:val="single" w:sz="4" w:space="4" w:color="auto"/>
          <w:bottom w:val="single" w:sz="4" w:space="1" w:color="auto"/>
          <w:right w:val="single" w:sz="4" w:space="4" w:color="auto"/>
        </w:pBdr>
        <w:spacing w:after="0"/>
        <w:jc w:val="center"/>
        <w:rPr>
          <w:rFonts w:ascii="Arial" w:hAnsi="Arial" w:cs="Arial"/>
          <w:i/>
          <w:iCs/>
        </w:rPr>
      </w:pPr>
      <w:r w:rsidRPr="001B4806">
        <w:rPr>
          <w:rFonts w:ascii="Arial" w:hAnsi="Arial" w:cs="Arial"/>
          <w:i/>
          <w:iCs/>
        </w:rPr>
        <w:t>Le lapin est prolifique. Il ne va pas en divagation pour causer  du tort à autrui. Il est très rentable</w:t>
      </w:r>
    </w:p>
    <w:p w:rsidR="005C38AC" w:rsidRPr="001B4806" w:rsidRDefault="005C38AC" w:rsidP="006E75D7">
      <w:pPr>
        <w:spacing w:after="0" w:line="240" w:lineRule="auto"/>
        <w:rPr>
          <w:rFonts w:ascii="Arial" w:hAnsi="Arial" w:cs="Arial"/>
          <w:bCs/>
        </w:rPr>
      </w:pP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eastAsiaTheme="majorEastAsia" w:hAnsi="Arial" w:cs="Arial"/>
          <w:b/>
          <w:bCs/>
          <w:color w:val="4F81BD" w:themeColor="accent1"/>
        </w:rPr>
      </w:pPr>
      <w:r w:rsidRPr="001B4806">
        <w:rPr>
          <w:rFonts w:ascii="Arial" w:hAnsi="Arial" w:cs="Arial"/>
          <w:b/>
        </w:rPr>
        <w:lastRenderedPageBreak/>
        <w:t xml:space="preserve">Illustration : </w:t>
      </w:r>
      <w:r w:rsidRPr="001B4806">
        <w:rPr>
          <w:rFonts w:ascii="Arial" w:hAnsi="Arial" w:cs="Arial"/>
          <w:bCs/>
          <w:i/>
          <w:iCs/>
        </w:rPr>
        <w:t>Success Story à Adamé – Agnès Xonon « je n’abandonnerai jamais la cuniculture »</w:t>
      </w:r>
    </w:p>
    <w:p w:rsidR="005C38AC" w:rsidRPr="001B4806" w:rsidRDefault="005C38AC" w:rsidP="005C38AC">
      <w:pPr>
        <w:pBdr>
          <w:top w:val="single" w:sz="4" w:space="1" w:color="auto"/>
          <w:left w:val="single" w:sz="4" w:space="4" w:color="auto"/>
          <w:bottom w:val="single" w:sz="4" w:space="1" w:color="auto"/>
          <w:right w:val="single" w:sz="4" w:space="4" w:color="auto"/>
        </w:pBdr>
        <w:rPr>
          <w:rFonts w:ascii="Arial" w:hAnsi="Arial" w:cs="Arial"/>
        </w:rPr>
      </w:pPr>
      <w:r w:rsidRPr="001B4806">
        <w:rPr>
          <w:rFonts w:ascii="Arial" w:hAnsi="Arial" w:cs="Arial"/>
        </w:rPr>
        <w:t xml:space="preserve">La trentaine révolue, Agnès Xonon jure publiquement ne jamais abandonner l’élevage de lapin.  Le faire dit-elle, « c’est laisser partir en fumée une partie de ma vie. Parce qu’elle vient en appoint à mon petit commerce ». Avant l’avènement de PANA1, confesse Agnès Xonon, « je faisais le petit commerce de savon, de gari et de kluiklui (galette à base d’arachide). Ce qui n’était pas d’un haut rendement.» Et de poursuivre pour exposer qu’à l’avènement du PANA 1 à Adamé (commune de Ouinhi), il a été  sélectionné dix femmes à chacune de qui  huit lapines et deux lapins avec tous les accessoires pour leur élevage ont été donnés. Mais attention! à la réussite de l’expérience, les bénéficiaires devraient à leur tour en donner à une dizaine de personnes. Ces dernières elles aussi à leur tour  devraient servir une vingtaine de personnes. Mission réussie, Agnès Xonon dit en savoir gré au PANA1. Précisant l’alimentation des lapins Agnès révèle qu’avec un sac de provende de 50Kg elle peut nourrir, avec l’ajout d’un peu d’herbes, 60 têtes de lapins en un mois. Les bêtes atteignent la taille marchande (2,5-3kg) en l’espace de trois mois et sont vendus à 1500FCFA/kg. </w:t>
      </w:r>
    </w:p>
    <w:p w:rsidR="005C38AC" w:rsidRPr="001B4806" w:rsidRDefault="005C38AC" w:rsidP="005C38AC">
      <w:pPr>
        <w:pBdr>
          <w:top w:val="single" w:sz="4" w:space="1" w:color="auto"/>
          <w:left w:val="single" w:sz="4" w:space="4" w:color="auto"/>
          <w:bottom w:val="single" w:sz="4" w:space="1" w:color="auto"/>
          <w:right w:val="single" w:sz="4" w:space="4" w:color="auto"/>
        </w:pBdr>
        <w:spacing w:after="0"/>
        <w:jc w:val="center"/>
        <w:rPr>
          <w:rFonts w:ascii="Arial" w:hAnsi="Arial" w:cs="Arial"/>
        </w:rPr>
      </w:pPr>
      <w:r w:rsidRPr="001B4806">
        <w:rPr>
          <w:rFonts w:ascii="Arial" w:hAnsi="Arial" w:cs="Arial"/>
          <w:noProof/>
          <w:lang w:eastAsia="fr-FR"/>
        </w:rPr>
        <w:drawing>
          <wp:inline distT="0" distB="0" distL="0" distR="0">
            <wp:extent cx="2552700" cy="1909658"/>
            <wp:effectExtent l="19050" t="0" r="0" b="0"/>
            <wp:docPr id="39" name="Image 5" descr="P1180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80481"/>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2554419" cy="1910944"/>
                    </a:xfrm>
                    <a:prstGeom prst="rect">
                      <a:avLst/>
                    </a:prstGeom>
                    <a:noFill/>
                    <a:ln>
                      <a:noFill/>
                    </a:ln>
                  </pic:spPr>
                </pic:pic>
              </a:graphicData>
            </a:graphic>
          </wp:inline>
        </w:drawing>
      </w:r>
    </w:p>
    <w:p w:rsidR="005C38AC" w:rsidRPr="001B4806" w:rsidRDefault="005C38AC" w:rsidP="005C38AC">
      <w:pPr>
        <w:pBdr>
          <w:top w:val="single" w:sz="4" w:space="1" w:color="auto"/>
          <w:left w:val="single" w:sz="4" w:space="4" w:color="auto"/>
          <w:bottom w:val="single" w:sz="4" w:space="1" w:color="auto"/>
          <w:right w:val="single" w:sz="4" w:space="4" w:color="auto"/>
        </w:pBdr>
        <w:jc w:val="center"/>
        <w:rPr>
          <w:rFonts w:ascii="Arial" w:hAnsi="Arial" w:cs="Arial"/>
          <w:bCs/>
          <w:i/>
        </w:rPr>
      </w:pPr>
      <w:r w:rsidRPr="001B4806">
        <w:rPr>
          <w:rFonts w:ascii="Arial" w:hAnsi="Arial" w:cs="Arial"/>
          <w:bCs/>
          <w:i/>
        </w:rPr>
        <w:t>Dame Agnès Xonon examinant un lapin</w:t>
      </w:r>
    </w:p>
    <w:p w:rsidR="005C38AC" w:rsidRPr="001B4806" w:rsidRDefault="005C38AC" w:rsidP="006E75D7">
      <w:pPr>
        <w:spacing w:after="0" w:line="240" w:lineRule="auto"/>
        <w:rPr>
          <w:rFonts w:ascii="Arial" w:hAnsi="Arial" w:cs="Arial"/>
          <w:bCs/>
        </w:rPr>
      </w:pPr>
    </w:p>
    <w:p w:rsidR="00741DB4" w:rsidRPr="001B4806" w:rsidRDefault="00741DB4" w:rsidP="006E75D7">
      <w:pPr>
        <w:spacing w:after="0" w:line="240" w:lineRule="auto"/>
        <w:rPr>
          <w:rFonts w:ascii="Arial" w:hAnsi="Arial" w:cs="Arial"/>
          <w:b/>
          <w:i/>
          <w:iCs/>
        </w:rPr>
      </w:pPr>
      <w:r w:rsidRPr="001B4806">
        <w:rPr>
          <w:rFonts w:ascii="Arial" w:hAnsi="Arial" w:cs="Arial"/>
          <w:b/>
          <w:i/>
          <w:iCs/>
        </w:rPr>
        <w:t>Synthèse de l’évaluation des activités de terrain</w:t>
      </w:r>
      <w:r w:rsidR="00FD7C8B" w:rsidRPr="001B4806">
        <w:rPr>
          <w:rFonts w:ascii="Arial" w:hAnsi="Arial" w:cs="Arial"/>
          <w:b/>
          <w:i/>
          <w:iCs/>
        </w:rPr>
        <w:t> :</w:t>
      </w:r>
    </w:p>
    <w:p w:rsidR="00584267" w:rsidRPr="001B4806" w:rsidRDefault="00584267" w:rsidP="006E75D7">
      <w:pPr>
        <w:spacing w:after="0" w:line="240" w:lineRule="auto"/>
        <w:rPr>
          <w:rFonts w:ascii="Arial" w:hAnsi="Arial" w:cs="Arial"/>
          <w:b/>
          <w:i/>
          <w:iCs/>
        </w:rPr>
      </w:pPr>
    </w:p>
    <w:p w:rsidR="00741DB4" w:rsidRPr="001B4806" w:rsidRDefault="00741DB4" w:rsidP="00D77B75">
      <w:pPr>
        <w:pStyle w:val="Paragraphedeliste"/>
        <w:numPr>
          <w:ilvl w:val="0"/>
          <w:numId w:val="32"/>
        </w:numPr>
        <w:spacing w:after="0" w:line="240" w:lineRule="auto"/>
        <w:rPr>
          <w:rFonts w:ascii="Arial" w:hAnsi="Arial" w:cs="Arial"/>
          <w:b/>
        </w:rPr>
      </w:pPr>
      <w:r w:rsidRPr="001B4806">
        <w:rPr>
          <w:rFonts w:ascii="Arial" w:hAnsi="Arial" w:cs="Arial"/>
          <w:b/>
        </w:rPr>
        <w:t>Appui du PANA1 aux communautés bénéficiaires</w:t>
      </w:r>
    </w:p>
    <w:p w:rsidR="00741DB4" w:rsidRPr="001B4806" w:rsidRDefault="00741DB4" w:rsidP="006E75D7">
      <w:pPr>
        <w:spacing w:after="0" w:line="240" w:lineRule="auto"/>
        <w:rPr>
          <w:rFonts w:ascii="Arial" w:hAnsi="Arial" w:cs="Arial"/>
          <w:b/>
        </w:rPr>
      </w:pPr>
    </w:p>
    <w:p w:rsidR="00741DB4" w:rsidRPr="001B4806" w:rsidRDefault="00741DB4" w:rsidP="006E75D7">
      <w:pPr>
        <w:spacing w:after="0" w:line="240" w:lineRule="auto"/>
        <w:rPr>
          <w:rFonts w:ascii="Arial" w:hAnsi="Arial" w:cs="Arial"/>
        </w:rPr>
      </w:pPr>
      <w:r w:rsidRPr="001B4806">
        <w:rPr>
          <w:rFonts w:ascii="Arial" w:hAnsi="Arial" w:cs="Arial"/>
        </w:rPr>
        <w:t>L’évaluation des activités de terrain</w:t>
      </w:r>
      <w:r w:rsidR="00063CD6" w:rsidRPr="001B4806">
        <w:rPr>
          <w:rFonts w:ascii="Arial" w:hAnsi="Arial" w:cs="Arial"/>
        </w:rPr>
        <w:t xml:space="preserve"> dans les 9 villages de démonstration</w:t>
      </w:r>
      <w:r w:rsidRPr="001B4806">
        <w:rPr>
          <w:rFonts w:ascii="Arial" w:hAnsi="Arial" w:cs="Arial"/>
        </w:rPr>
        <w:t xml:space="preserve"> a permis de conclure que les acquisitions planifiées ont été réellement mises en place au bénéfice des communautés</w:t>
      </w:r>
      <w:r w:rsidR="00063CD6" w:rsidRPr="001B4806">
        <w:rPr>
          <w:rFonts w:ascii="Arial" w:hAnsi="Arial" w:cs="Arial"/>
        </w:rPr>
        <w:t xml:space="preserve"> présentes dans ces villages</w:t>
      </w:r>
      <w:r w:rsidRPr="001B4806">
        <w:rPr>
          <w:rFonts w:ascii="Arial" w:hAnsi="Arial" w:cs="Arial"/>
        </w:rPr>
        <w:t xml:space="preserve">. </w:t>
      </w:r>
      <w:r w:rsidR="00063CD6" w:rsidRPr="001B4806">
        <w:rPr>
          <w:rFonts w:ascii="Arial" w:hAnsi="Arial" w:cs="Arial"/>
        </w:rPr>
        <w:t>En résumé des descriptions précédentes par grande catégorie, i</w:t>
      </w:r>
      <w:r w:rsidRPr="001B4806">
        <w:rPr>
          <w:rFonts w:ascii="Arial" w:hAnsi="Arial" w:cs="Arial"/>
        </w:rPr>
        <w:t>l s’agit de :</w:t>
      </w:r>
    </w:p>
    <w:p w:rsidR="00FD7C8B" w:rsidRPr="001B4806" w:rsidRDefault="00FD7C8B" w:rsidP="006E75D7">
      <w:pPr>
        <w:spacing w:after="0" w:line="240" w:lineRule="auto"/>
        <w:rPr>
          <w:rFonts w:ascii="Arial" w:hAnsi="Arial" w:cs="Arial"/>
        </w:rPr>
      </w:pPr>
    </w:p>
    <w:p w:rsidR="00741DB4" w:rsidRPr="001B4806" w:rsidRDefault="00741DB4" w:rsidP="00D77B75">
      <w:pPr>
        <w:pStyle w:val="Paragraphedeliste"/>
        <w:numPr>
          <w:ilvl w:val="0"/>
          <w:numId w:val="26"/>
        </w:numPr>
        <w:spacing w:after="0" w:line="240" w:lineRule="auto"/>
        <w:rPr>
          <w:rFonts w:ascii="Arial" w:hAnsi="Arial" w:cs="Arial"/>
        </w:rPr>
      </w:pPr>
      <w:r w:rsidRPr="001B4806">
        <w:rPr>
          <w:rFonts w:ascii="Arial" w:hAnsi="Arial" w:cs="Arial"/>
        </w:rPr>
        <w:t xml:space="preserve">Acquisition et installation de 4 stations </w:t>
      </w:r>
      <w:r w:rsidR="00AF65CB" w:rsidRPr="001B4806">
        <w:rPr>
          <w:rFonts w:ascii="Arial" w:hAnsi="Arial" w:cs="Arial"/>
        </w:rPr>
        <w:t>agro météorologiques</w:t>
      </w:r>
      <w:r w:rsidRPr="001B4806">
        <w:rPr>
          <w:rFonts w:ascii="Arial" w:hAnsi="Arial" w:cs="Arial"/>
        </w:rPr>
        <w:t> ;</w:t>
      </w:r>
    </w:p>
    <w:p w:rsidR="00741DB4" w:rsidRPr="001B4806" w:rsidRDefault="00741DB4" w:rsidP="00FD7C8B">
      <w:pPr>
        <w:pStyle w:val="Paragraphedeliste"/>
        <w:numPr>
          <w:ilvl w:val="0"/>
          <w:numId w:val="26"/>
        </w:numPr>
        <w:spacing w:after="0" w:line="240" w:lineRule="auto"/>
        <w:rPr>
          <w:rFonts w:ascii="Arial" w:hAnsi="Arial" w:cs="Arial"/>
        </w:rPr>
      </w:pPr>
      <w:r w:rsidRPr="001B4806">
        <w:rPr>
          <w:rFonts w:ascii="Arial" w:hAnsi="Arial" w:cs="Arial"/>
        </w:rPr>
        <w:t xml:space="preserve">Acquisition et mise à disposition </w:t>
      </w:r>
      <w:r w:rsidR="00FD7C8B" w:rsidRPr="001B4806">
        <w:rPr>
          <w:rFonts w:ascii="Arial" w:hAnsi="Arial" w:cs="Arial"/>
        </w:rPr>
        <w:t xml:space="preserve">des zones de pêcherie </w:t>
      </w:r>
      <w:r w:rsidRPr="001B4806">
        <w:rPr>
          <w:rFonts w:ascii="Arial" w:hAnsi="Arial" w:cs="Arial"/>
        </w:rPr>
        <w:t>des villages d’expérimentation de barque</w:t>
      </w:r>
      <w:r w:rsidR="00AF65CB" w:rsidRPr="001B4806">
        <w:rPr>
          <w:rFonts w:ascii="Arial" w:hAnsi="Arial" w:cs="Arial"/>
        </w:rPr>
        <w:t>s</w:t>
      </w:r>
      <w:r w:rsidRPr="001B4806">
        <w:rPr>
          <w:rFonts w:ascii="Arial" w:hAnsi="Arial" w:cs="Arial"/>
        </w:rPr>
        <w:t xml:space="preserve"> avec moteur hors-bord de 25 chevaux ;</w:t>
      </w:r>
    </w:p>
    <w:p w:rsidR="00741DB4" w:rsidRPr="001B4806" w:rsidRDefault="00741DB4" w:rsidP="00D77B75">
      <w:pPr>
        <w:pStyle w:val="Paragraphedeliste"/>
        <w:numPr>
          <w:ilvl w:val="0"/>
          <w:numId w:val="26"/>
        </w:numPr>
        <w:spacing w:after="0" w:line="240" w:lineRule="auto"/>
        <w:rPr>
          <w:rFonts w:ascii="Arial" w:hAnsi="Arial" w:cs="Arial"/>
        </w:rPr>
      </w:pPr>
      <w:r w:rsidRPr="001B4806">
        <w:rPr>
          <w:rFonts w:ascii="Arial" w:hAnsi="Arial" w:cs="Arial"/>
        </w:rPr>
        <w:t>Appui imp</w:t>
      </w:r>
      <w:r w:rsidR="00FD7C8B" w:rsidRPr="001B4806">
        <w:rPr>
          <w:rFonts w:ascii="Arial" w:hAnsi="Arial" w:cs="Arial"/>
        </w:rPr>
        <w:t>ortant du PANA1 aux communautés</w:t>
      </w:r>
      <w:r w:rsidRPr="001B4806">
        <w:rPr>
          <w:rFonts w:ascii="Arial" w:hAnsi="Arial" w:cs="Arial"/>
        </w:rPr>
        <w:t xml:space="preserve"> en équipements, installations de pisciculture, outillages appro</w:t>
      </w:r>
      <w:r w:rsidR="006D6A7F" w:rsidRPr="001B4806">
        <w:rPr>
          <w:rFonts w:ascii="Arial" w:hAnsi="Arial" w:cs="Arial"/>
        </w:rPr>
        <w:t xml:space="preserve">priés, supports et abris divers. Cela </w:t>
      </w:r>
      <w:r w:rsidRPr="001B4806">
        <w:rPr>
          <w:rFonts w:ascii="Arial" w:hAnsi="Arial" w:cs="Arial"/>
        </w:rPr>
        <w:t xml:space="preserve">est fait sous forme de dons aux acteurs cibles désignés dans les sites de démonstration du projet. </w:t>
      </w:r>
    </w:p>
    <w:p w:rsidR="00764EEB" w:rsidRPr="001B4806" w:rsidRDefault="00764EEB" w:rsidP="006E75D7">
      <w:pPr>
        <w:spacing w:after="0" w:line="240" w:lineRule="auto"/>
        <w:rPr>
          <w:rFonts w:ascii="Arial" w:hAnsi="Arial" w:cs="Arial"/>
        </w:rPr>
      </w:pPr>
    </w:p>
    <w:p w:rsidR="00741DB4" w:rsidRPr="001B4806" w:rsidRDefault="00741DB4" w:rsidP="00FD7C8B">
      <w:pPr>
        <w:spacing w:after="0" w:line="240" w:lineRule="auto"/>
        <w:rPr>
          <w:rFonts w:ascii="Arial" w:hAnsi="Arial" w:cs="Arial"/>
        </w:rPr>
      </w:pPr>
      <w:r w:rsidRPr="001B4806">
        <w:rPr>
          <w:rFonts w:ascii="Arial" w:hAnsi="Arial" w:cs="Arial"/>
        </w:rPr>
        <w:t xml:space="preserve">Que ce soit en groupements et/ou individuellement, ces </w:t>
      </w:r>
      <w:r w:rsidR="00FD7C8B" w:rsidRPr="001B4806">
        <w:rPr>
          <w:rFonts w:ascii="Arial" w:hAnsi="Arial" w:cs="Arial"/>
        </w:rPr>
        <w:t>investissements sont importants</w:t>
      </w:r>
      <w:r w:rsidRPr="001B4806">
        <w:rPr>
          <w:rFonts w:ascii="Arial" w:hAnsi="Arial" w:cs="Arial"/>
        </w:rPr>
        <w:t xml:space="preserve"> au regard des pouvoirs réels d’investissement </w:t>
      </w:r>
      <w:r w:rsidR="00FD7C8B" w:rsidRPr="001B4806">
        <w:rPr>
          <w:rFonts w:ascii="Arial" w:hAnsi="Arial" w:cs="Arial"/>
        </w:rPr>
        <w:t xml:space="preserve">très faibles voire inexistants </w:t>
      </w:r>
      <w:r w:rsidRPr="001B4806">
        <w:rPr>
          <w:rFonts w:ascii="Arial" w:hAnsi="Arial" w:cs="Arial"/>
        </w:rPr>
        <w:t>desdits bénéficiaires. Il s’agit en fait d’un mini « plan Ma</w:t>
      </w:r>
      <w:r w:rsidR="00A64353" w:rsidRPr="001B4806">
        <w:rPr>
          <w:rFonts w:ascii="Arial" w:hAnsi="Arial" w:cs="Arial"/>
        </w:rPr>
        <w:t>r</w:t>
      </w:r>
      <w:r w:rsidRPr="001B4806">
        <w:rPr>
          <w:rFonts w:ascii="Arial" w:hAnsi="Arial" w:cs="Arial"/>
        </w:rPr>
        <w:t>shall » adapté à chaque site, pour permettre aux bénéficiaires de booster leur décollage d’un cercle vicieux selon lequel</w:t>
      </w:r>
      <w:r w:rsidR="006D6A7F" w:rsidRPr="001B4806">
        <w:rPr>
          <w:rFonts w:ascii="Arial" w:hAnsi="Arial" w:cs="Arial"/>
        </w:rPr>
        <w:t xml:space="preserve"> le</w:t>
      </w:r>
      <w:r w:rsidRPr="001B4806">
        <w:rPr>
          <w:rFonts w:ascii="Arial" w:hAnsi="Arial" w:cs="Arial"/>
        </w:rPr>
        <w:t xml:space="preserve"> manque de moyen</w:t>
      </w:r>
      <w:r w:rsidR="006D6A7F" w:rsidRPr="001B4806">
        <w:rPr>
          <w:rFonts w:ascii="Arial" w:hAnsi="Arial" w:cs="Arial"/>
        </w:rPr>
        <w:t>s</w:t>
      </w:r>
      <w:r w:rsidRPr="001B4806">
        <w:rPr>
          <w:rFonts w:ascii="Arial" w:hAnsi="Arial" w:cs="Arial"/>
        </w:rPr>
        <w:t xml:space="preserve"> entrave souvent un démarrage correct de la campagne agricole.</w:t>
      </w:r>
    </w:p>
    <w:p w:rsidR="00741DB4" w:rsidRPr="001B4806" w:rsidRDefault="00741DB4" w:rsidP="006E75D7">
      <w:pPr>
        <w:spacing w:after="0" w:line="240" w:lineRule="auto"/>
        <w:rPr>
          <w:rFonts w:ascii="Arial" w:hAnsi="Arial" w:cs="Arial"/>
        </w:rPr>
      </w:pPr>
      <w:r w:rsidRPr="001B4806">
        <w:rPr>
          <w:rFonts w:ascii="Arial" w:hAnsi="Arial" w:cs="Arial"/>
        </w:rPr>
        <w:lastRenderedPageBreak/>
        <w:t>En cela, le PANA a été très apprécié sur tous les sites visités. Cependant, cela biaise un peu la vision que la plupart des communautés ont du PANA1, et justifie la liste parfois importante de leurs attentes du projet PANA1, qui s’achève.</w:t>
      </w:r>
    </w:p>
    <w:p w:rsidR="00967B43" w:rsidRPr="001B4806" w:rsidRDefault="00967B43" w:rsidP="006E75D7">
      <w:pPr>
        <w:spacing w:after="0" w:line="240" w:lineRule="auto"/>
        <w:rPr>
          <w:rFonts w:ascii="Arial" w:hAnsi="Arial" w:cs="Arial"/>
          <w:b/>
        </w:rPr>
      </w:pPr>
    </w:p>
    <w:p w:rsidR="00BF7E38" w:rsidRPr="001B4806" w:rsidRDefault="00BF7E38" w:rsidP="006E75D7">
      <w:pPr>
        <w:spacing w:after="0" w:line="240" w:lineRule="auto"/>
        <w:rPr>
          <w:rFonts w:ascii="Arial" w:hAnsi="Arial" w:cs="Arial"/>
          <w:b/>
        </w:rPr>
      </w:pPr>
    </w:p>
    <w:p w:rsidR="00741DB4" w:rsidRPr="001B4806" w:rsidRDefault="00741DB4" w:rsidP="00D77B75">
      <w:pPr>
        <w:pStyle w:val="Paragraphedeliste"/>
        <w:numPr>
          <w:ilvl w:val="0"/>
          <w:numId w:val="32"/>
        </w:numPr>
        <w:spacing w:after="0" w:line="240" w:lineRule="auto"/>
        <w:rPr>
          <w:rFonts w:ascii="Arial" w:hAnsi="Arial" w:cs="Arial"/>
          <w:b/>
        </w:rPr>
      </w:pPr>
      <w:r w:rsidRPr="001B4806">
        <w:rPr>
          <w:rFonts w:ascii="Arial" w:hAnsi="Arial" w:cs="Arial"/>
          <w:b/>
        </w:rPr>
        <w:t>Existence de renforcement des capacités à divers niveaux</w:t>
      </w:r>
    </w:p>
    <w:p w:rsidR="00741DB4" w:rsidRPr="001B4806" w:rsidRDefault="00741DB4" w:rsidP="006E75D7">
      <w:pPr>
        <w:spacing w:after="0" w:line="240" w:lineRule="auto"/>
        <w:rPr>
          <w:rFonts w:ascii="Arial" w:hAnsi="Arial" w:cs="Arial"/>
          <w:b/>
        </w:rPr>
      </w:pPr>
    </w:p>
    <w:p w:rsidR="00741DB4" w:rsidRPr="001B4806" w:rsidRDefault="006B7C24" w:rsidP="00D77B75">
      <w:pPr>
        <w:pStyle w:val="Paragraphedeliste"/>
        <w:numPr>
          <w:ilvl w:val="0"/>
          <w:numId w:val="27"/>
        </w:numPr>
        <w:spacing w:after="0" w:line="240" w:lineRule="auto"/>
        <w:rPr>
          <w:rFonts w:ascii="Arial" w:hAnsi="Arial" w:cs="Arial"/>
        </w:rPr>
      </w:pPr>
      <w:r w:rsidRPr="001B4806">
        <w:rPr>
          <w:rFonts w:ascii="Arial" w:hAnsi="Arial" w:cs="Arial"/>
        </w:rPr>
        <w:t xml:space="preserve">Observateurs </w:t>
      </w:r>
      <w:r w:rsidR="00741DB4" w:rsidRPr="001B4806">
        <w:rPr>
          <w:rFonts w:ascii="Arial" w:hAnsi="Arial" w:cs="Arial"/>
        </w:rPr>
        <w:t>phénologiques dans les 9 communes</w:t>
      </w:r>
      <w:r w:rsidR="00FD7C8B" w:rsidRPr="001B4806">
        <w:rPr>
          <w:rFonts w:ascii="Arial" w:hAnsi="Arial" w:cs="Arial"/>
        </w:rPr>
        <w:t> ;</w:t>
      </w:r>
    </w:p>
    <w:p w:rsidR="00741DB4" w:rsidRPr="001B4806" w:rsidRDefault="006B7C24" w:rsidP="00D77B75">
      <w:pPr>
        <w:pStyle w:val="Paragraphedeliste"/>
        <w:numPr>
          <w:ilvl w:val="0"/>
          <w:numId w:val="27"/>
        </w:numPr>
        <w:spacing w:after="0" w:line="240" w:lineRule="auto"/>
        <w:rPr>
          <w:rFonts w:ascii="Arial" w:hAnsi="Arial" w:cs="Arial"/>
        </w:rPr>
      </w:pPr>
      <w:r w:rsidRPr="001B4806">
        <w:rPr>
          <w:rFonts w:ascii="Arial" w:hAnsi="Arial" w:cs="Arial"/>
        </w:rPr>
        <w:t xml:space="preserve">Observateurs </w:t>
      </w:r>
      <w:r w:rsidR="00FD7C8B" w:rsidRPr="001B4806">
        <w:rPr>
          <w:rFonts w:ascii="Arial" w:hAnsi="Arial" w:cs="Arial"/>
        </w:rPr>
        <w:t>agro-</w:t>
      </w:r>
      <w:r w:rsidR="006D6A7F" w:rsidRPr="001B4806">
        <w:rPr>
          <w:rFonts w:ascii="Arial" w:hAnsi="Arial" w:cs="Arial"/>
        </w:rPr>
        <w:t>météorologiques</w:t>
      </w:r>
      <w:r w:rsidR="00741DB4" w:rsidRPr="001B4806">
        <w:rPr>
          <w:rFonts w:ascii="Arial" w:hAnsi="Arial" w:cs="Arial"/>
        </w:rPr>
        <w:t xml:space="preserve"> dans les 9 communes</w:t>
      </w:r>
      <w:r w:rsidR="00FD7C8B" w:rsidRPr="001B4806">
        <w:rPr>
          <w:rFonts w:ascii="Arial" w:hAnsi="Arial" w:cs="Arial"/>
        </w:rPr>
        <w:t> ;</w:t>
      </w:r>
    </w:p>
    <w:p w:rsidR="00741DB4" w:rsidRPr="001B4806" w:rsidRDefault="006B7C24" w:rsidP="00D77B75">
      <w:pPr>
        <w:pStyle w:val="Paragraphedeliste"/>
        <w:numPr>
          <w:ilvl w:val="0"/>
          <w:numId w:val="27"/>
        </w:numPr>
        <w:spacing w:after="0" w:line="240" w:lineRule="auto"/>
        <w:rPr>
          <w:rFonts w:ascii="Arial" w:hAnsi="Arial" w:cs="Arial"/>
        </w:rPr>
      </w:pPr>
      <w:r w:rsidRPr="001B4806">
        <w:rPr>
          <w:rFonts w:ascii="Arial" w:hAnsi="Arial" w:cs="Arial"/>
        </w:rPr>
        <w:t xml:space="preserve">Des </w:t>
      </w:r>
      <w:r w:rsidR="00741DB4" w:rsidRPr="001B4806">
        <w:rPr>
          <w:rFonts w:ascii="Arial" w:hAnsi="Arial" w:cs="Arial"/>
        </w:rPr>
        <w:t>productrices d’alevins</w:t>
      </w:r>
      <w:r w:rsidR="00FD7C8B" w:rsidRPr="001B4806">
        <w:rPr>
          <w:rFonts w:ascii="Arial" w:hAnsi="Arial" w:cs="Arial"/>
        </w:rPr>
        <w:t> ;</w:t>
      </w:r>
    </w:p>
    <w:p w:rsidR="00741DB4" w:rsidRPr="001B4806" w:rsidRDefault="00741DB4" w:rsidP="00D77B75">
      <w:pPr>
        <w:pStyle w:val="Paragraphedeliste"/>
        <w:numPr>
          <w:ilvl w:val="0"/>
          <w:numId w:val="27"/>
        </w:numPr>
        <w:spacing w:after="0" w:line="240" w:lineRule="auto"/>
        <w:rPr>
          <w:rFonts w:ascii="Arial" w:hAnsi="Arial" w:cs="Arial"/>
        </w:rPr>
      </w:pPr>
      <w:r w:rsidRPr="001B4806">
        <w:rPr>
          <w:rFonts w:ascii="Arial" w:hAnsi="Arial" w:cs="Arial"/>
        </w:rPr>
        <w:t>De</w:t>
      </w:r>
      <w:r w:rsidR="006B7C24" w:rsidRPr="001B4806">
        <w:rPr>
          <w:rFonts w:ascii="Arial" w:hAnsi="Arial" w:cs="Arial"/>
        </w:rPr>
        <w:t>s</w:t>
      </w:r>
      <w:r w:rsidR="00FD7C8B" w:rsidRPr="001B4806">
        <w:rPr>
          <w:rFonts w:ascii="Arial" w:hAnsi="Arial" w:cs="Arial"/>
        </w:rPr>
        <w:t xml:space="preserve"> pisciculteurs.</w:t>
      </w:r>
    </w:p>
    <w:p w:rsidR="00741DB4" w:rsidRPr="001B4806" w:rsidRDefault="00741DB4" w:rsidP="006E75D7">
      <w:pPr>
        <w:pStyle w:val="Paragraphedeliste"/>
        <w:spacing w:after="0" w:line="240" w:lineRule="auto"/>
        <w:rPr>
          <w:rFonts w:ascii="Arial" w:hAnsi="Arial" w:cs="Arial"/>
        </w:rPr>
      </w:pPr>
    </w:p>
    <w:p w:rsidR="00741DB4" w:rsidRPr="001B4806" w:rsidRDefault="00741DB4" w:rsidP="006E75D7">
      <w:pPr>
        <w:spacing w:after="0" w:line="240" w:lineRule="auto"/>
        <w:rPr>
          <w:rFonts w:ascii="Arial" w:hAnsi="Arial" w:cs="Arial"/>
        </w:rPr>
      </w:pPr>
      <w:r w:rsidRPr="001B4806">
        <w:rPr>
          <w:rFonts w:ascii="Arial" w:hAnsi="Arial" w:cs="Arial"/>
        </w:rPr>
        <w:t>Par ailleurs, les sites de formation ont servi de support de formation et de stage à des étudiants en agronomie de la Faculté d’Agro</w:t>
      </w:r>
      <w:r w:rsidR="006D6A7F" w:rsidRPr="001B4806">
        <w:rPr>
          <w:rFonts w:ascii="Arial" w:hAnsi="Arial" w:cs="Arial"/>
        </w:rPr>
        <w:t>nomie de l’Université d’Abomey-C</w:t>
      </w:r>
      <w:r w:rsidRPr="001B4806">
        <w:rPr>
          <w:rFonts w:ascii="Arial" w:hAnsi="Arial" w:cs="Arial"/>
        </w:rPr>
        <w:t>alavi</w:t>
      </w:r>
      <w:r w:rsidR="006B7C24" w:rsidRPr="001B4806">
        <w:rPr>
          <w:rFonts w:ascii="Arial" w:hAnsi="Arial" w:cs="Arial"/>
        </w:rPr>
        <w:t xml:space="preserve"> sous la direction de Dr</w:t>
      </w:r>
      <w:r w:rsidR="00FD7C8B" w:rsidRPr="001B4806">
        <w:rPr>
          <w:rFonts w:ascii="Arial" w:hAnsi="Arial" w:cs="Arial"/>
        </w:rPr>
        <w:t>.</w:t>
      </w:r>
      <w:r w:rsidR="006B7C24" w:rsidRPr="001B4806">
        <w:rPr>
          <w:rFonts w:ascii="Arial" w:hAnsi="Arial" w:cs="Arial"/>
        </w:rPr>
        <w:t xml:space="preserve"> Chikou. Mais il n’existe</w:t>
      </w:r>
      <w:r w:rsidRPr="001B4806">
        <w:rPr>
          <w:rFonts w:ascii="Arial" w:hAnsi="Arial" w:cs="Arial"/>
        </w:rPr>
        <w:t xml:space="preserve"> aucune preuve objectivement vérifiable que des formations ont été faites au profit desdits bénéficiaires par le PANA1 et/ou ses partenaires ministériels et universitaires.</w:t>
      </w:r>
      <w:r w:rsidR="006B7C24" w:rsidRPr="001B4806">
        <w:rPr>
          <w:rFonts w:ascii="Arial" w:hAnsi="Arial" w:cs="Arial"/>
        </w:rPr>
        <w:t xml:space="preserve"> Il faudrait donc p</w:t>
      </w:r>
      <w:r w:rsidRPr="001B4806">
        <w:rPr>
          <w:rFonts w:ascii="Arial" w:hAnsi="Arial" w:cs="Arial"/>
        </w:rPr>
        <w:t>ourvoir</w:t>
      </w:r>
      <w:r w:rsidR="006B7C24" w:rsidRPr="001B4806">
        <w:rPr>
          <w:rFonts w:ascii="Arial" w:hAnsi="Arial" w:cs="Arial"/>
        </w:rPr>
        <w:t>,</w:t>
      </w:r>
      <w:r w:rsidRPr="001B4806">
        <w:rPr>
          <w:rFonts w:ascii="Arial" w:hAnsi="Arial" w:cs="Arial"/>
        </w:rPr>
        <w:t xml:space="preserve"> selon les cas, des attestations de formation</w:t>
      </w:r>
      <w:r w:rsidR="006B7C24" w:rsidRPr="001B4806">
        <w:rPr>
          <w:rFonts w:ascii="Arial" w:hAnsi="Arial" w:cs="Arial"/>
        </w:rPr>
        <w:t>,</w:t>
      </w:r>
      <w:r w:rsidRPr="001B4806">
        <w:rPr>
          <w:rFonts w:ascii="Arial" w:hAnsi="Arial" w:cs="Arial"/>
        </w:rPr>
        <w:t xml:space="preserve"> de façon à assurer le bénéfice desdites formations au PANA1.</w:t>
      </w:r>
    </w:p>
    <w:p w:rsidR="00741DB4" w:rsidRPr="001B4806" w:rsidRDefault="00741DB4" w:rsidP="006E75D7">
      <w:pPr>
        <w:spacing w:after="0" w:line="240" w:lineRule="auto"/>
        <w:rPr>
          <w:rFonts w:ascii="Arial" w:hAnsi="Arial" w:cs="Arial"/>
          <w:b/>
          <w:i/>
        </w:rPr>
      </w:pPr>
    </w:p>
    <w:p w:rsidR="00741DB4" w:rsidRPr="001B4806" w:rsidRDefault="00741DB4" w:rsidP="006E75D7">
      <w:pPr>
        <w:spacing w:after="0" w:line="240" w:lineRule="auto"/>
        <w:rPr>
          <w:rFonts w:ascii="Arial" w:hAnsi="Arial" w:cs="Arial"/>
          <w:b/>
          <w:i/>
        </w:rPr>
      </w:pPr>
      <w:r w:rsidRPr="001B4806">
        <w:rPr>
          <w:rFonts w:ascii="Arial" w:hAnsi="Arial" w:cs="Arial"/>
          <w:b/>
          <w:i/>
        </w:rPr>
        <w:t>Résultat pouvant être généralisé s</w:t>
      </w:r>
      <w:r w:rsidR="00FD7C8B" w:rsidRPr="001B4806">
        <w:rPr>
          <w:rFonts w:ascii="Arial" w:hAnsi="Arial" w:cs="Arial"/>
          <w:b/>
          <w:i/>
        </w:rPr>
        <w:t>ous forme de projet d’envergure :</w:t>
      </w:r>
    </w:p>
    <w:p w:rsidR="00FD7C8B" w:rsidRPr="001B4806" w:rsidRDefault="00FD7C8B" w:rsidP="006E75D7">
      <w:pPr>
        <w:spacing w:after="0" w:line="240" w:lineRule="auto"/>
        <w:rPr>
          <w:rFonts w:ascii="Arial" w:hAnsi="Arial" w:cs="Arial"/>
          <w:b/>
          <w:i/>
        </w:rPr>
      </w:pPr>
    </w:p>
    <w:p w:rsidR="00741DB4" w:rsidRPr="001B4806" w:rsidRDefault="00741DB4" w:rsidP="00D77B75">
      <w:pPr>
        <w:pStyle w:val="Paragraphedeliste"/>
        <w:numPr>
          <w:ilvl w:val="0"/>
          <w:numId w:val="33"/>
        </w:numPr>
        <w:spacing w:after="0" w:line="240" w:lineRule="auto"/>
        <w:jc w:val="left"/>
        <w:rPr>
          <w:rFonts w:ascii="Arial" w:hAnsi="Arial" w:cs="Arial"/>
        </w:rPr>
      </w:pPr>
      <w:r w:rsidRPr="001B4806">
        <w:rPr>
          <w:rFonts w:ascii="Arial" w:hAnsi="Arial" w:cs="Arial"/>
        </w:rPr>
        <w:t>Maïs à cycle court</w:t>
      </w:r>
    </w:p>
    <w:p w:rsidR="00741DB4" w:rsidRPr="001B4806" w:rsidRDefault="00764EEB" w:rsidP="00DA2D6F">
      <w:pPr>
        <w:pStyle w:val="Paragraphedeliste"/>
        <w:numPr>
          <w:ilvl w:val="0"/>
          <w:numId w:val="33"/>
        </w:numPr>
        <w:spacing w:after="0" w:line="240" w:lineRule="auto"/>
        <w:jc w:val="left"/>
        <w:rPr>
          <w:rFonts w:ascii="Arial" w:hAnsi="Arial" w:cs="Arial"/>
        </w:rPr>
      </w:pPr>
      <w:r w:rsidRPr="001B4806">
        <w:rPr>
          <w:rFonts w:ascii="Arial" w:hAnsi="Arial" w:cs="Arial"/>
        </w:rPr>
        <w:t>Aménagement de</w:t>
      </w:r>
      <w:r w:rsidR="00741DB4" w:rsidRPr="001B4806">
        <w:rPr>
          <w:rFonts w:ascii="Arial" w:hAnsi="Arial" w:cs="Arial"/>
        </w:rPr>
        <w:t xml:space="preserve"> bas-fond</w:t>
      </w:r>
    </w:p>
    <w:p w:rsidR="001C6277" w:rsidRPr="001B4806" w:rsidRDefault="001C6277" w:rsidP="006E75D7">
      <w:pPr>
        <w:spacing w:after="0" w:line="240" w:lineRule="auto"/>
        <w:rPr>
          <w:rFonts w:ascii="Arial" w:hAnsi="Arial" w:cs="Arial"/>
          <w:lang w:eastAsia="fr-FR"/>
        </w:rPr>
      </w:pPr>
    </w:p>
    <w:p w:rsidR="003D0FBC" w:rsidRPr="001B4806" w:rsidRDefault="00C43489" w:rsidP="006E75D7">
      <w:pPr>
        <w:pStyle w:val="Titre3"/>
        <w:spacing w:line="240" w:lineRule="auto"/>
        <w:rPr>
          <w:rFonts w:ascii="Arial" w:hAnsi="Arial" w:cs="Arial"/>
          <w:lang w:eastAsia="fr-FR"/>
        </w:rPr>
      </w:pPr>
      <w:bookmarkStart w:id="39" w:name="_Toc438111670"/>
      <w:r w:rsidRPr="001B4806">
        <w:rPr>
          <w:rFonts w:ascii="Arial" w:hAnsi="Arial" w:cs="Arial"/>
          <w:lang w:eastAsia="fr-FR"/>
        </w:rPr>
        <w:t>Pertinence</w:t>
      </w:r>
      <w:bookmarkEnd w:id="39"/>
    </w:p>
    <w:p w:rsidR="00C43489" w:rsidRPr="001B4806" w:rsidRDefault="00C43489" w:rsidP="006E75D7">
      <w:pPr>
        <w:spacing w:after="0" w:line="240" w:lineRule="auto"/>
        <w:rPr>
          <w:rFonts w:ascii="Arial" w:hAnsi="Arial" w:cs="Arial"/>
          <w:lang w:eastAsia="fr-FR"/>
        </w:rPr>
      </w:pPr>
    </w:p>
    <w:p w:rsidR="009D2D2A" w:rsidRPr="001B4806" w:rsidRDefault="009D2D2A" w:rsidP="00AB42EA">
      <w:pPr>
        <w:spacing w:after="0" w:line="240" w:lineRule="auto"/>
        <w:rPr>
          <w:rFonts w:ascii="Arial" w:eastAsia="Times New Roman" w:hAnsi="Arial" w:cs="Arial"/>
        </w:rPr>
      </w:pPr>
      <w:r w:rsidRPr="001B4806">
        <w:rPr>
          <w:rFonts w:ascii="Arial" w:eastAsia="Times New Roman" w:hAnsi="Arial" w:cs="Arial"/>
          <w:u w:val="single"/>
        </w:rPr>
        <w:t xml:space="preserve">La pertinence du projet est manifeste, tant la question </w:t>
      </w:r>
      <w:r w:rsidR="00C12396" w:rsidRPr="001B4806">
        <w:rPr>
          <w:rFonts w:ascii="Arial" w:eastAsia="Times New Roman" w:hAnsi="Arial" w:cs="Arial"/>
          <w:u w:val="single"/>
        </w:rPr>
        <w:t>de la production agricole et de la sécurité alimentaire</w:t>
      </w:r>
      <w:r w:rsidRPr="001B4806">
        <w:rPr>
          <w:rFonts w:ascii="Arial" w:eastAsia="Times New Roman" w:hAnsi="Arial" w:cs="Arial"/>
          <w:u w:val="single"/>
        </w:rPr>
        <w:t xml:space="preserve"> est importante </w:t>
      </w:r>
      <w:r w:rsidR="00C12396" w:rsidRPr="001B4806">
        <w:rPr>
          <w:rFonts w:ascii="Arial" w:eastAsia="Times New Roman" w:hAnsi="Arial" w:cs="Arial"/>
          <w:u w:val="single"/>
        </w:rPr>
        <w:t>et sensible aux aléas climatiques au Bénin</w:t>
      </w:r>
      <w:r w:rsidRPr="001B4806">
        <w:rPr>
          <w:rFonts w:ascii="Arial" w:eastAsia="Times New Roman" w:hAnsi="Arial" w:cs="Arial"/>
        </w:rPr>
        <w:t xml:space="preserve">. </w:t>
      </w:r>
      <w:r w:rsidR="00BD1BF8" w:rsidRPr="001B4806">
        <w:rPr>
          <w:rFonts w:ascii="Arial" w:eastAsia="Times New Roman" w:hAnsi="Arial" w:cs="Arial"/>
        </w:rPr>
        <w:t>Cela justifie le choix de tester et de développer des activités de recherche</w:t>
      </w:r>
      <w:r w:rsidR="00FD7C8B" w:rsidRPr="001B4806">
        <w:rPr>
          <w:rFonts w:ascii="Arial" w:eastAsia="Times New Roman" w:hAnsi="Arial" w:cs="Arial"/>
        </w:rPr>
        <w:t>-</w:t>
      </w:r>
      <w:r w:rsidR="00BD1BF8" w:rsidRPr="001B4806">
        <w:rPr>
          <w:rFonts w:ascii="Arial" w:eastAsia="Times New Roman" w:hAnsi="Arial" w:cs="Arial"/>
        </w:rPr>
        <w:t xml:space="preserve">action, notamment d’agriculture de subsistance, de cultures de contre saison et </w:t>
      </w:r>
      <w:r w:rsidR="00FD7C8B" w:rsidRPr="001B4806">
        <w:rPr>
          <w:rFonts w:ascii="Arial" w:eastAsia="Times New Roman" w:hAnsi="Arial" w:cs="Arial"/>
        </w:rPr>
        <w:t>de</w:t>
      </w:r>
      <w:r w:rsidR="00BD1BF8" w:rsidRPr="001B4806">
        <w:rPr>
          <w:rFonts w:ascii="Arial" w:eastAsia="Times New Roman" w:hAnsi="Arial" w:cs="Arial"/>
        </w:rPr>
        <w:t xml:space="preserve"> semences à cycle c</w:t>
      </w:r>
      <w:r w:rsidR="00FD7C8B" w:rsidRPr="001B4806">
        <w:rPr>
          <w:rFonts w:ascii="Arial" w:eastAsia="Times New Roman" w:hAnsi="Arial" w:cs="Arial"/>
        </w:rPr>
        <w:t>ourt, d’alternatives à la pêche</w:t>
      </w:r>
      <w:r w:rsidR="00BD1BF8" w:rsidRPr="001B4806">
        <w:rPr>
          <w:rFonts w:ascii="Arial" w:eastAsia="Times New Roman" w:hAnsi="Arial" w:cs="Arial"/>
        </w:rPr>
        <w:t xml:space="preserve"> comme la pisciculture, et d’introductions de nouvelles pratiques d’élevage avec la cuniculture. </w:t>
      </w:r>
      <w:r w:rsidR="00063CD6" w:rsidRPr="001B4806">
        <w:rPr>
          <w:rFonts w:ascii="Arial" w:eastAsia="Times New Roman" w:hAnsi="Arial" w:cs="Arial"/>
        </w:rPr>
        <w:t>Il y a aussi eu une vraie capacité du projet, par ses activités et ses produits, à prendre en charge les préoccupations des groupes cibles, avec d</w:t>
      </w:r>
      <w:r w:rsidR="00FD7C8B" w:rsidRPr="001B4806">
        <w:rPr>
          <w:rFonts w:ascii="Arial" w:eastAsia="Times New Roman" w:hAnsi="Arial" w:cs="Arial"/>
        </w:rPr>
        <w:t>e</w:t>
      </w:r>
      <w:r w:rsidR="00063CD6" w:rsidRPr="001B4806">
        <w:rPr>
          <w:rFonts w:ascii="Arial" w:eastAsia="Times New Roman" w:hAnsi="Arial" w:cs="Arial"/>
        </w:rPr>
        <w:t xml:space="preserve">s résultats ayant confirmé la pertinence du projet. </w:t>
      </w:r>
      <w:r w:rsidR="00BD1BF8" w:rsidRPr="001B4806">
        <w:rPr>
          <w:rFonts w:ascii="Arial" w:eastAsia="Times New Roman" w:hAnsi="Arial" w:cs="Arial"/>
        </w:rPr>
        <w:t>A la lumière des résultats du projet, il apparaît que l’introduction de techniques ou de pratiques innovantes nécessite un appui extrême</w:t>
      </w:r>
      <w:r w:rsidR="00063CD6" w:rsidRPr="001B4806">
        <w:rPr>
          <w:rFonts w:ascii="Arial" w:eastAsia="Times New Roman" w:hAnsi="Arial" w:cs="Arial"/>
        </w:rPr>
        <w:t>ment pressant à l’échelle du pays</w:t>
      </w:r>
      <w:r w:rsidR="00BD1BF8" w:rsidRPr="001B4806">
        <w:rPr>
          <w:rFonts w:ascii="Arial" w:eastAsia="Times New Roman" w:hAnsi="Arial" w:cs="Arial"/>
        </w:rPr>
        <w:t>, malgré un savoir-faire déjà présent. Ainsi les activités relatives à des pratiques déjà existantes</w:t>
      </w:r>
      <w:r w:rsidR="00AB42EA" w:rsidRPr="001B4806">
        <w:rPr>
          <w:rFonts w:ascii="Arial" w:eastAsia="Times New Roman" w:hAnsi="Arial" w:cs="Arial"/>
        </w:rPr>
        <w:t>,</w:t>
      </w:r>
      <w:r w:rsidR="00BD1BF8" w:rsidRPr="001B4806">
        <w:rPr>
          <w:rFonts w:ascii="Arial" w:eastAsia="Times New Roman" w:hAnsi="Arial" w:cs="Arial"/>
        </w:rPr>
        <w:t xml:space="preserve"> et que le projet a modernisé, se sont avéré</w:t>
      </w:r>
      <w:r w:rsidR="00AB42EA" w:rsidRPr="001B4806">
        <w:rPr>
          <w:rFonts w:ascii="Arial" w:eastAsia="Times New Roman" w:hAnsi="Arial" w:cs="Arial"/>
        </w:rPr>
        <w:t>es</w:t>
      </w:r>
      <w:r w:rsidR="00BD1BF8" w:rsidRPr="001B4806">
        <w:rPr>
          <w:rFonts w:ascii="Arial" w:eastAsia="Times New Roman" w:hAnsi="Arial" w:cs="Arial"/>
        </w:rPr>
        <w:t xml:space="preserve"> être les plus bénéfiques. On a également constaté que les essais et améliorations proposées par le projet dans le domaine de l’agriculture ont été bien plus faciles à introduire comm</w:t>
      </w:r>
      <w:r w:rsidR="00AB42EA" w:rsidRPr="001B4806">
        <w:rPr>
          <w:rFonts w:ascii="Arial" w:eastAsia="Times New Roman" w:hAnsi="Arial" w:cs="Arial"/>
        </w:rPr>
        <w:t xml:space="preserve">e nouvelles pratiques – par </w:t>
      </w:r>
      <w:r w:rsidR="00BD1BF8" w:rsidRPr="001B4806">
        <w:rPr>
          <w:rFonts w:ascii="Arial" w:eastAsia="Times New Roman" w:hAnsi="Arial" w:cs="Arial"/>
        </w:rPr>
        <w:t>exemple</w:t>
      </w:r>
      <w:r w:rsidR="00AB42EA" w:rsidRPr="001B4806">
        <w:rPr>
          <w:rFonts w:ascii="Arial" w:eastAsia="Times New Roman" w:hAnsi="Arial" w:cs="Arial"/>
        </w:rPr>
        <w:t>,</w:t>
      </w:r>
      <w:r w:rsidR="00BD1BF8" w:rsidRPr="001B4806">
        <w:rPr>
          <w:rFonts w:ascii="Arial" w:eastAsia="Times New Roman" w:hAnsi="Arial" w:cs="Arial"/>
        </w:rPr>
        <w:t xml:space="preserve"> </w:t>
      </w:r>
      <w:r w:rsidR="00AB42EA" w:rsidRPr="001B4806">
        <w:rPr>
          <w:rFonts w:ascii="Arial" w:eastAsia="Times New Roman" w:hAnsi="Arial" w:cs="Arial"/>
        </w:rPr>
        <w:t>les semences à cycle court –</w:t>
      </w:r>
      <w:r w:rsidR="00BD1BF8" w:rsidRPr="001B4806">
        <w:rPr>
          <w:rFonts w:ascii="Arial" w:eastAsia="Times New Roman" w:hAnsi="Arial" w:cs="Arial"/>
        </w:rPr>
        <w:t xml:space="preserve"> que ceux dans le domaine de l’alevinage</w:t>
      </w:r>
      <w:r w:rsidR="00AB42EA" w:rsidRPr="001B4806">
        <w:rPr>
          <w:rFonts w:ascii="Arial" w:eastAsia="Times New Roman" w:hAnsi="Arial" w:cs="Arial"/>
        </w:rPr>
        <w:t>,</w:t>
      </w:r>
      <w:r w:rsidR="00063CD6" w:rsidRPr="001B4806">
        <w:rPr>
          <w:rFonts w:ascii="Arial" w:eastAsia="Times New Roman" w:hAnsi="Arial" w:cs="Arial"/>
        </w:rPr>
        <w:t xml:space="preserve"> qui nécessite</w:t>
      </w:r>
      <w:r w:rsidR="00AB42EA" w:rsidRPr="001B4806">
        <w:rPr>
          <w:rFonts w:ascii="Arial" w:eastAsia="Times New Roman" w:hAnsi="Arial" w:cs="Arial"/>
        </w:rPr>
        <w:t>nt</w:t>
      </w:r>
      <w:r w:rsidR="00063CD6" w:rsidRPr="001B4806">
        <w:rPr>
          <w:rFonts w:ascii="Arial" w:eastAsia="Times New Roman" w:hAnsi="Arial" w:cs="Arial"/>
        </w:rPr>
        <w:t xml:space="preserve"> plus de temps</w:t>
      </w:r>
      <w:r w:rsidR="00BD1BF8" w:rsidRPr="001B4806">
        <w:rPr>
          <w:rFonts w:ascii="Arial" w:eastAsia="Times New Roman" w:hAnsi="Arial" w:cs="Arial"/>
        </w:rPr>
        <w:t>.</w:t>
      </w:r>
    </w:p>
    <w:p w:rsidR="00063CD6" w:rsidRPr="001B4806" w:rsidRDefault="00063CD6" w:rsidP="006E75D7">
      <w:pPr>
        <w:spacing w:after="0" w:line="240" w:lineRule="auto"/>
        <w:rPr>
          <w:rFonts w:ascii="Arial" w:eastAsia="Times New Roman" w:hAnsi="Arial" w:cs="Arial"/>
        </w:rPr>
      </w:pPr>
    </w:p>
    <w:p w:rsidR="00063CD6" w:rsidRPr="001B4806" w:rsidRDefault="00063CD6" w:rsidP="00AB42EA">
      <w:pPr>
        <w:spacing w:after="0" w:line="240" w:lineRule="auto"/>
        <w:rPr>
          <w:rFonts w:ascii="Arial" w:eastAsia="Times New Roman" w:hAnsi="Arial" w:cs="Arial"/>
        </w:rPr>
      </w:pPr>
      <w:r w:rsidRPr="001B4806">
        <w:rPr>
          <w:rFonts w:ascii="Arial" w:eastAsia="Times New Roman" w:hAnsi="Arial" w:cs="Arial"/>
        </w:rPr>
        <w:t xml:space="preserve">Par exemple, le résultat 1 attendu </w:t>
      </w:r>
      <w:r w:rsidR="00AB42EA" w:rsidRPr="001B4806">
        <w:rPr>
          <w:rFonts w:ascii="Arial" w:eastAsia="Times New Roman" w:hAnsi="Arial" w:cs="Arial"/>
        </w:rPr>
        <w:t xml:space="preserve">du </w:t>
      </w:r>
      <w:r w:rsidRPr="001B4806">
        <w:rPr>
          <w:rFonts w:ascii="Arial" w:eastAsia="Times New Roman" w:hAnsi="Arial" w:cs="Arial"/>
        </w:rPr>
        <w:t xml:space="preserve">projet, que « les capacités à planifier et répondre aux changements climatiques dans le secteur agricole soient améliorées », </w:t>
      </w:r>
      <w:r w:rsidR="00AB42EA" w:rsidRPr="001B4806">
        <w:rPr>
          <w:rFonts w:ascii="Arial" w:eastAsia="Times New Roman" w:hAnsi="Arial" w:cs="Arial"/>
        </w:rPr>
        <w:t>a</w:t>
      </w:r>
      <w:r w:rsidRPr="001B4806">
        <w:rPr>
          <w:rFonts w:ascii="Arial" w:eastAsia="Times New Roman" w:hAnsi="Arial" w:cs="Arial"/>
        </w:rPr>
        <w:t xml:space="preserve"> été atteint. Il s’est avéré pertinent pour les populations rurales bénéficiaires mais aussi au niveau national de façon à renforcer le pays dans la prise en charge des changements climatiques.</w:t>
      </w:r>
    </w:p>
    <w:p w:rsidR="00063CD6" w:rsidRPr="001B4806" w:rsidRDefault="00063CD6" w:rsidP="006E75D7">
      <w:pPr>
        <w:spacing w:after="0" w:line="240" w:lineRule="auto"/>
        <w:rPr>
          <w:rFonts w:ascii="Arial" w:eastAsia="Times New Roman" w:hAnsi="Arial" w:cs="Arial"/>
        </w:rPr>
      </w:pPr>
    </w:p>
    <w:p w:rsidR="00063CD6" w:rsidRPr="001B4806" w:rsidRDefault="00063CD6" w:rsidP="006E75D7">
      <w:pPr>
        <w:spacing w:after="0" w:line="240" w:lineRule="auto"/>
        <w:rPr>
          <w:rFonts w:ascii="Arial" w:eastAsia="Times New Roman" w:hAnsi="Arial" w:cs="Arial"/>
        </w:rPr>
      </w:pPr>
      <w:bookmarkStart w:id="40" w:name="OLE_LINK1"/>
      <w:bookmarkStart w:id="41" w:name="OLE_LINK2"/>
      <w:r w:rsidRPr="001B4806">
        <w:rPr>
          <w:rFonts w:ascii="Arial" w:eastAsia="Times New Roman" w:hAnsi="Arial" w:cs="Arial"/>
        </w:rPr>
        <w:t>Près de 10 ans après la formulation du document national PANA, l’adaptation dans le secteur agricole, dans la pratique, s’est révélée utile et plus pertinente encore qu’on ne pouvait le prévoir. Ceci appelle à généraliser la démarche au pays tout entier.</w:t>
      </w:r>
    </w:p>
    <w:bookmarkEnd w:id="40"/>
    <w:bookmarkEnd w:id="41"/>
    <w:p w:rsidR="009D2D2A" w:rsidRPr="001B4806" w:rsidRDefault="009D2D2A" w:rsidP="006E75D7">
      <w:pPr>
        <w:spacing w:after="0" w:line="240" w:lineRule="auto"/>
        <w:rPr>
          <w:rFonts w:ascii="Arial" w:eastAsia="Times New Roman" w:hAnsi="Arial" w:cs="Arial"/>
        </w:rPr>
      </w:pPr>
    </w:p>
    <w:p w:rsidR="00E01360" w:rsidRPr="001B4806" w:rsidRDefault="00E01360" w:rsidP="006E75D7">
      <w:pPr>
        <w:spacing w:after="0" w:line="240" w:lineRule="auto"/>
        <w:rPr>
          <w:rFonts w:ascii="Arial" w:hAnsi="Arial" w:cs="Arial"/>
          <w:lang w:eastAsia="fr-FR"/>
        </w:rPr>
      </w:pPr>
      <w:r w:rsidRPr="001B4806">
        <w:rPr>
          <w:rFonts w:ascii="Arial" w:hAnsi="Arial" w:cs="Arial"/>
          <w:lang w:eastAsia="fr-FR"/>
        </w:rPr>
        <w:t xml:space="preserve">Ce critère est noté </w:t>
      </w:r>
      <w:r w:rsidR="00E25C15" w:rsidRPr="001B4806">
        <w:rPr>
          <w:rFonts w:ascii="Arial" w:hAnsi="Arial" w:cs="Arial"/>
          <w:b/>
          <w:bCs/>
          <w:lang w:eastAsia="fr-FR"/>
        </w:rPr>
        <w:t>HS</w:t>
      </w:r>
      <w:r w:rsidRPr="001B4806">
        <w:rPr>
          <w:rFonts w:ascii="Arial" w:hAnsi="Arial" w:cs="Arial"/>
          <w:lang w:eastAsia="fr-FR"/>
        </w:rPr>
        <w:t>.</w:t>
      </w:r>
    </w:p>
    <w:p w:rsidR="009D2D2A" w:rsidRPr="001B4806" w:rsidRDefault="009D2D2A" w:rsidP="006E75D7">
      <w:pPr>
        <w:spacing w:after="0" w:line="240" w:lineRule="auto"/>
        <w:rPr>
          <w:rFonts w:ascii="Arial" w:hAnsi="Arial" w:cs="Arial"/>
          <w:lang w:eastAsia="fr-FR"/>
        </w:rPr>
      </w:pPr>
    </w:p>
    <w:p w:rsidR="00AB42EA" w:rsidRPr="001B4806" w:rsidRDefault="00AB42EA" w:rsidP="006E75D7">
      <w:pPr>
        <w:spacing w:after="0" w:line="240" w:lineRule="auto"/>
        <w:rPr>
          <w:rFonts w:ascii="Arial" w:hAnsi="Arial" w:cs="Arial"/>
          <w:lang w:eastAsia="fr-FR"/>
        </w:rPr>
      </w:pPr>
    </w:p>
    <w:p w:rsidR="00AB42EA" w:rsidRPr="001B4806" w:rsidRDefault="00AB42EA" w:rsidP="006E75D7">
      <w:pPr>
        <w:spacing w:after="0" w:line="240" w:lineRule="auto"/>
        <w:rPr>
          <w:rFonts w:ascii="Arial" w:hAnsi="Arial" w:cs="Arial"/>
          <w:lang w:eastAsia="fr-FR"/>
        </w:rPr>
      </w:pPr>
    </w:p>
    <w:p w:rsidR="003D0FBC" w:rsidRPr="001B4806" w:rsidRDefault="00C43489" w:rsidP="006E75D7">
      <w:pPr>
        <w:pStyle w:val="Titre3"/>
        <w:spacing w:line="240" w:lineRule="auto"/>
        <w:rPr>
          <w:rFonts w:ascii="Arial" w:hAnsi="Arial" w:cs="Arial"/>
          <w:lang w:eastAsia="fr-FR"/>
        </w:rPr>
      </w:pPr>
      <w:bookmarkStart w:id="42" w:name="_Toc438111671"/>
      <w:r w:rsidRPr="001B4806">
        <w:rPr>
          <w:rFonts w:ascii="Arial" w:hAnsi="Arial" w:cs="Arial"/>
          <w:lang w:eastAsia="fr-FR"/>
        </w:rPr>
        <w:lastRenderedPageBreak/>
        <w:t>Efficacité &amp; Efficience</w:t>
      </w:r>
      <w:bookmarkEnd w:id="42"/>
    </w:p>
    <w:p w:rsidR="00C43489" w:rsidRPr="001B4806" w:rsidRDefault="00C43489" w:rsidP="006E75D7">
      <w:pPr>
        <w:spacing w:after="0" w:line="240" w:lineRule="auto"/>
        <w:rPr>
          <w:rFonts w:ascii="Arial" w:hAnsi="Arial" w:cs="Arial"/>
          <w:lang w:eastAsia="fr-FR"/>
        </w:rPr>
      </w:pPr>
    </w:p>
    <w:p w:rsidR="002B6A64" w:rsidRPr="001B4806" w:rsidRDefault="00374DB8" w:rsidP="006E75D7">
      <w:pPr>
        <w:spacing w:after="0" w:line="240" w:lineRule="auto"/>
        <w:rPr>
          <w:rFonts w:ascii="Arial" w:hAnsi="Arial" w:cs="Arial"/>
          <w:lang w:eastAsia="fr-FR"/>
        </w:rPr>
      </w:pPr>
      <w:r w:rsidRPr="001B4806">
        <w:rPr>
          <w:rFonts w:ascii="Arial" w:hAnsi="Arial" w:cs="Arial"/>
          <w:lang w:eastAsia="fr-FR"/>
        </w:rPr>
        <w:t>Le présent ra</w:t>
      </w:r>
      <w:r w:rsidR="003A49E6" w:rsidRPr="001B4806">
        <w:rPr>
          <w:rFonts w:ascii="Arial" w:hAnsi="Arial" w:cs="Arial"/>
          <w:lang w:eastAsia="fr-FR"/>
        </w:rPr>
        <w:t>pport d’évaluation détaille l’approche de gestion</w:t>
      </w:r>
      <w:r w:rsidRPr="001B4806">
        <w:rPr>
          <w:rFonts w:ascii="Arial" w:hAnsi="Arial" w:cs="Arial"/>
          <w:lang w:eastAsia="fr-FR"/>
        </w:rPr>
        <w:t xml:space="preserve"> observé</w:t>
      </w:r>
      <w:r w:rsidR="003A49E6" w:rsidRPr="001B4806">
        <w:rPr>
          <w:rFonts w:ascii="Arial" w:hAnsi="Arial" w:cs="Arial"/>
          <w:lang w:eastAsia="fr-FR"/>
        </w:rPr>
        <w:t>e</w:t>
      </w:r>
      <w:r w:rsidRPr="001B4806">
        <w:rPr>
          <w:rFonts w:ascii="Arial" w:hAnsi="Arial" w:cs="Arial"/>
          <w:lang w:eastAsia="fr-FR"/>
        </w:rPr>
        <w:t xml:space="preserve"> dans l’exécution des activités du projet. </w:t>
      </w:r>
      <w:r w:rsidR="002B6A64" w:rsidRPr="001B4806">
        <w:rPr>
          <w:rFonts w:ascii="Arial" w:hAnsi="Arial" w:cs="Arial"/>
          <w:lang w:eastAsia="fr-FR"/>
        </w:rPr>
        <w:t>L’analyse a été faite au regard du bien-fondé des dépenses et des moyens financiers déployés pour arriver aux résultats recherchés. Si les résultats ne peuvent pas être tous quantifiés, le bilan, se basant sur plusieurs chiffres micro-économiques et sur des données qualitatives</w:t>
      </w:r>
      <w:r w:rsidR="00AB42EA" w:rsidRPr="001B4806">
        <w:rPr>
          <w:rFonts w:ascii="Arial" w:hAnsi="Arial" w:cs="Arial"/>
          <w:lang w:eastAsia="fr-FR"/>
        </w:rPr>
        <w:t>,</w:t>
      </w:r>
      <w:r w:rsidR="002B6A64" w:rsidRPr="001B4806">
        <w:rPr>
          <w:rFonts w:ascii="Arial" w:hAnsi="Arial" w:cs="Arial"/>
          <w:lang w:eastAsia="fr-FR"/>
        </w:rPr>
        <w:t xml:space="preserve"> est largement positif.</w:t>
      </w:r>
    </w:p>
    <w:p w:rsidR="002B6A64" w:rsidRPr="001B4806" w:rsidRDefault="002B6A64" w:rsidP="006E75D7">
      <w:pPr>
        <w:spacing w:after="0" w:line="240" w:lineRule="auto"/>
        <w:rPr>
          <w:rFonts w:ascii="Arial" w:hAnsi="Arial" w:cs="Arial"/>
          <w:lang w:eastAsia="fr-FR"/>
        </w:rPr>
      </w:pPr>
    </w:p>
    <w:p w:rsidR="00622870" w:rsidRPr="001B4806" w:rsidRDefault="003A49E6" w:rsidP="006E75D7">
      <w:pPr>
        <w:spacing w:after="0" w:line="240" w:lineRule="auto"/>
        <w:rPr>
          <w:rFonts w:ascii="Arial" w:hAnsi="Arial" w:cs="Arial"/>
          <w:lang w:eastAsia="fr-FR"/>
        </w:rPr>
      </w:pPr>
      <w:r w:rsidRPr="001B4806">
        <w:rPr>
          <w:rFonts w:ascii="Arial" w:hAnsi="Arial" w:cs="Arial"/>
          <w:lang w:eastAsia="fr-FR"/>
        </w:rPr>
        <w:t>Il convient d’indiquer que l’équipe a</w:t>
      </w:r>
      <w:r w:rsidR="00374DB8" w:rsidRPr="001B4806">
        <w:rPr>
          <w:rFonts w:ascii="Arial" w:hAnsi="Arial" w:cs="Arial"/>
          <w:lang w:eastAsia="fr-FR"/>
        </w:rPr>
        <w:t xml:space="preserve"> fait preuve de motivation et d’implication dans la mise en œuvre de ce projet </w:t>
      </w:r>
      <w:r w:rsidR="007F6806" w:rsidRPr="001B4806">
        <w:rPr>
          <w:rFonts w:ascii="Arial" w:hAnsi="Arial" w:cs="Arial"/>
          <w:lang w:eastAsia="fr-FR"/>
        </w:rPr>
        <w:t>PANA</w:t>
      </w:r>
      <w:r w:rsidR="00374DB8" w:rsidRPr="001B4806">
        <w:rPr>
          <w:rFonts w:ascii="Arial" w:hAnsi="Arial" w:cs="Arial"/>
          <w:lang w:eastAsia="fr-FR"/>
        </w:rPr>
        <w:t>.</w:t>
      </w:r>
      <w:r w:rsidRPr="001B4806">
        <w:rPr>
          <w:rFonts w:ascii="Arial" w:hAnsi="Arial" w:cs="Arial"/>
          <w:lang w:eastAsia="fr-FR"/>
        </w:rPr>
        <w:t xml:space="preserve"> Cette appréciation se fonde sur les témoignages des populations bénéficiaires tout autant que des partenaires nationaux, à commencer par le Secrétaire Général du Ministère rencontré par l’équipe d’évaluation le </w:t>
      </w:r>
      <w:r w:rsidR="00BD1BF8" w:rsidRPr="001B4806">
        <w:rPr>
          <w:rFonts w:ascii="Arial" w:hAnsi="Arial" w:cs="Arial"/>
          <w:lang w:eastAsia="fr-FR"/>
        </w:rPr>
        <w:t>17 septembre 2015</w:t>
      </w:r>
      <w:r w:rsidRPr="001B4806">
        <w:rPr>
          <w:rFonts w:ascii="Arial" w:hAnsi="Arial" w:cs="Arial"/>
          <w:lang w:eastAsia="fr-FR"/>
        </w:rPr>
        <w:t>.</w:t>
      </w:r>
      <w:r w:rsidR="00E04C42" w:rsidRPr="001B4806">
        <w:rPr>
          <w:rFonts w:ascii="Arial" w:hAnsi="Arial" w:cs="Arial"/>
          <w:lang w:eastAsia="fr-FR"/>
        </w:rPr>
        <w:t xml:space="preserve"> A l’inverse, l</w:t>
      </w:r>
      <w:r w:rsidR="00622870" w:rsidRPr="001B4806">
        <w:rPr>
          <w:rFonts w:ascii="Arial" w:hAnsi="Arial" w:cs="Arial"/>
          <w:lang w:eastAsia="fr-FR"/>
        </w:rPr>
        <w:t>’éq</w:t>
      </w:r>
      <w:r w:rsidR="00E04C42" w:rsidRPr="001B4806">
        <w:rPr>
          <w:rFonts w:ascii="Arial" w:hAnsi="Arial" w:cs="Arial"/>
          <w:lang w:eastAsia="fr-FR"/>
        </w:rPr>
        <w:t xml:space="preserve">uipe du projet </w:t>
      </w:r>
      <w:r w:rsidR="00622870" w:rsidRPr="001B4806">
        <w:rPr>
          <w:rFonts w:ascii="Arial" w:hAnsi="Arial" w:cs="Arial"/>
          <w:lang w:eastAsia="fr-FR"/>
        </w:rPr>
        <w:t xml:space="preserve">a pu bénéficier de la capacité d’interaction institutionnelle et politique majeure </w:t>
      </w:r>
      <w:r w:rsidR="00E04C42" w:rsidRPr="001B4806">
        <w:rPr>
          <w:rFonts w:ascii="Arial" w:hAnsi="Arial" w:cs="Arial"/>
          <w:lang w:eastAsia="fr-FR"/>
        </w:rPr>
        <w:t>telle qu’on peut l’attendre d’</w:t>
      </w:r>
      <w:r w:rsidR="00622870" w:rsidRPr="001B4806">
        <w:rPr>
          <w:rFonts w:ascii="Arial" w:hAnsi="Arial" w:cs="Arial"/>
          <w:lang w:eastAsia="fr-FR"/>
        </w:rPr>
        <w:t xml:space="preserve">une autorité gouvernementale. De plus, le </w:t>
      </w:r>
      <w:r w:rsidR="00E01360" w:rsidRPr="001B4806">
        <w:rPr>
          <w:rFonts w:ascii="Arial" w:hAnsi="Arial" w:cs="Arial"/>
          <w:lang w:eastAsia="fr-FR"/>
        </w:rPr>
        <w:t>CPP</w:t>
      </w:r>
      <w:r w:rsidR="00622870" w:rsidRPr="001B4806">
        <w:rPr>
          <w:rFonts w:ascii="Arial" w:hAnsi="Arial" w:cs="Arial"/>
          <w:lang w:eastAsia="fr-FR"/>
        </w:rPr>
        <w:t xml:space="preserve"> a </w:t>
      </w:r>
      <w:r w:rsidR="00E04C42" w:rsidRPr="001B4806">
        <w:rPr>
          <w:rFonts w:ascii="Arial" w:hAnsi="Arial" w:cs="Arial"/>
          <w:lang w:eastAsia="fr-FR"/>
        </w:rPr>
        <w:t xml:space="preserve">fonctionné </w:t>
      </w:r>
      <w:r w:rsidR="00BD1BF8" w:rsidRPr="001B4806">
        <w:rPr>
          <w:rFonts w:ascii="Arial" w:hAnsi="Arial" w:cs="Arial"/>
          <w:lang w:eastAsia="fr-FR"/>
        </w:rPr>
        <w:t>régulièrement.</w:t>
      </w:r>
      <w:r w:rsidR="002B6A64" w:rsidRPr="001B4806">
        <w:rPr>
          <w:rFonts w:ascii="Arial" w:hAnsi="Arial" w:cs="Arial"/>
          <w:lang w:eastAsia="fr-FR"/>
        </w:rPr>
        <w:t xml:space="preserve"> </w:t>
      </w:r>
    </w:p>
    <w:p w:rsidR="00374DB8" w:rsidRPr="001B4806" w:rsidRDefault="00374DB8" w:rsidP="006E75D7">
      <w:pPr>
        <w:spacing w:after="0" w:line="240" w:lineRule="auto"/>
        <w:rPr>
          <w:rFonts w:ascii="Arial" w:hAnsi="Arial" w:cs="Arial"/>
          <w:lang w:eastAsia="fr-FR"/>
        </w:rPr>
      </w:pPr>
    </w:p>
    <w:p w:rsidR="00E01360" w:rsidRPr="001B4806" w:rsidRDefault="00E01360" w:rsidP="006E75D7">
      <w:pPr>
        <w:spacing w:after="0" w:line="240" w:lineRule="auto"/>
        <w:rPr>
          <w:rFonts w:ascii="Arial" w:hAnsi="Arial" w:cs="Arial"/>
          <w:lang w:eastAsia="fr-FR"/>
        </w:rPr>
      </w:pPr>
      <w:r w:rsidRPr="001B4806">
        <w:rPr>
          <w:rFonts w:ascii="Arial" w:hAnsi="Arial" w:cs="Arial"/>
          <w:lang w:eastAsia="fr-FR"/>
        </w:rPr>
        <w:t xml:space="preserve">Ce critère est noté </w:t>
      </w:r>
      <w:r w:rsidR="00E25C15" w:rsidRPr="001B4806">
        <w:rPr>
          <w:rFonts w:ascii="Arial" w:hAnsi="Arial" w:cs="Arial"/>
          <w:b/>
          <w:lang w:eastAsia="fr-FR"/>
        </w:rPr>
        <w:t>S</w:t>
      </w:r>
      <w:r w:rsidRPr="001B4806">
        <w:rPr>
          <w:rFonts w:ascii="Arial" w:hAnsi="Arial" w:cs="Arial"/>
          <w:lang w:eastAsia="fr-FR"/>
        </w:rPr>
        <w:t>.</w:t>
      </w:r>
    </w:p>
    <w:p w:rsidR="00E01360" w:rsidRDefault="00E01360" w:rsidP="006E75D7">
      <w:pPr>
        <w:spacing w:after="0" w:line="240" w:lineRule="auto"/>
        <w:rPr>
          <w:rFonts w:ascii="Arial" w:hAnsi="Arial" w:cs="Arial"/>
          <w:lang w:eastAsia="fr-FR"/>
        </w:rPr>
      </w:pPr>
    </w:p>
    <w:p w:rsidR="009F4BBA" w:rsidRPr="001B4806" w:rsidRDefault="009F4BBA" w:rsidP="006E75D7">
      <w:pPr>
        <w:spacing w:after="0" w:line="240" w:lineRule="auto"/>
        <w:rPr>
          <w:rFonts w:ascii="Arial" w:hAnsi="Arial" w:cs="Arial"/>
          <w:lang w:eastAsia="fr-FR"/>
        </w:rPr>
      </w:pPr>
    </w:p>
    <w:p w:rsidR="003D0FBC" w:rsidRPr="001B4806" w:rsidRDefault="00C43489" w:rsidP="006E75D7">
      <w:pPr>
        <w:pStyle w:val="Titre3"/>
        <w:spacing w:line="240" w:lineRule="auto"/>
        <w:rPr>
          <w:rFonts w:ascii="Arial" w:hAnsi="Arial" w:cs="Arial"/>
          <w:lang w:eastAsia="fr-FR"/>
        </w:rPr>
      </w:pPr>
      <w:bookmarkStart w:id="43" w:name="_Toc438111672"/>
      <w:r w:rsidRPr="001B4806">
        <w:rPr>
          <w:rFonts w:ascii="Arial" w:hAnsi="Arial" w:cs="Arial"/>
          <w:lang w:eastAsia="fr-FR"/>
        </w:rPr>
        <w:t>Appropriation par le pays</w:t>
      </w:r>
      <w:bookmarkEnd w:id="43"/>
    </w:p>
    <w:p w:rsidR="003D0FBC" w:rsidRPr="001B4806" w:rsidRDefault="003D0FBC" w:rsidP="006E75D7">
      <w:pPr>
        <w:spacing w:after="0" w:line="240" w:lineRule="auto"/>
        <w:rPr>
          <w:rFonts w:ascii="Arial" w:hAnsi="Arial" w:cs="Arial"/>
          <w:lang w:eastAsia="fr-FR"/>
        </w:rPr>
      </w:pPr>
    </w:p>
    <w:p w:rsidR="00E04C42" w:rsidRPr="001B4806" w:rsidRDefault="00E04C42" w:rsidP="006E75D7">
      <w:pPr>
        <w:spacing w:after="0" w:line="240" w:lineRule="auto"/>
        <w:rPr>
          <w:rFonts w:ascii="Arial" w:hAnsi="Arial" w:cs="Arial"/>
          <w:lang w:eastAsia="fr-FR"/>
        </w:rPr>
      </w:pPr>
      <w:r w:rsidRPr="001B4806">
        <w:rPr>
          <w:rFonts w:ascii="Arial" w:hAnsi="Arial" w:cs="Arial"/>
          <w:lang w:eastAsia="fr-FR"/>
        </w:rPr>
        <w:t>Le PANA1, comme son nom l’indique, est le résultat d’un processus qui trouve son origine au moment de la rédaction du PANA.</w:t>
      </w:r>
    </w:p>
    <w:p w:rsidR="00E04C42" w:rsidRPr="001B4806" w:rsidRDefault="00E04C42" w:rsidP="006E75D7">
      <w:pPr>
        <w:spacing w:after="0" w:line="240" w:lineRule="auto"/>
        <w:rPr>
          <w:rFonts w:ascii="Arial" w:hAnsi="Arial" w:cs="Arial"/>
          <w:lang w:eastAsia="fr-FR"/>
        </w:rPr>
      </w:pPr>
    </w:p>
    <w:p w:rsidR="00A00683" w:rsidRPr="001B4806" w:rsidRDefault="00E04C42" w:rsidP="006E75D7">
      <w:pPr>
        <w:spacing w:after="0" w:line="240" w:lineRule="auto"/>
        <w:rPr>
          <w:rFonts w:ascii="Arial" w:hAnsi="Arial" w:cs="Arial"/>
          <w:lang w:eastAsia="fr-FR"/>
        </w:rPr>
      </w:pPr>
      <w:r w:rsidRPr="001B4806">
        <w:rPr>
          <w:rFonts w:ascii="Arial" w:hAnsi="Arial" w:cs="Arial"/>
          <w:lang w:eastAsia="fr-FR"/>
        </w:rPr>
        <w:t xml:space="preserve">Les </w:t>
      </w:r>
      <w:r w:rsidR="00A00683" w:rsidRPr="001B4806">
        <w:rPr>
          <w:rFonts w:ascii="Arial" w:hAnsi="Arial" w:cs="Arial"/>
          <w:lang w:eastAsia="fr-FR"/>
        </w:rPr>
        <w:t>décisions</w:t>
      </w:r>
      <w:r w:rsidRPr="001B4806">
        <w:rPr>
          <w:rFonts w:ascii="Arial" w:hAnsi="Arial" w:cs="Arial"/>
          <w:lang w:eastAsia="fr-FR"/>
        </w:rPr>
        <w:t xml:space="preserve"> importantes</w:t>
      </w:r>
      <w:r w:rsidR="00FF5527" w:rsidRPr="001B4806">
        <w:rPr>
          <w:rFonts w:ascii="Arial" w:hAnsi="Arial" w:cs="Arial"/>
          <w:lang w:eastAsia="fr-FR"/>
        </w:rPr>
        <w:t xml:space="preserve"> (choix du CNP, </w:t>
      </w:r>
      <w:r w:rsidR="00C43489" w:rsidRPr="001B4806">
        <w:rPr>
          <w:rFonts w:ascii="Arial" w:hAnsi="Arial" w:cs="Arial"/>
          <w:lang w:eastAsia="fr-FR"/>
        </w:rPr>
        <w:t>des communes cibles…)</w:t>
      </w:r>
      <w:r w:rsidR="00A00683" w:rsidRPr="001B4806">
        <w:rPr>
          <w:rFonts w:ascii="Arial" w:hAnsi="Arial" w:cs="Arial"/>
          <w:lang w:eastAsia="fr-FR"/>
        </w:rPr>
        <w:t xml:space="preserve"> et activités ont </w:t>
      </w:r>
      <w:r w:rsidRPr="001B4806">
        <w:rPr>
          <w:rFonts w:ascii="Arial" w:hAnsi="Arial" w:cs="Arial"/>
          <w:lang w:eastAsia="fr-FR"/>
        </w:rPr>
        <w:t>été</w:t>
      </w:r>
      <w:r w:rsidR="00A00683" w:rsidRPr="001B4806">
        <w:rPr>
          <w:rFonts w:ascii="Arial" w:hAnsi="Arial" w:cs="Arial"/>
          <w:lang w:eastAsia="fr-FR"/>
        </w:rPr>
        <w:t xml:space="preserve"> mises en œuvre </w:t>
      </w:r>
      <w:r w:rsidRPr="001B4806">
        <w:rPr>
          <w:rFonts w:ascii="Arial" w:hAnsi="Arial" w:cs="Arial"/>
          <w:lang w:eastAsia="fr-FR"/>
        </w:rPr>
        <w:t>avec</w:t>
      </w:r>
      <w:r w:rsidR="00A00683" w:rsidRPr="001B4806">
        <w:rPr>
          <w:rFonts w:ascii="Arial" w:hAnsi="Arial" w:cs="Arial"/>
          <w:lang w:eastAsia="fr-FR"/>
        </w:rPr>
        <w:t xml:space="preserve"> l’accord </w:t>
      </w:r>
      <w:r w:rsidRPr="001B4806">
        <w:rPr>
          <w:rFonts w:ascii="Arial" w:hAnsi="Arial" w:cs="Arial"/>
          <w:lang w:eastAsia="fr-FR"/>
        </w:rPr>
        <w:t xml:space="preserve">systématique et </w:t>
      </w:r>
      <w:r w:rsidR="00A00683" w:rsidRPr="001B4806">
        <w:rPr>
          <w:rFonts w:ascii="Arial" w:hAnsi="Arial" w:cs="Arial"/>
          <w:lang w:eastAsia="fr-FR"/>
        </w:rPr>
        <w:t>complet d</w:t>
      </w:r>
      <w:r w:rsidRPr="001B4806">
        <w:rPr>
          <w:rFonts w:ascii="Arial" w:hAnsi="Arial" w:cs="Arial"/>
          <w:lang w:eastAsia="fr-FR"/>
        </w:rPr>
        <w:t>u CPP et d</w:t>
      </w:r>
      <w:r w:rsidR="00A00683" w:rsidRPr="001B4806">
        <w:rPr>
          <w:rFonts w:ascii="Arial" w:hAnsi="Arial" w:cs="Arial"/>
          <w:lang w:eastAsia="fr-FR"/>
        </w:rPr>
        <w:t xml:space="preserve">es autorités </w:t>
      </w:r>
      <w:r w:rsidRPr="001B4806">
        <w:rPr>
          <w:rFonts w:ascii="Arial" w:hAnsi="Arial" w:cs="Arial"/>
          <w:lang w:eastAsia="fr-FR"/>
        </w:rPr>
        <w:t>béninoises</w:t>
      </w:r>
      <w:r w:rsidR="00A00683" w:rsidRPr="001B4806">
        <w:rPr>
          <w:rFonts w:ascii="Arial" w:hAnsi="Arial" w:cs="Arial"/>
          <w:lang w:eastAsia="fr-FR"/>
        </w:rPr>
        <w:t xml:space="preserve">. </w:t>
      </w:r>
      <w:r w:rsidRPr="001B4806">
        <w:rPr>
          <w:rFonts w:ascii="Arial" w:hAnsi="Arial" w:cs="Arial"/>
          <w:lang w:eastAsia="fr-FR"/>
        </w:rPr>
        <w:t>La</w:t>
      </w:r>
      <w:r w:rsidR="00A00683" w:rsidRPr="001B4806">
        <w:rPr>
          <w:rFonts w:ascii="Arial" w:hAnsi="Arial" w:cs="Arial"/>
          <w:lang w:eastAsia="fr-FR"/>
        </w:rPr>
        <w:t xml:space="preserve"> coopération étroite avec le gouvernement </w:t>
      </w:r>
      <w:r w:rsidRPr="001B4806">
        <w:rPr>
          <w:rFonts w:ascii="Arial" w:hAnsi="Arial" w:cs="Arial"/>
          <w:lang w:eastAsia="fr-FR"/>
        </w:rPr>
        <w:t>a</w:t>
      </w:r>
      <w:r w:rsidR="00A00683" w:rsidRPr="001B4806">
        <w:rPr>
          <w:rFonts w:ascii="Arial" w:hAnsi="Arial" w:cs="Arial"/>
          <w:lang w:eastAsia="fr-FR"/>
        </w:rPr>
        <w:t xml:space="preserve"> certainement permis au projet d’être approprié par les institutions à toutes les échelles</w:t>
      </w:r>
      <w:r w:rsidRPr="001B4806">
        <w:rPr>
          <w:rFonts w:ascii="Arial" w:hAnsi="Arial" w:cs="Arial"/>
          <w:lang w:eastAsia="fr-FR"/>
        </w:rPr>
        <w:t xml:space="preserve"> (y compris les communes)</w:t>
      </w:r>
      <w:r w:rsidR="00A00683" w:rsidRPr="001B4806">
        <w:rPr>
          <w:rFonts w:ascii="Arial" w:hAnsi="Arial" w:cs="Arial"/>
          <w:lang w:eastAsia="fr-FR"/>
        </w:rPr>
        <w:t>, et donc garanti</w:t>
      </w:r>
      <w:r w:rsidRPr="001B4806">
        <w:rPr>
          <w:rFonts w:ascii="Arial" w:hAnsi="Arial" w:cs="Arial"/>
          <w:lang w:eastAsia="fr-FR"/>
        </w:rPr>
        <w:t>r</w:t>
      </w:r>
      <w:r w:rsidR="00A00683" w:rsidRPr="001B4806">
        <w:rPr>
          <w:rFonts w:ascii="Arial" w:hAnsi="Arial" w:cs="Arial"/>
          <w:lang w:eastAsia="fr-FR"/>
        </w:rPr>
        <w:t xml:space="preserve"> une durabilité importante aux acquis du projet ; cela </w:t>
      </w:r>
      <w:r w:rsidRPr="001B4806">
        <w:rPr>
          <w:rFonts w:ascii="Arial" w:hAnsi="Arial" w:cs="Arial"/>
          <w:lang w:eastAsia="fr-FR"/>
        </w:rPr>
        <w:t>a</w:t>
      </w:r>
      <w:r w:rsidR="00A00683" w:rsidRPr="001B4806">
        <w:rPr>
          <w:rFonts w:ascii="Arial" w:hAnsi="Arial" w:cs="Arial"/>
          <w:lang w:eastAsia="fr-FR"/>
        </w:rPr>
        <w:t xml:space="preserve"> également permis d’intégrer </w:t>
      </w:r>
      <w:r w:rsidRPr="001B4806">
        <w:rPr>
          <w:rFonts w:ascii="Arial" w:hAnsi="Arial" w:cs="Arial"/>
          <w:lang w:eastAsia="fr-FR"/>
        </w:rPr>
        <w:t>assez</w:t>
      </w:r>
      <w:r w:rsidR="00A00683" w:rsidRPr="001B4806">
        <w:rPr>
          <w:rFonts w:ascii="Arial" w:hAnsi="Arial" w:cs="Arial"/>
          <w:lang w:eastAsia="fr-FR"/>
        </w:rPr>
        <w:t xml:space="preserve"> facilement les enjeux d</w:t>
      </w:r>
      <w:r w:rsidRPr="001B4806">
        <w:rPr>
          <w:rFonts w:ascii="Arial" w:hAnsi="Arial" w:cs="Arial"/>
          <w:lang w:eastAsia="fr-FR"/>
        </w:rPr>
        <w:t xml:space="preserve">es changements climatiques même si les populations bénéficiaires </w:t>
      </w:r>
      <w:r w:rsidR="00D9537E" w:rsidRPr="001B4806">
        <w:rPr>
          <w:rFonts w:ascii="Arial" w:hAnsi="Arial" w:cs="Arial"/>
          <w:lang w:eastAsia="fr-FR"/>
        </w:rPr>
        <w:t>sont principalement concer</w:t>
      </w:r>
      <w:r w:rsidR="00AB42EA" w:rsidRPr="001B4806">
        <w:rPr>
          <w:rFonts w:ascii="Arial" w:hAnsi="Arial" w:cs="Arial"/>
          <w:lang w:eastAsia="fr-FR"/>
        </w:rPr>
        <w:t>nées par l’amélioration de leur</w:t>
      </w:r>
      <w:r w:rsidR="00D9537E" w:rsidRPr="001B4806">
        <w:rPr>
          <w:rFonts w:ascii="Arial" w:hAnsi="Arial" w:cs="Arial"/>
          <w:lang w:eastAsia="fr-FR"/>
        </w:rPr>
        <w:t xml:space="preserve"> conditio</w:t>
      </w:r>
      <w:r w:rsidR="00AB42EA" w:rsidRPr="001B4806">
        <w:rPr>
          <w:rFonts w:ascii="Arial" w:hAnsi="Arial" w:cs="Arial"/>
          <w:lang w:eastAsia="fr-FR"/>
        </w:rPr>
        <w:t>n</w:t>
      </w:r>
      <w:r w:rsidR="00D9537E" w:rsidRPr="001B4806">
        <w:rPr>
          <w:rFonts w:ascii="Arial" w:hAnsi="Arial" w:cs="Arial"/>
          <w:lang w:eastAsia="fr-FR"/>
        </w:rPr>
        <w:t xml:space="preserve"> de vie</w:t>
      </w:r>
      <w:r w:rsidR="00A00683" w:rsidRPr="001B4806">
        <w:rPr>
          <w:rFonts w:ascii="Arial" w:hAnsi="Arial" w:cs="Arial"/>
          <w:lang w:eastAsia="fr-FR"/>
        </w:rPr>
        <w:t>.</w:t>
      </w:r>
    </w:p>
    <w:p w:rsidR="00A00683" w:rsidRPr="001B4806" w:rsidRDefault="00A00683" w:rsidP="006E75D7">
      <w:pPr>
        <w:spacing w:after="0" w:line="240" w:lineRule="auto"/>
        <w:rPr>
          <w:rFonts w:ascii="Arial" w:hAnsi="Arial" w:cs="Arial"/>
          <w:lang w:eastAsia="fr-FR"/>
        </w:rPr>
      </w:pPr>
    </w:p>
    <w:p w:rsidR="00A00683" w:rsidRPr="001B4806" w:rsidRDefault="00A00683" w:rsidP="006E75D7">
      <w:pPr>
        <w:spacing w:after="0" w:line="240" w:lineRule="auto"/>
        <w:rPr>
          <w:rFonts w:ascii="Arial" w:hAnsi="Arial" w:cs="Arial"/>
          <w:lang w:eastAsia="fr-FR"/>
        </w:rPr>
      </w:pPr>
      <w:r w:rsidRPr="001B4806">
        <w:rPr>
          <w:rFonts w:ascii="Arial" w:hAnsi="Arial" w:cs="Arial"/>
          <w:u w:val="single"/>
          <w:lang w:eastAsia="fr-FR"/>
        </w:rPr>
        <w:t xml:space="preserve">Il faut </w:t>
      </w:r>
      <w:r w:rsidR="00D9537E" w:rsidRPr="001B4806">
        <w:rPr>
          <w:rFonts w:ascii="Arial" w:hAnsi="Arial" w:cs="Arial"/>
          <w:u w:val="single"/>
          <w:lang w:eastAsia="fr-FR"/>
        </w:rPr>
        <w:t>donc</w:t>
      </w:r>
      <w:r w:rsidRPr="001B4806">
        <w:rPr>
          <w:rFonts w:ascii="Arial" w:hAnsi="Arial" w:cs="Arial"/>
          <w:u w:val="single"/>
          <w:lang w:eastAsia="fr-FR"/>
        </w:rPr>
        <w:t xml:space="preserve"> souligner que l’implication et l’appropriation ont été très sa</w:t>
      </w:r>
      <w:r w:rsidR="00C45D35" w:rsidRPr="001B4806">
        <w:rPr>
          <w:rFonts w:ascii="Arial" w:hAnsi="Arial" w:cs="Arial"/>
          <w:u w:val="single"/>
          <w:lang w:eastAsia="fr-FR"/>
        </w:rPr>
        <w:t xml:space="preserve">tisfaisantes à l’échelle locale </w:t>
      </w:r>
      <w:r w:rsidR="00D9537E" w:rsidRPr="001B4806">
        <w:rPr>
          <w:rFonts w:ascii="Arial" w:hAnsi="Arial" w:cs="Arial"/>
          <w:u w:val="single"/>
          <w:lang w:eastAsia="fr-FR"/>
        </w:rPr>
        <w:t>comme au niveau national</w:t>
      </w:r>
      <w:r w:rsidR="00C45D35" w:rsidRPr="001B4806">
        <w:rPr>
          <w:rFonts w:ascii="Arial" w:hAnsi="Arial" w:cs="Arial"/>
          <w:u w:val="single"/>
          <w:lang w:eastAsia="fr-FR"/>
        </w:rPr>
        <w:t> :</w:t>
      </w:r>
      <w:r w:rsidRPr="001B4806">
        <w:rPr>
          <w:rFonts w:ascii="Arial" w:hAnsi="Arial" w:cs="Arial"/>
          <w:u w:val="single"/>
          <w:lang w:eastAsia="fr-FR"/>
        </w:rPr>
        <w:t xml:space="preserve"> à la fois de la part des </w:t>
      </w:r>
      <w:r w:rsidR="00D9537E" w:rsidRPr="001B4806">
        <w:rPr>
          <w:rFonts w:ascii="Arial" w:hAnsi="Arial" w:cs="Arial"/>
          <w:u w:val="single"/>
          <w:lang w:eastAsia="fr-FR"/>
        </w:rPr>
        <w:t xml:space="preserve">populations </w:t>
      </w:r>
      <w:r w:rsidR="00C45D35" w:rsidRPr="001B4806">
        <w:rPr>
          <w:rFonts w:ascii="Arial" w:hAnsi="Arial" w:cs="Arial"/>
          <w:u w:val="single"/>
          <w:lang w:eastAsia="fr-FR"/>
        </w:rPr>
        <w:t>villageoises que des communes,</w:t>
      </w:r>
      <w:r w:rsidR="00D9537E" w:rsidRPr="001B4806">
        <w:rPr>
          <w:rFonts w:ascii="Arial" w:hAnsi="Arial" w:cs="Arial"/>
          <w:u w:val="single"/>
          <w:lang w:eastAsia="fr-FR"/>
        </w:rPr>
        <w:t xml:space="preserve"> des autorités et autres institutions partenaires nationales</w:t>
      </w:r>
      <w:r w:rsidRPr="001B4806">
        <w:rPr>
          <w:rFonts w:ascii="Arial" w:hAnsi="Arial" w:cs="Arial"/>
          <w:lang w:eastAsia="fr-FR"/>
        </w:rPr>
        <w:t xml:space="preserve">. Tous se sont montrés très </w:t>
      </w:r>
      <w:r w:rsidR="00D9537E" w:rsidRPr="001B4806">
        <w:rPr>
          <w:rFonts w:ascii="Arial" w:hAnsi="Arial" w:cs="Arial"/>
          <w:lang w:eastAsia="fr-FR"/>
        </w:rPr>
        <w:t>satisfaits du</w:t>
      </w:r>
      <w:r w:rsidRPr="001B4806">
        <w:rPr>
          <w:rFonts w:ascii="Arial" w:hAnsi="Arial" w:cs="Arial"/>
          <w:lang w:eastAsia="fr-FR"/>
        </w:rPr>
        <w:t xml:space="preserve"> projet, et ont participé activement à </w:t>
      </w:r>
      <w:r w:rsidR="00C45D35" w:rsidRPr="001B4806">
        <w:rPr>
          <w:rFonts w:ascii="Arial" w:hAnsi="Arial" w:cs="Arial"/>
          <w:lang w:eastAsia="fr-FR"/>
        </w:rPr>
        <w:t>sa</w:t>
      </w:r>
      <w:r w:rsidR="00BC30E7" w:rsidRPr="001B4806">
        <w:rPr>
          <w:rFonts w:ascii="Arial" w:hAnsi="Arial" w:cs="Arial"/>
          <w:lang w:eastAsia="fr-FR"/>
        </w:rPr>
        <w:t xml:space="preserve"> mise en œuvre</w:t>
      </w:r>
      <w:r w:rsidRPr="001B4806">
        <w:rPr>
          <w:rFonts w:ascii="Arial" w:hAnsi="Arial" w:cs="Arial"/>
          <w:lang w:eastAsia="fr-FR"/>
        </w:rPr>
        <w:t xml:space="preserve"> : les </w:t>
      </w:r>
      <w:r w:rsidR="00D9537E" w:rsidRPr="001B4806">
        <w:rPr>
          <w:rFonts w:ascii="Arial" w:hAnsi="Arial" w:cs="Arial"/>
          <w:lang w:eastAsia="fr-FR"/>
        </w:rPr>
        <w:t>communes</w:t>
      </w:r>
      <w:r w:rsidRPr="001B4806">
        <w:rPr>
          <w:rFonts w:ascii="Arial" w:hAnsi="Arial" w:cs="Arial"/>
          <w:lang w:eastAsia="fr-FR"/>
        </w:rPr>
        <w:t xml:space="preserve"> ont apporté leur soutien par le biais </w:t>
      </w:r>
      <w:r w:rsidR="00D9537E" w:rsidRPr="001B4806">
        <w:rPr>
          <w:rFonts w:ascii="Arial" w:hAnsi="Arial" w:cs="Arial"/>
          <w:lang w:eastAsia="fr-FR"/>
        </w:rPr>
        <w:t xml:space="preserve">de leur </w:t>
      </w:r>
      <w:r w:rsidR="0054656E" w:rsidRPr="001B4806">
        <w:rPr>
          <w:rFonts w:ascii="Arial" w:hAnsi="Arial" w:cs="Arial"/>
          <w:lang w:eastAsia="fr-FR"/>
        </w:rPr>
        <w:t>RDR</w:t>
      </w:r>
      <w:r w:rsidRPr="001B4806">
        <w:rPr>
          <w:rFonts w:ascii="Arial" w:hAnsi="Arial" w:cs="Arial"/>
          <w:lang w:eastAsia="fr-FR"/>
        </w:rPr>
        <w:t>, et les communautés locales à travers les différents groupements.</w:t>
      </w:r>
    </w:p>
    <w:p w:rsidR="001C6277" w:rsidRPr="001B4806" w:rsidRDefault="001C6277" w:rsidP="006E75D7">
      <w:pPr>
        <w:spacing w:after="0" w:line="240" w:lineRule="auto"/>
        <w:rPr>
          <w:rFonts w:ascii="Arial" w:hAnsi="Arial" w:cs="Arial"/>
          <w:lang w:eastAsia="fr-FR"/>
        </w:rPr>
      </w:pPr>
    </w:p>
    <w:p w:rsidR="00DA6AFB" w:rsidRPr="001B4806" w:rsidRDefault="00E76D73" w:rsidP="006E75D7">
      <w:pPr>
        <w:spacing w:after="0" w:line="240" w:lineRule="auto"/>
        <w:rPr>
          <w:rFonts w:ascii="Arial" w:hAnsi="Arial" w:cs="Arial"/>
        </w:rPr>
      </w:pPr>
      <w:r w:rsidRPr="001B4806">
        <w:rPr>
          <w:rFonts w:ascii="Arial" w:hAnsi="Arial" w:cs="Arial"/>
        </w:rPr>
        <w:t>À</w:t>
      </w:r>
      <w:r w:rsidR="00C43489" w:rsidRPr="001B4806">
        <w:rPr>
          <w:rFonts w:ascii="Arial" w:hAnsi="Arial" w:cs="Arial"/>
        </w:rPr>
        <w:t xml:space="preserve"> la demande du Gouvernement, les PTA et rapports lui étaient envoyés</w:t>
      </w:r>
      <w:r w:rsidR="00D9537E" w:rsidRPr="001B4806">
        <w:rPr>
          <w:rFonts w:ascii="Arial" w:hAnsi="Arial" w:cs="Arial"/>
        </w:rPr>
        <w:t xml:space="preserve"> régulièrement et de nombreux évènements (réunions du CPP, ateliers de travail, etc.) ont marqué le projet</w:t>
      </w:r>
      <w:r w:rsidR="00C43489" w:rsidRPr="001B4806">
        <w:rPr>
          <w:rFonts w:ascii="Arial" w:hAnsi="Arial" w:cs="Arial"/>
        </w:rPr>
        <w:t xml:space="preserve">. </w:t>
      </w:r>
      <w:r w:rsidR="00D9537E" w:rsidRPr="001B4806">
        <w:rPr>
          <w:rFonts w:ascii="Arial" w:hAnsi="Arial" w:cs="Arial"/>
        </w:rPr>
        <w:t>L</w:t>
      </w:r>
      <w:r w:rsidR="00C43489" w:rsidRPr="001B4806">
        <w:rPr>
          <w:rFonts w:ascii="Arial" w:hAnsi="Arial" w:cs="Arial"/>
        </w:rPr>
        <w:t xml:space="preserve">es échanges entre le Gouvernement et l’équipe de projet ont été </w:t>
      </w:r>
      <w:r w:rsidR="00D9537E" w:rsidRPr="001B4806">
        <w:rPr>
          <w:rFonts w:ascii="Arial" w:hAnsi="Arial" w:cs="Arial"/>
        </w:rPr>
        <w:t xml:space="preserve">très </w:t>
      </w:r>
      <w:r w:rsidR="00C43489" w:rsidRPr="001B4806">
        <w:rPr>
          <w:rFonts w:ascii="Arial" w:hAnsi="Arial" w:cs="Arial"/>
        </w:rPr>
        <w:t xml:space="preserve">nombreux, </w:t>
      </w:r>
      <w:r w:rsidR="00D9537E" w:rsidRPr="001B4806">
        <w:rPr>
          <w:rFonts w:ascii="Arial" w:hAnsi="Arial" w:cs="Arial"/>
        </w:rPr>
        <w:t>et</w:t>
      </w:r>
      <w:r w:rsidR="00C43489" w:rsidRPr="001B4806">
        <w:rPr>
          <w:rFonts w:ascii="Arial" w:hAnsi="Arial" w:cs="Arial"/>
        </w:rPr>
        <w:t xml:space="preserve"> la circulation de l’information </w:t>
      </w:r>
      <w:r w:rsidR="00D9537E" w:rsidRPr="001B4806">
        <w:rPr>
          <w:rFonts w:ascii="Arial" w:hAnsi="Arial" w:cs="Arial"/>
        </w:rPr>
        <w:t>a été systématisée</w:t>
      </w:r>
      <w:r w:rsidR="00C43489" w:rsidRPr="001B4806">
        <w:rPr>
          <w:rFonts w:ascii="Arial" w:hAnsi="Arial" w:cs="Arial"/>
        </w:rPr>
        <w:t xml:space="preserve"> (</w:t>
      </w:r>
      <w:r w:rsidR="00D9537E" w:rsidRPr="001B4806">
        <w:rPr>
          <w:rFonts w:ascii="Arial" w:hAnsi="Arial" w:cs="Arial"/>
        </w:rPr>
        <w:t>autant</w:t>
      </w:r>
      <w:r w:rsidR="00C43489" w:rsidRPr="001B4806">
        <w:rPr>
          <w:rFonts w:ascii="Arial" w:hAnsi="Arial" w:cs="Arial"/>
        </w:rPr>
        <w:t xml:space="preserve"> à l’échelle administrative qu’à l’échelle technique).</w:t>
      </w:r>
    </w:p>
    <w:p w:rsidR="00AB42EA" w:rsidRDefault="00AB42EA" w:rsidP="006E75D7">
      <w:pPr>
        <w:spacing w:after="0" w:line="240" w:lineRule="auto"/>
        <w:rPr>
          <w:rFonts w:ascii="Arial" w:hAnsi="Arial" w:cs="Arial"/>
        </w:rPr>
      </w:pPr>
    </w:p>
    <w:p w:rsidR="009F4BBA" w:rsidRPr="009F4BBA" w:rsidRDefault="009F4BBA" w:rsidP="009F4BBA">
      <w:pPr>
        <w:spacing w:after="0" w:line="240" w:lineRule="auto"/>
        <w:rPr>
          <w:rFonts w:ascii="Arial" w:hAnsi="Arial" w:cs="Arial"/>
        </w:rPr>
      </w:pPr>
      <w:r>
        <w:rPr>
          <w:rFonts w:ascii="Arial" w:hAnsi="Arial" w:cs="Arial"/>
        </w:rPr>
        <w:t>On note par ailleurs que, d</w:t>
      </w:r>
      <w:r w:rsidRPr="009F4BBA">
        <w:rPr>
          <w:rFonts w:ascii="Arial" w:hAnsi="Arial" w:cs="Arial"/>
        </w:rPr>
        <w:t>es divers registres de mise en œuvre des activités engagées par les diverses parties prenantes au Projet PANA1 sont extraits les agrégats suivant qui permettent d’apprécier le niveau d’appropriation du Projet PANA1 par la partie nationale.</w:t>
      </w:r>
    </w:p>
    <w:p w:rsidR="009F4BBA" w:rsidRPr="009F4BBA" w:rsidRDefault="009F4BBA" w:rsidP="009F4BBA">
      <w:pPr>
        <w:spacing w:after="0" w:line="240" w:lineRule="auto"/>
        <w:rPr>
          <w:rFonts w:ascii="Arial" w:hAnsi="Arial" w:cs="Arial"/>
        </w:rPr>
      </w:pPr>
    </w:p>
    <w:p w:rsidR="009F4BBA" w:rsidRDefault="009F4BBA" w:rsidP="009F4BBA">
      <w:pPr>
        <w:spacing w:after="0" w:line="240" w:lineRule="auto"/>
        <w:rPr>
          <w:rFonts w:ascii="Arial" w:hAnsi="Arial" w:cs="Arial"/>
        </w:rPr>
      </w:pPr>
      <w:r w:rsidRPr="009F4BBA">
        <w:rPr>
          <w:rFonts w:ascii="Arial" w:hAnsi="Arial" w:cs="Arial"/>
        </w:rPr>
        <w:t>Il ressort de ce travail que sur la pér</w:t>
      </w:r>
      <w:r>
        <w:rPr>
          <w:rFonts w:ascii="Arial" w:hAnsi="Arial" w:cs="Arial"/>
        </w:rPr>
        <w:t>iode de mise en œuvre du projet :</w:t>
      </w:r>
    </w:p>
    <w:p w:rsidR="009F4BBA" w:rsidRPr="009F4BBA" w:rsidRDefault="009F4BBA" w:rsidP="009F4BBA">
      <w:pPr>
        <w:spacing w:after="0" w:line="240" w:lineRule="auto"/>
        <w:rPr>
          <w:rFonts w:ascii="Arial" w:hAnsi="Arial" w:cs="Arial"/>
        </w:rPr>
      </w:pPr>
    </w:p>
    <w:p w:rsidR="009F4BBA" w:rsidRPr="009F4BBA" w:rsidRDefault="009F4BBA" w:rsidP="002A5DD1">
      <w:pPr>
        <w:pStyle w:val="Paragraphedeliste"/>
        <w:numPr>
          <w:ilvl w:val="0"/>
          <w:numId w:val="82"/>
        </w:numPr>
        <w:spacing w:after="0" w:line="240" w:lineRule="auto"/>
        <w:rPr>
          <w:rFonts w:ascii="Arial" w:hAnsi="Arial" w:cs="Arial"/>
        </w:rPr>
      </w:pPr>
      <w:r w:rsidRPr="009F4BBA">
        <w:rPr>
          <w:rFonts w:ascii="Arial" w:hAnsi="Arial" w:cs="Arial"/>
          <w:i/>
          <w:iCs/>
        </w:rPr>
        <w:t>Sur le plan financier</w:t>
      </w:r>
      <w:r>
        <w:rPr>
          <w:rFonts w:ascii="Arial" w:hAnsi="Arial" w:cs="Arial"/>
        </w:rPr>
        <w:t> :</w:t>
      </w:r>
    </w:p>
    <w:p w:rsidR="009F4BBA" w:rsidRDefault="009F4BBA" w:rsidP="009F4BBA">
      <w:pPr>
        <w:pStyle w:val="Paragraphedeliste"/>
        <w:spacing w:after="0" w:line="240" w:lineRule="auto"/>
        <w:rPr>
          <w:rFonts w:ascii="Arial" w:hAnsi="Arial" w:cs="Arial"/>
        </w:rPr>
      </w:pPr>
    </w:p>
    <w:p w:rsidR="009F4BBA" w:rsidRDefault="009F4BBA" w:rsidP="009F4BBA">
      <w:pPr>
        <w:pStyle w:val="Paragraphedeliste"/>
        <w:spacing w:after="0" w:line="240" w:lineRule="auto"/>
        <w:ind w:left="0"/>
        <w:rPr>
          <w:rFonts w:ascii="Arial" w:hAnsi="Arial" w:cs="Arial"/>
        </w:rPr>
      </w:pPr>
      <w:r>
        <w:rPr>
          <w:rFonts w:ascii="Arial" w:hAnsi="Arial" w:cs="Arial"/>
        </w:rPr>
        <w:t xml:space="preserve">i) </w:t>
      </w:r>
      <w:r w:rsidRPr="009F4BBA">
        <w:rPr>
          <w:rFonts w:ascii="Arial" w:hAnsi="Arial" w:cs="Arial"/>
        </w:rPr>
        <w:t>62 % des dépenses nettes, soit 3 094 038  $US</w:t>
      </w:r>
      <w:r>
        <w:rPr>
          <w:rFonts w:ascii="Arial" w:hAnsi="Arial" w:cs="Arial"/>
        </w:rPr>
        <w:t>,</w:t>
      </w:r>
      <w:r w:rsidRPr="009F4BBA">
        <w:rPr>
          <w:rFonts w:ascii="Arial" w:hAnsi="Arial" w:cs="Arial"/>
        </w:rPr>
        <w:t xml:space="preserve"> sont exécutées par les soins du partenaire de réalisation (MECGCCRPRNF) sur un total de 4 963 792 $US ; 33 % pour les </w:t>
      </w:r>
      <w:r w:rsidRPr="009F4BBA">
        <w:rPr>
          <w:rFonts w:ascii="Arial" w:hAnsi="Arial" w:cs="Arial"/>
        </w:rPr>
        <w:lastRenderedPageBreak/>
        <w:t xml:space="preserve">activités exécutées et réglées sur Avance de fonds et 29% pour les activités exécutées et réglées par demande de </w:t>
      </w:r>
      <w:r>
        <w:rPr>
          <w:rFonts w:ascii="Arial" w:hAnsi="Arial" w:cs="Arial"/>
        </w:rPr>
        <w:t>paiement direct ;</w:t>
      </w:r>
    </w:p>
    <w:p w:rsidR="009F4BBA" w:rsidRDefault="009F4BBA" w:rsidP="009F4BBA">
      <w:pPr>
        <w:pStyle w:val="Paragraphedeliste"/>
        <w:spacing w:after="0" w:line="240" w:lineRule="auto"/>
        <w:ind w:left="0"/>
        <w:rPr>
          <w:rFonts w:ascii="Arial" w:hAnsi="Arial" w:cs="Arial"/>
        </w:rPr>
      </w:pPr>
    </w:p>
    <w:p w:rsidR="009F4BBA" w:rsidRDefault="009F4BBA" w:rsidP="009F4BBA">
      <w:pPr>
        <w:pStyle w:val="Paragraphedeliste"/>
        <w:spacing w:after="0" w:line="240" w:lineRule="auto"/>
        <w:ind w:left="0"/>
        <w:rPr>
          <w:rFonts w:ascii="Arial" w:hAnsi="Arial" w:cs="Arial"/>
        </w:rPr>
      </w:pPr>
      <w:r>
        <w:rPr>
          <w:rFonts w:ascii="Arial" w:hAnsi="Arial" w:cs="Arial"/>
        </w:rPr>
        <w:t xml:space="preserve">ii) </w:t>
      </w:r>
      <w:r w:rsidRPr="009F4BBA">
        <w:rPr>
          <w:rFonts w:ascii="Arial" w:hAnsi="Arial" w:cs="Arial"/>
        </w:rPr>
        <w:t xml:space="preserve">16% des dépenses nettes, soit 643 280 $US sont exécutées par structures partenaires publiques désignées par le document de projet sous le vocal « parties responsables » ; </w:t>
      </w:r>
    </w:p>
    <w:p w:rsidR="009F4BBA" w:rsidRDefault="009F4BBA" w:rsidP="009F4BBA">
      <w:pPr>
        <w:pStyle w:val="Paragraphedeliste"/>
        <w:spacing w:after="0" w:line="240" w:lineRule="auto"/>
        <w:ind w:left="0"/>
        <w:rPr>
          <w:rFonts w:ascii="Arial" w:hAnsi="Arial" w:cs="Arial"/>
        </w:rPr>
      </w:pPr>
    </w:p>
    <w:p w:rsidR="009F4BBA" w:rsidRPr="009F4BBA" w:rsidRDefault="009F4BBA" w:rsidP="009F4BBA">
      <w:pPr>
        <w:pStyle w:val="Paragraphedeliste"/>
        <w:spacing w:after="0" w:line="240" w:lineRule="auto"/>
        <w:ind w:left="0"/>
        <w:rPr>
          <w:rFonts w:ascii="Arial" w:hAnsi="Arial" w:cs="Arial"/>
        </w:rPr>
      </w:pPr>
      <w:r>
        <w:rPr>
          <w:rFonts w:ascii="Arial" w:hAnsi="Arial" w:cs="Arial"/>
        </w:rPr>
        <w:t xml:space="preserve">iii) </w:t>
      </w:r>
      <w:r w:rsidRPr="009F4BBA">
        <w:rPr>
          <w:rFonts w:ascii="Arial" w:hAnsi="Arial" w:cs="Arial"/>
        </w:rPr>
        <w:t>38 % des dépenses, y compris le traitemen</w:t>
      </w:r>
      <w:r>
        <w:rPr>
          <w:rFonts w:ascii="Arial" w:hAnsi="Arial" w:cs="Arial"/>
        </w:rPr>
        <w:t>t salarial du personnel, soit 1 869 753 </w:t>
      </w:r>
      <w:r w:rsidRPr="009F4BBA">
        <w:rPr>
          <w:rFonts w:ascii="Arial" w:hAnsi="Arial" w:cs="Arial"/>
        </w:rPr>
        <w:t>$US</w:t>
      </w:r>
      <w:r>
        <w:rPr>
          <w:rFonts w:ascii="Arial" w:hAnsi="Arial" w:cs="Arial"/>
        </w:rPr>
        <w:t>,</w:t>
      </w:r>
      <w:r w:rsidRPr="009F4BBA">
        <w:rPr>
          <w:rFonts w:ascii="Arial" w:hAnsi="Arial" w:cs="Arial"/>
        </w:rPr>
        <w:t xml:space="preserve"> sont exécutées par les soins du Programme des Nations Unies pour le développement en sa qualité d’agence d’appui et de supervision de la mise en œuvre du Projet.</w:t>
      </w:r>
    </w:p>
    <w:p w:rsidR="009F4BBA" w:rsidRPr="009F4BBA" w:rsidRDefault="009F4BBA" w:rsidP="009F4BBA">
      <w:pPr>
        <w:spacing w:after="0" w:line="240" w:lineRule="auto"/>
        <w:rPr>
          <w:rFonts w:ascii="Arial" w:hAnsi="Arial" w:cs="Arial"/>
        </w:rPr>
      </w:pPr>
    </w:p>
    <w:p w:rsidR="009F4BBA" w:rsidRPr="009F4BBA" w:rsidRDefault="009F4BBA" w:rsidP="002A5DD1">
      <w:pPr>
        <w:pStyle w:val="Paragraphedeliste"/>
        <w:numPr>
          <w:ilvl w:val="0"/>
          <w:numId w:val="82"/>
        </w:numPr>
        <w:spacing w:after="0" w:line="240" w:lineRule="auto"/>
        <w:rPr>
          <w:rFonts w:ascii="Arial" w:hAnsi="Arial" w:cs="Arial"/>
          <w:i/>
          <w:iCs/>
        </w:rPr>
      </w:pPr>
      <w:r w:rsidRPr="009F4BBA">
        <w:rPr>
          <w:rFonts w:ascii="Arial" w:hAnsi="Arial" w:cs="Arial"/>
          <w:i/>
          <w:iCs/>
        </w:rPr>
        <w:t>Sur le plan de l’orientation et de la prise de décision par les organes dirigeants du projet</w:t>
      </w:r>
      <w:r>
        <w:rPr>
          <w:rFonts w:ascii="Arial" w:hAnsi="Arial" w:cs="Arial"/>
          <w:i/>
          <w:iCs/>
        </w:rPr>
        <w:t> :</w:t>
      </w:r>
    </w:p>
    <w:p w:rsidR="009F4BBA" w:rsidRPr="009F4BBA" w:rsidRDefault="009F4BBA" w:rsidP="009F4BBA">
      <w:pPr>
        <w:spacing w:after="0" w:line="240" w:lineRule="auto"/>
        <w:rPr>
          <w:rFonts w:ascii="Arial" w:hAnsi="Arial" w:cs="Arial"/>
        </w:rPr>
      </w:pPr>
    </w:p>
    <w:p w:rsidR="009F4BBA" w:rsidRPr="009F4BBA" w:rsidRDefault="009F4BBA" w:rsidP="009F4BBA">
      <w:pPr>
        <w:spacing w:after="0" w:line="240" w:lineRule="auto"/>
        <w:rPr>
          <w:rFonts w:ascii="Arial" w:hAnsi="Arial" w:cs="Arial"/>
        </w:rPr>
      </w:pPr>
      <w:r w:rsidRPr="009F4BBA">
        <w:rPr>
          <w:rFonts w:ascii="Arial" w:hAnsi="Arial" w:cs="Arial"/>
        </w:rPr>
        <w:t>11  sessions ordinaires et extraordinaires sont tenues sur un total statutaire de 12, soit un 92% de sessions convoquées, ouvertes, présidées et clôturées  par les représentants au haut niveau du partenaire de réalisation. Ce qui dénote du fonctionnement régulier des instances de décision et d’orientation du projet.</w:t>
      </w:r>
    </w:p>
    <w:p w:rsidR="009F4BBA" w:rsidRPr="009F4BBA" w:rsidRDefault="009F4BBA" w:rsidP="009F4BBA">
      <w:pPr>
        <w:spacing w:after="0" w:line="240" w:lineRule="auto"/>
        <w:rPr>
          <w:rFonts w:ascii="Arial" w:hAnsi="Arial" w:cs="Arial"/>
        </w:rPr>
      </w:pPr>
    </w:p>
    <w:p w:rsidR="009F4BBA" w:rsidRPr="009F4BBA" w:rsidRDefault="009F4BBA" w:rsidP="002A5DD1">
      <w:pPr>
        <w:pStyle w:val="Paragraphedeliste"/>
        <w:numPr>
          <w:ilvl w:val="0"/>
          <w:numId w:val="82"/>
        </w:numPr>
        <w:spacing w:after="0" w:line="240" w:lineRule="auto"/>
        <w:rPr>
          <w:rFonts w:ascii="Arial" w:hAnsi="Arial" w:cs="Arial"/>
          <w:i/>
          <w:iCs/>
        </w:rPr>
      </w:pPr>
      <w:r w:rsidRPr="009F4BBA">
        <w:rPr>
          <w:rFonts w:ascii="Arial" w:hAnsi="Arial" w:cs="Arial"/>
          <w:i/>
          <w:iCs/>
        </w:rPr>
        <w:t>Sur le plan des avis techniques</w:t>
      </w:r>
      <w:r>
        <w:rPr>
          <w:rFonts w:ascii="Arial" w:hAnsi="Arial" w:cs="Arial"/>
          <w:i/>
          <w:iCs/>
        </w:rPr>
        <w:t> :</w:t>
      </w:r>
    </w:p>
    <w:p w:rsidR="009F4BBA" w:rsidRPr="009F4BBA" w:rsidRDefault="009F4BBA" w:rsidP="009F4BBA">
      <w:pPr>
        <w:spacing w:after="0" w:line="240" w:lineRule="auto"/>
        <w:rPr>
          <w:rFonts w:ascii="Arial" w:hAnsi="Arial" w:cs="Arial"/>
        </w:rPr>
      </w:pPr>
    </w:p>
    <w:p w:rsidR="009F4BBA" w:rsidRPr="009F4BBA" w:rsidRDefault="009F4BBA" w:rsidP="009F4BBA">
      <w:pPr>
        <w:spacing w:after="0" w:line="240" w:lineRule="auto"/>
        <w:rPr>
          <w:rFonts w:ascii="Arial" w:hAnsi="Arial" w:cs="Arial"/>
        </w:rPr>
      </w:pPr>
      <w:r w:rsidRPr="009F4BBA">
        <w:rPr>
          <w:rFonts w:ascii="Arial" w:hAnsi="Arial" w:cs="Arial"/>
        </w:rPr>
        <w:t>i) 13  sessions ordinaires et extraordinaires du Comité Technique du Projet sont tenues sur un total statutaire de 18, soit un 72% de sessions convoquées par le partenaire de réalisation, ouvertes et présidées et clôturées  soit par la Direction de l’Agriculture ou la Faculté des Sciences Agronomiques en leur qualité respective d</w:t>
      </w:r>
      <w:r>
        <w:rPr>
          <w:rFonts w:ascii="Arial" w:hAnsi="Arial" w:cs="Arial"/>
        </w:rPr>
        <w:t>e Président et Vice-président ;</w:t>
      </w:r>
    </w:p>
    <w:p w:rsidR="009F4BBA" w:rsidRDefault="009F4BBA" w:rsidP="009F4BBA">
      <w:pPr>
        <w:spacing w:after="0" w:line="240" w:lineRule="auto"/>
        <w:rPr>
          <w:rFonts w:ascii="Arial" w:hAnsi="Arial" w:cs="Arial"/>
        </w:rPr>
      </w:pPr>
    </w:p>
    <w:p w:rsidR="009F4BBA" w:rsidRPr="009F4BBA" w:rsidRDefault="009F4BBA" w:rsidP="009F4BBA">
      <w:pPr>
        <w:spacing w:after="0" w:line="240" w:lineRule="auto"/>
        <w:rPr>
          <w:rFonts w:ascii="Arial" w:hAnsi="Arial" w:cs="Arial"/>
        </w:rPr>
      </w:pPr>
      <w:r w:rsidRPr="009F4BBA">
        <w:rPr>
          <w:rFonts w:ascii="Arial" w:hAnsi="Arial" w:cs="Arial"/>
        </w:rPr>
        <w:t>ii) Les Groupe de Travail Agrométéorologique (GTA) et Groupe de Travail Pluridisciplinaire d'assistance Agrométéorologique (GTPA) ont tenu régulièrement toutes les sessions. C’est à dire 16/16 (100%). Ce sont là les preuves que les avis et orientations techniques sont régulièrement recueillis dans la mise en œuvre du projet.</w:t>
      </w:r>
    </w:p>
    <w:p w:rsidR="009F4BBA" w:rsidRPr="009F4BBA" w:rsidRDefault="009F4BBA" w:rsidP="009F4BBA">
      <w:pPr>
        <w:spacing w:after="0" w:line="240" w:lineRule="auto"/>
        <w:rPr>
          <w:rFonts w:ascii="Arial" w:hAnsi="Arial" w:cs="Arial"/>
        </w:rPr>
      </w:pPr>
    </w:p>
    <w:p w:rsidR="009F4BBA" w:rsidRPr="009F4BBA" w:rsidRDefault="009F4BBA" w:rsidP="002A5DD1">
      <w:pPr>
        <w:pStyle w:val="Paragraphedeliste"/>
        <w:numPr>
          <w:ilvl w:val="0"/>
          <w:numId w:val="82"/>
        </w:numPr>
        <w:spacing w:after="0" w:line="240" w:lineRule="auto"/>
        <w:rPr>
          <w:rFonts w:ascii="Arial" w:hAnsi="Arial" w:cs="Arial"/>
          <w:i/>
          <w:iCs/>
        </w:rPr>
      </w:pPr>
      <w:r w:rsidRPr="009F4BBA">
        <w:rPr>
          <w:rFonts w:ascii="Arial" w:hAnsi="Arial" w:cs="Arial"/>
          <w:i/>
          <w:iCs/>
        </w:rPr>
        <w:t>Sur le plan de l’implication des élus locaux et des structures déconcentrées du partenaire de réalisation/parties responsables</w:t>
      </w:r>
      <w:r>
        <w:rPr>
          <w:rFonts w:ascii="Arial" w:hAnsi="Arial" w:cs="Arial"/>
          <w:i/>
          <w:iCs/>
        </w:rPr>
        <w:t> :</w:t>
      </w:r>
    </w:p>
    <w:p w:rsidR="009F4BBA" w:rsidRPr="009F4BBA" w:rsidRDefault="009F4BBA" w:rsidP="009F4BBA">
      <w:pPr>
        <w:spacing w:after="0" w:line="240" w:lineRule="auto"/>
        <w:rPr>
          <w:rFonts w:ascii="Arial" w:hAnsi="Arial" w:cs="Arial"/>
        </w:rPr>
      </w:pPr>
    </w:p>
    <w:p w:rsidR="009F4BBA" w:rsidRPr="009F4BBA" w:rsidRDefault="009F4BBA" w:rsidP="009F4BBA">
      <w:pPr>
        <w:spacing w:after="0" w:line="240" w:lineRule="auto"/>
        <w:rPr>
          <w:rFonts w:ascii="Arial" w:hAnsi="Arial" w:cs="Arial"/>
        </w:rPr>
      </w:pPr>
      <w:r w:rsidRPr="009F4BBA">
        <w:rPr>
          <w:rFonts w:ascii="Arial" w:hAnsi="Arial" w:cs="Arial"/>
        </w:rPr>
        <w:t xml:space="preserve">i) Il est remarquable, le fonctionnement des Comités Communaux de Coordination Technique (CCCT), organes locaux de mise en œuvre du projet. En effet, les CCCT tiennent régulièrement leur session statutaire. </w:t>
      </w:r>
      <w:r>
        <w:rPr>
          <w:rFonts w:ascii="Arial" w:hAnsi="Arial" w:cs="Arial"/>
        </w:rPr>
        <w:t>L</w:t>
      </w:r>
      <w:r w:rsidRPr="009F4BBA">
        <w:rPr>
          <w:rFonts w:ascii="Arial" w:hAnsi="Arial" w:cs="Arial"/>
        </w:rPr>
        <w:t>es plans d’adaptation communaux (PAC) sont régulièrement élaborés et évalués par toutes les Communes pilotes</w:t>
      </w:r>
      <w:r>
        <w:rPr>
          <w:rFonts w:ascii="Arial" w:hAnsi="Arial" w:cs="Arial"/>
        </w:rPr>
        <w:t> ;</w:t>
      </w:r>
    </w:p>
    <w:p w:rsidR="009F4BBA" w:rsidRPr="009F4BBA" w:rsidRDefault="009F4BBA" w:rsidP="009F4BBA">
      <w:pPr>
        <w:spacing w:after="0" w:line="240" w:lineRule="auto"/>
        <w:rPr>
          <w:rFonts w:ascii="Arial" w:hAnsi="Arial" w:cs="Arial"/>
        </w:rPr>
      </w:pPr>
    </w:p>
    <w:p w:rsidR="009F4BBA" w:rsidRPr="009F4BBA" w:rsidRDefault="009F4BBA" w:rsidP="009F4BBA">
      <w:pPr>
        <w:spacing w:after="0" w:line="240" w:lineRule="auto"/>
        <w:rPr>
          <w:rFonts w:ascii="Arial" w:hAnsi="Arial" w:cs="Arial"/>
        </w:rPr>
      </w:pPr>
      <w:r w:rsidRPr="009F4BBA">
        <w:rPr>
          <w:rFonts w:ascii="Arial" w:hAnsi="Arial" w:cs="Arial"/>
        </w:rPr>
        <w:t xml:space="preserve">ii) Un noyau de suivi dont les cadres techniques des SCDA (Secteur Communal du Développement Agricole), existe et fonctionne en plein dans </w:t>
      </w:r>
      <w:r>
        <w:rPr>
          <w:rFonts w:ascii="Arial" w:hAnsi="Arial" w:cs="Arial"/>
        </w:rPr>
        <w:t>chacune des communes pilotes ;</w:t>
      </w:r>
    </w:p>
    <w:p w:rsidR="009F4BBA" w:rsidRPr="009F4BBA" w:rsidRDefault="009F4BBA" w:rsidP="009F4BBA">
      <w:pPr>
        <w:spacing w:after="0" w:line="240" w:lineRule="auto"/>
        <w:rPr>
          <w:rFonts w:ascii="Arial" w:hAnsi="Arial" w:cs="Arial"/>
        </w:rPr>
      </w:pPr>
    </w:p>
    <w:p w:rsidR="009F4BBA" w:rsidRPr="009F4BBA" w:rsidRDefault="009F4BBA" w:rsidP="009F4BBA">
      <w:pPr>
        <w:spacing w:after="0" w:line="240" w:lineRule="auto"/>
        <w:rPr>
          <w:rFonts w:ascii="Arial" w:hAnsi="Arial" w:cs="Arial"/>
        </w:rPr>
      </w:pPr>
      <w:r w:rsidRPr="009F4BBA">
        <w:rPr>
          <w:rFonts w:ascii="Arial" w:hAnsi="Arial" w:cs="Arial"/>
        </w:rPr>
        <w:t xml:space="preserve">iii) Le volume des ressources financières engagées directement dans les villages, aux bénéficiaires directs est de l’ordre de 1 716 746 $US, soit </w:t>
      </w:r>
      <w:r>
        <w:rPr>
          <w:rFonts w:ascii="Arial" w:hAnsi="Arial" w:cs="Arial"/>
        </w:rPr>
        <w:t>44% des dépenses globales.</w:t>
      </w:r>
    </w:p>
    <w:p w:rsidR="009F4BBA" w:rsidRPr="009F4BBA" w:rsidRDefault="009F4BBA" w:rsidP="009F4BBA">
      <w:pPr>
        <w:spacing w:after="0" w:line="240" w:lineRule="auto"/>
        <w:rPr>
          <w:rFonts w:ascii="Arial" w:hAnsi="Arial" w:cs="Arial"/>
        </w:rPr>
      </w:pPr>
    </w:p>
    <w:p w:rsidR="009F4BBA" w:rsidRPr="009F4BBA" w:rsidRDefault="009F4BBA" w:rsidP="002A5DD1">
      <w:pPr>
        <w:pStyle w:val="Paragraphedeliste"/>
        <w:numPr>
          <w:ilvl w:val="0"/>
          <w:numId w:val="82"/>
        </w:numPr>
        <w:spacing w:after="0" w:line="240" w:lineRule="auto"/>
        <w:rPr>
          <w:rFonts w:ascii="Arial" w:hAnsi="Arial" w:cs="Arial"/>
          <w:i/>
          <w:iCs/>
        </w:rPr>
      </w:pPr>
      <w:r w:rsidRPr="009F4BBA">
        <w:rPr>
          <w:rFonts w:ascii="Arial" w:hAnsi="Arial" w:cs="Arial"/>
          <w:i/>
          <w:iCs/>
        </w:rPr>
        <w:t>Sur le plan du suivi des activités</w:t>
      </w:r>
      <w:r>
        <w:rPr>
          <w:rFonts w:ascii="Arial" w:hAnsi="Arial" w:cs="Arial"/>
          <w:i/>
          <w:iCs/>
        </w:rPr>
        <w:t> :</w:t>
      </w:r>
    </w:p>
    <w:p w:rsidR="009F4BBA" w:rsidRPr="009F4BBA" w:rsidRDefault="009F4BBA" w:rsidP="009F4BBA">
      <w:pPr>
        <w:spacing w:after="0" w:line="240" w:lineRule="auto"/>
        <w:rPr>
          <w:rFonts w:ascii="Arial" w:hAnsi="Arial" w:cs="Arial"/>
        </w:rPr>
      </w:pPr>
    </w:p>
    <w:p w:rsidR="009F4BBA" w:rsidRPr="009F4BBA" w:rsidRDefault="009F4BBA" w:rsidP="009F4BBA">
      <w:pPr>
        <w:spacing w:after="0" w:line="240" w:lineRule="auto"/>
        <w:rPr>
          <w:rFonts w:ascii="Arial" w:hAnsi="Arial" w:cs="Arial"/>
        </w:rPr>
      </w:pPr>
      <w:r w:rsidRPr="009F4BBA">
        <w:rPr>
          <w:rFonts w:ascii="Arial" w:hAnsi="Arial" w:cs="Arial"/>
        </w:rPr>
        <w:t>Le nombre de suivi effectué</w:t>
      </w:r>
      <w:r>
        <w:rPr>
          <w:rFonts w:ascii="Arial" w:hAnsi="Arial" w:cs="Arial"/>
        </w:rPr>
        <w:t>s</w:t>
      </w:r>
      <w:r w:rsidRPr="009F4BBA">
        <w:rPr>
          <w:rFonts w:ascii="Arial" w:hAnsi="Arial" w:cs="Arial"/>
        </w:rPr>
        <w:t xml:space="preserve"> par les services techniques du partenaire de réalisation et des structures partenaires publiques a été de 23 sur un total </w:t>
      </w:r>
      <w:r>
        <w:rPr>
          <w:rFonts w:ascii="Arial" w:hAnsi="Arial" w:cs="Arial"/>
        </w:rPr>
        <w:t>de 42, soit 55%,</w:t>
      </w:r>
      <w:r w:rsidRPr="009F4BBA">
        <w:rPr>
          <w:rFonts w:ascii="Arial" w:hAnsi="Arial" w:cs="Arial"/>
        </w:rPr>
        <w:t xml:space="preserve"> ce qui dénote de  la participation effective de la direction technique en charge de la mise en œuvre du projet aux activités </w:t>
      </w:r>
      <w:r>
        <w:rPr>
          <w:rFonts w:ascii="Arial" w:hAnsi="Arial" w:cs="Arial"/>
        </w:rPr>
        <w:t>o</w:t>
      </w:r>
      <w:r w:rsidRPr="009F4BBA">
        <w:rPr>
          <w:rFonts w:ascii="Arial" w:hAnsi="Arial" w:cs="Arial"/>
        </w:rPr>
        <w:t>pérationnell</w:t>
      </w:r>
      <w:r>
        <w:rPr>
          <w:rFonts w:ascii="Arial" w:hAnsi="Arial" w:cs="Arial"/>
        </w:rPr>
        <w:t>es et de suivi sur le terrain.</w:t>
      </w:r>
    </w:p>
    <w:p w:rsidR="009F4BBA" w:rsidRPr="009F4BBA" w:rsidRDefault="009F4BBA" w:rsidP="009F4BBA">
      <w:pPr>
        <w:spacing w:after="0" w:line="240" w:lineRule="auto"/>
        <w:rPr>
          <w:rFonts w:ascii="Arial" w:hAnsi="Arial" w:cs="Arial"/>
        </w:rPr>
      </w:pPr>
    </w:p>
    <w:p w:rsidR="009F4BBA" w:rsidRPr="009F4BBA" w:rsidRDefault="000438D0" w:rsidP="000438D0">
      <w:pPr>
        <w:spacing w:after="0" w:line="240" w:lineRule="auto"/>
        <w:rPr>
          <w:rFonts w:ascii="Arial" w:hAnsi="Arial" w:cs="Arial"/>
        </w:rPr>
      </w:pPr>
      <w:r>
        <w:rPr>
          <w:rFonts w:ascii="Arial" w:hAnsi="Arial" w:cs="Arial"/>
        </w:rPr>
        <w:lastRenderedPageBreak/>
        <w:t xml:space="preserve">En conclusion, </w:t>
      </w:r>
      <w:r w:rsidRPr="009F4BBA">
        <w:rPr>
          <w:rFonts w:ascii="Arial" w:hAnsi="Arial" w:cs="Arial"/>
        </w:rPr>
        <w:t>à trave</w:t>
      </w:r>
      <w:r>
        <w:rPr>
          <w:rFonts w:ascii="Arial" w:hAnsi="Arial" w:cs="Arial"/>
        </w:rPr>
        <w:t>rs ces quelques indicateurs, on note un réel e</w:t>
      </w:r>
      <w:r w:rsidR="009F4BBA" w:rsidRPr="009F4BBA">
        <w:rPr>
          <w:rFonts w:ascii="Arial" w:hAnsi="Arial" w:cs="Arial"/>
        </w:rPr>
        <w:t>ngagement effectif des différentes parties prenantes à la mise en œuvre du projet</w:t>
      </w:r>
      <w:r>
        <w:rPr>
          <w:rFonts w:ascii="Arial" w:hAnsi="Arial" w:cs="Arial"/>
        </w:rPr>
        <w:t>,</w:t>
      </w:r>
      <w:r w:rsidR="009F4BBA" w:rsidRPr="009F4BBA">
        <w:rPr>
          <w:rFonts w:ascii="Arial" w:hAnsi="Arial" w:cs="Arial"/>
        </w:rPr>
        <w:t xml:space="preserve"> et </w:t>
      </w:r>
      <w:r>
        <w:rPr>
          <w:rFonts w:ascii="Arial" w:hAnsi="Arial" w:cs="Arial"/>
        </w:rPr>
        <w:t xml:space="preserve">un </w:t>
      </w:r>
      <w:r w:rsidR="009F4BBA" w:rsidRPr="009F4BBA">
        <w:rPr>
          <w:rFonts w:ascii="Arial" w:hAnsi="Arial" w:cs="Arial"/>
        </w:rPr>
        <w:t xml:space="preserve">niveau d’appropriation du projet jusqu’au niveau communal </w:t>
      </w:r>
    </w:p>
    <w:p w:rsidR="009F4BBA" w:rsidRPr="009F4BBA" w:rsidRDefault="009F4BBA" w:rsidP="009F4BBA">
      <w:pPr>
        <w:spacing w:after="0" w:line="240" w:lineRule="auto"/>
        <w:rPr>
          <w:rFonts w:ascii="Arial" w:hAnsi="Arial" w:cs="Arial"/>
        </w:rPr>
      </w:pPr>
    </w:p>
    <w:p w:rsidR="009F4BBA" w:rsidRDefault="000438D0" w:rsidP="000438D0">
      <w:pPr>
        <w:spacing w:after="0" w:line="240" w:lineRule="auto"/>
        <w:rPr>
          <w:rFonts w:ascii="Arial" w:hAnsi="Arial" w:cs="Arial"/>
        </w:rPr>
      </w:pPr>
      <w:r>
        <w:rPr>
          <w:rFonts w:ascii="Arial" w:hAnsi="Arial" w:cs="Arial"/>
        </w:rPr>
        <w:t>Pour la suite, nous recommandons une p</w:t>
      </w:r>
      <w:r w:rsidR="009F4BBA" w:rsidRPr="009F4BBA">
        <w:rPr>
          <w:rFonts w:ascii="Arial" w:hAnsi="Arial" w:cs="Arial"/>
        </w:rPr>
        <w:t>oursuite par le PNUD de son appui technique conformément aux lignes di</w:t>
      </w:r>
      <w:r>
        <w:rPr>
          <w:rFonts w:ascii="Arial" w:hAnsi="Arial" w:cs="Arial"/>
        </w:rPr>
        <w:t>rectrices de la déclaration de P</w:t>
      </w:r>
      <w:r w:rsidR="009F4BBA" w:rsidRPr="009F4BBA">
        <w:rPr>
          <w:rFonts w:ascii="Arial" w:hAnsi="Arial" w:cs="Arial"/>
        </w:rPr>
        <w:t xml:space="preserve">aris afin d’assurer la mise en pratique de </w:t>
      </w:r>
      <w:r>
        <w:rPr>
          <w:rFonts w:ascii="Arial" w:hAnsi="Arial" w:cs="Arial"/>
        </w:rPr>
        <w:t>la stratégie</w:t>
      </w:r>
      <w:r w:rsidR="009F4BBA" w:rsidRPr="009F4BBA">
        <w:rPr>
          <w:rFonts w:ascii="Arial" w:hAnsi="Arial" w:cs="Arial"/>
        </w:rPr>
        <w:t xml:space="preserve"> de Busan pour rendre l’aide plus efficace afin de réduire la pauvreté et atteindre les objectifs du pays et les Objectifs du Millénaire pour le développement.</w:t>
      </w:r>
    </w:p>
    <w:p w:rsidR="009F4BBA" w:rsidRPr="001B4806" w:rsidRDefault="009F4BBA" w:rsidP="006E75D7">
      <w:pPr>
        <w:spacing w:after="0" w:line="240" w:lineRule="auto"/>
        <w:rPr>
          <w:rFonts w:ascii="Arial" w:hAnsi="Arial" w:cs="Arial"/>
        </w:rPr>
      </w:pPr>
    </w:p>
    <w:p w:rsidR="00B60BB5" w:rsidRPr="001B4806" w:rsidRDefault="00AB42EA" w:rsidP="006E75D7">
      <w:pPr>
        <w:spacing w:after="0" w:line="240" w:lineRule="auto"/>
        <w:rPr>
          <w:rFonts w:ascii="Arial" w:hAnsi="Arial" w:cs="Arial"/>
        </w:rPr>
      </w:pPr>
      <w:r w:rsidRPr="001B4806">
        <w:rPr>
          <w:rFonts w:ascii="Arial" w:hAnsi="Arial" w:cs="Arial"/>
        </w:rPr>
        <w:t xml:space="preserve">Ce critère est noté </w:t>
      </w:r>
      <w:r w:rsidR="00682EDE" w:rsidRPr="001B4806">
        <w:rPr>
          <w:rFonts w:ascii="Arial" w:hAnsi="Arial" w:cs="Arial"/>
          <w:b/>
        </w:rPr>
        <w:t>HS</w:t>
      </w:r>
      <w:r w:rsidR="00682EDE" w:rsidRPr="001B4806">
        <w:rPr>
          <w:rFonts w:ascii="Arial" w:hAnsi="Arial" w:cs="Arial"/>
        </w:rPr>
        <w:t>.</w:t>
      </w:r>
    </w:p>
    <w:p w:rsidR="00682EDE" w:rsidRPr="001B4806" w:rsidRDefault="00682EDE" w:rsidP="006E75D7">
      <w:pPr>
        <w:spacing w:after="0" w:line="240" w:lineRule="auto"/>
        <w:rPr>
          <w:rFonts w:ascii="Arial" w:hAnsi="Arial" w:cs="Arial"/>
          <w:lang w:eastAsia="fr-FR"/>
        </w:rPr>
      </w:pPr>
    </w:p>
    <w:p w:rsidR="003D0FBC" w:rsidRPr="001B4806" w:rsidRDefault="00C43489" w:rsidP="006E75D7">
      <w:pPr>
        <w:pStyle w:val="Titre3"/>
        <w:spacing w:line="240" w:lineRule="auto"/>
        <w:rPr>
          <w:rFonts w:ascii="Arial" w:hAnsi="Arial" w:cs="Arial"/>
          <w:lang w:eastAsia="fr-FR"/>
        </w:rPr>
      </w:pPr>
      <w:bookmarkStart w:id="44" w:name="_Toc438111673"/>
      <w:r w:rsidRPr="001B4806">
        <w:rPr>
          <w:rFonts w:ascii="Arial" w:hAnsi="Arial" w:cs="Arial"/>
          <w:lang w:eastAsia="fr-FR"/>
        </w:rPr>
        <w:t>Durabilité</w:t>
      </w:r>
      <w:bookmarkEnd w:id="44"/>
    </w:p>
    <w:p w:rsidR="003D0FBC" w:rsidRPr="001B4806" w:rsidRDefault="003D0FBC" w:rsidP="006E75D7">
      <w:pPr>
        <w:spacing w:after="0" w:line="240" w:lineRule="auto"/>
        <w:rPr>
          <w:rFonts w:ascii="Arial" w:hAnsi="Arial" w:cs="Arial"/>
          <w:lang w:eastAsia="fr-FR"/>
        </w:rPr>
      </w:pPr>
    </w:p>
    <w:p w:rsidR="00D9537E" w:rsidRPr="001B4806" w:rsidRDefault="00C43489" w:rsidP="006E75D7">
      <w:pPr>
        <w:spacing w:after="0" w:line="240" w:lineRule="auto"/>
        <w:rPr>
          <w:rFonts w:ascii="Arial" w:hAnsi="Arial" w:cs="Arial"/>
          <w:lang w:eastAsia="fr-FR"/>
        </w:rPr>
      </w:pPr>
      <w:r w:rsidRPr="001B4806">
        <w:rPr>
          <w:rFonts w:ascii="Arial" w:hAnsi="Arial" w:cs="Arial"/>
          <w:lang w:eastAsia="fr-FR"/>
        </w:rPr>
        <w:t xml:space="preserve">Les </w:t>
      </w:r>
      <w:r w:rsidR="00D9537E" w:rsidRPr="001B4806">
        <w:rPr>
          <w:rFonts w:ascii="Arial" w:hAnsi="Arial" w:cs="Arial"/>
          <w:lang w:eastAsia="fr-FR"/>
        </w:rPr>
        <w:t>activités introduites</w:t>
      </w:r>
      <w:r w:rsidRPr="001B4806">
        <w:rPr>
          <w:rFonts w:ascii="Arial" w:hAnsi="Arial" w:cs="Arial"/>
          <w:lang w:eastAsia="fr-FR"/>
        </w:rPr>
        <w:t xml:space="preserve"> lors de l’exécution du projet ont créé </w:t>
      </w:r>
      <w:r w:rsidR="00D9537E" w:rsidRPr="001B4806">
        <w:rPr>
          <w:rFonts w:ascii="Arial" w:hAnsi="Arial" w:cs="Arial"/>
          <w:lang w:eastAsia="fr-FR"/>
        </w:rPr>
        <w:t xml:space="preserve">une dynamique au sein des villages et, à quelques exceptions près, </w:t>
      </w:r>
      <w:r w:rsidRPr="001B4806">
        <w:rPr>
          <w:rFonts w:ascii="Arial" w:hAnsi="Arial" w:cs="Arial"/>
          <w:lang w:eastAsia="fr-FR"/>
        </w:rPr>
        <w:t>la population</w:t>
      </w:r>
      <w:r w:rsidR="00D9537E" w:rsidRPr="001B4806">
        <w:rPr>
          <w:rFonts w:ascii="Arial" w:hAnsi="Arial" w:cs="Arial"/>
          <w:lang w:eastAsia="fr-FR"/>
        </w:rPr>
        <w:t xml:space="preserve"> a laissé entendre que les innovations du PANA1 allaient perdurer</w:t>
      </w:r>
      <w:r w:rsidRPr="001B4806">
        <w:rPr>
          <w:rFonts w:ascii="Arial" w:hAnsi="Arial" w:cs="Arial"/>
          <w:lang w:eastAsia="fr-FR"/>
        </w:rPr>
        <w:t xml:space="preserve">. </w:t>
      </w:r>
      <w:r w:rsidR="00D9537E" w:rsidRPr="001B4806">
        <w:rPr>
          <w:rFonts w:ascii="Arial" w:hAnsi="Arial" w:cs="Arial"/>
          <w:lang w:eastAsia="fr-FR"/>
        </w:rPr>
        <w:t>Certaines activités étaient en cours d’achèvement au moment de l’évaluation finale et il est important qu’elles puissent aller à leur terme pour être durables. C’est le cas du creusement de deux puits pour alimenter les bas-fonds de Lagbavé.</w:t>
      </w:r>
    </w:p>
    <w:p w:rsidR="00D9537E" w:rsidRPr="001B4806" w:rsidRDefault="00D9537E" w:rsidP="006E75D7">
      <w:pPr>
        <w:spacing w:after="0" w:line="240" w:lineRule="auto"/>
        <w:rPr>
          <w:rFonts w:ascii="Arial" w:hAnsi="Arial" w:cs="Arial"/>
          <w:lang w:eastAsia="fr-FR"/>
        </w:rPr>
      </w:pPr>
    </w:p>
    <w:p w:rsidR="00C43489" w:rsidRPr="001B4806" w:rsidRDefault="00D9537E" w:rsidP="006E75D7">
      <w:pPr>
        <w:spacing w:after="0" w:line="240" w:lineRule="auto"/>
        <w:rPr>
          <w:rFonts w:ascii="Arial" w:hAnsi="Arial" w:cs="Arial"/>
          <w:lang w:eastAsia="fr-FR"/>
        </w:rPr>
      </w:pPr>
      <w:r w:rsidRPr="001B4806">
        <w:rPr>
          <w:rFonts w:ascii="Arial" w:hAnsi="Arial" w:cs="Arial"/>
          <w:lang w:eastAsia="fr-FR"/>
        </w:rPr>
        <w:t>Des leçons peuvent être tirées</w:t>
      </w:r>
      <w:r w:rsidR="00C43489" w:rsidRPr="001B4806">
        <w:rPr>
          <w:rFonts w:ascii="Arial" w:hAnsi="Arial" w:cs="Arial"/>
          <w:lang w:eastAsia="fr-FR"/>
        </w:rPr>
        <w:t xml:space="preserve">, suite à ce projet, quant aux activités et aux enjeux qui doivent être </w:t>
      </w:r>
      <w:r w:rsidRPr="001B4806">
        <w:rPr>
          <w:rFonts w:ascii="Arial" w:hAnsi="Arial" w:cs="Arial"/>
          <w:lang w:eastAsia="fr-FR"/>
        </w:rPr>
        <w:t xml:space="preserve">répliquées à grande échelle. </w:t>
      </w:r>
      <w:r w:rsidR="00C43489" w:rsidRPr="001B4806">
        <w:rPr>
          <w:rFonts w:ascii="Arial" w:hAnsi="Arial" w:cs="Arial"/>
          <w:u w:val="single"/>
          <w:lang w:eastAsia="fr-FR"/>
        </w:rPr>
        <w:t>La d</w:t>
      </w:r>
      <w:r w:rsidRPr="001B4806">
        <w:rPr>
          <w:rFonts w:ascii="Arial" w:hAnsi="Arial" w:cs="Arial"/>
          <w:u w:val="single"/>
          <w:lang w:eastAsia="fr-FR"/>
        </w:rPr>
        <w:t>urabilité du projet est assurée dans les villages de démonstration et il est recommandé de généraliser l’approche du PANA1 à l’échelle nationale</w:t>
      </w:r>
      <w:r w:rsidR="00C43489" w:rsidRPr="001B4806">
        <w:rPr>
          <w:rFonts w:ascii="Arial" w:hAnsi="Arial" w:cs="Arial"/>
          <w:lang w:eastAsia="fr-FR"/>
        </w:rPr>
        <w:t xml:space="preserve">. </w:t>
      </w:r>
    </w:p>
    <w:p w:rsidR="001C6277" w:rsidRPr="001B4806" w:rsidRDefault="001C6277" w:rsidP="006E75D7">
      <w:pPr>
        <w:spacing w:after="0" w:line="240" w:lineRule="auto"/>
        <w:rPr>
          <w:rFonts w:ascii="Arial" w:hAnsi="Arial" w:cs="Arial"/>
        </w:rPr>
      </w:pPr>
    </w:p>
    <w:p w:rsidR="00E0680E" w:rsidRPr="001B4806" w:rsidRDefault="00E0680E" w:rsidP="006E75D7">
      <w:pPr>
        <w:spacing w:after="0" w:line="240" w:lineRule="auto"/>
        <w:rPr>
          <w:rFonts w:ascii="Arial" w:hAnsi="Arial" w:cs="Arial"/>
        </w:rPr>
      </w:pPr>
      <w:r w:rsidRPr="001B4806">
        <w:rPr>
          <w:rFonts w:ascii="Arial" w:hAnsi="Arial" w:cs="Arial"/>
        </w:rPr>
        <w:t xml:space="preserve">L’évaluation du projet </w:t>
      </w:r>
      <w:r w:rsidR="00D9537E" w:rsidRPr="001B4806">
        <w:rPr>
          <w:rFonts w:ascii="Arial" w:hAnsi="Arial" w:cs="Arial"/>
        </w:rPr>
        <w:t>PANA1</w:t>
      </w:r>
      <w:r w:rsidRPr="001B4806">
        <w:rPr>
          <w:rFonts w:ascii="Arial" w:hAnsi="Arial" w:cs="Arial"/>
        </w:rPr>
        <w:t xml:space="preserve"> a montré que la population bénéficiaire</w:t>
      </w:r>
      <w:r w:rsidR="00E76D73" w:rsidRPr="001B4806">
        <w:rPr>
          <w:rFonts w:ascii="Arial" w:hAnsi="Arial" w:cs="Arial"/>
        </w:rPr>
        <w:t xml:space="preserve"> était motivée par le projet : il</w:t>
      </w:r>
      <w:r w:rsidRPr="001B4806">
        <w:rPr>
          <w:rFonts w:ascii="Arial" w:hAnsi="Arial" w:cs="Arial"/>
        </w:rPr>
        <w:t xml:space="preserve"> est un atout pour l</w:t>
      </w:r>
      <w:r w:rsidR="00D9537E" w:rsidRPr="001B4806">
        <w:rPr>
          <w:rFonts w:ascii="Arial" w:hAnsi="Arial" w:cs="Arial"/>
        </w:rPr>
        <w:t>e pays</w:t>
      </w:r>
      <w:r w:rsidRPr="001B4806">
        <w:rPr>
          <w:rFonts w:ascii="Arial" w:hAnsi="Arial" w:cs="Arial"/>
        </w:rPr>
        <w:t xml:space="preserve"> et est bien vécu comme tel. Pour que ses impacts soient bénéfiques et durables, il faudra</w:t>
      </w:r>
      <w:r w:rsidR="002A07CE" w:rsidRPr="001B4806">
        <w:rPr>
          <w:rFonts w:ascii="Arial" w:hAnsi="Arial" w:cs="Arial"/>
        </w:rPr>
        <w:t>,</w:t>
      </w:r>
      <w:r w:rsidRPr="001B4806">
        <w:rPr>
          <w:rFonts w:ascii="Arial" w:hAnsi="Arial" w:cs="Arial"/>
        </w:rPr>
        <w:t xml:space="preserve"> entre autres</w:t>
      </w:r>
      <w:r w:rsidR="002A07CE" w:rsidRPr="001B4806">
        <w:rPr>
          <w:rFonts w:ascii="Arial" w:hAnsi="Arial" w:cs="Arial"/>
        </w:rPr>
        <w:t>,</w:t>
      </w:r>
      <w:r w:rsidRPr="001B4806">
        <w:rPr>
          <w:rFonts w:ascii="Arial" w:hAnsi="Arial" w:cs="Arial"/>
        </w:rPr>
        <w:t xml:space="preserve"> assurer un</w:t>
      </w:r>
      <w:r w:rsidR="00D9537E" w:rsidRPr="001B4806">
        <w:rPr>
          <w:rFonts w:ascii="Arial" w:hAnsi="Arial" w:cs="Arial"/>
        </w:rPr>
        <w:t>e réplication</w:t>
      </w:r>
      <w:r w:rsidRPr="001B4806">
        <w:rPr>
          <w:rFonts w:ascii="Arial" w:hAnsi="Arial" w:cs="Arial"/>
        </w:rPr>
        <w:t xml:space="preserve"> des activités. Les résultats positifs du projet doivent servir à étendre les pratiques </w:t>
      </w:r>
      <w:r w:rsidR="00D9537E" w:rsidRPr="001B4806">
        <w:rPr>
          <w:rFonts w:ascii="Arial" w:hAnsi="Arial" w:cs="Arial"/>
        </w:rPr>
        <w:t>du PANA1</w:t>
      </w:r>
      <w:r w:rsidRPr="001B4806">
        <w:rPr>
          <w:rFonts w:ascii="Arial" w:hAnsi="Arial" w:cs="Arial"/>
        </w:rPr>
        <w:t xml:space="preserve"> à d’autres zones </w:t>
      </w:r>
      <w:r w:rsidR="00D9537E" w:rsidRPr="001B4806">
        <w:rPr>
          <w:rFonts w:ascii="Arial" w:hAnsi="Arial" w:cs="Arial"/>
        </w:rPr>
        <w:t>agro-écologiques du pays</w:t>
      </w:r>
      <w:r w:rsidRPr="001B4806">
        <w:rPr>
          <w:rFonts w:ascii="Arial" w:hAnsi="Arial" w:cs="Arial"/>
        </w:rPr>
        <w:t>.</w:t>
      </w:r>
    </w:p>
    <w:p w:rsidR="001C6277" w:rsidRPr="001B4806" w:rsidRDefault="001C6277" w:rsidP="006E75D7">
      <w:pPr>
        <w:spacing w:after="0" w:line="240" w:lineRule="auto"/>
        <w:rPr>
          <w:rFonts w:ascii="Arial" w:hAnsi="Arial" w:cs="Arial"/>
          <w:lang w:eastAsia="fr-FR"/>
        </w:rPr>
      </w:pPr>
    </w:p>
    <w:p w:rsidR="00E0680E" w:rsidRPr="001B4806" w:rsidRDefault="00E0680E" w:rsidP="006E75D7">
      <w:pPr>
        <w:spacing w:after="0" w:line="240" w:lineRule="auto"/>
        <w:rPr>
          <w:rFonts w:ascii="Arial" w:hAnsi="Arial" w:cs="Arial"/>
          <w:lang w:eastAsia="fr-FR"/>
        </w:rPr>
      </w:pPr>
      <w:r w:rsidRPr="001B4806">
        <w:rPr>
          <w:rFonts w:ascii="Arial" w:hAnsi="Arial" w:cs="Arial"/>
          <w:lang w:eastAsia="fr-FR"/>
        </w:rPr>
        <w:t>La section ci-dessous, qui présente les recommandations de l’évaluateur quant aux suites à donner au projet, détaille ces actions à mettre en œuvre.</w:t>
      </w:r>
    </w:p>
    <w:p w:rsidR="002B6A64" w:rsidRPr="001B4806" w:rsidRDefault="002B6A64" w:rsidP="006E75D7">
      <w:pPr>
        <w:spacing w:after="0" w:line="240" w:lineRule="auto"/>
        <w:rPr>
          <w:rFonts w:ascii="Arial" w:hAnsi="Arial" w:cs="Arial"/>
          <w:lang w:eastAsia="fr-FR"/>
        </w:rPr>
      </w:pPr>
    </w:p>
    <w:p w:rsidR="002B6A64" w:rsidRPr="001B4806" w:rsidRDefault="002B6A64" w:rsidP="006E75D7">
      <w:pPr>
        <w:spacing w:after="0" w:line="240" w:lineRule="auto"/>
        <w:rPr>
          <w:rFonts w:ascii="Arial" w:hAnsi="Arial" w:cs="Arial"/>
          <w:lang w:eastAsia="fr-FR"/>
        </w:rPr>
      </w:pPr>
      <w:r w:rsidRPr="001B4806">
        <w:rPr>
          <w:rFonts w:ascii="Arial" w:hAnsi="Arial" w:cs="Arial"/>
          <w:lang w:eastAsia="fr-FR"/>
        </w:rPr>
        <w:t>En conclusion de cette section sur la durabilité, les résultats du projet montrent l’appropriation des nouvelles pratiques et des innovations apportées, permettant une plus grande résilience des populations ciblées. Il est important que ces avantages soient susceptibles de se poursuivre après la fin des financements externes. Au-delà de la pérennisation qui est déjà observable, il faut aussi mettre l’accent sur la généralisation.</w:t>
      </w:r>
    </w:p>
    <w:p w:rsidR="0054656E" w:rsidRPr="001B4806" w:rsidRDefault="0054656E" w:rsidP="006E75D7">
      <w:pPr>
        <w:spacing w:after="0" w:line="240" w:lineRule="auto"/>
        <w:rPr>
          <w:rFonts w:ascii="Arial" w:hAnsi="Arial" w:cs="Arial"/>
          <w:lang w:eastAsia="fr-FR"/>
        </w:rPr>
      </w:pPr>
    </w:p>
    <w:p w:rsidR="00E01360" w:rsidRPr="001B4806" w:rsidRDefault="00E01360" w:rsidP="006E75D7">
      <w:pPr>
        <w:spacing w:after="0" w:line="240" w:lineRule="auto"/>
        <w:rPr>
          <w:rFonts w:ascii="Arial" w:hAnsi="Arial" w:cs="Arial"/>
          <w:lang w:eastAsia="fr-FR"/>
        </w:rPr>
      </w:pPr>
      <w:r w:rsidRPr="001B4806">
        <w:rPr>
          <w:rFonts w:ascii="Arial" w:hAnsi="Arial" w:cs="Arial"/>
          <w:lang w:eastAsia="fr-FR"/>
        </w:rPr>
        <w:t xml:space="preserve">Ce critère est noté </w:t>
      </w:r>
      <w:r w:rsidR="00E25C15" w:rsidRPr="001B4806">
        <w:rPr>
          <w:rFonts w:ascii="Arial" w:hAnsi="Arial" w:cs="Arial"/>
          <w:b/>
          <w:bCs/>
          <w:lang w:eastAsia="fr-FR"/>
        </w:rPr>
        <w:t>HS</w:t>
      </w:r>
      <w:r w:rsidR="008629E9" w:rsidRPr="001B4806">
        <w:rPr>
          <w:rFonts w:ascii="Arial" w:hAnsi="Arial" w:cs="Arial"/>
          <w:b/>
          <w:bCs/>
          <w:lang w:eastAsia="fr-FR"/>
        </w:rPr>
        <w:t>.</w:t>
      </w:r>
    </w:p>
    <w:p w:rsidR="001C6277" w:rsidRPr="001B4806" w:rsidRDefault="001C6277" w:rsidP="006E75D7">
      <w:pPr>
        <w:spacing w:after="0" w:line="240" w:lineRule="auto"/>
        <w:rPr>
          <w:rFonts w:ascii="Arial" w:hAnsi="Arial" w:cs="Arial"/>
          <w:lang w:eastAsia="fr-FR"/>
        </w:rPr>
      </w:pPr>
    </w:p>
    <w:p w:rsidR="003D0FBC" w:rsidRPr="001B4806" w:rsidRDefault="003D0FBC" w:rsidP="006E75D7">
      <w:pPr>
        <w:pStyle w:val="Titre3"/>
        <w:spacing w:line="240" w:lineRule="auto"/>
        <w:rPr>
          <w:rFonts w:ascii="Arial" w:hAnsi="Arial" w:cs="Arial"/>
          <w:lang w:eastAsia="fr-FR"/>
        </w:rPr>
      </w:pPr>
      <w:bookmarkStart w:id="45" w:name="_Toc438111674"/>
      <w:r w:rsidRPr="001B4806">
        <w:rPr>
          <w:rFonts w:ascii="Arial" w:hAnsi="Arial" w:cs="Arial"/>
          <w:lang w:eastAsia="fr-FR"/>
        </w:rPr>
        <w:t>Impact</w:t>
      </w:r>
      <w:bookmarkEnd w:id="45"/>
    </w:p>
    <w:p w:rsidR="003D0FBC" w:rsidRPr="001B4806" w:rsidRDefault="003D0FBC" w:rsidP="006E75D7">
      <w:pPr>
        <w:spacing w:after="0" w:line="240" w:lineRule="auto"/>
        <w:rPr>
          <w:rFonts w:ascii="Arial" w:hAnsi="Arial" w:cs="Arial"/>
          <w:lang w:eastAsia="fr-FR"/>
        </w:rPr>
      </w:pPr>
    </w:p>
    <w:p w:rsidR="003D0FBC" w:rsidRPr="001B4806" w:rsidRDefault="00E0680E" w:rsidP="006E75D7">
      <w:pPr>
        <w:spacing w:after="0" w:line="240" w:lineRule="auto"/>
        <w:rPr>
          <w:rFonts w:ascii="Arial" w:hAnsi="Arial" w:cs="Arial"/>
          <w:lang w:eastAsia="fr-FR"/>
        </w:rPr>
      </w:pPr>
      <w:r w:rsidRPr="001B4806">
        <w:rPr>
          <w:rFonts w:ascii="Arial" w:hAnsi="Arial" w:cs="Arial"/>
          <w:u w:val="single"/>
          <w:lang w:eastAsia="fr-FR"/>
        </w:rPr>
        <w:t xml:space="preserve">L’impact du projet </w:t>
      </w:r>
      <w:r w:rsidR="00D9537E" w:rsidRPr="001B4806">
        <w:rPr>
          <w:rFonts w:ascii="Arial" w:hAnsi="Arial" w:cs="Arial"/>
          <w:u w:val="single"/>
          <w:lang w:eastAsia="fr-FR"/>
        </w:rPr>
        <w:t xml:space="preserve">a été </w:t>
      </w:r>
      <w:r w:rsidRPr="001B4806">
        <w:rPr>
          <w:rFonts w:ascii="Arial" w:hAnsi="Arial" w:cs="Arial"/>
          <w:u w:val="single"/>
          <w:lang w:eastAsia="fr-FR"/>
        </w:rPr>
        <w:t>co</w:t>
      </w:r>
      <w:r w:rsidR="00D9537E" w:rsidRPr="001B4806">
        <w:rPr>
          <w:rFonts w:ascii="Arial" w:hAnsi="Arial" w:cs="Arial"/>
          <w:u w:val="single"/>
          <w:lang w:eastAsia="fr-FR"/>
        </w:rPr>
        <w:t>nfirmé par l’évaluation finale</w:t>
      </w:r>
      <w:r w:rsidR="002B6A64" w:rsidRPr="001B4806">
        <w:rPr>
          <w:rFonts w:ascii="Arial" w:hAnsi="Arial" w:cs="Arial"/>
          <w:u w:val="single"/>
          <w:lang w:eastAsia="fr-FR"/>
        </w:rPr>
        <w:t xml:space="preserve"> tant eu égard à l’objectif principal du projet que vis-à-vis des objectifs spécifiques</w:t>
      </w:r>
      <w:r w:rsidR="007A60A0" w:rsidRPr="001B4806">
        <w:rPr>
          <w:rFonts w:ascii="Arial" w:hAnsi="Arial" w:cs="Arial"/>
          <w:u w:val="single"/>
          <w:lang w:eastAsia="fr-FR"/>
        </w:rPr>
        <w:t>.</w:t>
      </w:r>
      <w:r w:rsidR="00D9537E" w:rsidRPr="001B4806">
        <w:rPr>
          <w:rFonts w:ascii="Arial" w:hAnsi="Arial" w:cs="Arial"/>
          <w:lang w:eastAsia="fr-FR"/>
        </w:rPr>
        <w:t xml:space="preserve"> </w:t>
      </w:r>
      <w:r w:rsidR="007A60A0" w:rsidRPr="001B4806">
        <w:rPr>
          <w:rFonts w:ascii="Arial" w:hAnsi="Arial" w:cs="Arial"/>
          <w:lang w:eastAsia="fr-FR"/>
        </w:rPr>
        <w:t>C</w:t>
      </w:r>
      <w:r w:rsidR="00D9537E" w:rsidRPr="001B4806">
        <w:rPr>
          <w:rFonts w:ascii="Arial" w:hAnsi="Arial" w:cs="Arial"/>
          <w:lang w:eastAsia="fr-FR"/>
        </w:rPr>
        <w:t xml:space="preserve">eci avait déjà été analysé lors de la revue à mi-parcours </w:t>
      </w:r>
      <w:r w:rsidR="007A60A0" w:rsidRPr="001B4806">
        <w:rPr>
          <w:rFonts w:ascii="Arial" w:hAnsi="Arial" w:cs="Arial"/>
          <w:lang w:eastAsia="fr-FR"/>
        </w:rPr>
        <w:t>avec l’obtention de</w:t>
      </w:r>
      <w:r w:rsidRPr="001B4806">
        <w:rPr>
          <w:rFonts w:ascii="Arial" w:hAnsi="Arial" w:cs="Arial"/>
          <w:lang w:eastAsia="fr-FR"/>
        </w:rPr>
        <w:t xml:space="preserve"> résultats positifs, le transfert d</w:t>
      </w:r>
      <w:r w:rsidR="00D9537E" w:rsidRPr="001B4806">
        <w:rPr>
          <w:rFonts w:ascii="Arial" w:hAnsi="Arial" w:cs="Arial"/>
          <w:lang w:eastAsia="fr-FR"/>
        </w:rPr>
        <w:t>e technologies d’adaptation</w:t>
      </w:r>
      <w:r w:rsidRPr="001B4806">
        <w:rPr>
          <w:rFonts w:ascii="Arial" w:hAnsi="Arial" w:cs="Arial"/>
          <w:lang w:eastAsia="fr-FR"/>
        </w:rPr>
        <w:t xml:space="preserve">, et la poursuite des </w:t>
      </w:r>
      <w:r w:rsidR="00D9537E" w:rsidRPr="001B4806">
        <w:rPr>
          <w:rFonts w:ascii="Arial" w:hAnsi="Arial" w:cs="Arial"/>
          <w:lang w:eastAsia="fr-FR"/>
        </w:rPr>
        <w:t>pratiques</w:t>
      </w:r>
      <w:r w:rsidRPr="001B4806">
        <w:rPr>
          <w:rFonts w:ascii="Arial" w:hAnsi="Arial" w:cs="Arial"/>
          <w:lang w:eastAsia="fr-FR"/>
        </w:rPr>
        <w:t xml:space="preserve"> de lutte contre l</w:t>
      </w:r>
      <w:r w:rsidR="00D9537E" w:rsidRPr="001B4806">
        <w:rPr>
          <w:rFonts w:ascii="Arial" w:hAnsi="Arial" w:cs="Arial"/>
          <w:lang w:eastAsia="fr-FR"/>
        </w:rPr>
        <w:t>es</w:t>
      </w:r>
      <w:r w:rsidRPr="001B4806">
        <w:rPr>
          <w:rFonts w:ascii="Arial" w:hAnsi="Arial" w:cs="Arial"/>
          <w:lang w:eastAsia="fr-FR"/>
        </w:rPr>
        <w:t xml:space="preserve"> </w:t>
      </w:r>
      <w:r w:rsidR="00D9537E" w:rsidRPr="001B4806">
        <w:rPr>
          <w:rFonts w:ascii="Arial" w:hAnsi="Arial" w:cs="Arial"/>
          <w:lang w:eastAsia="fr-FR"/>
        </w:rPr>
        <w:t xml:space="preserve">changements climatiques (de type semences à cycle court), permettant aussi de réduire la </w:t>
      </w:r>
      <w:r w:rsidRPr="001B4806">
        <w:rPr>
          <w:rFonts w:ascii="Arial" w:hAnsi="Arial" w:cs="Arial"/>
          <w:lang w:eastAsia="fr-FR"/>
        </w:rPr>
        <w:t>pauvreté et l’insécurité alimentaire</w:t>
      </w:r>
      <w:r w:rsidR="00D9537E" w:rsidRPr="001B4806">
        <w:rPr>
          <w:rFonts w:ascii="Arial" w:hAnsi="Arial" w:cs="Arial"/>
          <w:lang w:eastAsia="fr-FR"/>
        </w:rPr>
        <w:t>. Les actions ont été choisi</w:t>
      </w:r>
      <w:r w:rsidR="006962E6" w:rsidRPr="001B4806">
        <w:rPr>
          <w:rFonts w:ascii="Arial" w:hAnsi="Arial" w:cs="Arial"/>
          <w:lang w:eastAsia="fr-FR"/>
        </w:rPr>
        <w:t>e</w:t>
      </w:r>
      <w:r w:rsidR="00D9537E" w:rsidRPr="001B4806">
        <w:rPr>
          <w:rFonts w:ascii="Arial" w:hAnsi="Arial" w:cs="Arial"/>
          <w:lang w:eastAsia="fr-FR"/>
        </w:rPr>
        <w:t>s</w:t>
      </w:r>
      <w:r w:rsidRPr="001B4806">
        <w:rPr>
          <w:rFonts w:ascii="Arial" w:hAnsi="Arial" w:cs="Arial"/>
          <w:lang w:eastAsia="fr-FR"/>
        </w:rPr>
        <w:t xml:space="preserve"> en concertation avec les communautés locales.</w:t>
      </w:r>
    </w:p>
    <w:p w:rsidR="00BB4276" w:rsidRPr="001B4806" w:rsidRDefault="00BB4276" w:rsidP="006E75D7">
      <w:pPr>
        <w:spacing w:after="0" w:line="240" w:lineRule="auto"/>
        <w:rPr>
          <w:rFonts w:ascii="Arial" w:hAnsi="Arial" w:cs="Arial"/>
          <w:lang w:eastAsia="fr-FR"/>
        </w:rPr>
      </w:pPr>
    </w:p>
    <w:p w:rsidR="006962E6" w:rsidRPr="001B4806" w:rsidRDefault="00A25CDE" w:rsidP="006E75D7">
      <w:pPr>
        <w:spacing w:after="0" w:line="240" w:lineRule="auto"/>
        <w:rPr>
          <w:rFonts w:ascii="Arial" w:hAnsi="Arial" w:cs="Arial"/>
          <w:lang w:eastAsia="fr-FR"/>
        </w:rPr>
      </w:pPr>
      <w:r w:rsidRPr="001B4806">
        <w:rPr>
          <w:rFonts w:ascii="Arial" w:hAnsi="Arial" w:cs="Arial"/>
          <w:lang w:eastAsia="fr-FR"/>
        </w:rPr>
        <w:t>L’a</w:t>
      </w:r>
      <w:r w:rsidR="006962E6" w:rsidRPr="001B4806">
        <w:rPr>
          <w:rFonts w:ascii="Arial" w:hAnsi="Arial" w:cs="Arial"/>
          <w:lang w:eastAsia="fr-FR"/>
        </w:rPr>
        <w:t xml:space="preserve">ugmentation du niveau de vie des populations bénéficiaires </w:t>
      </w:r>
      <w:r w:rsidRPr="001B4806">
        <w:rPr>
          <w:rFonts w:ascii="Arial" w:hAnsi="Arial" w:cs="Arial"/>
          <w:lang w:eastAsia="fr-FR"/>
        </w:rPr>
        <w:t>s’élève à</w:t>
      </w:r>
      <w:r w:rsidR="006962E6" w:rsidRPr="001B4806">
        <w:rPr>
          <w:rFonts w:ascii="Arial" w:hAnsi="Arial" w:cs="Arial"/>
          <w:lang w:eastAsia="fr-FR"/>
        </w:rPr>
        <w:t xml:space="preserve"> 30% au moins.</w:t>
      </w:r>
      <w:bookmarkStart w:id="46" w:name="OLE_LINK3"/>
      <w:bookmarkStart w:id="47" w:name="OLE_LINK4"/>
      <w:r w:rsidR="002B6A64" w:rsidRPr="001B4806">
        <w:rPr>
          <w:rFonts w:ascii="Arial" w:hAnsi="Arial" w:cs="Arial"/>
          <w:lang w:eastAsia="fr-FR"/>
        </w:rPr>
        <w:t xml:space="preserve"> Au final, le</w:t>
      </w:r>
      <w:r w:rsidR="00AB42EA" w:rsidRPr="001B4806">
        <w:rPr>
          <w:rFonts w:ascii="Arial" w:hAnsi="Arial" w:cs="Arial"/>
          <w:lang w:eastAsia="fr-FR"/>
        </w:rPr>
        <w:t xml:space="preserve"> </w:t>
      </w:r>
      <w:r w:rsidR="002B6A64" w:rsidRPr="001B4806">
        <w:rPr>
          <w:rFonts w:ascii="Arial" w:hAnsi="Arial" w:cs="Arial"/>
          <w:lang w:eastAsia="fr-FR"/>
        </w:rPr>
        <w:t>projet a eu des impacts visibles sur les moyens d’existence des populations bénéficiaires,</w:t>
      </w:r>
      <w:r w:rsidR="00970A71" w:rsidRPr="001B4806">
        <w:rPr>
          <w:rFonts w:ascii="Arial" w:hAnsi="Arial" w:cs="Arial"/>
          <w:lang w:eastAsia="fr-FR"/>
        </w:rPr>
        <w:t xml:space="preserve"> avec une vulnérabilité moindre à l’issue du projet.</w:t>
      </w:r>
      <w:bookmarkEnd w:id="46"/>
      <w:bookmarkEnd w:id="47"/>
    </w:p>
    <w:p w:rsidR="00DA2D6F" w:rsidRPr="001B4806" w:rsidRDefault="00DA2D6F" w:rsidP="001E22FB">
      <w:pPr>
        <w:spacing w:after="0" w:line="240" w:lineRule="auto"/>
        <w:rPr>
          <w:rFonts w:ascii="Arial" w:hAnsi="Arial" w:cs="Arial"/>
          <w:lang w:eastAsia="fr-FR"/>
        </w:rPr>
      </w:pPr>
    </w:p>
    <w:p w:rsidR="00E0680E" w:rsidRPr="001B4806" w:rsidRDefault="006962E6" w:rsidP="001E22FB">
      <w:pPr>
        <w:spacing w:after="0" w:line="240" w:lineRule="auto"/>
        <w:rPr>
          <w:rFonts w:ascii="Arial" w:hAnsi="Arial" w:cs="Arial"/>
          <w:lang w:eastAsia="fr-FR"/>
        </w:rPr>
      </w:pPr>
      <w:r w:rsidRPr="001B4806">
        <w:rPr>
          <w:rFonts w:ascii="Arial" w:hAnsi="Arial" w:cs="Arial"/>
          <w:lang w:eastAsia="fr-FR"/>
        </w:rPr>
        <w:t xml:space="preserve">Ce critère est noté </w:t>
      </w:r>
      <w:r w:rsidR="00E25C15" w:rsidRPr="001B4806">
        <w:rPr>
          <w:rFonts w:ascii="Arial" w:hAnsi="Arial" w:cs="Arial"/>
          <w:b/>
          <w:bCs/>
          <w:lang w:eastAsia="fr-FR"/>
        </w:rPr>
        <w:t>HS</w:t>
      </w:r>
      <w:r w:rsidRPr="001B4806">
        <w:rPr>
          <w:rFonts w:ascii="Arial" w:hAnsi="Arial" w:cs="Arial"/>
          <w:lang w:eastAsia="fr-FR"/>
        </w:rPr>
        <w:t>.</w:t>
      </w:r>
    </w:p>
    <w:p w:rsidR="00DA2D6F" w:rsidRPr="001B4806" w:rsidRDefault="00DA2D6F" w:rsidP="001E22FB">
      <w:pPr>
        <w:spacing w:after="0" w:line="240" w:lineRule="auto"/>
        <w:rPr>
          <w:rFonts w:ascii="Arial" w:hAnsi="Arial" w:cs="Arial"/>
          <w:lang w:eastAsia="fr-FR"/>
        </w:rPr>
      </w:pPr>
    </w:p>
    <w:p w:rsidR="00BB4276" w:rsidRPr="001B4806" w:rsidRDefault="00BB4276" w:rsidP="006E75D7">
      <w:pPr>
        <w:pStyle w:val="Titre1"/>
        <w:spacing w:line="240" w:lineRule="auto"/>
        <w:rPr>
          <w:rFonts w:ascii="Arial" w:hAnsi="Arial" w:cs="Arial"/>
          <w:sz w:val="22"/>
          <w:lang w:eastAsia="fr-FR"/>
        </w:rPr>
      </w:pPr>
      <w:bookmarkStart w:id="48" w:name="_Toc438111675"/>
      <w:r w:rsidRPr="001B4806">
        <w:rPr>
          <w:rFonts w:ascii="Arial" w:hAnsi="Arial" w:cs="Arial"/>
          <w:sz w:val="22"/>
          <w:lang w:eastAsia="fr-FR"/>
        </w:rPr>
        <w:t>Conclusions, recommandations et leçons à tirer</w:t>
      </w:r>
      <w:bookmarkEnd w:id="48"/>
    </w:p>
    <w:p w:rsidR="00B60BB5" w:rsidRPr="001B4806" w:rsidRDefault="00B60BB5" w:rsidP="006E75D7">
      <w:pPr>
        <w:spacing w:after="0" w:line="240" w:lineRule="auto"/>
        <w:rPr>
          <w:rFonts w:ascii="Arial" w:hAnsi="Arial" w:cs="Arial"/>
        </w:rPr>
      </w:pPr>
    </w:p>
    <w:p w:rsidR="00E01360" w:rsidRPr="001B4806" w:rsidRDefault="003F690B" w:rsidP="006E75D7">
      <w:pPr>
        <w:spacing w:after="0" w:line="240" w:lineRule="auto"/>
        <w:rPr>
          <w:rFonts w:ascii="Arial" w:hAnsi="Arial" w:cs="Arial"/>
          <w:b/>
          <w:i/>
          <w:iCs/>
        </w:rPr>
      </w:pPr>
      <w:r w:rsidRPr="001B4806">
        <w:rPr>
          <w:rFonts w:ascii="Arial" w:hAnsi="Arial" w:cs="Arial"/>
          <w:b/>
          <w:i/>
          <w:iCs/>
        </w:rPr>
        <w:t>Tableau de not</w:t>
      </w:r>
      <w:r w:rsidR="00E01360" w:rsidRPr="001B4806">
        <w:rPr>
          <w:rFonts w:ascii="Arial" w:hAnsi="Arial" w:cs="Arial"/>
          <w:b/>
          <w:i/>
          <w:iCs/>
        </w:rPr>
        <w:t>ation du projet</w:t>
      </w:r>
    </w:p>
    <w:tbl>
      <w:tblPr>
        <w:tblStyle w:val="Grilledutableau1"/>
        <w:tblW w:w="9322" w:type="dxa"/>
        <w:tblLook w:val="04A0" w:firstRow="1" w:lastRow="0" w:firstColumn="1" w:lastColumn="0" w:noHBand="0" w:noVBand="1"/>
      </w:tblPr>
      <w:tblGrid>
        <w:gridCol w:w="2880"/>
        <w:gridCol w:w="772"/>
        <w:gridCol w:w="5670"/>
      </w:tblGrid>
      <w:tr w:rsidR="00660BE1" w:rsidRPr="001B4806" w:rsidTr="002D3F09">
        <w:tc>
          <w:tcPr>
            <w:tcW w:w="2880" w:type="dxa"/>
            <w:shd w:val="clear" w:color="auto" w:fill="BFBFBF"/>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Critère</w:t>
            </w:r>
          </w:p>
        </w:tc>
        <w:tc>
          <w:tcPr>
            <w:tcW w:w="772" w:type="dxa"/>
            <w:shd w:val="clear" w:color="auto" w:fill="BFBFBF"/>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Note</w:t>
            </w:r>
          </w:p>
        </w:tc>
        <w:tc>
          <w:tcPr>
            <w:tcW w:w="5670" w:type="dxa"/>
            <w:shd w:val="clear" w:color="auto" w:fill="BFBFBF"/>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Commentaire</w:t>
            </w:r>
          </w:p>
        </w:tc>
      </w:tr>
      <w:tr w:rsidR="00660BE1" w:rsidRPr="001B4806" w:rsidTr="002D3F09">
        <w:tc>
          <w:tcPr>
            <w:tcW w:w="9322" w:type="dxa"/>
            <w:gridSpan w:val="3"/>
          </w:tcPr>
          <w:p w:rsidR="00660BE1" w:rsidRPr="001B4806" w:rsidRDefault="00660BE1" w:rsidP="002D3F09">
            <w:pPr>
              <w:spacing w:before="120"/>
              <w:jc w:val="center"/>
              <w:rPr>
                <w:rFonts w:ascii="Arial" w:eastAsia="SimSun" w:hAnsi="Arial" w:cs="Arial"/>
                <w:b/>
                <w:bCs/>
                <w:lang w:eastAsia="zh-CN"/>
              </w:rPr>
            </w:pPr>
            <w:r w:rsidRPr="001B4806">
              <w:rPr>
                <w:rFonts w:ascii="Arial" w:eastAsia="SimSun" w:hAnsi="Arial" w:cs="Arial"/>
                <w:b/>
                <w:bCs/>
                <w:lang w:eastAsia="zh-CN"/>
              </w:rPr>
              <w:t>Mise en œuvre du projet</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t>Suivi et évaluation</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S</w:t>
            </w:r>
          </w:p>
        </w:tc>
        <w:tc>
          <w:tcPr>
            <w:tcW w:w="5670" w:type="dxa"/>
          </w:tcPr>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La planification du suivi et de l’évaluation dans le document de projet était tout à fait complète et détaillée, intégrant à la fois le S&amp;E interne au projet au quotidien et annuellement, et les évaluations externes à mi-projet et de fin de projet. Un budget cohérent a été mis en œuvre pour assurer le fonctionnement du S&amp;E.</w:t>
            </w:r>
          </w:p>
          <w:p w:rsidR="00660BE1" w:rsidRPr="001B4806" w:rsidRDefault="00660BE1" w:rsidP="002D3F09">
            <w:pPr>
              <w:spacing w:after="0"/>
              <w:rPr>
                <w:rFonts w:ascii="Arial" w:eastAsia="SimSun" w:hAnsi="Arial" w:cs="Arial"/>
                <w:lang w:eastAsia="zh-CN"/>
              </w:rPr>
            </w:pPr>
          </w:p>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La mise en œuvre du plan de S&amp;E a été satisfaisante.</w:t>
            </w:r>
          </w:p>
          <w:p w:rsidR="00660BE1" w:rsidRPr="001B4806" w:rsidRDefault="00660BE1" w:rsidP="002D3F09">
            <w:pPr>
              <w:spacing w:after="0"/>
              <w:rPr>
                <w:rFonts w:ascii="Arial" w:eastAsia="SimSun" w:hAnsi="Arial" w:cs="Arial"/>
                <w:lang w:eastAsia="zh-CN"/>
              </w:rPr>
            </w:pPr>
          </w:p>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Les conclusions de la revue à mi-parcours étaient positives et les recommandations, pertinentes. Ces recommandations ont été suivies avec des conséquences positives dans l’exécution du projet, avec des ajustements adéquates des activités du projet au regard de l’état d’avancement et du temps restant pour ces différentes activités.</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t>Mise en œuvre PNUD</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Le travail de mise en œuvre, de suivi et de facilitation du PNUD a été assuré de façon idoine tout au long du projet. La structure et la mise en œuvre du PANA1 au Bénin ont ét</w:t>
            </w:r>
            <w:r w:rsidR="00AB42EA" w:rsidRPr="001B4806">
              <w:rPr>
                <w:rFonts w:ascii="Arial" w:eastAsia="SimSun" w:hAnsi="Arial" w:cs="Arial"/>
                <w:lang w:eastAsia="zh-CN"/>
              </w:rPr>
              <w:t>é adéquates, et le rôle du PNUD</w:t>
            </w:r>
            <w:r w:rsidRPr="001B4806">
              <w:rPr>
                <w:rFonts w:ascii="Arial" w:eastAsia="SimSun" w:hAnsi="Arial" w:cs="Arial"/>
                <w:lang w:eastAsia="zh-CN"/>
              </w:rPr>
              <w:t xml:space="preserve"> significatif en tant que garant de cette adéquation.</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t>Exécution MECGCCRPRNF</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Le MECGCCRPRNF a pleinement joué son rôle d’agence d’exécution du projet avec la mise à disposition de locaux et de personnel pendant toute la durée de vie du projet, de même qu’une supervision politique et technique du projet appropriée.</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t>Coordination entre le PNUD, le partenaire de mise en œuvre et le partenaire d’exécution</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La collaboration entre le PNUD et le MECGCCRPRNF n’a pas posé de problème majeur, hormis les effets secondaires, d’ordre purement administratif, de la réorganisation du ministère avec la création d’une DG climat. Ces problèmes de réorganisation ministérielle ou de modifications des modalités d’intervention du PNUD au Bénin dépassent le cadre du projet et ne sont pas traités outre mesure dans le présent rapport.</w:t>
            </w:r>
          </w:p>
        </w:tc>
      </w:tr>
      <w:tr w:rsidR="00660BE1" w:rsidRPr="001B4806" w:rsidTr="002D3F09">
        <w:tc>
          <w:tcPr>
            <w:tcW w:w="9322" w:type="dxa"/>
            <w:gridSpan w:val="3"/>
          </w:tcPr>
          <w:p w:rsidR="00660BE1" w:rsidRPr="001B4806" w:rsidRDefault="00660BE1" w:rsidP="002D3F09">
            <w:pPr>
              <w:spacing w:before="120"/>
              <w:jc w:val="center"/>
              <w:rPr>
                <w:rFonts w:ascii="Arial" w:eastAsia="SimSun" w:hAnsi="Arial" w:cs="Arial"/>
                <w:b/>
                <w:bCs/>
                <w:lang w:eastAsia="zh-CN"/>
              </w:rPr>
            </w:pPr>
            <w:r w:rsidRPr="001B4806">
              <w:rPr>
                <w:rFonts w:ascii="Arial" w:eastAsia="SimSun" w:hAnsi="Arial" w:cs="Arial"/>
                <w:b/>
                <w:bCs/>
                <w:lang w:eastAsia="zh-CN"/>
              </w:rPr>
              <w:t>Résultats du projet</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t>Résultats globaux</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993D2B" w:rsidRPr="001B4806" w:rsidRDefault="00993D2B" w:rsidP="00993D2B">
            <w:pPr>
              <w:spacing w:after="0"/>
              <w:rPr>
                <w:rFonts w:ascii="Arial" w:eastAsia="SimSun" w:hAnsi="Arial" w:cs="Arial"/>
                <w:lang w:eastAsia="zh-CN"/>
              </w:rPr>
            </w:pPr>
            <w:r w:rsidRPr="001B4806">
              <w:rPr>
                <w:rFonts w:ascii="Arial" w:eastAsia="SimSun" w:hAnsi="Arial" w:cs="Arial"/>
                <w:lang w:eastAsia="zh-CN"/>
              </w:rPr>
              <w:t xml:space="preserve">Le document de projet, tel qu’il a été élaboré à l’origine, </w:t>
            </w:r>
            <w:r>
              <w:rPr>
                <w:rFonts w:ascii="Arial" w:eastAsia="SimSun" w:hAnsi="Arial" w:cs="Arial"/>
                <w:lang w:eastAsia="zh-CN"/>
              </w:rPr>
              <w:t>est</w:t>
            </w:r>
            <w:r w:rsidRPr="001B4806">
              <w:rPr>
                <w:rFonts w:ascii="Arial" w:eastAsia="SimSun" w:hAnsi="Arial" w:cs="Arial"/>
                <w:lang w:eastAsia="zh-CN"/>
              </w:rPr>
              <w:t xml:space="preserve"> ambitieux, </w:t>
            </w:r>
            <w:r>
              <w:rPr>
                <w:rFonts w:ascii="Arial" w:eastAsia="SimSun" w:hAnsi="Arial" w:cs="Arial"/>
                <w:lang w:eastAsia="zh-CN"/>
              </w:rPr>
              <w:t>et</w:t>
            </w:r>
            <w:r w:rsidRPr="001B4806">
              <w:rPr>
                <w:rFonts w:ascii="Arial" w:eastAsia="SimSun" w:hAnsi="Arial" w:cs="Arial"/>
                <w:lang w:eastAsia="zh-CN"/>
              </w:rPr>
              <w:t xml:space="preserve"> correspond aux préoccupations des populations rurales touchées par les changements climatiques.</w:t>
            </w:r>
          </w:p>
          <w:p w:rsidR="00993D2B" w:rsidRPr="001B4806" w:rsidRDefault="00993D2B" w:rsidP="00993D2B">
            <w:pPr>
              <w:spacing w:after="0"/>
              <w:rPr>
                <w:rFonts w:ascii="Arial" w:eastAsia="SimSun" w:hAnsi="Arial" w:cs="Arial"/>
                <w:lang w:eastAsia="zh-CN"/>
              </w:rPr>
            </w:pPr>
          </w:p>
          <w:p w:rsidR="00993D2B" w:rsidRPr="001B4806" w:rsidRDefault="00993D2B" w:rsidP="00993D2B">
            <w:pPr>
              <w:spacing w:after="0"/>
              <w:rPr>
                <w:rFonts w:ascii="Arial" w:eastAsia="SimSun" w:hAnsi="Arial" w:cs="Arial"/>
                <w:lang w:eastAsia="zh-CN"/>
              </w:rPr>
            </w:pPr>
            <w:r w:rsidRPr="001B4806">
              <w:rPr>
                <w:rFonts w:ascii="Arial" w:eastAsia="SimSun" w:hAnsi="Arial" w:cs="Arial"/>
                <w:lang w:eastAsia="zh-CN"/>
              </w:rPr>
              <w:t xml:space="preserve">L’évaluation finale du projet montre que les résultats </w:t>
            </w:r>
            <w:r>
              <w:rPr>
                <w:rFonts w:ascii="Arial" w:eastAsia="SimSun" w:hAnsi="Arial" w:cs="Arial"/>
                <w:lang w:eastAsia="zh-CN"/>
              </w:rPr>
              <w:t xml:space="preserve">globaux ont tous été </w:t>
            </w:r>
            <w:r w:rsidRPr="001B4806">
              <w:rPr>
                <w:rFonts w:ascii="Arial" w:eastAsia="SimSun" w:hAnsi="Arial" w:cs="Arial"/>
                <w:lang w:eastAsia="zh-CN"/>
              </w:rPr>
              <w:t xml:space="preserve">atteints. </w:t>
            </w:r>
            <w:r>
              <w:rPr>
                <w:rFonts w:ascii="Arial" w:eastAsia="SimSun" w:hAnsi="Arial" w:cs="Arial"/>
                <w:lang w:eastAsia="zh-CN"/>
              </w:rPr>
              <w:t>Les</w:t>
            </w:r>
            <w:r w:rsidRPr="001B4806">
              <w:rPr>
                <w:rFonts w:ascii="Arial" w:eastAsia="SimSun" w:hAnsi="Arial" w:cs="Arial"/>
                <w:lang w:eastAsia="zh-CN"/>
              </w:rPr>
              <w:t xml:space="preserve"> activités ont été mises en œuvre de manière efficace et ont conduit à des résultats très satisfaisants.</w:t>
            </w:r>
          </w:p>
          <w:p w:rsidR="00993D2B" w:rsidRPr="001B4806" w:rsidRDefault="00993D2B" w:rsidP="00993D2B">
            <w:pPr>
              <w:spacing w:after="0"/>
              <w:rPr>
                <w:rFonts w:ascii="Arial" w:eastAsia="SimSun" w:hAnsi="Arial" w:cs="Arial"/>
                <w:lang w:eastAsia="zh-CN"/>
              </w:rPr>
            </w:pPr>
          </w:p>
          <w:p w:rsidR="00993D2B" w:rsidRPr="001B4806" w:rsidRDefault="00993D2B" w:rsidP="00993D2B">
            <w:pPr>
              <w:spacing w:after="0"/>
              <w:rPr>
                <w:rFonts w:ascii="Arial" w:eastAsia="SimSun" w:hAnsi="Arial" w:cs="Arial"/>
                <w:lang w:eastAsia="zh-CN"/>
              </w:rPr>
            </w:pPr>
            <w:r w:rsidRPr="001B4806">
              <w:rPr>
                <w:rFonts w:ascii="Arial" w:eastAsia="SimSun" w:hAnsi="Arial" w:cs="Arial"/>
                <w:lang w:eastAsia="zh-CN"/>
              </w:rPr>
              <w:t xml:space="preserve">Il convient de noter que les activités de recherche action ont été mises en œuvre dans chacune des neuf </w:t>
            </w:r>
            <w:r w:rsidRPr="001B4806">
              <w:rPr>
                <w:rFonts w:ascii="Arial" w:eastAsia="SimSun" w:hAnsi="Arial" w:cs="Arial"/>
                <w:lang w:eastAsia="zh-CN"/>
              </w:rPr>
              <w:lastRenderedPageBreak/>
              <w:t>communes ciblées par le projet (dans les neuf villages de démonstration), couvrant ainsi comme prévu les zones agro-écologiques les vulnérables aux changements climatiques du Bénin.</w:t>
            </w:r>
          </w:p>
          <w:p w:rsidR="00993D2B" w:rsidRPr="001B4806" w:rsidRDefault="00993D2B" w:rsidP="00993D2B">
            <w:pPr>
              <w:spacing w:after="0"/>
              <w:rPr>
                <w:rFonts w:ascii="Arial" w:eastAsia="SimSun" w:hAnsi="Arial" w:cs="Arial"/>
                <w:lang w:eastAsia="zh-CN"/>
              </w:rPr>
            </w:pPr>
          </w:p>
          <w:p w:rsidR="00660BE1" w:rsidRPr="001B4806" w:rsidRDefault="00993D2B" w:rsidP="00993D2B">
            <w:pPr>
              <w:spacing w:after="0"/>
              <w:rPr>
                <w:rFonts w:ascii="Arial" w:eastAsia="SimSun" w:hAnsi="Arial" w:cs="Arial"/>
                <w:lang w:eastAsia="zh-CN"/>
              </w:rPr>
            </w:pPr>
            <w:r w:rsidRPr="001B4806">
              <w:rPr>
                <w:rFonts w:ascii="Arial" w:eastAsia="SimSun" w:hAnsi="Arial" w:cs="Arial"/>
                <w:lang w:eastAsia="zh-CN"/>
              </w:rPr>
              <w:t>Le projet PANA1 a permis aux neuf villages de démonstration de bénéficier de savoir-faire et de technologies nouvelles qui leur servent à mieux s’adapter aux changements climatiques. Ceci a pu se faire en impliquant efficacement les communautés locales, les autorités nationales et des partenaires techniques.</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lastRenderedPageBreak/>
              <w:t>Pertinence</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La pertinence du projet est manifeste tant la question de la production agricole et de la sécurité alimentaire est importante et sensible aux aléas climatiques au Bénin. A la lumière des résultats du projet, il apparaît que l’introduction de techniques ou de pratiques innovantes nécessite un appui extrême, malgré un savoir-faire déjà présent. Il est du reste recommandé une mise à l’échelle nationale du projet, si possible à l’ensemble des communes rurales du Bénin.</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t>Efficacité et Efficience</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S</w:t>
            </w:r>
          </w:p>
        </w:tc>
        <w:tc>
          <w:tcPr>
            <w:tcW w:w="5670" w:type="dxa"/>
          </w:tcPr>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Cette appréciation se fonde sur les témoignages des populations bénéficiaires tout autant que des partenaires nationaux.</w:t>
            </w:r>
          </w:p>
          <w:p w:rsidR="00660BE1" w:rsidRPr="001B4806" w:rsidRDefault="00660BE1" w:rsidP="002D3F09">
            <w:pPr>
              <w:spacing w:after="0"/>
              <w:rPr>
                <w:rFonts w:ascii="Arial" w:eastAsia="SimSun" w:hAnsi="Arial" w:cs="Arial"/>
                <w:lang w:eastAsia="zh-CN"/>
              </w:rPr>
            </w:pPr>
          </w:p>
          <w:p w:rsidR="00660BE1" w:rsidRDefault="00660BE1" w:rsidP="002D3F09">
            <w:pPr>
              <w:spacing w:after="0"/>
              <w:rPr>
                <w:rFonts w:ascii="Arial" w:eastAsia="SimSun" w:hAnsi="Arial" w:cs="Arial"/>
                <w:lang w:eastAsia="zh-CN"/>
              </w:rPr>
            </w:pPr>
            <w:r w:rsidRPr="001B4806">
              <w:rPr>
                <w:rFonts w:ascii="Arial" w:eastAsia="SimSun" w:hAnsi="Arial" w:cs="Arial"/>
                <w:lang w:eastAsia="zh-CN"/>
              </w:rPr>
              <w:t xml:space="preserve">Aussi, l’équipe a fait preuve de motivation et d’implication dans la mise en œuvre de ce projet et a pu bénéficier de la capacité d’interaction institutionnelle et politique majeure telle de l’autorité gouvernementale. De plus, le CPP a fonctionné régulièrement. </w:t>
            </w:r>
          </w:p>
          <w:p w:rsidR="00EC08F4" w:rsidRDefault="00EC08F4" w:rsidP="002D3F09">
            <w:pPr>
              <w:spacing w:after="0"/>
              <w:rPr>
                <w:rFonts w:ascii="Arial" w:eastAsia="SimSun" w:hAnsi="Arial" w:cs="Arial"/>
                <w:lang w:eastAsia="zh-CN"/>
              </w:rPr>
            </w:pPr>
          </w:p>
          <w:p w:rsidR="00EC08F4" w:rsidRPr="001B4806" w:rsidRDefault="00EC08F4" w:rsidP="00EC08F4">
            <w:pPr>
              <w:spacing w:after="0"/>
              <w:rPr>
                <w:rFonts w:ascii="Arial" w:eastAsia="SimSun" w:hAnsi="Arial" w:cs="Arial"/>
                <w:lang w:eastAsia="zh-CN"/>
              </w:rPr>
            </w:pPr>
            <w:r>
              <w:rPr>
                <w:rFonts w:ascii="Arial" w:eastAsia="SimSun" w:hAnsi="Arial" w:cs="Arial"/>
                <w:lang w:eastAsia="zh-CN"/>
              </w:rPr>
              <w:t>En conclusion, l’efficacité de la mise en œuvre du projet est satisfaisante.</w:t>
            </w:r>
          </w:p>
        </w:tc>
      </w:tr>
      <w:tr w:rsidR="00AB42EA" w:rsidRPr="001B4806" w:rsidTr="002D3F09">
        <w:tc>
          <w:tcPr>
            <w:tcW w:w="2880" w:type="dxa"/>
          </w:tcPr>
          <w:p w:rsidR="00AB42EA" w:rsidRPr="001B4806" w:rsidRDefault="00AB42EA" w:rsidP="002D3F09">
            <w:pPr>
              <w:spacing w:after="0"/>
              <w:jc w:val="left"/>
              <w:rPr>
                <w:rFonts w:ascii="Arial" w:eastAsia="SimSun" w:hAnsi="Arial" w:cs="Arial"/>
                <w:b/>
                <w:bCs/>
                <w:lang w:eastAsia="zh-CN"/>
              </w:rPr>
            </w:pPr>
            <w:r w:rsidRPr="001B4806">
              <w:rPr>
                <w:rFonts w:ascii="Arial" w:eastAsia="SimSun" w:hAnsi="Arial" w:cs="Arial"/>
                <w:b/>
                <w:bCs/>
                <w:lang w:eastAsia="zh-CN"/>
              </w:rPr>
              <w:t>Appropriation par le pays</w:t>
            </w:r>
          </w:p>
        </w:tc>
        <w:tc>
          <w:tcPr>
            <w:tcW w:w="772" w:type="dxa"/>
          </w:tcPr>
          <w:p w:rsidR="00AB42EA" w:rsidRPr="001B4806" w:rsidRDefault="00682EDE" w:rsidP="002D3F09">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AB42EA" w:rsidRPr="001B4806" w:rsidRDefault="00AB42EA" w:rsidP="00AB42EA">
            <w:pPr>
              <w:spacing w:after="0"/>
              <w:rPr>
                <w:rFonts w:ascii="Arial" w:eastAsia="SimSun" w:hAnsi="Arial" w:cs="Arial"/>
                <w:lang w:eastAsia="zh-CN"/>
              </w:rPr>
            </w:pPr>
            <w:r w:rsidRPr="001B4806">
              <w:rPr>
                <w:rFonts w:ascii="Arial" w:eastAsia="SimSun" w:hAnsi="Arial" w:cs="Arial"/>
                <w:lang w:eastAsia="zh-CN"/>
              </w:rPr>
              <w:t>Les décisions importantes (choix du CNP, des communes cibles…) et activités ont été mises en œuvre avec l’accord systématique et complet du CPP et des autorités béninoises. La coopération étroite avec le gouvernement a certainement permis au projet d’être approprié par les institutions à toutes les échelles (y compris les communes), et donc garantir une durabilité importante aux acquis du projet ; cela a également permis d’intégrer assez facilement les enjeux des changements climatiques même si les populations bénéficiaires sont principalement concernées par l’amélioration de leur condition de vie.</w:t>
            </w:r>
          </w:p>
          <w:p w:rsidR="00AB42EA" w:rsidRPr="001B4806" w:rsidRDefault="00AB42EA" w:rsidP="00AB42EA">
            <w:pPr>
              <w:spacing w:after="0"/>
              <w:rPr>
                <w:rFonts w:ascii="Arial" w:eastAsia="SimSun" w:hAnsi="Arial" w:cs="Arial"/>
                <w:lang w:eastAsia="zh-CN"/>
              </w:rPr>
            </w:pPr>
          </w:p>
          <w:p w:rsidR="00AB42EA" w:rsidRPr="001B4806" w:rsidRDefault="00AB42EA" w:rsidP="00AB42EA">
            <w:pPr>
              <w:spacing w:after="0"/>
              <w:rPr>
                <w:rFonts w:ascii="Arial" w:eastAsia="SimSun" w:hAnsi="Arial" w:cs="Arial"/>
                <w:lang w:eastAsia="zh-CN"/>
              </w:rPr>
            </w:pPr>
            <w:r w:rsidRPr="001B4806">
              <w:rPr>
                <w:rFonts w:ascii="Arial" w:eastAsia="SimSun" w:hAnsi="Arial" w:cs="Arial"/>
                <w:lang w:eastAsia="zh-CN"/>
              </w:rPr>
              <w:t xml:space="preserve">Il faut donc souligner que l’implication et l’appropriation ont été très satisfaisantes à l’échelle locale comme au niveau national : à la fois de la part des populations villageoises que des communes, des autorités et autres institutions partenaires nationales. Tous se sont montrés très satisfaits du projet, et ont participé activement à sa mise en œuvre : les communes ont apporté leur soutien par le biais de leur RDR, et les communautés locales à travers les différents </w:t>
            </w:r>
            <w:r w:rsidRPr="001B4806">
              <w:rPr>
                <w:rFonts w:ascii="Arial" w:eastAsia="SimSun" w:hAnsi="Arial" w:cs="Arial"/>
                <w:lang w:eastAsia="zh-CN"/>
              </w:rPr>
              <w:lastRenderedPageBreak/>
              <w:t>groupements.</w:t>
            </w:r>
          </w:p>
          <w:p w:rsidR="00AB42EA" w:rsidRPr="001B4806" w:rsidRDefault="00AB42EA" w:rsidP="00AB42EA">
            <w:pPr>
              <w:spacing w:after="0"/>
              <w:rPr>
                <w:rFonts w:ascii="Arial" w:eastAsia="SimSun" w:hAnsi="Arial" w:cs="Arial"/>
                <w:lang w:eastAsia="zh-CN"/>
              </w:rPr>
            </w:pPr>
          </w:p>
          <w:p w:rsidR="00AB42EA" w:rsidRPr="001B4806" w:rsidRDefault="00AB42EA" w:rsidP="00AB42EA">
            <w:pPr>
              <w:spacing w:after="0"/>
              <w:rPr>
                <w:rFonts w:ascii="Arial" w:eastAsia="SimSun" w:hAnsi="Arial" w:cs="Arial"/>
                <w:lang w:eastAsia="zh-CN"/>
              </w:rPr>
            </w:pPr>
            <w:r w:rsidRPr="001B4806">
              <w:rPr>
                <w:rFonts w:ascii="Arial" w:eastAsia="SimSun" w:hAnsi="Arial" w:cs="Arial"/>
                <w:lang w:eastAsia="zh-CN"/>
              </w:rPr>
              <w:t>À la demande du Gouvernement, les PTA et rapports lui étaient envoyés régulièrement et de nombreux évènements (réunions du CPP, ateliers de travail, etc.) ont marqué le projet. Les échanges entre le Gouvernement et l’équipe de projet ont été très nombreux, et la circulation de l’information a été systématisée (autant à l’échelle administrative qu’à l’échelle technique).</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lastRenderedPageBreak/>
              <w:t>Durabilité</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Les activités introduites lors de l’exécution du projet ont créé une dynamique au sein des villages et, à quelques exceptions près, la population a laissé entendre que les innovations du PANA1 allaient perdurer.</w:t>
            </w:r>
          </w:p>
          <w:p w:rsidR="00660BE1" w:rsidRPr="001B4806" w:rsidRDefault="00660BE1" w:rsidP="002D3F09">
            <w:pPr>
              <w:spacing w:after="0"/>
              <w:rPr>
                <w:rFonts w:ascii="Arial" w:eastAsia="SimSun" w:hAnsi="Arial" w:cs="Arial"/>
                <w:lang w:eastAsia="zh-CN"/>
              </w:rPr>
            </w:pPr>
          </w:p>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Des leçons peuvent être tirées, suite à ce projet, quant aux activités et aux enjeux qui doivent être répliquées à grande échelle. La durabilité du projet est assurée dans les villages de démonstration et il est recommandé de généraliser l’approche du PANA1 à l’échelle nationale.</w:t>
            </w:r>
          </w:p>
        </w:tc>
      </w:tr>
      <w:tr w:rsidR="00660BE1" w:rsidRPr="001B4806" w:rsidTr="002D3F09">
        <w:tc>
          <w:tcPr>
            <w:tcW w:w="2880" w:type="dxa"/>
          </w:tcPr>
          <w:p w:rsidR="00660BE1" w:rsidRPr="001B4806" w:rsidRDefault="00660BE1" w:rsidP="002D3F09">
            <w:pPr>
              <w:spacing w:after="0"/>
              <w:jc w:val="left"/>
              <w:rPr>
                <w:rFonts w:ascii="Arial" w:eastAsia="SimSun" w:hAnsi="Arial" w:cs="Arial"/>
                <w:b/>
                <w:bCs/>
                <w:lang w:eastAsia="zh-CN"/>
              </w:rPr>
            </w:pPr>
            <w:r w:rsidRPr="001B4806">
              <w:rPr>
                <w:rFonts w:ascii="Arial" w:eastAsia="SimSun" w:hAnsi="Arial" w:cs="Arial"/>
                <w:b/>
                <w:bCs/>
                <w:lang w:eastAsia="zh-CN"/>
              </w:rPr>
              <w:t>Impact</w:t>
            </w:r>
          </w:p>
        </w:tc>
        <w:tc>
          <w:tcPr>
            <w:tcW w:w="772" w:type="dxa"/>
          </w:tcPr>
          <w:p w:rsidR="00660BE1" w:rsidRPr="001B4806" w:rsidRDefault="00660BE1" w:rsidP="002D3F09">
            <w:pPr>
              <w:spacing w:after="0"/>
              <w:jc w:val="center"/>
              <w:rPr>
                <w:rFonts w:ascii="Arial" w:eastAsia="SimSun" w:hAnsi="Arial" w:cs="Arial"/>
                <w:b/>
                <w:bCs/>
                <w:lang w:eastAsia="zh-CN"/>
              </w:rPr>
            </w:pPr>
            <w:r w:rsidRPr="001B4806">
              <w:rPr>
                <w:rFonts w:ascii="Arial" w:eastAsia="SimSun" w:hAnsi="Arial" w:cs="Arial"/>
                <w:b/>
                <w:bCs/>
                <w:lang w:eastAsia="zh-CN"/>
              </w:rPr>
              <w:t>HS</w:t>
            </w:r>
          </w:p>
        </w:tc>
        <w:tc>
          <w:tcPr>
            <w:tcW w:w="5670" w:type="dxa"/>
          </w:tcPr>
          <w:p w:rsidR="00660BE1" w:rsidRPr="001B4806" w:rsidRDefault="00660BE1" w:rsidP="002D3F09">
            <w:pPr>
              <w:spacing w:after="0"/>
              <w:rPr>
                <w:rFonts w:ascii="Arial" w:eastAsia="SimSun" w:hAnsi="Arial" w:cs="Arial"/>
                <w:lang w:eastAsia="zh-CN"/>
              </w:rPr>
            </w:pPr>
            <w:r w:rsidRPr="001B4806">
              <w:rPr>
                <w:rFonts w:ascii="Arial" w:eastAsia="SimSun" w:hAnsi="Arial" w:cs="Arial"/>
                <w:lang w:eastAsia="zh-CN"/>
              </w:rPr>
              <w:t>L’impact du projet a été confirmé par l’évaluation finale. Ceci avait déjà été analysé lors de la revue à mi-parcours avec l’obtention de résultats positifs, le transfert de technologies d’adaptation, et la poursuite des pratiques de lutte contre les changements climatiques (de type semences à cycle court), permettant aussi de réduire la pauvreté et l’insécurité alimentaire. L’augmentation du niveau de vie des populations bénéficiaires s’élève à 30% au moins.</w:t>
            </w:r>
          </w:p>
        </w:tc>
      </w:tr>
    </w:tbl>
    <w:p w:rsidR="00660BE1" w:rsidRPr="001B4806" w:rsidRDefault="00660BE1" w:rsidP="006E75D7">
      <w:pPr>
        <w:spacing w:after="0" w:line="240" w:lineRule="auto"/>
        <w:rPr>
          <w:rFonts w:ascii="Arial" w:hAnsi="Arial" w:cs="Arial"/>
          <w:lang w:eastAsia="fr-FR"/>
        </w:rPr>
      </w:pPr>
    </w:p>
    <w:p w:rsidR="00B60BB5" w:rsidRPr="001B4806" w:rsidRDefault="00B60BB5" w:rsidP="006E75D7">
      <w:pPr>
        <w:spacing w:after="0" w:line="240" w:lineRule="auto"/>
        <w:rPr>
          <w:rFonts w:ascii="Arial" w:hAnsi="Arial" w:cs="Arial"/>
        </w:rPr>
      </w:pPr>
      <w:r w:rsidRPr="001B4806">
        <w:rPr>
          <w:rFonts w:ascii="Arial" w:hAnsi="Arial" w:cs="Arial"/>
        </w:rPr>
        <w:t>En conclusion</w:t>
      </w:r>
      <w:r w:rsidR="00887B1F" w:rsidRPr="001B4806">
        <w:rPr>
          <w:rFonts w:ascii="Arial" w:hAnsi="Arial" w:cs="Arial"/>
        </w:rPr>
        <w:t xml:space="preserve"> générale, il convient d’indiquer que le projet PANA1 a atteint ses objectifs : il a permis, dans les villages ciblés, de réduire la vulnérabilité des populations rurales aux impacts des changements climatiques, avec l’introduction de pratiques et de technologies résilientes. Il a aussi renforcé les capacités nationales en matière d’adaptation, grâce à l’implication de nombreux cadres de l’administration et de scientifique du monde universitaire béninois, pour apporter des réponses aux besoins des populations.</w:t>
      </w:r>
      <w:r w:rsidRPr="001B4806">
        <w:rPr>
          <w:rFonts w:ascii="Arial" w:hAnsi="Arial" w:cs="Arial"/>
        </w:rPr>
        <w:t xml:space="preserve"> </w:t>
      </w:r>
      <w:r w:rsidR="00887B1F" w:rsidRPr="001B4806">
        <w:rPr>
          <w:rFonts w:ascii="Arial" w:hAnsi="Arial" w:cs="Arial"/>
        </w:rPr>
        <w:t xml:space="preserve">De façon plus spécifique, </w:t>
      </w:r>
      <w:r w:rsidRPr="001B4806">
        <w:rPr>
          <w:rFonts w:ascii="Arial" w:hAnsi="Arial" w:cs="Arial"/>
        </w:rPr>
        <w:t>on peut retenir les principaux points suivants</w:t>
      </w:r>
      <w:r w:rsidR="001560D3" w:rsidRPr="001B4806">
        <w:rPr>
          <w:rFonts w:ascii="Arial" w:hAnsi="Arial" w:cs="Arial"/>
        </w:rPr>
        <w:t> :</w:t>
      </w:r>
    </w:p>
    <w:p w:rsidR="001560D3" w:rsidRPr="001B4806" w:rsidRDefault="001560D3" w:rsidP="006E75D7">
      <w:pPr>
        <w:spacing w:after="0" w:line="240" w:lineRule="auto"/>
        <w:rPr>
          <w:rFonts w:ascii="Arial" w:hAnsi="Arial" w:cs="Arial"/>
        </w:rPr>
      </w:pPr>
    </w:p>
    <w:p w:rsidR="001560D3" w:rsidRPr="001B4806" w:rsidRDefault="001560D3" w:rsidP="006E75D7">
      <w:pPr>
        <w:pStyle w:val="Paragraphedeliste"/>
        <w:numPr>
          <w:ilvl w:val="0"/>
          <w:numId w:val="7"/>
        </w:numPr>
        <w:spacing w:after="0" w:line="240" w:lineRule="auto"/>
        <w:rPr>
          <w:rFonts w:ascii="Arial" w:hAnsi="Arial" w:cs="Arial"/>
        </w:rPr>
      </w:pPr>
      <w:r w:rsidRPr="001B4806">
        <w:rPr>
          <w:rFonts w:ascii="Arial" w:hAnsi="Arial" w:cs="Arial"/>
          <w:u w:val="single"/>
        </w:rPr>
        <w:t xml:space="preserve">Le projet </w:t>
      </w:r>
      <w:r w:rsidR="006962E6" w:rsidRPr="001B4806">
        <w:rPr>
          <w:rFonts w:ascii="Arial" w:hAnsi="Arial" w:cs="Arial"/>
          <w:u w:val="single"/>
        </w:rPr>
        <w:t>PANA1</w:t>
      </w:r>
      <w:r w:rsidRPr="001B4806">
        <w:rPr>
          <w:rFonts w:ascii="Arial" w:hAnsi="Arial" w:cs="Arial"/>
          <w:u w:val="single"/>
        </w:rPr>
        <w:t xml:space="preserve"> a</w:t>
      </w:r>
      <w:r w:rsidR="00E37F90" w:rsidRPr="001B4806">
        <w:rPr>
          <w:rFonts w:ascii="Arial" w:hAnsi="Arial" w:cs="Arial"/>
          <w:u w:val="single"/>
        </w:rPr>
        <w:t xml:space="preserve"> permis a</w:t>
      </w:r>
      <w:r w:rsidRPr="001B4806">
        <w:rPr>
          <w:rFonts w:ascii="Arial" w:hAnsi="Arial" w:cs="Arial"/>
          <w:u w:val="single"/>
        </w:rPr>
        <w:t xml:space="preserve">ux </w:t>
      </w:r>
      <w:r w:rsidR="006962E6" w:rsidRPr="001B4806">
        <w:rPr>
          <w:rFonts w:ascii="Arial" w:hAnsi="Arial" w:cs="Arial"/>
          <w:u w:val="single"/>
        </w:rPr>
        <w:t>neuf villages de démonstration de bénéficier de savoir-faire et de technologies nouvelles</w:t>
      </w:r>
      <w:r w:rsidR="00887B1F" w:rsidRPr="001B4806">
        <w:rPr>
          <w:rFonts w:ascii="Arial" w:hAnsi="Arial" w:cs="Arial"/>
          <w:u w:val="single"/>
        </w:rPr>
        <w:t>,</w:t>
      </w:r>
      <w:r w:rsidR="00887B1F" w:rsidRPr="001B4806">
        <w:rPr>
          <w:rFonts w:ascii="Arial" w:hAnsi="Arial" w:cs="Arial"/>
        </w:rPr>
        <w:t xml:space="preserve"> comme l’introduction de semences à cycle court,</w:t>
      </w:r>
      <w:r w:rsidR="006962E6" w:rsidRPr="001B4806">
        <w:rPr>
          <w:rFonts w:ascii="Arial" w:hAnsi="Arial" w:cs="Arial"/>
          <w:u w:val="single"/>
        </w:rPr>
        <w:t xml:space="preserve"> qui leur permettent de mieux s’adapter aux changements climatiques</w:t>
      </w:r>
      <w:r w:rsidR="002F4B01" w:rsidRPr="001B4806">
        <w:rPr>
          <w:rFonts w:ascii="Arial" w:hAnsi="Arial" w:cs="Arial"/>
        </w:rPr>
        <w:t xml:space="preserve">. </w:t>
      </w:r>
      <w:r w:rsidR="001846ED" w:rsidRPr="001B4806">
        <w:rPr>
          <w:rFonts w:ascii="Arial" w:hAnsi="Arial" w:cs="Arial"/>
        </w:rPr>
        <w:t xml:space="preserve">Les résultats du projet dans leur ensemble constituent un « mini-plan marshal adapté » pour les 9 villages de démonstration, comme l’a également indiqué le Ministre de l’Environnement béninois, </w:t>
      </w:r>
      <w:r w:rsidR="00682EDE" w:rsidRPr="001B4806">
        <w:rPr>
          <w:rFonts w:ascii="Arial" w:hAnsi="Arial" w:cs="Arial"/>
        </w:rPr>
        <w:t xml:space="preserve">M. Théophile Woro </w:t>
      </w:r>
      <w:r w:rsidR="001846ED" w:rsidRPr="001B4806">
        <w:rPr>
          <w:rFonts w:ascii="Arial" w:hAnsi="Arial" w:cs="Arial"/>
        </w:rPr>
        <w:t xml:space="preserve">au cours du </w:t>
      </w:r>
      <w:r w:rsidR="001846ED" w:rsidRPr="001B4806">
        <w:rPr>
          <w:rFonts w:ascii="Arial" w:hAnsi="Arial" w:cs="Arial"/>
          <w:i/>
        </w:rPr>
        <w:t>side-event</w:t>
      </w:r>
      <w:r w:rsidR="001846ED" w:rsidRPr="001B4806">
        <w:rPr>
          <w:rFonts w:ascii="Arial" w:hAnsi="Arial" w:cs="Arial"/>
        </w:rPr>
        <w:t xml:space="preserve"> du FEM le</w:t>
      </w:r>
      <w:r w:rsidR="00682EDE" w:rsidRPr="001B4806">
        <w:rPr>
          <w:rFonts w:ascii="Arial" w:hAnsi="Arial" w:cs="Arial"/>
        </w:rPr>
        <w:t xml:space="preserve"> 30 novembre 2015,</w:t>
      </w:r>
      <w:r w:rsidR="001846ED" w:rsidRPr="001B4806">
        <w:rPr>
          <w:rFonts w:ascii="Arial" w:hAnsi="Arial" w:cs="Arial"/>
        </w:rPr>
        <w:t xml:space="preserve"> dans le cadre de la COP21 à Paris. </w:t>
      </w:r>
      <w:r w:rsidR="002F4B01" w:rsidRPr="001B4806">
        <w:rPr>
          <w:rFonts w:ascii="Arial" w:hAnsi="Arial" w:cs="Arial"/>
        </w:rPr>
        <w:t>Ceci a pu se faire</w:t>
      </w:r>
      <w:r w:rsidRPr="001B4806">
        <w:rPr>
          <w:rFonts w:ascii="Arial" w:hAnsi="Arial" w:cs="Arial"/>
        </w:rPr>
        <w:t xml:space="preserve">, en impliquant efficacement les communautés locales, les autorités </w:t>
      </w:r>
      <w:r w:rsidR="006962E6" w:rsidRPr="001B4806">
        <w:rPr>
          <w:rFonts w:ascii="Arial" w:hAnsi="Arial" w:cs="Arial"/>
        </w:rPr>
        <w:t>nationales</w:t>
      </w:r>
      <w:r w:rsidRPr="001B4806">
        <w:rPr>
          <w:rFonts w:ascii="Arial" w:hAnsi="Arial" w:cs="Arial"/>
        </w:rPr>
        <w:t xml:space="preserve"> et des partenaires techniques.</w:t>
      </w:r>
      <w:r w:rsidR="00887B1F" w:rsidRPr="001B4806">
        <w:rPr>
          <w:rFonts w:ascii="Arial" w:hAnsi="Arial" w:cs="Arial"/>
        </w:rPr>
        <w:t xml:space="preserve"> Ce succès tient à la mobilisation permanente de l’EGP tout au long de la durée du projet, et à l’implication des parties prenantes, qu’il s’agisse du PNUD, du </w:t>
      </w:r>
      <w:r w:rsidR="00887B1F" w:rsidRPr="001B4806">
        <w:rPr>
          <w:rFonts w:ascii="Arial" w:eastAsia="SimSun" w:hAnsi="Arial" w:cs="Arial"/>
          <w:lang w:eastAsia="zh-CN"/>
        </w:rPr>
        <w:t>MECGCCRPRNF, du MAEP, des communes d’intervention ou des milieux universitaires et de recherche agronomiques du Bénin.</w:t>
      </w:r>
    </w:p>
    <w:p w:rsidR="001560D3" w:rsidRPr="001B4806" w:rsidRDefault="001560D3" w:rsidP="006E75D7">
      <w:pPr>
        <w:pStyle w:val="Paragraphedeliste"/>
        <w:spacing w:after="0" w:line="240" w:lineRule="auto"/>
        <w:rPr>
          <w:rFonts w:ascii="Arial" w:hAnsi="Arial" w:cs="Arial"/>
        </w:rPr>
      </w:pPr>
    </w:p>
    <w:p w:rsidR="001560D3" w:rsidRPr="001B4806" w:rsidRDefault="001560D3" w:rsidP="006E75D7">
      <w:pPr>
        <w:pStyle w:val="Paragraphedeliste"/>
        <w:numPr>
          <w:ilvl w:val="0"/>
          <w:numId w:val="7"/>
        </w:numPr>
        <w:spacing w:after="0" w:line="240" w:lineRule="auto"/>
        <w:rPr>
          <w:rFonts w:ascii="Arial" w:hAnsi="Arial" w:cs="Arial"/>
        </w:rPr>
      </w:pPr>
      <w:r w:rsidRPr="001B4806">
        <w:rPr>
          <w:rFonts w:ascii="Arial" w:hAnsi="Arial" w:cs="Arial"/>
        </w:rPr>
        <w:t xml:space="preserve">Le fonctionnement du projet a été </w:t>
      </w:r>
      <w:r w:rsidR="006962E6" w:rsidRPr="001B4806">
        <w:rPr>
          <w:rFonts w:ascii="Arial" w:hAnsi="Arial" w:cs="Arial"/>
        </w:rPr>
        <w:t>retardé, au tout début,</w:t>
      </w:r>
      <w:r w:rsidRPr="001B4806">
        <w:rPr>
          <w:rFonts w:ascii="Arial" w:hAnsi="Arial" w:cs="Arial"/>
        </w:rPr>
        <w:t xml:space="preserve"> par des </w:t>
      </w:r>
      <w:r w:rsidRPr="001B4806">
        <w:rPr>
          <w:rFonts w:ascii="Arial" w:hAnsi="Arial" w:cs="Arial"/>
          <w:u w:val="single"/>
        </w:rPr>
        <w:t>difficultés de recrutement du CNP</w:t>
      </w:r>
      <w:r w:rsidRPr="001B4806">
        <w:rPr>
          <w:rFonts w:ascii="Arial" w:hAnsi="Arial" w:cs="Arial"/>
        </w:rPr>
        <w:t>.</w:t>
      </w:r>
      <w:r w:rsidR="006962E6" w:rsidRPr="001B4806">
        <w:rPr>
          <w:rFonts w:ascii="Arial" w:hAnsi="Arial" w:cs="Arial"/>
        </w:rPr>
        <w:t xml:space="preserve"> Ce dysfonctionnement de départ a été bien traité par le PNUD, qui a préféré s’en tenir aux procédures de recrutement habituelles plutôt que de se résoudre à répondre aux demandes du ministre de l’époque.</w:t>
      </w:r>
      <w:r w:rsidR="00887B1F" w:rsidRPr="001B4806">
        <w:rPr>
          <w:rFonts w:ascii="Arial" w:hAnsi="Arial" w:cs="Arial"/>
        </w:rPr>
        <w:t xml:space="preserve"> Le projet a obtenu un </w:t>
      </w:r>
      <w:r w:rsidR="00887B1F" w:rsidRPr="001B4806">
        <w:rPr>
          <w:rFonts w:ascii="Arial" w:hAnsi="Arial" w:cs="Arial"/>
        </w:rPr>
        <w:lastRenderedPageBreak/>
        <w:t>décalage pour la date de clôture du projet, correspondant à la période d’évaluation finale.</w:t>
      </w:r>
    </w:p>
    <w:p w:rsidR="001560D3" w:rsidRPr="001B4806" w:rsidRDefault="001560D3" w:rsidP="006E75D7">
      <w:pPr>
        <w:pStyle w:val="Paragraphedeliste"/>
        <w:spacing w:after="0" w:line="240" w:lineRule="auto"/>
        <w:rPr>
          <w:rFonts w:ascii="Arial" w:hAnsi="Arial" w:cs="Arial"/>
        </w:rPr>
      </w:pPr>
    </w:p>
    <w:p w:rsidR="001560D3" w:rsidRPr="001B4806" w:rsidRDefault="001560D3" w:rsidP="006E75D7">
      <w:pPr>
        <w:pStyle w:val="Paragraphedeliste"/>
        <w:numPr>
          <w:ilvl w:val="0"/>
          <w:numId w:val="7"/>
        </w:numPr>
        <w:spacing w:after="0" w:line="240" w:lineRule="auto"/>
        <w:rPr>
          <w:rFonts w:ascii="Arial" w:hAnsi="Arial" w:cs="Arial"/>
        </w:rPr>
      </w:pPr>
      <w:r w:rsidRPr="001B4806">
        <w:rPr>
          <w:rFonts w:ascii="Arial" w:hAnsi="Arial" w:cs="Arial"/>
        </w:rPr>
        <w:t xml:space="preserve">Les </w:t>
      </w:r>
      <w:r w:rsidR="00E01360" w:rsidRPr="001B4806">
        <w:rPr>
          <w:rFonts w:ascii="Arial" w:hAnsi="Arial" w:cs="Arial"/>
        </w:rPr>
        <w:t>dépenses</w:t>
      </w:r>
      <w:r w:rsidRPr="001B4806">
        <w:rPr>
          <w:rFonts w:ascii="Arial" w:hAnsi="Arial" w:cs="Arial"/>
        </w:rPr>
        <w:t xml:space="preserve"> du projet ont été </w:t>
      </w:r>
      <w:r w:rsidR="006962E6" w:rsidRPr="001B4806">
        <w:rPr>
          <w:rFonts w:ascii="Arial" w:hAnsi="Arial" w:cs="Arial"/>
        </w:rPr>
        <w:t>bien gérées</w:t>
      </w:r>
      <w:r w:rsidRPr="001B4806">
        <w:rPr>
          <w:rFonts w:ascii="Arial" w:hAnsi="Arial" w:cs="Arial"/>
        </w:rPr>
        <w:t xml:space="preserve">, notamment </w:t>
      </w:r>
      <w:r w:rsidR="006962E6" w:rsidRPr="001B4806">
        <w:rPr>
          <w:rFonts w:ascii="Arial" w:hAnsi="Arial" w:cs="Arial"/>
        </w:rPr>
        <w:t>eu égard à</w:t>
      </w:r>
      <w:r w:rsidRPr="001B4806">
        <w:rPr>
          <w:rFonts w:ascii="Arial" w:hAnsi="Arial" w:cs="Arial"/>
        </w:rPr>
        <w:t xml:space="preserve"> l’élaboration des PTA</w:t>
      </w:r>
      <w:r w:rsidR="006962E6" w:rsidRPr="001B4806">
        <w:rPr>
          <w:rFonts w:ascii="Arial" w:hAnsi="Arial" w:cs="Arial"/>
        </w:rPr>
        <w:t>. L’EGP et le PNUD ont relancé les partena</w:t>
      </w:r>
      <w:r w:rsidR="001846ED" w:rsidRPr="001B4806">
        <w:rPr>
          <w:rFonts w:ascii="Arial" w:hAnsi="Arial" w:cs="Arial"/>
        </w:rPr>
        <w:t>ires qui s’étaient engagés à co</w:t>
      </w:r>
      <w:r w:rsidR="006962E6" w:rsidRPr="001B4806">
        <w:rPr>
          <w:rFonts w:ascii="Arial" w:hAnsi="Arial" w:cs="Arial"/>
        </w:rPr>
        <w:t>financer le projet, au prix de démarches répétées et chronophages. Ceci a conduit à des financements importants de la part des communes</w:t>
      </w:r>
      <w:r w:rsidR="001846ED" w:rsidRPr="001B4806">
        <w:rPr>
          <w:rFonts w:ascii="Arial" w:hAnsi="Arial" w:cs="Arial"/>
        </w:rPr>
        <w:t>,</w:t>
      </w:r>
      <w:r w:rsidRPr="001B4806">
        <w:rPr>
          <w:rFonts w:ascii="Arial" w:hAnsi="Arial" w:cs="Arial"/>
        </w:rPr>
        <w:t xml:space="preserve"> ce qui</w:t>
      </w:r>
      <w:r w:rsidR="006962E6" w:rsidRPr="001B4806">
        <w:rPr>
          <w:rFonts w:ascii="Arial" w:hAnsi="Arial" w:cs="Arial"/>
        </w:rPr>
        <w:t xml:space="preserve"> relève de la gageure</w:t>
      </w:r>
      <w:r w:rsidRPr="001B4806">
        <w:rPr>
          <w:rFonts w:ascii="Arial" w:hAnsi="Arial" w:cs="Arial"/>
        </w:rPr>
        <w:t>.</w:t>
      </w:r>
    </w:p>
    <w:p w:rsidR="001560D3" w:rsidRPr="001B4806" w:rsidRDefault="001560D3" w:rsidP="006E75D7">
      <w:pPr>
        <w:pStyle w:val="Paragraphedeliste"/>
        <w:spacing w:after="0" w:line="240" w:lineRule="auto"/>
        <w:rPr>
          <w:rFonts w:ascii="Arial" w:hAnsi="Arial" w:cs="Arial"/>
        </w:rPr>
      </w:pPr>
    </w:p>
    <w:p w:rsidR="00880A25" w:rsidRPr="001B4806" w:rsidRDefault="00880A25" w:rsidP="001846ED">
      <w:pPr>
        <w:pStyle w:val="Paragraphedeliste"/>
        <w:numPr>
          <w:ilvl w:val="0"/>
          <w:numId w:val="7"/>
        </w:numPr>
        <w:spacing w:after="0" w:line="240" w:lineRule="auto"/>
        <w:rPr>
          <w:rFonts w:ascii="Arial" w:hAnsi="Arial" w:cs="Arial"/>
        </w:rPr>
      </w:pPr>
      <w:r w:rsidRPr="001B4806">
        <w:rPr>
          <w:rFonts w:ascii="Arial" w:hAnsi="Arial" w:cs="Arial"/>
        </w:rPr>
        <w:t>L</w:t>
      </w:r>
      <w:r w:rsidR="006962E6" w:rsidRPr="001B4806">
        <w:rPr>
          <w:rFonts w:ascii="Arial" w:hAnsi="Arial" w:cs="Arial"/>
        </w:rPr>
        <w:t>es recommandations de la revue à mi-parcours ont été suivi</w:t>
      </w:r>
      <w:r w:rsidR="00110315" w:rsidRPr="001B4806">
        <w:rPr>
          <w:rFonts w:ascii="Arial" w:hAnsi="Arial" w:cs="Arial"/>
        </w:rPr>
        <w:t>es</w:t>
      </w:r>
      <w:r w:rsidR="006962E6" w:rsidRPr="001B4806">
        <w:rPr>
          <w:rFonts w:ascii="Arial" w:hAnsi="Arial" w:cs="Arial"/>
        </w:rPr>
        <w:t xml:space="preserve"> de faits, ce qui a permis</w:t>
      </w:r>
      <w:r w:rsidRPr="001B4806">
        <w:rPr>
          <w:rFonts w:ascii="Arial" w:hAnsi="Arial" w:cs="Arial"/>
        </w:rPr>
        <w:t xml:space="preserve"> d’intégrer les </w:t>
      </w:r>
      <w:r w:rsidR="006962E6" w:rsidRPr="001B4806">
        <w:rPr>
          <w:rFonts w:ascii="Arial" w:hAnsi="Arial" w:cs="Arial"/>
        </w:rPr>
        <w:t>évolutions et les ajustements nécessaires, propres à toute mise en œuvre de projet</w:t>
      </w:r>
      <w:r w:rsidRPr="001B4806">
        <w:rPr>
          <w:rFonts w:ascii="Arial" w:hAnsi="Arial" w:cs="Arial"/>
        </w:rPr>
        <w:t>.</w:t>
      </w:r>
    </w:p>
    <w:p w:rsidR="00E0506E" w:rsidRPr="001B4806" w:rsidRDefault="00E0506E">
      <w:pPr>
        <w:pStyle w:val="Paragraphedeliste"/>
        <w:rPr>
          <w:rFonts w:ascii="Arial" w:hAnsi="Arial" w:cs="Arial"/>
        </w:rPr>
      </w:pPr>
    </w:p>
    <w:p w:rsidR="005A6735" w:rsidRPr="001B4806" w:rsidRDefault="005A6735" w:rsidP="006E75D7">
      <w:pPr>
        <w:pStyle w:val="Paragraphedeliste"/>
        <w:numPr>
          <w:ilvl w:val="0"/>
          <w:numId w:val="7"/>
        </w:numPr>
        <w:spacing w:after="0" w:line="240" w:lineRule="auto"/>
        <w:rPr>
          <w:rFonts w:ascii="Arial" w:hAnsi="Arial" w:cs="Arial"/>
        </w:rPr>
      </w:pPr>
      <w:r w:rsidRPr="001B4806">
        <w:rPr>
          <w:rFonts w:ascii="Arial" w:hAnsi="Arial" w:cs="Arial"/>
        </w:rPr>
        <w:t>Sur le plan politique, le PANA1 a contribué à atteindre les objectifs de l’axe 5 de la SCRP et de l’axe 6, notamment le produit 6.3, de l’UNDAF 2014-2018.</w:t>
      </w:r>
      <w:r w:rsidR="00CD69F5" w:rsidRPr="001B4806">
        <w:rPr>
          <w:rFonts w:ascii="Arial" w:hAnsi="Arial" w:cs="Arial"/>
        </w:rPr>
        <w:t xml:space="preserve"> </w:t>
      </w:r>
    </w:p>
    <w:p w:rsidR="00B60BB5" w:rsidRPr="001B4806" w:rsidRDefault="00B60BB5" w:rsidP="006E75D7">
      <w:pPr>
        <w:spacing w:after="0" w:line="240" w:lineRule="auto"/>
        <w:rPr>
          <w:rFonts w:ascii="Arial" w:hAnsi="Arial" w:cs="Arial"/>
          <w:bCs/>
        </w:rPr>
      </w:pPr>
    </w:p>
    <w:p w:rsidR="001846ED" w:rsidRPr="001B4806" w:rsidRDefault="001846ED" w:rsidP="006E75D7">
      <w:pPr>
        <w:spacing w:after="0" w:line="240" w:lineRule="auto"/>
        <w:rPr>
          <w:rFonts w:ascii="Arial" w:hAnsi="Arial" w:cs="Arial"/>
          <w:bCs/>
        </w:rPr>
      </w:pPr>
    </w:p>
    <w:p w:rsidR="001846ED" w:rsidRPr="001B4806" w:rsidRDefault="001846ED" w:rsidP="006E75D7">
      <w:pPr>
        <w:spacing w:after="0" w:line="240" w:lineRule="auto"/>
        <w:rPr>
          <w:rFonts w:ascii="Arial" w:hAnsi="Arial" w:cs="Arial"/>
          <w:bCs/>
        </w:rPr>
      </w:pPr>
    </w:p>
    <w:p w:rsidR="006418E3" w:rsidRPr="001B4806" w:rsidRDefault="00880A25" w:rsidP="006E75D7">
      <w:pPr>
        <w:spacing w:after="0" w:line="240" w:lineRule="auto"/>
        <w:rPr>
          <w:rFonts w:ascii="Arial" w:hAnsi="Arial" w:cs="Arial"/>
          <w:bCs/>
        </w:rPr>
      </w:pPr>
      <w:r w:rsidRPr="001B4806">
        <w:rPr>
          <w:rFonts w:ascii="Arial" w:hAnsi="Arial" w:cs="Arial"/>
          <w:bCs/>
        </w:rPr>
        <w:t>Les recommandations formulées sont les suivantes :</w:t>
      </w:r>
    </w:p>
    <w:p w:rsidR="00880A25" w:rsidRPr="001B4806" w:rsidRDefault="00880A25" w:rsidP="006E75D7">
      <w:pPr>
        <w:spacing w:after="0" w:line="240" w:lineRule="auto"/>
        <w:rPr>
          <w:rFonts w:ascii="Arial" w:hAnsi="Arial" w:cs="Arial"/>
          <w:bCs/>
        </w:rPr>
      </w:pPr>
    </w:p>
    <w:p w:rsidR="00880A25" w:rsidRPr="001B4806" w:rsidRDefault="00880A25" w:rsidP="006E75D7">
      <w:pPr>
        <w:pStyle w:val="Paragraphedeliste"/>
        <w:numPr>
          <w:ilvl w:val="0"/>
          <w:numId w:val="8"/>
        </w:numPr>
        <w:spacing w:after="0" w:line="240" w:lineRule="auto"/>
        <w:rPr>
          <w:rFonts w:ascii="Arial" w:hAnsi="Arial" w:cs="Arial"/>
          <w:bCs/>
        </w:rPr>
      </w:pPr>
      <w:r w:rsidRPr="001B4806">
        <w:rPr>
          <w:rFonts w:ascii="Arial" w:hAnsi="Arial" w:cs="Arial"/>
          <w:bCs/>
        </w:rPr>
        <w:t xml:space="preserve">En premier lieu, </w:t>
      </w:r>
      <w:r w:rsidRPr="001B4806">
        <w:rPr>
          <w:rFonts w:ascii="Arial" w:hAnsi="Arial" w:cs="Arial"/>
          <w:bCs/>
          <w:u w:val="single"/>
        </w:rPr>
        <w:t xml:space="preserve">les résultats positifs du projet doivent être valorisés et </w:t>
      </w:r>
      <w:r w:rsidR="006962E6" w:rsidRPr="001B4806">
        <w:rPr>
          <w:rFonts w:ascii="Arial" w:hAnsi="Arial" w:cs="Arial"/>
          <w:bCs/>
          <w:u w:val="single"/>
        </w:rPr>
        <w:t>répliquées à plus grand échelle</w:t>
      </w:r>
      <w:r w:rsidR="001846ED" w:rsidRPr="001B4806">
        <w:rPr>
          <w:rFonts w:ascii="Arial" w:hAnsi="Arial" w:cs="Arial"/>
          <w:bCs/>
          <w:u w:val="single"/>
        </w:rPr>
        <w:t>, comme demandé implicitement par le Gouvernement à travers de la CPDN et expressément dans le discours du Ministre au side-event du FEM déjà évoqué</w:t>
      </w:r>
      <w:r w:rsidR="001846ED" w:rsidRPr="001B4806">
        <w:rPr>
          <w:rFonts w:ascii="Arial" w:hAnsi="Arial" w:cs="Arial"/>
          <w:bCs/>
        </w:rPr>
        <w:t>.</w:t>
      </w:r>
      <w:r w:rsidR="006962E6" w:rsidRPr="001B4806">
        <w:rPr>
          <w:rFonts w:ascii="Arial" w:hAnsi="Arial" w:cs="Arial"/>
          <w:bCs/>
        </w:rPr>
        <w:t xml:space="preserve"> Les partenariats avec les organismes de recherches et les autres partenaires techniques devront être renforcés dans les projets futurs. Plus globalement, la coordination avec les bailleurs de fonds et les autres acteurs du développement et du climat au Bénin doit être poursuivie, amplifié</w:t>
      </w:r>
      <w:r w:rsidR="001846ED" w:rsidRPr="001B4806">
        <w:rPr>
          <w:rFonts w:ascii="Arial" w:hAnsi="Arial" w:cs="Arial"/>
          <w:bCs/>
        </w:rPr>
        <w:t>e</w:t>
      </w:r>
      <w:r w:rsidR="006962E6" w:rsidRPr="001B4806">
        <w:rPr>
          <w:rFonts w:ascii="Arial" w:hAnsi="Arial" w:cs="Arial"/>
          <w:bCs/>
        </w:rPr>
        <w:t xml:space="preserve"> et élargie à de nouveaux acteurs tels que le Fonds Vert pour le Climat.</w:t>
      </w:r>
      <w:r w:rsidR="00887B1F" w:rsidRPr="001B4806">
        <w:rPr>
          <w:rFonts w:ascii="Arial" w:hAnsi="Arial" w:cs="Arial"/>
          <w:bCs/>
        </w:rPr>
        <w:t xml:space="preserve"> Il est recommandé de formuler une note de concept, pour un montant avoisinant les 50 millions USD, afin de généraliser le projet à l’échelle nationale. </w:t>
      </w:r>
    </w:p>
    <w:p w:rsidR="001846ED" w:rsidRPr="001B4806" w:rsidRDefault="001846ED" w:rsidP="001846ED">
      <w:pPr>
        <w:spacing w:after="0" w:line="240" w:lineRule="auto"/>
        <w:rPr>
          <w:rFonts w:ascii="Arial" w:hAnsi="Arial" w:cs="Arial"/>
          <w:bCs/>
        </w:rPr>
      </w:pPr>
    </w:p>
    <w:p w:rsidR="00880A25" w:rsidRPr="001B4806" w:rsidRDefault="001846ED" w:rsidP="006E75D7">
      <w:pPr>
        <w:pStyle w:val="Paragraphedeliste"/>
        <w:numPr>
          <w:ilvl w:val="0"/>
          <w:numId w:val="8"/>
        </w:numPr>
        <w:spacing w:after="0" w:line="240" w:lineRule="auto"/>
        <w:rPr>
          <w:rFonts w:ascii="Arial" w:hAnsi="Arial" w:cs="Arial"/>
          <w:bCs/>
        </w:rPr>
      </w:pPr>
      <w:r w:rsidRPr="001B4806">
        <w:rPr>
          <w:rFonts w:ascii="Arial" w:hAnsi="Arial" w:cs="Arial"/>
          <w:bCs/>
          <w:u w:val="single"/>
        </w:rPr>
        <w:t>Les</w:t>
      </w:r>
      <w:r w:rsidR="00880A25" w:rsidRPr="001B4806">
        <w:rPr>
          <w:rFonts w:ascii="Arial" w:hAnsi="Arial" w:cs="Arial"/>
          <w:bCs/>
          <w:u w:val="single"/>
        </w:rPr>
        <w:t xml:space="preserve"> coopération</w:t>
      </w:r>
      <w:r w:rsidRPr="001B4806">
        <w:rPr>
          <w:rFonts w:ascii="Arial" w:hAnsi="Arial" w:cs="Arial"/>
          <w:bCs/>
          <w:u w:val="single"/>
        </w:rPr>
        <w:t>s</w:t>
      </w:r>
      <w:r w:rsidR="00880A25" w:rsidRPr="001B4806">
        <w:rPr>
          <w:rFonts w:ascii="Arial" w:hAnsi="Arial" w:cs="Arial"/>
          <w:bCs/>
          <w:u w:val="single"/>
        </w:rPr>
        <w:t xml:space="preserve"> entre le PNUD et les autorités nationales </w:t>
      </w:r>
      <w:r w:rsidR="006962E6" w:rsidRPr="001B4806">
        <w:rPr>
          <w:rFonts w:ascii="Arial" w:hAnsi="Arial" w:cs="Arial"/>
          <w:bCs/>
          <w:u w:val="single"/>
        </w:rPr>
        <w:t xml:space="preserve">et communales </w:t>
      </w:r>
      <w:r w:rsidR="00880A25" w:rsidRPr="001B4806">
        <w:rPr>
          <w:rFonts w:ascii="Arial" w:hAnsi="Arial" w:cs="Arial"/>
          <w:bCs/>
          <w:u w:val="single"/>
        </w:rPr>
        <w:t>doi</w:t>
      </w:r>
      <w:r w:rsidR="006962E6" w:rsidRPr="001B4806">
        <w:rPr>
          <w:rFonts w:ascii="Arial" w:hAnsi="Arial" w:cs="Arial"/>
          <w:bCs/>
          <w:u w:val="single"/>
        </w:rPr>
        <w:t>ven</w:t>
      </w:r>
      <w:r w:rsidR="00880A25" w:rsidRPr="001B4806">
        <w:rPr>
          <w:rFonts w:ascii="Arial" w:hAnsi="Arial" w:cs="Arial"/>
          <w:bCs/>
          <w:u w:val="single"/>
        </w:rPr>
        <w:t xml:space="preserve">t être poursuivie sur des thématiques proches de celles couvertes par le projet </w:t>
      </w:r>
      <w:r w:rsidR="006962E6" w:rsidRPr="001B4806">
        <w:rPr>
          <w:rFonts w:ascii="Arial" w:hAnsi="Arial" w:cs="Arial"/>
          <w:bCs/>
          <w:u w:val="single"/>
        </w:rPr>
        <w:t>PANA1, notamment concernant l’accès à la ressource en eau. Ceci confirme la pertinence de prévoir un projet PANA3, tel qu’il est proposé par le PANA 2008</w:t>
      </w:r>
      <w:r w:rsidR="00880A25" w:rsidRPr="001B4806">
        <w:rPr>
          <w:rFonts w:ascii="Arial" w:hAnsi="Arial" w:cs="Arial"/>
          <w:bCs/>
        </w:rPr>
        <w:t xml:space="preserve">. </w:t>
      </w:r>
      <w:r w:rsidR="00887B1F" w:rsidRPr="001B4806">
        <w:rPr>
          <w:rFonts w:ascii="Arial" w:hAnsi="Arial" w:cs="Arial"/>
          <w:bCs/>
        </w:rPr>
        <w:t>Il semble utile de rédiger une note d’idée de projet au sens du FEM, pour démarrer le financement du PANA3.</w:t>
      </w:r>
    </w:p>
    <w:p w:rsidR="002B7708" w:rsidRPr="001B4806" w:rsidRDefault="002B7708" w:rsidP="006E75D7">
      <w:pPr>
        <w:pStyle w:val="Paragraphedeliste"/>
        <w:spacing w:after="0" w:line="240" w:lineRule="auto"/>
        <w:rPr>
          <w:rFonts w:ascii="Arial" w:hAnsi="Arial" w:cs="Arial"/>
          <w:bCs/>
        </w:rPr>
      </w:pPr>
    </w:p>
    <w:p w:rsidR="002B7708" w:rsidRPr="001B4806" w:rsidRDefault="002B7708" w:rsidP="006E75D7">
      <w:pPr>
        <w:pStyle w:val="Paragraphedeliste"/>
        <w:numPr>
          <w:ilvl w:val="0"/>
          <w:numId w:val="8"/>
        </w:numPr>
        <w:spacing w:after="0" w:line="240" w:lineRule="auto"/>
        <w:rPr>
          <w:rFonts w:ascii="Arial" w:hAnsi="Arial" w:cs="Arial"/>
          <w:bCs/>
        </w:rPr>
      </w:pPr>
      <w:r w:rsidRPr="001B4806">
        <w:rPr>
          <w:rFonts w:ascii="Arial" w:hAnsi="Arial" w:cs="Arial"/>
          <w:bCs/>
        </w:rPr>
        <w:t xml:space="preserve">Dans le cadre du prochain cycle programmatique, il est recommandé de s’intéresser de manière transversale aux </w:t>
      </w:r>
      <w:r w:rsidRPr="001B4806">
        <w:rPr>
          <w:rFonts w:ascii="Arial" w:hAnsi="Arial" w:cs="Arial"/>
          <w:bCs/>
          <w:u w:val="single"/>
        </w:rPr>
        <w:t xml:space="preserve">thématiques de l’eau, </w:t>
      </w:r>
      <w:r w:rsidR="006962E6" w:rsidRPr="001B4806">
        <w:rPr>
          <w:rFonts w:ascii="Arial" w:eastAsia="Times New Roman" w:hAnsi="Arial" w:cs="Arial"/>
          <w:u w:val="single"/>
        </w:rPr>
        <w:t xml:space="preserve">de l'électrification rurale à partir des énergies renouvelables et </w:t>
      </w:r>
      <w:r w:rsidRPr="001B4806">
        <w:rPr>
          <w:rFonts w:ascii="Arial" w:eastAsia="Times New Roman" w:hAnsi="Arial" w:cs="Arial"/>
          <w:u w:val="single"/>
        </w:rPr>
        <w:t>de l'adaptation aux changements climatiques</w:t>
      </w:r>
      <w:r w:rsidR="00695E11">
        <w:rPr>
          <w:rFonts w:ascii="Arial" w:eastAsia="Times New Roman" w:hAnsi="Arial" w:cs="Arial"/>
          <w:u w:val="single"/>
        </w:rPr>
        <w:t xml:space="preserve"> pour la santé</w:t>
      </w:r>
      <w:r w:rsidRPr="001B4806">
        <w:rPr>
          <w:rFonts w:ascii="Arial" w:eastAsia="Times New Roman" w:hAnsi="Arial" w:cs="Arial"/>
        </w:rPr>
        <w:t>.</w:t>
      </w:r>
    </w:p>
    <w:p w:rsidR="001B4806" w:rsidRPr="001B4806" w:rsidRDefault="001B4806" w:rsidP="001B4806">
      <w:pPr>
        <w:rPr>
          <w:rFonts w:ascii="Arial" w:eastAsia="Calibri" w:hAnsi="Arial" w:cs="Arial"/>
          <w:b/>
          <w:color w:val="1F497D"/>
        </w:rPr>
      </w:pPr>
    </w:p>
    <w:p w:rsidR="001B4806" w:rsidRPr="001B4806" w:rsidRDefault="001B4806" w:rsidP="001B4806">
      <w:pPr>
        <w:rPr>
          <w:rFonts w:ascii="Arial" w:eastAsia="Calibri" w:hAnsi="Arial" w:cs="Arial"/>
          <w:b/>
          <w:color w:val="1F497D"/>
        </w:rPr>
      </w:pPr>
    </w:p>
    <w:p w:rsidR="001B4806" w:rsidRPr="00571CA4" w:rsidRDefault="00571CA4" w:rsidP="00571CA4">
      <w:pPr>
        <w:pStyle w:val="Titre1"/>
        <w:spacing w:line="240" w:lineRule="auto"/>
        <w:rPr>
          <w:rFonts w:ascii="Arial" w:hAnsi="Arial" w:cs="Arial"/>
          <w:sz w:val="22"/>
          <w:lang w:eastAsia="fr-FR"/>
        </w:rPr>
      </w:pPr>
      <w:bookmarkStart w:id="49" w:name="_Toc438111676"/>
      <w:r w:rsidRPr="00571CA4">
        <w:rPr>
          <w:rFonts w:ascii="Arial" w:hAnsi="Arial" w:cs="Arial"/>
          <w:sz w:val="22"/>
          <w:lang w:eastAsia="fr-FR"/>
        </w:rPr>
        <w:t>Remerciements</w:t>
      </w:r>
      <w:bookmarkEnd w:id="49"/>
    </w:p>
    <w:p w:rsidR="00571CA4" w:rsidRDefault="00571CA4" w:rsidP="001B4806">
      <w:pPr>
        <w:rPr>
          <w:rFonts w:ascii="Arial" w:hAnsi="Arial" w:cs="Arial"/>
        </w:rPr>
      </w:pPr>
    </w:p>
    <w:p w:rsidR="00571CA4" w:rsidRDefault="00571CA4" w:rsidP="001B4806">
      <w:pPr>
        <w:rPr>
          <w:rFonts w:ascii="Arial" w:hAnsi="Arial" w:cs="Arial"/>
        </w:rPr>
      </w:pPr>
      <w:r w:rsidRPr="00571CA4">
        <w:rPr>
          <w:rFonts w:ascii="Arial" w:hAnsi="Arial" w:cs="Arial"/>
        </w:rPr>
        <w:t>Les évaluateurs tiennent à adresser leurs plus vifs remerciements à l'Equipe de Gestion du Projet PANA1 et au bureau national du PNUD de Cotonou, notamment à MM. Daniel Loconon et Isidore Agbokou. Leur disponibilité a été précieuse tout au long de la mission pour répondre aux questions et aux précisions nécessaire</w:t>
      </w:r>
      <w:r>
        <w:rPr>
          <w:rFonts w:ascii="Arial" w:hAnsi="Arial" w:cs="Arial"/>
        </w:rPr>
        <w:t>s</w:t>
      </w:r>
      <w:r w:rsidRPr="00571CA4">
        <w:rPr>
          <w:rFonts w:ascii="Arial" w:hAnsi="Arial" w:cs="Arial"/>
        </w:rPr>
        <w:t xml:space="preserve"> à toute évaluation finale minutieuse. Que soient également remerciées ici les parties prenantes qui ont été disponibles pour rencontrer les évaluateurs, au niveau national comme dans les villages de </w:t>
      </w:r>
      <w:r w:rsidRPr="00571CA4">
        <w:rPr>
          <w:rFonts w:ascii="Arial" w:hAnsi="Arial" w:cs="Arial"/>
        </w:rPr>
        <w:lastRenderedPageBreak/>
        <w:t>démonstration du projet. Enfin, les évaluateurs sont reconn</w:t>
      </w:r>
      <w:r>
        <w:rPr>
          <w:rFonts w:ascii="Arial" w:hAnsi="Arial" w:cs="Arial"/>
        </w:rPr>
        <w:t xml:space="preserve">aissants à Marine Malacain pour </w:t>
      </w:r>
      <w:r w:rsidRPr="00571CA4">
        <w:rPr>
          <w:rFonts w:ascii="Arial" w:hAnsi="Arial" w:cs="Arial"/>
        </w:rPr>
        <w:t>son assistance et son dévouement.</w:t>
      </w:r>
    </w:p>
    <w:p w:rsidR="00571CA4" w:rsidRPr="001B4806" w:rsidRDefault="00571CA4" w:rsidP="001B4806">
      <w:pPr>
        <w:rPr>
          <w:rFonts w:ascii="Arial" w:hAnsi="Arial" w:cs="Arial"/>
        </w:rPr>
        <w:sectPr w:rsidR="00571CA4" w:rsidRPr="001B4806" w:rsidSect="003F4FC3">
          <w:type w:val="continuous"/>
          <w:pgSz w:w="11906" w:h="16838"/>
          <w:pgMar w:top="1417" w:right="1417" w:bottom="1417" w:left="1417" w:header="708" w:footer="708" w:gutter="0"/>
          <w:cols w:space="708"/>
          <w:titlePg/>
          <w:docGrid w:linePitch="360"/>
        </w:sectPr>
      </w:pPr>
    </w:p>
    <w:p w:rsidR="001E22FB" w:rsidRPr="001B4806" w:rsidRDefault="00C722B8" w:rsidP="00DA2D6F">
      <w:pPr>
        <w:pStyle w:val="Titre1"/>
        <w:spacing w:line="240" w:lineRule="auto"/>
        <w:rPr>
          <w:rFonts w:ascii="Arial" w:hAnsi="Arial" w:cs="Arial"/>
          <w:sz w:val="22"/>
        </w:rPr>
      </w:pPr>
      <w:bookmarkStart w:id="50" w:name="_Toc438111677"/>
      <w:r w:rsidRPr="001B4806">
        <w:rPr>
          <w:rFonts w:ascii="Arial" w:hAnsi="Arial" w:cs="Arial"/>
          <w:sz w:val="22"/>
        </w:rPr>
        <w:lastRenderedPageBreak/>
        <w:t>Annexes</w:t>
      </w:r>
      <w:bookmarkStart w:id="51" w:name="_Toc299122845"/>
      <w:bookmarkStart w:id="52" w:name="_Toc299122867"/>
      <w:bookmarkStart w:id="53" w:name="_Toc299126631"/>
      <w:bookmarkEnd w:id="50"/>
    </w:p>
    <w:p w:rsidR="002C317C" w:rsidRPr="001B4806" w:rsidRDefault="002B7708" w:rsidP="006E75D7">
      <w:pPr>
        <w:pStyle w:val="Titre2"/>
        <w:spacing w:line="240" w:lineRule="auto"/>
        <w:rPr>
          <w:rFonts w:ascii="Arial" w:hAnsi="Arial" w:cs="Arial"/>
          <w:sz w:val="22"/>
        </w:rPr>
      </w:pPr>
      <w:bookmarkStart w:id="54" w:name="_Toc438111678"/>
      <w:bookmarkEnd w:id="51"/>
      <w:bookmarkEnd w:id="52"/>
      <w:bookmarkEnd w:id="53"/>
      <w:r w:rsidRPr="001B4806">
        <w:rPr>
          <w:rFonts w:ascii="Arial" w:hAnsi="Arial" w:cs="Arial"/>
          <w:sz w:val="22"/>
        </w:rPr>
        <w:t>Photographies</w:t>
      </w:r>
      <w:bookmarkEnd w:id="54"/>
    </w:p>
    <w:p w:rsidR="0089025E" w:rsidRPr="001B4806" w:rsidRDefault="0089025E" w:rsidP="006E75D7">
      <w:pPr>
        <w:spacing w:after="0" w:line="240" w:lineRule="auto"/>
        <w:jc w:val="left"/>
        <w:rPr>
          <w:rFonts w:ascii="Arial" w:eastAsia="Calibri" w:hAnsi="Arial" w:cs="Arial"/>
          <w:b/>
          <w:color w:val="1F497D"/>
          <w:lang w:eastAsia="fr-FR"/>
        </w:rPr>
      </w:pPr>
    </w:p>
    <w:p w:rsidR="0089025E" w:rsidRPr="001B4806" w:rsidRDefault="0089025E" w:rsidP="00517F9B">
      <w:pPr>
        <w:tabs>
          <w:tab w:val="left" w:pos="5145"/>
        </w:tabs>
        <w:spacing w:after="0" w:line="240" w:lineRule="auto"/>
        <w:ind w:left="284" w:hanging="284"/>
        <w:jc w:val="center"/>
        <w:rPr>
          <w:rFonts w:ascii="Arial" w:eastAsia="Batang" w:hAnsi="Arial" w:cs="Arial"/>
          <w:color w:val="FF0000"/>
        </w:rPr>
      </w:pPr>
      <w:r w:rsidRPr="001B4806">
        <w:rPr>
          <w:rFonts w:ascii="Arial" w:eastAsia="Batang" w:hAnsi="Arial" w:cs="Arial"/>
          <w:noProof/>
          <w:color w:val="FF0000"/>
          <w:lang w:eastAsia="fr-FR"/>
        </w:rPr>
        <w:drawing>
          <wp:inline distT="0" distB="0" distL="0" distR="0">
            <wp:extent cx="2907170" cy="2183772"/>
            <wp:effectExtent l="19050" t="0" r="7480" b="0"/>
            <wp:docPr id="8" name="Image 7" descr="100_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2769"/>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935825" cy="2205297"/>
                    </a:xfrm>
                    <a:prstGeom prst="rect">
                      <a:avLst/>
                    </a:prstGeom>
                    <a:noFill/>
                    <a:ln w="9525">
                      <a:noFill/>
                      <a:miter lim="800000"/>
                      <a:headEnd/>
                      <a:tailEnd/>
                    </a:ln>
                  </pic:spPr>
                </pic:pic>
              </a:graphicData>
            </a:graphic>
          </wp:inline>
        </w:drawing>
      </w:r>
    </w:p>
    <w:p w:rsidR="0089025E" w:rsidRPr="001B4806" w:rsidRDefault="00517F9B" w:rsidP="00517F9B">
      <w:pPr>
        <w:tabs>
          <w:tab w:val="left" w:pos="5145"/>
        </w:tabs>
        <w:spacing w:after="0" w:line="240" w:lineRule="auto"/>
        <w:ind w:left="284" w:hanging="284"/>
        <w:jc w:val="center"/>
        <w:rPr>
          <w:rFonts w:ascii="Arial" w:eastAsia="Calibri" w:hAnsi="Arial" w:cs="Arial"/>
          <w:bCs/>
          <w:i/>
          <w:iCs/>
        </w:rPr>
      </w:pPr>
      <w:r w:rsidRPr="001B4806">
        <w:rPr>
          <w:rFonts w:ascii="Arial" w:eastAsia="Calibri" w:hAnsi="Arial" w:cs="Arial"/>
          <w:b/>
          <w:i/>
          <w:iCs/>
        </w:rPr>
        <w:t xml:space="preserve">Photographie </w:t>
      </w:r>
      <w:r w:rsidR="0089025E" w:rsidRPr="001B4806">
        <w:rPr>
          <w:rFonts w:ascii="Arial" w:eastAsia="Calibri" w:hAnsi="Arial" w:cs="Arial"/>
          <w:b/>
          <w:i/>
          <w:iCs/>
        </w:rPr>
        <w:t>1 </w:t>
      </w:r>
      <w:r w:rsidR="0089025E" w:rsidRPr="001B4806">
        <w:rPr>
          <w:rFonts w:ascii="Arial" w:eastAsia="Calibri" w:hAnsi="Arial" w:cs="Arial"/>
          <w:bCs/>
          <w:i/>
          <w:iCs/>
        </w:rPr>
        <w:t>: Magasin de stockage construit dans le village de Damè par PANA1</w:t>
      </w:r>
    </w:p>
    <w:p w:rsidR="0089025E" w:rsidRPr="001B4806" w:rsidRDefault="0089025E" w:rsidP="00517F9B">
      <w:pPr>
        <w:tabs>
          <w:tab w:val="left" w:pos="5145"/>
        </w:tabs>
        <w:spacing w:after="0" w:line="240" w:lineRule="auto"/>
        <w:ind w:left="284" w:hanging="284"/>
        <w:jc w:val="center"/>
        <w:rPr>
          <w:rFonts w:ascii="Arial" w:eastAsia="Calibri" w:hAnsi="Arial" w:cs="Arial"/>
          <w:bCs/>
          <w:i/>
          <w:iCs/>
        </w:rPr>
      </w:pPr>
      <w:r w:rsidRPr="001B4806">
        <w:rPr>
          <w:rFonts w:ascii="Arial" w:eastAsia="Calibri" w:hAnsi="Arial" w:cs="Arial"/>
          <w:bCs/>
          <w:i/>
          <w:iCs/>
        </w:rPr>
        <w:t>Source : IBT, Enquêtes de terrain, août 2015</w:t>
      </w:r>
    </w:p>
    <w:p w:rsidR="0089025E" w:rsidRPr="001B4806" w:rsidRDefault="0089025E" w:rsidP="0089025E">
      <w:pPr>
        <w:spacing w:after="0" w:line="240" w:lineRule="auto"/>
        <w:rPr>
          <w:rFonts w:ascii="Arial" w:hAnsi="Arial" w:cs="Arial"/>
        </w:rPr>
      </w:pPr>
    </w:p>
    <w:p w:rsidR="0089025E" w:rsidRPr="001B4806" w:rsidRDefault="0089025E" w:rsidP="00517F9B">
      <w:pPr>
        <w:spacing w:after="0" w:line="240" w:lineRule="auto"/>
        <w:jc w:val="center"/>
        <w:rPr>
          <w:rFonts w:ascii="Arial" w:hAnsi="Arial" w:cs="Arial"/>
        </w:rPr>
      </w:pPr>
      <w:r w:rsidRPr="001B4806">
        <w:rPr>
          <w:rFonts w:ascii="Arial" w:eastAsia="Batang" w:hAnsi="Arial" w:cs="Arial"/>
          <w:noProof/>
          <w:lang w:eastAsia="fr-FR"/>
        </w:rPr>
        <w:drawing>
          <wp:inline distT="0" distB="0" distL="0" distR="0">
            <wp:extent cx="2859669" cy="2080431"/>
            <wp:effectExtent l="19050" t="0" r="0" b="0"/>
            <wp:docPr id="10"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2775.JPG"/>
                    <pic:cNvPicPr/>
                  </pic:nvPicPr>
                  <pic:blipFill>
                    <a:blip r:embed="rId46" cstate="email">
                      <a:extLst>
                        <a:ext uri="{28A0092B-C50C-407E-A947-70E740481C1C}">
                          <a14:useLocalDpi xmlns:a14="http://schemas.microsoft.com/office/drawing/2010/main"/>
                        </a:ext>
                      </a:extLst>
                    </a:blip>
                    <a:stretch>
                      <a:fillRect/>
                    </a:stretch>
                  </pic:blipFill>
                  <pic:spPr>
                    <a:xfrm>
                      <a:off x="0" y="0"/>
                      <a:ext cx="2882313" cy="2096905"/>
                    </a:xfrm>
                    <a:prstGeom prst="rect">
                      <a:avLst/>
                    </a:prstGeom>
                  </pic:spPr>
                </pic:pic>
              </a:graphicData>
            </a:graphic>
          </wp:inline>
        </w:drawing>
      </w:r>
    </w:p>
    <w:p w:rsidR="00517F9B" w:rsidRPr="001B4806" w:rsidRDefault="00517F9B" w:rsidP="00517F9B">
      <w:pPr>
        <w:spacing w:after="0" w:line="240" w:lineRule="auto"/>
        <w:jc w:val="center"/>
        <w:rPr>
          <w:rFonts w:ascii="Arial" w:hAnsi="Arial" w:cs="Arial"/>
        </w:rPr>
      </w:pPr>
    </w:p>
    <w:p w:rsidR="0089025E" w:rsidRPr="001B4806" w:rsidRDefault="00517F9B" w:rsidP="00517F9B">
      <w:pPr>
        <w:spacing w:after="0" w:line="240" w:lineRule="auto"/>
        <w:jc w:val="center"/>
        <w:rPr>
          <w:rFonts w:ascii="Arial" w:hAnsi="Arial" w:cs="Arial"/>
        </w:rPr>
      </w:pPr>
      <w:r w:rsidRPr="001B4806">
        <w:rPr>
          <w:rFonts w:ascii="Arial" w:eastAsia="Calibri" w:hAnsi="Arial" w:cs="Arial"/>
          <w:b/>
          <w:i/>
          <w:iCs/>
        </w:rPr>
        <w:t>Photographie 2 </w:t>
      </w:r>
      <w:r w:rsidRPr="001B4806">
        <w:rPr>
          <w:rFonts w:ascii="Arial" w:eastAsia="Calibri" w:hAnsi="Arial" w:cs="Arial"/>
          <w:bCs/>
          <w:i/>
          <w:iCs/>
        </w:rPr>
        <w:t xml:space="preserve">: </w:t>
      </w:r>
      <w:r w:rsidR="0089025E" w:rsidRPr="001B4806">
        <w:rPr>
          <w:rFonts w:ascii="Arial" w:hAnsi="Arial" w:cs="Arial"/>
          <w:i/>
          <w:iCs/>
        </w:rPr>
        <w:t>Vue partielle du bas-fond aménagé de Damè</w:t>
      </w:r>
    </w:p>
    <w:p w:rsidR="0089025E" w:rsidRPr="001B4806" w:rsidRDefault="0089025E" w:rsidP="0089025E">
      <w:pPr>
        <w:spacing w:after="0" w:line="240" w:lineRule="auto"/>
        <w:rPr>
          <w:rFonts w:ascii="Arial" w:hAnsi="Arial" w:cs="Arial"/>
        </w:rPr>
      </w:pPr>
    </w:p>
    <w:p w:rsidR="0089025E" w:rsidRPr="001B4806" w:rsidRDefault="0089025E" w:rsidP="00517F9B">
      <w:pPr>
        <w:spacing w:after="0" w:line="240" w:lineRule="auto"/>
        <w:jc w:val="center"/>
        <w:rPr>
          <w:rFonts w:ascii="Arial" w:hAnsi="Arial" w:cs="Arial"/>
        </w:rPr>
      </w:pPr>
      <w:r w:rsidRPr="001B4806">
        <w:rPr>
          <w:rFonts w:ascii="Arial" w:hAnsi="Arial" w:cs="Arial"/>
          <w:noProof/>
          <w:lang w:eastAsia="fr-FR"/>
        </w:rPr>
        <w:drawing>
          <wp:inline distT="0" distB="0" distL="0" distR="0">
            <wp:extent cx="2534144" cy="2704163"/>
            <wp:effectExtent l="19050" t="0" r="0" b="0"/>
            <wp:docPr id="13"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629029" cy="2805414"/>
                    </a:xfrm>
                    <a:prstGeom prst="rect">
                      <a:avLst/>
                    </a:prstGeom>
                    <a:noFill/>
                  </pic:spPr>
                </pic:pic>
              </a:graphicData>
            </a:graphic>
          </wp:inline>
        </w:drawing>
      </w:r>
    </w:p>
    <w:p w:rsidR="00517F9B" w:rsidRPr="001B4806" w:rsidRDefault="00517F9B" w:rsidP="00517F9B">
      <w:pPr>
        <w:spacing w:after="0" w:line="240" w:lineRule="auto"/>
        <w:jc w:val="center"/>
        <w:rPr>
          <w:rFonts w:ascii="Arial" w:hAnsi="Arial" w:cs="Arial"/>
        </w:rPr>
      </w:pPr>
    </w:p>
    <w:p w:rsidR="002C317C" w:rsidRPr="001B4806" w:rsidRDefault="00517F9B" w:rsidP="00AA140A">
      <w:pPr>
        <w:spacing w:after="0" w:line="240" w:lineRule="auto"/>
        <w:jc w:val="center"/>
        <w:rPr>
          <w:rFonts w:ascii="Arial" w:hAnsi="Arial" w:cs="Arial"/>
          <w:i/>
          <w:iCs/>
        </w:rPr>
      </w:pPr>
      <w:r w:rsidRPr="001B4806">
        <w:rPr>
          <w:rFonts w:ascii="Arial" w:eastAsia="Calibri" w:hAnsi="Arial" w:cs="Arial"/>
          <w:b/>
          <w:i/>
          <w:iCs/>
        </w:rPr>
        <w:t>Photographie 3 </w:t>
      </w:r>
      <w:r w:rsidRPr="001B4806">
        <w:rPr>
          <w:rFonts w:ascii="Arial" w:eastAsia="Calibri" w:hAnsi="Arial" w:cs="Arial"/>
          <w:bCs/>
          <w:i/>
          <w:iCs/>
        </w:rPr>
        <w:t xml:space="preserve">: </w:t>
      </w:r>
      <w:r w:rsidR="0089025E" w:rsidRPr="001B4806">
        <w:rPr>
          <w:rFonts w:ascii="Arial" w:hAnsi="Arial" w:cs="Arial"/>
          <w:i/>
          <w:iCs/>
        </w:rPr>
        <w:t>Vue de l’abri de pompage à Ouaké</w:t>
      </w:r>
    </w:p>
    <w:p w:rsidR="001B4806" w:rsidRPr="001B4806" w:rsidRDefault="001B4806" w:rsidP="00AA140A">
      <w:pPr>
        <w:spacing w:after="0" w:line="240" w:lineRule="auto"/>
        <w:jc w:val="center"/>
        <w:rPr>
          <w:rFonts w:ascii="Arial" w:hAnsi="Arial" w:cs="Arial"/>
          <w:i/>
          <w:iCs/>
        </w:rPr>
      </w:pPr>
      <w:r w:rsidRPr="001B4806">
        <w:rPr>
          <w:rFonts w:ascii="Arial" w:hAnsi="Arial" w:cs="Arial"/>
          <w:i/>
          <w:iCs/>
          <w:noProof/>
          <w:lang w:eastAsia="fr-FR"/>
        </w:rPr>
        <w:lastRenderedPageBreak/>
        <w:drawing>
          <wp:inline distT="0" distB="0" distL="0" distR="0">
            <wp:extent cx="3419475" cy="2564607"/>
            <wp:effectExtent l="19050" t="0" r="9525" b="0"/>
            <wp:docPr id="18" name="Image 18" descr="C:\Users\PC Acer\Downloads\20150921_1729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 Acer\Downloads\20150921_172950.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3425927" cy="2569446"/>
                    </a:xfrm>
                    <a:prstGeom prst="rect">
                      <a:avLst/>
                    </a:prstGeom>
                    <a:noFill/>
                    <a:ln>
                      <a:noFill/>
                    </a:ln>
                  </pic:spPr>
                </pic:pic>
              </a:graphicData>
            </a:graphic>
          </wp:inline>
        </w:drawing>
      </w:r>
    </w:p>
    <w:p w:rsidR="001B4806" w:rsidRPr="001B4806" w:rsidRDefault="001B4806" w:rsidP="00AA140A">
      <w:pPr>
        <w:spacing w:after="0" w:line="240" w:lineRule="auto"/>
        <w:jc w:val="center"/>
        <w:rPr>
          <w:rFonts w:ascii="Arial" w:hAnsi="Arial" w:cs="Arial"/>
          <w:i/>
          <w:iCs/>
        </w:rPr>
      </w:pPr>
    </w:p>
    <w:p w:rsidR="001B4806" w:rsidRDefault="001B4806" w:rsidP="001B4806">
      <w:pPr>
        <w:spacing w:after="0" w:line="240" w:lineRule="auto"/>
        <w:jc w:val="center"/>
        <w:rPr>
          <w:rFonts w:ascii="Arial" w:hAnsi="Arial" w:cs="Arial"/>
          <w:i/>
          <w:iCs/>
        </w:rPr>
      </w:pPr>
      <w:r w:rsidRPr="001B4806">
        <w:rPr>
          <w:rFonts w:ascii="Arial" w:eastAsia="Calibri" w:hAnsi="Arial" w:cs="Arial"/>
          <w:b/>
          <w:i/>
          <w:iCs/>
        </w:rPr>
        <w:t>Photographie 4 </w:t>
      </w:r>
      <w:r w:rsidRPr="001B4806">
        <w:rPr>
          <w:rFonts w:ascii="Arial" w:eastAsia="Calibri" w:hAnsi="Arial" w:cs="Arial"/>
          <w:bCs/>
          <w:i/>
          <w:iCs/>
        </w:rPr>
        <w:t xml:space="preserve">: </w:t>
      </w:r>
      <w:r w:rsidRPr="001B4806">
        <w:rPr>
          <w:rFonts w:ascii="Arial" w:hAnsi="Arial" w:cs="Arial"/>
          <w:i/>
          <w:iCs/>
        </w:rPr>
        <w:t>L’équipe d’évaluateurs visitant un bénéficiaire pour la pisciculture à Ouinhi</w:t>
      </w:r>
    </w:p>
    <w:p w:rsidR="00D74E8E" w:rsidRDefault="00D74E8E" w:rsidP="001B4806">
      <w:pPr>
        <w:spacing w:after="0" w:line="240" w:lineRule="auto"/>
        <w:jc w:val="center"/>
        <w:rPr>
          <w:rFonts w:ascii="Arial" w:hAnsi="Arial" w:cs="Arial"/>
          <w:i/>
          <w:iCs/>
        </w:rPr>
      </w:pPr>
    </w:p>
    <w:p w:rsidR="00D74E8E" w:rsidRDefault="00D74E8E" w:rsidP="001B4806">
      <w:pPr>
        <w:spacing w:after="0" w:line="240" w:lineRule="auto"/>
        <w:jc w:val="center"/>
        <w:rPr>
          <w:rFonts w:ascii="Arial" w:hAnsi="Arial" w:cs="Arial"/>
          <w:i/>
          <w:iCs/>
        </w:rPr>
      </w:pPr>
      <w:r>
        <w:rPr>
          <w:rFonts w:ascii="Arial" w:hAnsi="Arial" w:cs="Arial"/>
          <w:i/>
          <w:iCs/>
          <w:noProof/>
          <w:lang w:eastAsia="fr-FR"/>
        </w:rPr>
        <w:drawing>
          <wp:inline distT="0" distB="0" distL="0" distR="0">
            <wp:extent cx="3638550" cy="2425700"/>
            <wp:effectExtent l="19050" t="0" r="0" b="0"/>
            <wp:docPr id="17" name="Image 7" descr="C:\Users\Carbonium Antho\Downloads\Mme le Représentant Résident du PNUD mettant service officiellement la station agrométéorologique de Toumboutou (Malan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rbonium Antho\Downloads\Mme le Représentant Résident du PNUD mettant service officiellement la station agrométéorologique de Toumboutou (Malanville).JPG"/>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639995" cy="2426664"/>
                    </a:xfrm>
                    <a:prstGeom prst="rect">
                      <a:avLst/>
                    </a:prstGeom>
                    <a:noFill/>
                    <a:ln w="9525">
                      <a:noFill/>
                      <a:miter lim="800000"/>
                      <a:headEnd/>
                      <a:tailEnd/>
                    </a:ln>
                  </pic:spPr>
                </pic:pic>
              </a:graphicData>
            </a:graphic>
          </wp:inline>
        </w:drawing>
      </w:r>
    </w:p>
    <w:p w:rsidR="00D74E8E" w:rsidRDefault="00D74E8E" w:rsidP="001B4806">
      <w:pPr>
        <w:spacing w:after="0" w:line="240" w:lineRule="auto"/>
        <w:jc w:val="center"/>
        <w:rPr>
          <w:rFonts w:ascii="Arial" w:hAnsi="Arial" w:cs="Arial"/>
          <w:b/>
          <w:bCs/>
          <w:i/>
          <w:iCs/>
        </w:rPr>
      </w:pPr>
      <w:r>
        <w:rPr>
          <w:rFonts w:ascii="Arial" w:hAnsi="Arial" w:cs="Arial"/>
          <w:b/>
          <w:bCs/>
          <w:i/>
          <w:iCs/>
        </w:rPr>
        <w:t>Photographie 5</w:t>
      </w:r>
    </w:p>
    <w:p w:rsidR="00140A15" w:rsidRPr="00D74E8E" w:rsidRDefault="00140A15" w:rsidP="001B4806">
      <w:pPr>
        <w:spacing w:after="0" w:line="240" w:lineRule="auto"/>
        <w:jc w:val="center"/>
        <w:rPr>
          <w:rFonts w:ascii="Arial" w:hAnsi="Arial" w:cs="Arial"/>
          <w:b/>
          <w:bCs/>
          <w:i/>
          <w:iCs/>
        </w:rPr>
      </w:pPr>
    </w:p>
    <w:p w:rsidR="00D74E8E" w:rsidRDefault="00D74E8E" w:rsidP="001B4806">
      <w:pPr>
        <w:spacing w:after="0" w:line="240" w:lineRule="auto"/>
        <w:jc w:val="center"/>
        <w:rPr>
          <w:rFonts w:ascii="Arial" w:hAnsi="Arial" w:cs="Arial"/>
          <w:i/>
          <w:iCs/>
        </w:rPr>
      </w:pPr>
      <w:r>
        <w:rPr>
          <w:rFonts w:ascii="Arial" w:hAnsi="Arial" w:cs="Arial"/>
          <w:i/>
          <w:iCs/>
          <w:noProof/>
          <w:lang w:eastAsia="fr-FR"/>
        </w:rPr>
        <w:drawing>
          <wp:inline distT="0" distB="0" distL="0" distR="0">
            <wp:extent cx="3697264" cy="2762250"/>
            <wp:effectExtent l="19050" t="0" r="0" b="0"/>
            <wp:docPr id="15" name="Image 6" descr="C:\Users\Carbonium Antho\Downloads\IMG_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rbonium Antho\Downloads\IMG_2816.JPG"/>
                    <pic:cNvPicPr>
                      <a:picLocks noChangeAspect="1" noChangeArrowheads="1"/>
                    </pic:cNvPicPr>
                  </pic:nvPicPr>
                  <pic:blipFill>
                    <a:blip r:embed="rId50" cstate="email">
                      <a:extLst>
                        <a:ext uri="{28A0092B-C50C-407E-A947-70E740481C1C}">
                          <a14:useLocalDpi xmlns:a14="http://schemas.microsoft.com/office/drawing/2010/main"/>
                        </a:ext>
                      </a:extLst>
                    </a:blip>
                    <a:srcRect/>
                    <a:stretch>
                      <a:fillRect/>
                    </a:stretch>
                  </pic:blipFill>
                  <pic:spPr bwMode="auto">
                    <a:xfrm>
                      <a:off x="0" y="0"/>
                      <a:ext cx="3704632" cy="2767755"/>
                    </a:xfrm>
                    <a:prstGeom prst="rect">
                      <a:avLst/>
                    </a:prstGeom>
                    <a:noFill/>
                    <a:ln w="9525">
                      <a:noFill/>
                      <a:miter lim="800000"/>
                      <a:headEnd/>
                      <a:tailEnd/>
                    </a:ln>
                  </pic:spPr>
                </pic:pic>
              </a:graphicData>
            </a:graphic>
          </wp:inline>
        </w:drawing>
      </w:r>
    </w:p>
    <w:p w:rsidR="00D74E8E" w:rsidRDefault="00D74E8E" w:rsidP="001B4806">
      <w:pPr>
        <w:spacing w:after="0" w:line="240" w:lineRule="auto"/>
        <w:jc w:val="center"/>
        <w:rPr>
          <w:rFonts w:ascii="Arial" w:hAnsi="Arial" w:cs="Arial"/>
          <w:i/>
          <w:iCs/>
        </w:rPr>
      </w:pPr>
    </w:p>
    <w:p w:rsidR="00D74E8E" w:rsidRPr="00D74E8E" w:rsidRDefault="00D74E8E" w:rsidP="001B4806">
      <w:pPr>
        <w:spacing w:after="0" w:line="240" w:lineRule="auto"/>
        <w:jc w:val="center"/>
        <w:rPr>
          <w:rFonts w:ascii="Arial" w:hAnsi="Arial" w:cs="Arial"/>
          <w:b/>
          <w:bCs/>
          <w:i/>
          <w:iCs/>
        </w:rPr>
      </w:pPr>
      <w:r w:rsidRPr="00D74E8E">
        <w:rPr>
          <w:rFonts w:ascii="Arial" w:hAnsi="Arial" w:cs="Arial"/>
          <w:b/>
          <w:bCs/>
          <w:i/>
          <w:iCs/>
        </w:rPr>
        <w:t>Photographie 6</w:t>
      </w:r>
    </w:p>
    <w:p w:rsidR="00D74E8E" w:rsidRDefault="00D74E8E" w:rsidP="001B4806">
      <w:pPr>
        <w:spacing w:after="0" w:line="240" w:lineRule="auto"/>
        <w:jc w:val="center"/>
        <w:rPr>
          <w:rFonts w:ascii="Arial" w:hAnsi="Arial" w:cs="Arial"/>
          <w:i/>
          <w:iCs/>
        </w:rPr>
      </w:pPr>
    </w:p>
    <w:p w:rsidR="00D74E8E" w:rsidRDefault="00D74E8E" w:rsidP="001B4806">
      <w:pPr>
        <w:spacing w:after="0" w:line="240" w:lineRule="auto"/>
        <w:jc w:val="center"/>
        <w:rPr>
          <w:rFonts w:ascii="Arial" w:hAnsi="Arial" w:cs="Arial"/>
          <w:i/>
          <w:iCs/>
        </w:rPr>
      </w:pPr>
      <w:r>
        <w:rPr>
          <w:rFonts w:ascii="Arial" w:hAnsi="Arial" w:cs="Arial"/>
          <w:i/>
          <w:iCs/>
          <w:noProof/>
          <w:lang w:eastAsia="fr-FR"/>
        </w:rPr>
        <w:drawing>
          <wp:inline distT="0" distB="0" distL="0" distR="0">
            <wp:extent cx="3933825" cy="2950369"/>
            <wp:effectExtent l="19050" t="0" r="9525" b="0"/>
            <wp:docPr id="6" name="Image 5" descr="C:\Users\Carbonium Antho\Downloads\20150921_141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arbonium Antho\Downloads\20150921_141715.jpg"/>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0" y="0"/>
                      <a:ext cx="3944381" cy="2958286"/>
                    </a:xfrm>
                    <a:prstGeom prst="rect">
                      <a:avLst/>
                    </a:prstGeom>
                    <a:noFill/>
                    <a:ln w="9525">
                      <a:noFill/>
                      <a:miter lim="800000"/>
                      <a:headEnd/>
                      <a:tailEnd/>
                    </a:ln>
                  </pic:spPr>
                </pic:pic>
              </a:graphicData>
            </a:graphic>
          </wp:inline>
        </w:drawing>
      </w:r>
    </w:p>
    <w:p w:rsidR="00D74E8E" w:rsidRDefault="00D74E8E" w:rsidP="001B4806">
      <w:pPr>
        <w:spacing w:after="0" w:line="240" w:lineRule="auto"/>
        <w:jc w:val="center"/>
        <w:rPr>
          <w:rFonts w:ascii="Arial" w:hAnsi="Arial" w:cs="Arial"/>
          <w:i/>
          <w:iCs/>
        </w:rPr>
      </w:pPr>
    </w:p>
    <w:p w:rsidR="00D74E8E" w:rsidRPr="00D74E8E" w:rsidRDefault="00D74E8E" w:rsidP="001B4806">
      <w:pPr>
        <w:spacing w:after="0" w:line="240" w:lineRule="auto"/>
        <w:jc w:val="center"/>
        <w:rPr>
          <w:rFonts w:ascii="Arial" w:hAnsi="Arial" w:cs="Arial"/>
          <w:b/>
          <w:bCs/>
          <w:i/>
          <w:iCs/>
        </w:rPr>
      </w:pPr>
      <w:r w:rsidRPr="00D74E8E">
        <w:rPr>
          <w:rFonts w:ascii="Arial" w:hAnsi="Arial" w:cs="Arial"/>
          <w:b/>
          <w:bCs/>
          <w:i/>
          <w:iCs/>
        </w:rPr>
        <w:t>Photographie 7</w:t>
      </w:r>
    </w:p>
    <w:p w:rsidR="001B4806" w:rsidRPr="001B4806" w:rsidRDefault="001B4806" w:rsidP="001B4806">
      <w:pPr>
        <w:spacing w:after="0" w:line="240" w:lineRule="auto"/>
        <w:jc w:val="center"/>
        <w:rPr>
          <w:rFonts w:ascii="Arial" w:hAnsi="Arial" w:cs="Arial"/>
          <w:i/>
          <w:iCs/>
        </w:rPr>
      </w:pPr>
    </w:p>
    <w:p w:rsidR="001B4806" w:rsidRPr="001B4806" w:rsidRDefault="001B4806" w:rsidP="00AA140A">
      <w:pPr>
        <w:spacing w:after="0" w:line="240" w:lineRule="auto"/>
        <w:jc w:val="center"/>
        <w:rPr>
          <w:rFonts w:ascii="Arial" w:hAnsi="Arial" w:cs="Arial"/>
          <w:i/>
          <w:iCs/>
        </w:rPr>
      </w:pPr>
    </w:p>
    <w:p w:rsidR="00D74E8E" w:rsidRDefault="00D74E8E" w:rsidP="00D74E8E">
      <w:pPr>
        <w:pStyle w:val="Titre2"/>
        <w:spacing w:line="240" w:lineRule="auto"/>
        <w:rPr>
          <w:rFonts w:ascii="Arial" w:hAnsi="Arial" w:cs="Arial"/>
          <w:sz w:val="22"/>
        </w:rPr>
      </w:pPr>
      <w:bookmarkStart w:id="55" w:name="_Toc438111679"/>
      <w:r w:rsidRPr="00D74E8E">
        <w:rPr>
          <w:rFonts w:ascii="Arial" w:hAnsi="Arial" w:cs="Arial"/>
          <w:sz w:val="22"/>
        </w:rPr>
        <w:t>Données d’impact par communes</w:t>
      </w:r>
      <w:bookmarkEnd w:id="55"/>
    </w:p>
    <w:p w:rsidR="008477C0" w:rsidRPr="008477C0" w:rsidRDefault="008477C0" w:rsidP="008477C0">
      <w:pPr>
        <w:rPr>
          <w:lang w:eastAsia="fr-FR"/>
        </w:rPr>
      </w:pPr>
    </w:p>
    <w:tbl>
      <w:tblPr>
        <w:tblW w:w="10571" w:type="dxa"/>
        <w:tblInd w:w="-781" w:type="dxa"/>
        <w:tblCellMar>
          <w:left w:w="70" w:type="dxa"/>
          <w:right w:w="70" w:type="dxa"/>
        </w:tblCellMar>
        <w:tblLook w:val="04A0" w:firstRow="1" w:lastRow="0" w:firstColumn="1" w:lastColumn="0" w:noHBand="0" w:noVBand="1"/>
      </w:tblPr>
      <w:tblGrid>
        <w:gridCol w:w="820"/>
        <w:gridCol w:w="1200"/>
        <w:gridCol w:w="1200"/>
        <w:gridCol w:w="1200"/>
        <w:gridCol w:w="1200"/>
        <w:gridCol w:w="1200"/>
        <w:gridCol w:w="1200"/>
        <w:gridCol w:w="1200"/>
        <w:gridCol w:w="1351"/>
      </w:tblGrid>
      <w:tr w:rsidR="00D74E8E" w:rsidRPr="00D74E8E" w:rsidTr="00D74E8E">
        <w:trPr>
          <w:trHeight w:val="300"/>
        </w:trPr>
        <w:tc>
          <w:tcPr>
            <w:tcW w:w="82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6000" w:type="dxa"/>
            <w:gridSpan w:val="5"/>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Statistiques des bénéficiaires directs et indirects du PANA1</w:t>
            </w: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351"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r>
      <w:tr w:rsidR="00D74E8E" w:rsidRPr="00D74E8E" w:rsidTr="00D74E8E">
        <w:trPr>
          <w:trHeight w:val="300"/>
        </w:trPr>
        <w:tc>
          <w:tcPr>
            <w:tcW w:w="82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c>
          <w:tcPr>
            <w:tcW w:w="1351" w:type="dxa"/>
            <w:tcBorders>
              <w:top w:val="nil"/>
              <w:left w:val="nil"/>
              <w:bottom w:val="nil"/>
              <w:right w:val="nil"/>
            </w:tcBorders>
            <w:shd w:val="clear" w:color="auto" w:fill="auto"/>
            <w:noWrap/>
            <w:vAlign w:val="bottom"/>
            <w:hideMark/>
          </w:tcPr>
          <w:p w:rsidR="00D74E8E" w:rsidRPr="00D74E8E" w:rsidRDefault="00D74E8E" w:rsidP="00D74E8E">
            <w:pPr>
              <w:spacing w:after="0" w:line="240" w:lineRule="auto"/>
              <w:jc w:val="left"/>
              <w:rPr>
                <w:rFonts w:ascii="Calibri" w:eastAsia="Times New Roman" w:hAnsi="Calibri" w:cs="Times New Roman"/>
                <w:color w:val="000000"/>
                <w:lang w:eastAsia="zh-CN"/>
              </w:rPr>
            </w:pPr>
          </w:p>
        </w:tc>
      </w:tr>
      <w:tr w:rsidR="00D74E8E" w:rsidRPr="00D74E8E" w:rsidTr="00D74E8E">
        <w:trPr>
          <w:trHeight w:val="300"/>
        </w:trPr>
        <w:tc>
          <w:tcPr>
            <w:tcW w:w="82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N° d'ordre</w:t>
            </w:r>
          </w:p>
        </w:tc>
        <w:tc>
          <w:tcPr>
            <w:tcW w:w="12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Communes</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Bénéficiaires directs</w:t>
            </w:r>
          </w:p>
        </w:tc>
        <w:tc>
          <w:tcPr>
            <w:tcW w:w="360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Observations</w:t>
            </w:r>
          </w:p>
        </w:tc>
      </w:tr>
      <w:tr w:rsidR="00D74E8E" w:rsidRPr="00D74E8E" w:rsidTr="00D74E8E">
        <w:trPr>
          <w:trHeight w:val="300"/>
        </w:trPr>
        <w:tc>
          <w:tcPr>
            <w:tcW w:w="820" w:type="dxa"/>
            <w:vMerge/>
            <w:tcBorders>
              <w:top w:val="single" w:sz="4" w:space="0" w:color="auto"/>
              <w:left w:val="single" w:sz="4" w:space="0" w:color="auto"/>
              <w:bottom w:val="single" w:sz="4" w:space="0" w:color="auto"/>
              <w:right w:val="single" w:sz="4" w:space="0" w:color="auto"/>
            </w:tcBorders>
            <w:vAlign w:val="center"/>
            <w:hideMark/>
          </w:tcPr>
          <w:p w:rsidR="00D74E8E" w:rsidRPr="00D74E8E" w:rsidRDefault="00D74E8E" w:rsidP="00D74E8E">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auto"/>
              <w:right w:val="single" w:sz="4" w:space="0" w:color="auto"/>
            </w:tcBorders>
            <w:vAlign w:val="center"/>
            <w:hideMark/>
          </w:tcPr>
          <w:p w:rsidR="00D74E8E" w:rsidRPr="00D74E8E" w:rsidRDefault="00D74E8E" w:rsidP="00D74E8E">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Femmes</w:t>
            </w:r>
          </w:p>
        </w:tc>
        <w:tc>
          <w:tcPr>
            <w:tcW w:w="1200" w:type="dxa"/>
            <w:tcBorders>
              <w:top w:val="nil"/>
              <w:left w:val="nil"/>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Femmes</w:t>
            </w:r>
          </w:p>
        </w:tc>
        <w:tc>
          <w:tcPr>
            <w:tcW w:w="1200" w:type="dxa"/>
            <w:tcBorders>
              <w:top w:val="nil"/>
              <w:left w:val="nil"/>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 </w:t>
            </w:r>
          </w:p>
        </w:tc>
      </w:tr>
      <w:tr w:rsidR="00D74E8E" w:rsidRPr="00D74E8E" w:rsidTr="00D74E8E">
        <w:trPr>
          <w:trHeight w:val="58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Adjohoun</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111</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65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176</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610,5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357,5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968</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 </w:t>
            </w:r>
          </w:p>
        </w:tc>
      </w:tr>
      <w:tr w:rsidR="00D74E8E" w:rsidRPr="00D74E8E" w:rsidTr="00D74E8E">
        <w:trPr>
          <w:trHeight w:val="55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2</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Sô-Ava</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96</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45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141</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528</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247,5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775,5</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 </w:t>
            </w:r>
          </w:p>
        </w:tc>
      </w:tr>
      <w:tr w:rsidR="00D74E8E" w:rsidRPr="00D74E8E" w:rsidTr="00D74E8E">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Bopa</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186</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66</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252</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1023</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363</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1386</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 </w:t>
            </w:r>
          </w:p>
        </w:tc>
      </w:tr>
      <w:tr w:rsidR="00D74E8E" w:rsidRPr="00D74E8E" w:rsidTr="00D74E8E">
        <w:trPr>
          <w:trHeight w:val="54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4</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Aplahoué</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87</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103</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190</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478,5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566,5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1045</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 </w:t>
            </w:r>
          </w:p>
        </w:tc>
      </w:tr>
      <w:tr w:rsidR="00D74E8E" w:rsidRPr="00D74E8E" w:rsidTr="00D74E8E">
        <w:trPr>
          <w:trHeight w:val="52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Ouinhi</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138</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47</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185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759</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258,5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1017,5</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 </w:t>
            </w:r>
          </w:p>
        </w:tc>
      </w:tr>
      <w:tr w:rsidR="00D74E8E" w:rsidRPr="00D74E8E" w:rsidTr="00D74E8E">
        <w:trPr>
          <w:trHeight w:val="4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6</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Savalou</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246</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62</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308</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1353</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341</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1694</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 </w:t>
            </w:r>
          </w:p>
        </w:tc>
      </w:tr>
      <w:tr w:rsidR="00D74E8E" w:rsidRPr="00D74E8E" w:rsidTr="00D74E8E">
        <w:trPr>
          <w:trHeight w:val="495"/>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7</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Ouaké</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119</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37</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156</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654,5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203,5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858</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 </w:t>
            </w:r>
          </w:p>
        </w:tc>
      </w:tr>
      <w:tr w:rsidR="00D74E8E" w:rsidRPr="00D74E8E" w:rsidTr="00D74E8E">
        <w:trPr>
          <w:trHeight w:val="45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8</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Matéri</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352</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280</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632</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1936</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1540</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3476</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lang w:eastAsia="zh-CN"/>
              </w:rPr>
            </w:pPr>
            <w:r w:rsidRPr="00D74E8E">
              <w:rPr>
                <w:rFonts w:ascii="Calibri" w:eastAsia="Times New Roman" w:hAnsi="Calibri" w:cs="Times New Roman"/>
                <w:lang w:eastAsia="zh-CN"/>
              </w:rPr>
              <w:t> </w:t>
            </w:r>
          </w:p>
        </w:tc>
      </w:tr>
      <w:tr w:rsidR="00D74E8E" w:rsidRPr="00D74E8E" w:rsidTr="00D74E8E">
        <w:trPr>
          <w:trHeight w:val="48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9</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Malanville</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155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170</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852,5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82,5</w:t>
            </w:r>
          </w:p>
        </w:tc>
        <w:tc>
          <w:tcPr>
            <w:tcW w:w="1200"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935</w:t>
            </w:r>
          </w:p>
        </w:tc>
        <w:tc>
          <w:tcPr>
            <w:tcW w:w="1351" w:type="dxa"/>
            <w:tcBorders>
              <w:top w:val="nil"/>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 </w:t>
            </w:r>
          </w:p>
        </w:tc>
      </w:tr>
      <w:tr w:rsidR="00D74E8E" w:rsidRPr="00D74E8E" w:rsidTr="00D74E8E">
        <w:trPr>
          <w:trHeight w:val="510"/>
        </w:trPr>
        <w:tc>
          <w:tcPr>
            <w:tcW w:w="2020" w:type="dxa"/>
            <w:gridSpan w:val="2"/>
            <w:tcBorders>
              <w:top w:val="single" w:sz="4" w:space="0" w:color="auto"/>
              <w:left w:val="single" w:sz="4" w:space="0" w:color="auto"/>
              <w:bottom w:val="nil"/>
              <w:right w:val="single" w:sz="4" w:space="0" w:color="000000"/>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Total</w:t>
            </w:r>
          </w:p>
        </w:tc>
        <w:tc>
          <w:tcPr>
            <w:tcW w:w="1200" w:type="dxa"/>
            <w:tcBorders>
              <w:top w:val="nil"/>
              <w:left w:val="nil"/>
              <w:bottom w:val="nil"/>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1490</w:t>
            </w:r>
          </w:p>
        </w:tc>
        <w:tc>
          <w:tcPr>
            <w:tcW w:w="1200" w:type="dxa"/>
            <w:tcBorders>
              <w:top w:val="nil"/>
              <w:left w:val="nil"/>
              <w:bottom w:val="nil"/>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720</w:t>
            </w:r>
          </w:p>
        </w:tc>
        <w:tc>
          <w:tcPr>
            <w:tcW w:w="1200" w:type="dxa"/>
            <w:tcBorders>
              <w:top w:val="nil"/>
              <w:left w:val="nil"/>
              <w:bottom w:val="nil"/>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2210</w:t>
            </w:r>
          </w:p>
        </w:tc>
        <w:tc>
          <w:tcPr>
            <w:tcW w:w="1200" w:type="dxa"/>
            <w:tcBorders>
              <w:top w:val="nil"/>
              <w:left w:val="nil"/>
              <w:bottom w:val="nil"/>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8195</w:t>
            </w:r>
          </w:p>
        </w:tc>
        <w:tc>
          <w:tcPr>
            <w:tcW w:w="1200" w:type="dxa"/>
            <w:tcBorders>
              <w:top w:val="nil"/>
              <w:left w:val="nil"/>
              <w:bottom w:val="nil"/>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3960</w:t>
            </w:r>
          </w:p>
        </w:tc>
        <w:tc>
          <w:tcPr>
            <w:tcW w:w="1200" w:type="dxa"/>
            <w:tcBorders>
              <w:top w:val="nil"/>
              <w:left w:val="nil"/>
              <w:bottom w:val="nil"/>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12155</w:t>
            </w:r>
          </w:p>
        </w:tc>
        <w:tc>
          <w:tcPr>
            <w:tcW w:w="1351" w:type="dxa"/>
            <w:tcBorders>
              <w:top w:val="nil"/>
              <w:left w:val="nil"/>
              <w:bottom w:val="nil"/>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 </w:t>
            </w:r>
          </w:p>
        </w:tc>
      </w:tr>
      <w:tr w:rsidR="00D74E8E" w:rsidRPr="00D74E8E" w:rsidTr="00D74E8E">
        <w:trPr>
          <w:trHeight w:val="510"/>
        </w:trPr>
        <w:tc>
          <w:tcPr>
            <w:tcW w:w="2020" w:type="dxa"/>
            <w:gridSpan w:val="2"/>
            <w:tcBorders>
              <w:top w:val="single" w:sz="4" w:space="0" w:color="auto"/>
              <w:left w:val="single" w:sz="4" w:space="0" w:color="auto"/>
              <w:bottom w:val="single" w:sz="4" w:space="0" w:color="auto"/>
              <w:right w:val="single" w:sz="4" w:space="0" w:color="000000"/>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Total en %</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67,42</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32,58</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 </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67,42</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32,58</w:t>
            </w:r>
          </w:p>
        </w:tc>
        <w:tc>
          <w:tcPr>
            <w:tcW w:w="1200" w:type="dxa"/>
            <w:tcBorders>
              <w:top w:val="single" w:sz="4" w:space="0" w:color="auto"/>
              <w:left w:val="nil"/>
              <w:bottom w:val="single" w:sz="4" w:space="0" w:color="auto"/>
              <w:right w:val="single" w:sz="4" w:space="0" w:color="auto"/>
            </w:tcBorders>
            <w:shd w:val="clear" w:color="000000" w:fill="FFFF00"/>
            <w:noWrap/>
            <w:vAlign w:val="center"/>
            <w:hideMark/>
          </w:tcPr>
          <w:p w:rsidR="00D74E8E" w:rsidRPr="00D74E8E" w:rsidRDefault="00D74E8E" w:rsidP="00D74E8E">
            <w:pPr>
              <w:spacing w:after="0" w:line="240" w:lineRule="auto"/>
              <w:jc w:val="center"/>
              <w:rPr>
                <w:rFonts w:ascii="Calibri" w:eastAsia="Times New Roman" w:hAnsi="Calibri" w:cs="Times New Roman"/>
                <w:b/>
                <w:bCs/>
                <w:color w:val="000000"/>
                <w:lang w:eastAsia="zh-CN"/>
              </w:rPr>
            </w:pPr>
            <w:r w:rsidRPr="00D74E8E">
              <w:rPr>
                <w:rFonts w:ascii="Calibri" w:eastAsia="Times New Roman" w:hAnsi="Calibri" w:cs="Times New Roman"/>
                <w:b/>
                <w:bCs/>
                <w:color w:val="000000"/>
                <w:lang w:eastAsia="zh-CN"/>
              </w:rPr>
              <w:t> </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D74E8E" w:rsidRPr="00D74E8E" w:rsidRDefault="00D74E8E" w:rsidP="00D74E8E">
            <w:pPr>
              <w:spacing w:after="0" w:line="240" w:lineRule="auto"/>
              <w:jc w:val="center"/>
              <w:rPr>
                <w:rFonts w:ascii="Calibri" w:eastAsia="Times New Roman" w:hAnsi="Calibri" w:cs="Times New Roman"/>
                <w:color w:val="000000"/>
                <w:lang w:eastAsia="zh-CN"/>
              </w:rPr>
            </w:pPr>
            <w:r w:rsidRPr="00D74E8E">
              <w:rPr>
                <w:rFonts w:ascii="Calibri" w:eastAsia="Times New Roman" w:hAnsi="Calibri" w:cs="Times New Roman"/>
                <w:color w:val="000000"/>
                <w:lang w:eastAsia="zh-CN"/>
              </w:rPr>
              <w:t> </w:t>
            </w:r>
          </w:p>
        </w:tc>
      </w:tr>
    </w:tbl>
    <w:p w:rsidR="00D74E8E" w:rsidRDefault="00D74E8E" w:rsidP="00D74E8E">
      <w:pPr>
        <w:ind w:left="-709"/>
        <w:rPr>
          <w:rFonts w:ascii="Arial" w:hAnsi="Arial" w:cs="Arial"/>
          <w:bCs/>
        </w:rPr>
      </w:pPr>
    </w:p>
    <w:p w:rsidR="00D74E8E" w:rsidRDefault="00D74E8E" w:rsidP="008477C0">
      <w:pPr>
        <w:rPr>
          <w:rFonts w:ascii="Arial" w:hAnsi="Arial" w:cs="Arial"/>
          <w:bCs/>
        </w:rPr>
      </w:pPr>
      <w:r w:rsidRPr="00D74E8E">
        <w:rPr>
          <w:rFonts w:ascii="Arial" w:hAnsi="Arial" w:cs="Arial"/>
          <w:bCs/>
        </w:rPr>
        <w:lastRenderedPageBreak/>
        <w:t>Au total, 2</w:t>
      </w:r>
      <w:r w:rsidR="00EC12B8">
        <w:rPr>
          <w:rFonts w:ascii="Arial" w:hAnsi="Arial" w:cs="Arial"/>
          <w:bCs/>
        </w:rPr>
        <w:t xml:space="preserve"> </w:t>
      </w:r>
      <w:r w:rsidRPr="00D74E8E">
        <w:rPr>
          <w:rFonts w:ascii="Arial" w:hAnsi="Arial" w:cs="Arial"/>
          <w:bCs/>
        </w:rPr>
        <w:t>210 bénéficiaires ont été impactés directement dont 720 femmes et 12</w:t>
      </w:r>
      <w:r w:rsidR="00EC12B8">
        <w:rPr>
          <w:rFonts w:ascii="Arial" w:hAnsi="Arial" w:cs="Arial"/>
          <w:bCs/>
        </w:rPr>
        <w:t xml:space="preserve"> </w:t>
      </w:r>
      <w:r w:rsidRPr="00D74E8E">
        <w:rPr>
          <w:rFonts w:ascii="Arial" w:hAnsi="Arial" w:cs="Arial"/>
          <w:bCs/>
        </w:rPr>
        <w:t>155 ont été impactés indirectement dont 3</w:t>
      </w:r>
      <w:r w:rsidR="00EC12B8">
        <w:rPr>
          <w:rFonts w:ascii="Arial" w:hAnsi="Arial" w:cs="Arial"/>
          <w:bCs/>
        </w:rPr>
        <w:t xml:space="preserve"> </w:t>
      </w:r>
      <w:r w:rsidRPr="00D74E8E">
        <w:rPr>
          <w:rFonts w:ascii="Arial" w:hAnsi="Arial" w:cs="Arial"/>
          <w:bCs/>
        </w:rPr>
        <w:t>960 femmes. Les statistiques ont été détaillés communes par communes selon les spéculations</w:t>
      </w:r>
      <w:r w:rsidR="008477C0">
        <w:rPr>
          <w:rFonts w:ascii="Arial" w:hAnsi="Arial" w:cs="Arial"/>
          <w:bCs/>
        </w:rPr>
        <w:t xml:space="preserve"> de novembre 2014.</w:t>
      </w:r>
    </w:p>
    <w:tbl>
      <w:tblPr>
        <w:tblW w:w="10640" w:type="dxa"/>
        <w:tblInd w:w="-639" w:type="dxa"/>
        <w:tblCellMar>
          <w:left w:w="70" w:type="dxa"/>
          <w:right w:w="70" w:type="dxa"/>
        </w:tblCellMar>
        <w:tblLook w:val="04A0" w:firstRow="1" w:lastRow="0" w:firstColumn="1" w:lastColumn="0" w:noHBand="0" w:noVBand="1"/>
      </w:tblPr>
      <w:tblGrid>
        <w:gridCol w:w="820"/>
        <w:gridCol w:w="1390"/>
        <w:gridCol w:w="1200"/>
        <w:gridCol w:w="1200"/>
        <w:gridCol w:w="1177"/>
        <w:gridCol w:w="1200"/>
        <w:gridCol w:w="1200"/>
        <w:gridCol w:w="1102"/>
        <w:gridCol w:w="1351"/>
      </w:tblGrid>
      <w:tr w:rsidR="008477C0" w:rsidRPr="008477C0" w:rsidTr="008477C0">
        <w:trPr>
          <w:trHeight w:val="465"/>
        </w:trPr>
        <w:tc>
          <w:tcPr>
            <w:tcW w:w="10640"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ADJOHOUN</w:t>
            </w:r>
          </w:p>
        </w:tc>
      </w:tr>
      <w:tr w:rsidR="008477C0" w:rsidRPr="008477C0" w:rsidTr="008477C0">
        <w:trPr>
          <w:trHeight w:val="615"/>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577"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77"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02"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19</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192,5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104,5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297</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Piment</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21</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115,5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220</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40</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346,5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220</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517</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villageoise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individuelle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27,5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44</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Cuniculture</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Lapins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22</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Renf cap</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60,5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49,5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110</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17</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93,5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71,5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d'alevins en bacs hors sols</w:t>
            </w:r>
          </w:p>
        </w:tc>
      </w:tr>
      <w:tr w:rsidR="008477C0" w:rsidRPr="008477C0" w:rsidTr="008477C0">
        <w:trPr>
          <w:trHeight w:val="15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alevis en bacs hors sols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0</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Aquaculture</w:t>
            </w:r>
          </w:p>
        </w:tc>
      </w:tr>
      <w:tr w:rsidR="008477C0" w:rsidRPr="008477C0" w:rsidTr="008477C0">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Elevages alevins en cages flottantes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126,5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49,5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176</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126,5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49,5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176</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21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111</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65</w:t>
            </w:r>
          </w:p>
        </w:tc>
        <w:tc>
          <w:tcPr>
            <w:tcW w:w="1177"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167</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610,5</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357,5</w:t>
            </w:r>
          </w:p>
        </w:tc>
        <w:tc>
          <w:tcPr>
            <w:tcW w:w="1102"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918,5</w:t>
            </w: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210"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77"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02"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8477C0" w:rsidRDefault="008477C0" w:rsidP="008477C0">
      <w:pPr>
        <w:rPr>
          <w:rFonts w:ascii="Arial" w:hAnsi="Arial" w:cs="Arial"/>
          <w:bCs/>
        </w:rPr>
      </w:pPr>
    </w:p>
    <w:tbl>
      <w:tblPr>
        <w:tblW w:w="10640" w:type="dxa"/>
        <w:tblInd w:w="-639" w:type="dxa"/>
        <w:tblCellMar>
          <w:left w:w="70" w:type="dxa"/>
          <w:right w:w="70" w:type="dxa"/>
        </w:tblCellMar>
        <w:tblLook w:val="04A0" w:firstRow="1" w:lastRow="0" w:firstColumn="1" w:lastColumn="0" w:noHBand="0" w:noVBand="1"/>
      </w:tblPr>
      <w:tblGrid>
        <w:gridCol w:w="820"/>
        <w:gridCol w:w="1390"/>
        <w:gridCol w:w="1200"/>
        <w:gridCol w:w="1200"/>
        <w:gridCol w:w="1177"/>
        <w:gridCol w:w="1200"/>
        <w:gridCol w:w="1200"/>
        <w:gridCol w:w="1102"/>
        <w:gridCol w:w="1351"/>
      </w:tblGrid>
      <w:tr w:rsidR="008477C0" w:rsidRPr="008477C0" w:rsidTr="008477C0">
        <w:trPr>
          <w:trHeight w:val="465"/>
        </w:trPr>
        <w:tc>
          <w:tcPr>
            <w:tcW w:w="10640"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Sô-Ava</w:t>
            </w:r>
          </w:p>
        </w:tc>
      </w:tr>
      <w:tr w:rsidR="008477C0" w:rsidRPr="008477C0" w:rsidTr="008477C0">
        <w:trPr>
          <w:trHeight w:val="300"/>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577"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77"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02"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lastRenderedPageBreak/>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126,5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49,5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176</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Piment</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143</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Tomate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17</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93,5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126,5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6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Légumes feuilles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71,5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104,5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34</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100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363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187</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550</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individuelle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60,5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71,5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d'alevins en bacs hors sols</w:t>
            </w:r>
          </w:p>
        </w:tc>
      </w:tr>
      <w:tr w:rsidR="008477C0" w:rsidRPr="008477C0" w:rsidTr="008477C0">
        <w:trPr>
          <w:trHeight w:val="15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alevis en bacs hors sols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Aquaculture</w:t>
            </w:r>
          </w:p>
        </w:tc>
      </w:tr>
      <w:tr w:rsidR="008477C0" w:rsidRPr="008477C0" w:rsidTr="008477C0">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Elevages alevis en cages flottantes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104,5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137,5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104,5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137,5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21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96</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45</w:t>
            </w:r>
          </w:p>
        </w:tc>
        <w:tc>
          <w:tcPr>
            <w:tcW w:w="1177"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141</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528</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247,5</w:t>
            </w:r>
          </w:p>
        </w:tc>
        <w:tc>
          <w:tcPr>
            <w:tcW w:w="1102"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775,5</w:t>
            </w: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210"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77"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02"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8477C0" w:rsidRDefault="008477C0" w:rsidP="008477C0">
      <w:pPr>
        <w:rPr>
          <w:rFonts w:ascii="Arial" w:hAnsi="Arial" w:cs="Arial"/>
          <w:bCs/>
        </w:rPr>
      </w:pPr>
    </w:p>
    <w:tbl>
      <w:tblPr>
        <w:tblW w:w="10640" w:type="dxa"/>
        <w:tblInd w:w="-639" w:type="dxa"/>
        <w:tblCellMar>
          <w:left w:w="70" w:type="dxa"/>
          <w:right w:w="70" w:type="dxa"/>
        </w:tblCellMar>
        <w:tblLook w:val="04A0" w:firstRow="1" w:lastRow="0" w:firstColumn="1" w:lastColumn="0" w:noHBand="0" w:noVBand="1"/>
      </w:tblPr>
      <w:tblGrid>
        <w:gridCol w:w="820"/>
        <w:gridCol w:w="1390"/>
        <w:gridCol w:w="1200"/>
        <w:gridCol w:w="1200"/>
        <w:gridCol w:w="1177"/>
        <w:gridCol w:w="1200"/>
        <w:gridCol w:w="1200"/>
        <w:gridCol w:w="1102"/>
        <w:gridCol w:w="1351"/>
      </w:tblGrid>
      <w:tr w:rsidR="008477C0" w:rsidRPr="008477C0" w:rsidTr="008477C0">
        <w:trPr>
          <w:trHeight w:val="465"/>
        </w:trPr>
        <w:tc>
          <w:tcPr>
            <w:tcW w:w="10640"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Bopa</w:t>
            </w:r>
          </w:p>
        </w:tc>
      </w:tr>
      <w:tr w:rsidR="008477C0" w:rsidRPr="008477C0" w:rsidTr="008477C0">
        <w:trPr>
          <w:trHeight w:val="300"/>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577"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502"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77"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02"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29</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346,5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159,5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506</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29</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346,5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159,5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506</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Palétuviers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individuelle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19</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297</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104,5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401,5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Cuniculture</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Lapins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Renf cap</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27,5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110</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lastRenderedPageBreak/>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126,5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38,5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d'alevins en bacs hors sols</w:t>
            </w:r>
          </w:p>
        </w:tc>
      </w:tr>
      <w:tr w:rsidR="008477C0" w:rsidRPr="008477C0" w:rsidTr="008477C0">
        <w:trPr>
          <w:trHeight w:val="15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alevis en bacs hors sols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Aquaculture</w:t>
            </w:r>
          </w:p>
        </w:tc>
      </w:tr>
      <w:tr w:rsidR="008477C0" w:rsidRPr="008477C0" w:rsidTr="008477C0">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Elevages alevis en cages flottantes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176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38,5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214,5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w:t>
            </w:r>
          </w:p>
        </w:tc>
        <w:tc>
          <w:tcPr>
            <w:tcW w:w="1177"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176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38,5</w:t>
            </w:r>
          </w:p>
        </w:tc>
        <w:tc>
          <w:tcPr>
            <w:tcW w:w="1102"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214,5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820" w:type="dxa"/>
            <w:tcBorders>
              <w:top w:val="nil"/>
              <w:left w:val="single" w:sz="4" w:space="0" w:color="auto"/>
              <w:bottom w:val="nil"/>
              <w:right w:val="nil"/>
            </w:tcBorders>
            <w:shd w:val="clear" w:color="auto" w:fill="auto"/>
            <w:noWrap/>
            <w:vAlign w:val="bottom"/>
            <w:hideMark/>
          </w:tcPr>
          <w:p w:rsidR="008477C0" w:rsidRPr="008477C0" w:rsidRDefault="008477C0" w:rsidP="008477C0">
            <w:pPr>
              <w:spacing w:after="0" w:line="240" w:lineRule="auto"/>
              <w:jc w:val="right"/>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w:t>
            </w:r>
          </w:p>
        </w:tc>
        <w:tc>
          <w:tcPr>
            <w:tcW w:w="1390" w:type="dxa"/>
            <w:tcBorders>
              <w:top w:val="nil"/>
              <w:left w:val="nil"/>
              <w:bottom w:val="nil"/>
              <w:right w:val="single" w:sz="4" w:space="0" w:color="auto"/>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43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à cycle court</w:t>
            </w:r>
          </w:p>
        </w:tc>
      </w:tr>
      <w:tr w:rsidR="008477C0" w:rsidRPr="008477C0" w:rsidTr="008477C0">
        <w:trPr>
          <w:trHeight w:val="300"/>
        </w:trPr>
        <w:tc>
          <w:tcPr>
            <w:tcW w:w="820" w:type="dxa"/>
            <w:tcBorders>
              <w:top w:val="single" w:sz="4" w:space="0" w:color="auto"/>
              <w:left w:val="single" w:sz="4" w:space="0" w:color="auto"/>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single" w:sz="4" w:space="0" w:color="auto"/>
              <w:left w:val="nil"/>
              <w:bottom w:val="nil"/>
              <w:right w:val="single" w:sz="4" w:space="0" w:color="auto"/>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Renf cap</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12</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177"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66</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102"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single" w:sz="4" w:space="0" w:color="auto"/>
              <w:left w:val="single" w:sz="4" w:space="0" w:color="auto"/>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single" w:sz="4" w:space="0" w:color="auto"/>
              <w:left w:val="nil"/>
              <w:bottom w:val="nil"/>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12</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177"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66</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102"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82,5</w:t>
            </w:r>
          </w:p>
        </w:tc>
        <w:tc>
          <w:tcPr>
            <w:tcW w:w="1351"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21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186</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66</w:t>
            </w:r>
          </w:p>
        </w:tc>
        <w:tc>
          <w:tcPr>
            <w:tcW w:w="1177"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252</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1023</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363</w:t>
            </w:r>
          </w:p>
        </w:tc>
        <w:tc>
          <w:tcPr>
            <w:tcW w:w="1102"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1386</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210"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77"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02"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8477C0" w:rsidRDefault="008477C0" w:rsidP="008477C0">
      <w:pPr>
        <w:rPr>
          <w:rFonts w:ascii="Arial" w:hAnsi="Arial" w:cs="Arial"/>
          <w:bCs/>
        </w:rPr>
      </w:pPr>
    </w:p>
    <w:tbl>
      <w:tblPr>
        <w:tblW w:w="10530" w:type="dxa"/>
        <w:tblInd w:w="-639" w:type="dxa"/>
        <w:tblCellMar>
          <w:left w:w="70" w:type="dxa"/>
          <w:right w:w="70" w:type="dxa"/>
        </w:tblCellMar>
        <w:tblLook w:val="04A0" w:firstRow="1" w:lastRow="0" w:firstColumn="1" w:lastColumn="0" w:noHBand="0" w:noVBand="1"/>
      </w:tblPr>
      <w:tblGrid>
        <w:gridCol w:w="820"/>
        <w:gridCol w:w="1200"/>
        <w:gridCol w:w="1200"/>
        <w:gridCol w:w="1200"/>
        <w:gridCol w:w="1200"/>
        <w:gridCol w:w="1200"/>
        <w:gridCol w:w="1200"/>
        <w:gridCol w:w="1159"/>
        <w:gridCol w:w="1351"/>
      </w:tblGrid>
      <w:tr w:rsidR="008477C0" w:rsidRPr="008477C0" w:rsidTr="008477C0">
        <w:trPr>
          <w:trHeight w:val="465"/>
        </w:trPr>
        <w:tc>
          <w:tcPr>
            <w:tcW w:w="10530"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Aplahoué</w:t>
            </w:r>
          </w:p>
        </w:tc>
      </w:tr>
      <w:tr w:rsidR="008477C0" w:rsidRPr="008477C0" w:rsidTr="008477C0">
        <w:trPr>
          <w:trHeight w:val="300"/>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600"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559"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59"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510"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(Soja)</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231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489,5</w:t>
            </w:r>
          </w:p>
        </w:tc>
        <w:tc>
          <w:tcPr>
            <w:tcW w:w="115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720,5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231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489,5</w:t>
            </w:r>
          </w:p>
        </w:tc>
        <w:tc>
          <w:tcPr>
            <w:tcW w:w="115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720,5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5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individuelle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170,5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71,5</w:t>
            </w:r>
          </w:p>
        </w:tc>
        <w:tc>
          <w:tcPr>
            <w:tcW w:w="115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242</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nil"/>
              <w:right w:val="nil"/>
            </w:tcBorders>
            <w:shd w:val="clear" w:color="auto" w:fill="auto"/>
            <w:noWrap/>
            <w:vAlign w:val="bottom"/>
            <w:hideMark/>
          </w:tcPr>
          <w:p w:rsidR="008477C0" w:rsidRPr="008477C0" w:rsidRDefault="008477C0" w:rsidP="008477C0">
            <w:pPr>
              <w:spacing w:after="0" w:line="240" w:lineRule="auto"/>
              <w:jc w:val="right"/>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w:t>
            </w:r>
          </w:p>
        </w:tc>
        <w:tc>
          <w:tcPr>
            <w:tcW w:w="1200" w:type="dxa"/>
            <w:tcBorders>
              <w:top w:val="nil"/>
              <w:left w:val="nil"/>
              <w:bottom w:val="nil"/>
              <w:right w:val="single" w:sz="4" w:space="0" w:color="auto"/>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510"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à cycle court</w:t>
            </w:r>
          </w:p>
        </w:tc>
      </w:tr>
      <w:tr w:rsidR="008477C0" w:rsidRPr="008477C0" w:rsidTr="008477C0">
        <w:trPr>
          <w:trHeight w:val="300"/>
        </w:trPr>
        <w:tc>
          <w:tcPr>
            <w:tcW w:w="820" w:type="dxa"/>
            <w:tcBorders>
              <w:top w:val="single" w:sz="4" w:space="0" w:color="auto"/>
              <w:left w:val="single" w:sz="4" w:space="0" w:color="auto"/>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single" w:sz="4" w:space="0" w:color="auto"/>
              <w:left w:val="nil"/>
              <w:bottom w:val="nil"/>
              <w:right w:val="single" w:sz="4" w:space="0" w:color="auto"/>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Renf cap</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14</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77</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5,5</w:t>
            </w:r>
          </w:p>
        </w:tc>
        <w:tc>
          <w:tcPr>
            <w:tcW w:w="1159"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single" w:sz="4" w:space="0" w:color="auto"/>
              <w:left w:val="single" w:sz="4" w:space="0" w:color="auto"/>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200" w:type="dxa"/>
            <w:tcBorders>
              <w:top w:val="single" w:sz="4" w:space="0" w:color="auto"/>
              <w:left w:val="nil"/>
              <w:bottom w:val="nil"/>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14</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77</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5,5</w:t>
            </w:r>
          </w:p>
        </w:tc>
        <w:tc>
          <w:tcPr>
            <w:tcW w:w="1159"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82,5</w:t>
            </w:r>
          </w:p>
        </w:tc>
        <w:tc>
          <w:tcPr>
            <w:tcW w:w="1351"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02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87</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103</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190</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478,5</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566,5</w:t>
            </w:r>
          </w:p>
        </w:tc>
        <w:tc>
          <w:tcPr>
            <w:tcW w:w="1159"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1045</w:t>
            </w: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020"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59"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8477C0" w:rsidRDefault="008477C0" w:rsidP="008477C0">
      <w:pPr>
        <w:rPr>
          <w:rFonts w:ascii="Arial" w:hAnsi="Arial" w:cs="Arial"/>
          <w:bCs/>
        </w:rPr>
      </w:pPr>
    </w:p>
    <w:tbl>
      <w:tblPr>
        <w:tblW w:w="10641" w:type="dxa"/>
        <w:tblInd w:w="-639" w:type="dxa"/>
        <w:tblCellMar>
          <w:left w:w="70" w:type="dxa"/>
          <w:right w:w="70" w:type="dxa"/>
        </w:tblCellMar>
        <w:tblLook w:val="04A0" w:firstRow="1" w:lastRow="0" w:firstColumn="1" w:lastColumn="0" w:noHBand="0" w:noVBand="1"/>
      </w:tblPr>
      <w:tblGrid>
        <w:gridCol w:w="820"/>
        <w:gridCol w:w="1390"/>
        <w:gridCol w:w="1200"/>
        <w:gridCol w:w="1200"/>
        <w:gridCol w:w="1199"/>
        <w:gridCol w:w="1200"/>
        <w:gridCol w:w="1200"/>
        <w:gridCol w:w="1081"/>
        <w:gridCol w:w="1351"/>
      </w:tblGrid>
      <w:tr w:rsidR="008477C0" w:rsidRPr="008477C0" w:rsidTr="008477C0">
        <w:trPr>
          <w:trHeight w:val="465"/>
        </w:trPr>
        <w:tc>
          <w:tcPr>
            <w:tcW w:w="10641"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Ouinhi</w:t>
            </w:r>
          </w:p>
        </w:tc>
      </w:tr>
      <w:tr w:rsidR="008477C0" w:rsidRPr="008477C0" w:rsidTr="008477C0">
        <w:trPr>
          <w:trHeight w:val="300"/>
        </w:trPr>
        <w:tc>
          <w:tcPr>
            <w:tcW w:w="82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39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199"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081"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351"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r>
      <w:tr w:rsidR="008477C0" w:rsidRPr="008477C0" w:rsidTr="008477C0">
        <w:trPr>
          <w:trHeight w:val="300"/>
        </w:trPr>
        <w:tc>
          <w:tcPr>
            <w:tcW w:w="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599"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481"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82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99"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08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lastRenderedPageBreak/>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17</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236,5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93,5</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330</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17</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236,5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93,5</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330</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9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individuelle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14</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159,5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77</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231</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Cuniculture</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Lapins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Renf cap</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77</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110</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121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44</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d'alevins en bacs hors sols</w:t>
            </w:r>
          </w:p>
        </w:tc>
      </w:tr>
      <w:tr w:rsidR="008477C0" w:rsidRPr="008477C0" w:rsidTr="008477C0">
        <w:trPr>
          <w:trHeight w:val="15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alevis en bacs hors sols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0</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0</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Aquaculture</w:t>
            </w:r>
          </w:p>
        </w:tc>
      </w:tr>
      <w:tr w:rsidR="008477C0" w:rsidRPr="008477C0" w:rsidTr="008477C0">
        <w:trPr>
          <w:trHeight w:val="12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Elevages alevis en cages flottantes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187</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w:t>
            </w:r>
          </w:p>
        </w:tc>
        <w:tc>
          <w:tcPr>
            <w:tcW w:w="119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08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187</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820" w:type="dxa"/>
            <w:tcBorders>
              <w:top w:val="nil"/>
              <w:left w:val="single" w:sz="4" w:space="0" w:color="auto"/>
              <w:bottom w:val="nil"/>
              <w:right w:val="nil"/>
            </w:tcBorders>
            <w:shd w:val="clear" w:color="auto" w:fill="auto"/>
            <w:noWrap/>
            <w:vAlign w:val="bottom"/>
            <w:hideMark/>
          </w:tcPr>
          <w:p w:rsidR="008477C0" w:rsidRPr="008477C0" w:rsidRDefault="008477C0" w:rsidP="008477C0">
            <w:pPr>
              <w:spacing w:after="0" w:line="240" w:lineRule="auto"/>
              <w:jc w:val="right"/>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w:t>
            </w:r>
          </w:p>
        </w:tc>
        <w:tc>
          <w:tcPr>
            <w:tcW w:w="1390" w:type="dxa"/>
            <w:tcBorders>
              <w:top w:val="nil"/>
              <w:left w:val="nil"/>
              <w:bottom w:val="nil"/>
              <w:right w:val="single" w:sz="4" w:space="0" w:color="auto"/>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à cycle court</w:t>
            </w:r>
          </w:p>
        </w:tc>
      </w:tr>
      <w:tr w:rsidR="008477C0" w:rsidRPr="008477C0" w:rsidTr="008477C0">
        <w:trPr>
          <w:trHeight w:val="300"/>
        </w:trPr>
        <w:tc>
          <w:tcPr>
            <w:tcW w:w="820" w:type="dxa"/>
            <w:tcBorders>
              <w:top w:val="single" w:sz="4" w:space="0" w:color="auto"/>
              <w:left w:val="single" w:sz="4" w:space="0" w:color="auto"/>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single" w:sz="4" w:space="0" w:color="auto"/>
              <w:left w:val="nil"/>
              <w:bottom w:val="nil"/>
              <w:right w:val="single" w:sz="4" w:space="0" w:color="auto"/>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Renf cap</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199"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71,5</w:t>
            </w:r>
          </w:p>
        </w:tc>
        <w:tc>
          <w:tcPr>
            <w:tcW w:w="1200"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08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820" w:type="dxa"/>
            <w:tcBorders>
              <w:top w:val="single" w:sz="4" w:space="0" w:color="auto"/>
              <w:left w:val="single" w:sz="4" w:space="0" w:color="auto"/>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single" w:sz="4" w:space="0" w:color="auto"/>
              <w:left w:val="nil"/>
              <w:bottom w:val="nil"/>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w:t>
            </w:r>
          </w:p>
        </w:tc>
        <w:tc>
          <w:tcPr>
            <w:tcW w:w="1199"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71,5</w:t>
            </w:r>
          </w:p>
        </w:tc>
        <w:tc>
          <w:tcPr>
            <w:tcW w:w="1200"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w:t>
            </w:r>
          </w:p>
        </w:tc>
        <w:tc>
          <w:tcPr>
            <w:tcW w:w="1081" w:type="dxa"/>
            <w:tcBorders>
              <w:top w:val="single" w:sz="4" w:space="0" w:color="auto"/>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82,5</w:t>
            </w:r>
          </w:p>
        </w:tc>
        <w:tc>
          <w:tcPr>
            <w:tcW w:w="1351"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21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138</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47</w:t>
            </w:r>
          </w:p>
        </w:tc>
        <w:tc>
          <w:tcPr>
            <w:tcW w:w="1199"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184</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759</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258,5</w:t>
            </w:r>
          </w:p>
        </w:tc>
        <w:tc>
          <w:tcPr>
            <w:tcW w:w="1081" w:type="dxa"/>
            <w:vMerge w:val="restart"/>
            <w:tcBorders>
              <w:top w:val="single" w:sz="4" w:space="0" w:color="auto"/>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1012</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210"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99"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081"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D74E8E" w:rsidRDefault="00D74E8E" w:rsidP="00D74E8E">
      <w:pPr>
        <w:rPr>
          <w:rFonts w:ascii="Arial" w:hAnsi="Arial" w:cs="Arial"/>
          <w:bCs/>
        </w:rPr>
      </w:pPr>
    </w:p>
    <w:tbl>
      <w:tblPr>
        <w:tblW w:w="10827" w:type="dxa"/>
        <w:tblInd w:w="-639" w:type="dxa"/>
        <w:tblCellMar>
          <w:left w:w="70" w:type="dxa"/>
          <w:right w:w="70" w:type="dxa"/>
        </w:tblCellMar>
        <w:tblLook w:val="04A0" w:firstRow="1" w:lastRow="0" w:firstColumn="1" w:lastColumn="0" w:noHBand="0" w:noVBand="1"/>
      </w:tblPr>
      <w:tblGrid>
        <w:gridCol w:w="1200"/>
        <w:gridCol w:w="1390"/>
        <w:gridCol w:w="1200"/>
        <w:gridCol w:w="1200"/>
        <w:gridCol w:w="1174"/>
        <w:gridCol w:w="1200"/>
        <w:gridCol w:w="1200"/>
        <w:gridCol w:w="1105"/>
        <w:gridCol w:w="1351"/>
      </w:tblGrid>
      <w:tr w:rsidR="008477C0" w:rsidRPr="008477C0" w:rsidTr="008477C0">
        <w:trPr>
          <w:trHeight w:val="465"/>
        </w:trPr>
        <w:tc>
          <w:tcPr>
            <w:tcW w:w="10827"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Savalou</w:t>
            </w:r>
          </w:p>
        </w:tc>
      </w:tr>
      <w:tr w:rsidR="008477C0" w:rsidRPr="008477C0" w:rsidTr="008477C0">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574"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505"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158"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74"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05"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158"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237"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71,5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225,5</w:t>
            </w:r>
          </w:p>
        </w:tc>
        <w:tc>
          <w:tcPr>
            <w:tcW w:w="1158"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Riz</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29</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159,5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181,5</w:t>
            </w:r>
          </w:p>
        </w:tc>
        <w:tc>
          <w:tcPr>
            <w:tcW w:w="1158"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Soja</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60,5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143</w:t>
            </w:r>
          </w:p>
        </w:tc>
        <w:tc>
          <w:tcPr>
            <w:tcW w:w="1158"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Mucuna</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18</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99</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539</w:t>
            </w:r>
          </w:p>
        </w:tc>
        <w:tc>
          <w:tcPr>
            <w:tcW w:w="1158"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127</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71</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198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698,5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390,5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1089</w:t>
            </w:r>
          </w:p>
        </w:tc>
        <w:tc>
          <w:tcPr>
            <w:tcW w:w="1158"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23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9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lastRenderedPageBreak/>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individuelle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539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38,5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539</w:t>
            </w:r>
          </w:p>
        </w:tc>
        <w:tc>
          <w:tcPr>
            <w:tcW w:w="1158"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23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de sorgho</w:t>
            </w:r>
          </w:p>
        </w:tc>
      </w:tr>
      <w:tr w:rsidR="008477C0" w:rsidRPr="008477C0" w:rsidTr="008477C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semences de sorgho</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38,5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158"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38,5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82,5</w:t>
            </w:r>
          </w:p>
        </w:tc>
        <w:tc>
          <w:tcPr>
            <w:tcW w:w="1158"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237"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de maïs</w:t>
            </w:r>
          </w:p>
        </w:tc>
      </w:tr>
      <w:tr w:rsidR="008477C0" w:rsidRPr="008477C0" w:rsidTr="008477C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semences de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158"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17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158"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59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245</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88</w:t>
            </w:r>
          </w:p>
        </w:tc>
        <w:tc>
          <w:tcPr>
            <w:tcW w:w="1174"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326</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1347,5</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484</w:t>
            </w:r>
          </w:p>
        </w:tc>
        <w:tc>
          <w:tcPr>
            <w:tcW w:w="1105"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1793</w:t>
            </w:r>
          </w:p>
        </w:tc>
        <w:tc>
          <w:tcPr>
            <w:tcW w:w="1158"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590"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74"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05"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58"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8477C0" w:rsidRDefault="008477C0" w:rsidP="00D74E8E">
      <w:pPr>
        <w:rPr>
          <w:rFonts w:ascii="Arial" w:hAnsi="Arial" w:cs="Arial"/>
          <w:bCs/>
        </w:rPr>
      </w:pPr>
    </w:p>
    <w:tbl>
      <w:tblPr>
        <w:tblW w:w="11020" w:type="dxa"/>
        <w:tblInd w:w="-639" w:type="dxa"/>
        <w:tblCellMar>
          <w:left w:w="70" w:type="dxa"/>
          <w:right w:w="70" w:type="dxa"/>
        </w:tblCellMar>
        <w:tblLook w:val="04A0" w:firstRow="1" w:lastRow="0" w:firstColumn="1" w:lastColumn="0" w:noHBand="0" w:noVBand="1"/>
      </w:tblPr>
      <w:tblGrid>
        <w:gridCol w:w="1200"/>
        <w:gridCol w:w="1569"/>
        <w:gridCol w:w="1200"/>
        <w:gridCol w:w="1200"/>
        <w:gridCol w:w="1076"/>
        <w:gridCol w:w="1200"/>
        <w:gridCol w:w="1200"/>
        <w:gridCol w:w="1024"/>
        <w:gridCol w:w="1351"/>
      </w:tblGrid>
      <w:tr w:rsidR="008477C0" w:rsidRPr="008477C0" w:rsidTr="008477C0">
        <w:trPr>
          <w:trHeight w:val="465"/>
        </w:trPr>
        <w:tc>
          <w:tcPr>
            <w:tcW w:w="11020"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Ouaké</w:t>
            </w:r>
          </w:p>
        </w:tc>
      </w:tr>
      <w:tr w:rsidR="008477C0" w:rsidRPr="008477C0" w:rsidTr="008477C0">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5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476"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424"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569"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076"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024"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569"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251"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192,5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88</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280,5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192,5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88</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280,5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56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25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9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communautaire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9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individuelle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33</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115,5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56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25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de sorgho</w:t>
            </w:r>
          </w:p>
        </w:tc>
      </w:tr>
      <w:tr w:rsidR="008477C0" w:rsidRPr="008477C0" w:rsidTr="008477C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semences de sorgho</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27,5</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10</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27,5</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56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25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de maïs</w:t>
            </w:r>
          </w:p>
        </w:tc>
      </w:tr>
      <w:tr w:rsidR="008477C0" w:rsidRPr="008477C0" w:rsidTr="008477C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semences de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lastRenderedPageBreak/>
              <w:t> </w:t>
            </w:r>
          </w:p>
        </w:tc>
        <w:tc>
          <w:tcPr>
            <w:tcW w:w="1569"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1200" w:type="dxa"/>
            <w:tcBorders>
              <w:top w:val="nil"/>
              <w:left w:val="single" w:sz="4" w:space="0" w:color="auto"/>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25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Opération coq</w:t>
            </w:r>
          </w:p>
        </w:tc>
      </w:tr>
      <w:tr w:rsidR="008477C0" w:rsidRPr="008477C0" w:rsidTr="008477C0">
        <w:trPr>
          <w:trHeight w:val="600"/>
        </w:trPr>
        <w:tc>
          <w:tcPr>
            <w:tcW w:w="1200" w:type="dxa"/>
            <w:tcBorders>
              <w:top w:val="single" w:sz="4" w:space="0" w:color="auto"/>
              <w:left w:val="single" w:sz="4" w:space="0" w:color="auto"/>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Coq géniteurs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54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253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297</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single" w:sz="4" w:space="0" w:color="auto"/>
              <w:left w:val="single" w:sz="4" w:space="0" w:color="auto"/>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569"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w:t>
            </w:r>
          </w:p>
        </w:tc>
        <w:tc>
          <w:tcPr>
            <w:tcW w:w="1076"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253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w:t>
            </w:r>
          </w:p>
        </w:tc>
        <w:tc>
          <w:tcPr>
            <w:tcW w:w="1024"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297</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769"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119</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37</w:t>
            </w:r>
          </w:p>
        </w:tc>
        <w:tc>
          <w:tcPr>
            <w:tcW w:w="1076"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156</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654,5</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203,5</w:t>
            </w:r>
          </w:p>
        </w:tc>
        <w:tc>
          <w:tcPr>
            <w:tcW w:w="1024"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858</w:t>
            </w: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769"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076"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024"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8477C0" w:rsidRDefault="008477C0" w:rsidP="00D74E8E">
      <w:pPr>
        <w:rPr>
          <w:rFonts w:ascii="Arial" w:hAnsi="Arial" w:cs="Arial"/>
          <w:bCs/>
        </w:rPr>
      </w:pPr>
    </w:p>
    <w:tbl>
      <w:tblPr>
        <w:tblW w:w="11021" w:type="dxa"/>
        <w:tblInd w:w="-639" w:type="dxa"/>
        <w:tblCellMar>
          <w:left w:w="70" w:type="dxa"/>
          <w:right w:w="70" w:type="dxa"/>
        </w:tblCellMar>
        <w:tblLook w:val="04A0" w:firstRow="1" w:lastRow="0" w:firstColumn="1" w:lastColumn="0" w:noHBand="0" w:noVBand="1"/>
      </w:tblPr>
      <w:tblGrid>
        <w:gridCol w:w="1200"/>
        <w:gridCol w:w="1390"/>
        <w:gridCol w:w="1200"/>
        <w:gridCol w:w="1200"/>
        <w:gridCol w:w="1105"/>
        <w:gridCol w:w="1200"/>
        <w:gridCol w:w="1200"/>
        <w:gridCol w:w="1175"/>
        <w:gridCol w:w="1351"/>
      </w:tblGrid>
      <w:tr w:rsidR="008477C0" w:rsidRPr="008477C0" w:rsidTr="008477C0">
        <w:trPr>
          <w:trHeight w:val="465"/>
        </w:trPr>
        <w:tc>
          <w:tcPr>
            <w:tcW w:w="11021"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Matéri</w:t>
            </w:r>
          </w:p>
        </w:tc>
      </w:tr>
      <w:tr w:rsidR="008477C0" w:rsidRPr="008477C0" w:rsidTr="008477C0">
        <w:trPr>
          <w:trHeight w:val="300"/>
        </w:trPr>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39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105"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200"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175"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c>
          <w:tcPr>
            <w:tcW w:w="1351" w:type="dxa"/>
            <w:tcBorders>
              <w:top w:val="nil"/>
              <w:left w:val="nil"/>
              <w:bottom w:val="nil"/>
              <w:right w:val="nil"/>
            </w:tcBorders>
            <w:shd w:val="clear" w:color="auto" w:fill="auto"/>
            <w:noWrap/>
            <w:vAlign w:val="bottom"/>
            <w:hideMark/>
          </w:tcPr>
          <w:p w:rsidR="008477C0" w:rsidRPr="008477C0" w:rsidRDefault="008477C0" w:rsidP="008477C0">
            <w:pPr>
              <w:spacing w:after="0" w:line="240" w:lineRule="auto"/>
              <w:jc w:val="left"/>
              <w:rPr>
                <w:rFonts w:ascii="Calibri" w:eastAsia="Times New Roman" w:hAnsi="Calibri" w:cs="Times New Roman"/>
                <w:color w:val="000000"/>
                <w:lang w:eastAsia="zh-CN"/>
              </w:rPr>
            </w:pPr>
          </w:p>
        </w:tc>
      </w:tr>
      <w:tr w:rsidR="008477C0" w:rsidRPr="008477C0" w:rsidTr="008477C0">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505"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575"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05"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75"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63</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145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451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346,5</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797,5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Riz</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137</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341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412,5</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753,5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Soja</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77</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166</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489,5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423,5</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913</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233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215</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448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1281,5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1182,5</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2464</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9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individuelle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61</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539</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335,5</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874,5</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de sorgho</w:t>
            </w:r>
          </w:p>
        </w:tc>
      </w:tr>
      <w:tr w:rsidR="008477C0" w:rsidRPr="008477C0" w:rsidTr="008477C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semences de sorgho</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38,5</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38,5</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de maïs</w:t>
            </w:r>
          </w:p>
        </w:tc>
      </w:tr>
      <w:tr w:rsidR="008477C0" w:rsidRPr="008477C0" w:rsidTr="008477C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semences de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13</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w:t>
            </w:r>
          </w:p>
        </w:tc>
        <w:tc>
          <w:tcPr>
            <w:tcW w:w="110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17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59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352</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285</w:t>
            </w:r>
          </w:p>
        </w:tc>
        <w:tc>
          <w:tcPr>
            <w:tcW w:w="1105"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637</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1936</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1567,5</w:t>
            </w:r>
          </w:p>
        </w:tc>
        <w:tc>
          <w:tcPr>
            <w:tcW w:w="1175"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3503,5</w:t>
            </w: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590"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05"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75"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8477C0" w:rsidRDefault="008477C0" w:rsidP="00D74E8E">
      <w:pPr>
        <w:rPr>
          <w:rFonts w:ascii="Arial" w:hAnsi="Arial" w:cs="Arial"/>
          <w:bCs/>
        </w:rPr>
      </w:pPr>
    </w:p>
    <w:tbl>
      <w:tblPr>
        <w:tblW w:w="11021" w:type="dxa"/>
        <w:tblInd w:w="-639" w:type="dxa"/>
        <w:tblCellMar>
          <w:left w:w="70" w:type="dxa"/>
          <w:right w:w="70" w:type="dxa"/>
        </w:tblCellMar>
        <w:tblLook w:val="04A0" w:firstRow="1" w:lastRow="0" w:firstColumn="1" w:lastColumn="0" w:noHBand="0" w:noVBand="1"/>
      </w:tblPr>
      <w:tblGrid>
        <w:gridCol w:w="1200"/>
        <w:gridCol w:w="1390"/>
        <w:gridCol w:w="1200"/>
        <w:gridCol w:w="1200"/>
        <w:gridCol w:w="1195"/>
        <w:gridCol w:w="1200"/>
        <w:gridCol w:w="1200"/>
        <w:gridCol w:w="1085"/>
        <w:gridCol w:w="1351"/>
      </w:tblGrid>
      <w:tr w:rsidR="008477C0" w:rsidRPr="008477C0" w:rsidTr="008477C0">
        <w:trPr>
          <w:trHeight w:val="465"/>
        </w:trPr>
        <w:tc>
          <w:tcPr>
            <w:tcW w:w="11021" w:type="dxa"/>
            <w:gridSpan w:val="9"/>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sz w:val="36"/>
                <w:szCs w:val="36"/>
                <w:lang w:eastAsia="zh-CN"/>
              </w:rPr>
            </w:pPr>
            <w:r w:rsidRPr="008477C0">
              <w:rPr>
                <w:rFonts w:ascii="Calibri" w:eastAsia="Times New Roman" w:hAnsi="Calibri" w:cs="Times New Roman"/>
                <w:b/>
                <w:bCs/>
                <w:color w:val="000000"/>
                <w:sz w:val="36"/>
                <w:szCs w:val="36"/>
                <w:lang w:eastAsia="zh-CN"/>
              </w:rPr>
              <w:t>Malanville</w:t>
            </w:r>
          </w:p>
        </w:tc>
      </w:tr>
      <w:tr w:rsidR="008477C0" w:rsidRPr="008477C0" w:rsidTr="008477C0">
        <w:trPr>
          <w:trHeight w:val="300"/>
        </w:trPr>
        <w:tc>
          <w:tcPr>
            <w:tcW w:w="1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N° d'ordre</w:t>
            </w:r>
          </w:p>
        </w:tc>
        <w:tc>
          <w:tcPr>
            <w:tcW w:w="139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3595" w:type="dxa"/>
            <w:gridSpan w:val="3"/>
            <w:tcBorders>
              <w:top w:val="single" w:sz="4" w:space="0" w:color="auto"/>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Bénéficiaires directs</w:t>
            </w:r>
          </w:p>
        </w:tc>
        <w:tc>
          <w:tcPr>
            <w:tcW w:w="3485" w:type="dxa"/>
            <w:gridSpan w:val="3"/>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Bénéficiares indirects</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Observations</w:t>
            </w:r>
          </w:p>
        </w:tc>
      </w:tr>
      <w:tr w:rsidR="008477C0" w:rsidRPr="008477C0" w:rsidTr="008477C0">
        <w:trPr>
          <w:trHeight w:val="300"/>
        </w:trPr>
        <w:tc>
          <w:tcPr>
            <w:tcW w:w="120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90" w:type="dxa"/>
            <w:vMerge/>
            <w:tcBorders>
              <w:top w:val="single" w:sz="4" w:space="0" w:color="auto"/>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195"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Hommes</w:t>
            </w:r>
          </w:p>
        </w:tc>
        <w:tc>
          <w:tcPr>
            <w:tcW w:w="120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Femmes</w:t>
            </w:r>
          </w:p>
        </w:tc>
        <w:tc>
          <w:tcPr>
            <w:tcW w:w="1085"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351"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Agriculture</w:t>
            </w:r>
          </w:p>
        </w:tc>
      </w:tr>
      <w:tr w:rsidR="008477C0" w:rsidRPr="008477C0" w:rsidTr="008477C0">
        <w:trPr>
          <w:trHeight w:val="9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lastRenderedPageBreak/>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Semences à cycle court (Riz)</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w:t>
            </w:r>
          </w:p>
        </w:tc>
        <w:tc>
          <w:tcPr>
            <w:tcW w:w="119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72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352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44</w:t>
            </w:r>
          </w:p>
        </w:tc>
        <w:tc>
          <w:tcPr>
            <w:tcW w:w="108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396</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64</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w:t>
            </w:r>
          </w:p>
        </w:tc>
        <w:tc>
          <w:tcPr>
            <w:tcW w:w="119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72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352</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44</w:t>
            </w:r>
          </w:p>
        </w:tc>
        <w:tc>
          <w:tcPr>
            <w:tcW w:w="108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396</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Reboisement</w:t>
            </w:r>
          </w:p>
        </w:tc>
      </w:tr>
      <w:tr w:rsidR="008477C0" w:rsidRPr="008477C0" w:rsidTr="008477C0">
        <w:trPr>
          <w:trHeight w:val="6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Plantation Villageoise</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w:t>
            </w:r>
          </w:p>
        </w:tc>
        <w:tc>
          <w:tcPr>
            <w:tcW w:w="119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68</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357,5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16,5</w:t>
            </w:r>
          </w:p>
        </w:tc>
        <w:tc>
          <w:tcPr>
            <w:tcW w:w="108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374</w:t>
            </w:r>
          </w:p>
        </w:tc>
        <w:tc>
          <w:tcPr>
            <w:tcW w:w="1351" w:type="dxa"/>
            <w:tcBorders>
              <w:top w:val="nil"/>
              <w:left w:val="nil"/>
              <w:bottom w:val="nil"/>
              <w:right w:val="nil"/>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3</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de sorgho</w:t>
            </w:r>
          </w:p>
        </w:tc>
      </w:tr>
      <w:tr w:rsidR="008477C0" w:rsidRPr="008477C0" w:rsidTr="008477C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semences de sorgho</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19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60,5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22</w:t>
            </w:r>
          </w:p>
        </w:tc>
        <w:tc>
          <w:tcPr>
            <w:tcW w:w="108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11</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4</w:t>
            </w:r>
          </w:p>
        </w:tc>
        <w:tc>
          <w:tcPr>
            <w:tcW w:w="119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60,5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22</w:t>
            </w:r>
          </w:p>
        </w:tc>
        <w:tc>
          <w:tcPr>
            <w:tcW w:w="108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4</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8431" w:type="dxa"/>
            <w:gridSpan w:val="7"/>
            <w:tcBorders>
              <w:top w:val="single" w:sz="4" w:space="0" w:color="auto"/>
              <w:left w:val="nil"/>
              <w:bottom w:val="single" w:sz="4" w:space="0" w:color="auto"/>
              <w:right w:val="single" w:sz="4" w:space="0" w:color="000000"/>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Multiplication des semences de maïs</w:t>
            </w:r>
          </w:p>
        </w:tc>
      </w:tr>
      <w:tr w:rsidR="008477C0" w:rsidRPr="008477C0" w:rsidTr="008477C0">
        <w:trPr>
          <w:trHeight w:val="12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Multiplication des semences de maïs</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19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08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r w:rsidR="008477C0" w:rsidRPr="008477C0" w:rsidTr="008477C0">
        <w:trPr>
          <w:trHeight w:val="30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c>
          <w:tcPr>
            <w:tcW w:w="139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0</w:t>
            </w:r>
          </w:p>
        </w:tc>
        <w:tc>
          <w:tcPr>
            <w:tcW w:w="119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200"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0</w:t>
            </w:r>
          </w:p>
        </w:tc>
        <w:tc>
          <w:tcPr>
            <w:tcW w:w="1085"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82,5</w:t>
            </w:r>
          </w:p>
        </w:tc>
        <w:tc>
          <w:tcPr>
            <w:tcW w:w="1351" w:type="dxa"/>
            <w:tcBorders>
              <w:top w:val="nil"/>
              <w:left w:val="nil"/>
              <w:bottom w:val="single" w:sz="4" w:space="0" w:color="auto"/>
              <w:right w:val="single" w:sz="4" w:space="0" w:color="auto"/>
            </w:tcBorders>
            <w:shd w:val="clear" w:color="auto" w:fill="auto"/>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590" w:type="dxa"/>
            <w:gridSpan w:val="2"/>
            <w:vMerge w:val="restart"/>
            <w:tcBorders>
              <w:top w:val="single" w:sz="4" w:space="0" w:color="auto"/>
              <w:left w:val="single" w:sz="4" w:space="0" w:color="auto"/>
              <w:bottom w:val="single" w:sz="4" w:space="0" w:color="000000"/>
              <w:right w:val="single" w:sz="4" w:space="0" w:color="000000"/>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TOTAL</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155</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15</w:t>
            </w:r>
          </w:p>
        </w:tc>
        <w:tc>
          <w:tcPr>
            <w:tcW w:w="1195"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170</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852,5</w:t>
            </w:r>
          </w:p>
        </w:tc>
        <w:tc>
          <w:tcPr>
            <w:tcW w:w="1200"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82,5</w:t>
            </w:r>
          </w:p>
        </w:tc>
        <w:tc>
          <w:tcPr>
            <w:tcW w:w="1085" w:type="dxa"/>
            <w:vMerge w:val="restart"/>
            <w:tcBorders>
              <w:top w:val="nil"/>
              <w:left w:val="single" w:sz="4" w:space="0" w:color="auto"/>
              <w:bottom w:val="single" w:sz="4" w:space="0" w:color="000000"/>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935</w:t>
            </w: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b/>
                <w:bCs/>
                <w:color w:val="000000"/>
                <w:lang w:eastAsia="zh-CN"/>
              </w:rPr>
            </w:pPr>
            <w:r w:rsidRPr="008477C0">
              <w:rPr>
                <w:rFonts w:ascii="Calibri" w:eastAsia="Times New Roman" w:hAnsi="Calibri" w:cs="Times New Roman"/>
                <w:b/>
                <w:bCs/>
                <w:color w:val="000000"/>
                <w:lang w:eastAsia="zh-CN"/>
              </w:rPr>
              <w:t> </w:t>
            </w:r>
          </w:p>
        </w:tc>
      </w:tr>
      <w:tr w:rsidR="008477C0" w:rsidRPr="008477C0" w:rsidTr="008477C0">
        <w:trPr>
          <w:trHeight w:val="300"/>
        </w:trPr>
        <w:tc>
          <w:tcPr>
            <w:tcW w:w="2590" w:type="dxa"/>
            <w:gridSpan w:val="2"/>
            <w:vMerge/>
            <w:tcBorders>
              <w:top w:val="single" w:sz="4" w:space="0" w:color="auto"/>
              <w:left w:val="single" w:sz="4" w:space="0" w:color="auto"/>
              <w:bottom w:val="single" w:sz="4" w:space="0" w:color="000000"/>
              <w:right w:val="single" w:sz="4" w:space="0" w:color="000000"/>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195"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200"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085" w:type="dxa"/>
            <w:vMerge/>
            <w:tcBorders>
              <w:top w:val="nil"/>
              <w:left w:val="single" w:sz="4" w:space="0" w:color="auto"/>
              <w:bottom w:val="single" w:sz="4" w:space="0" w:color="000000"/>
              <w:right w:val="single" w:sz="4" w:space="0" w:color="auto"/>
            </w:tcBorders>
            <w:vAlign w:val="center"/>
            <w:hideMark/>
          </w:tcPr>
          <w:p w:rsidR="008477C0" w:rsidRPr="008477C0" w:rsidRDefault="008477C0" w:rsidP="008477C0">
            <w:pPr>
              <w:spacing w:after="0" w:line="240" w:lineRule="auto"/>
              <w:jc w:val="left"/>
              <w:rPr>
                <w:rFonts w:ascii="Calibri" w:eastAsia="Times New Roman" w:hAnsi="Calibri" w:cs="Times New Roman"/>
                <w:b/>
                <w:bCs/>
                <w:color w:val="000000"/>
                <w:lang w:eastAsia="zh-CN"/>
              </w:rPr>
            </w:pPr>
          </w:p>
        </w:tc>
        <w:tc>
          <w:tcPr>
            <w:tcW w:w="1351" w:type="dxa"/>
            <w:tcBorders>
              <w:top w:val="nil"/>
              <w:left w:val="nil"/>
              <w:bottom w:val="single" w:sz="4" w:space="0" w:color="auto"/>
              <w:right w:val="single" w:sz="4" w:space="0" w:color="auto"/>
            </w:tcBorders>
            <w:shd w:val="clear" w:color="000000" w:fill="FFFF00"/>
            <w:noWrap/>
            <w:vAlign w:val="center"/>
            <w:hideMark/>
          </w:tcPr>
          <w:p w:rsidR="008477C0" w:rsidRPr="008477C0" w:rsidRDefault="008477C0" w:rsidP="008477C0">
            <w:pPr>
              <w:spacing w:after="0" w:line="240" w:lineRule="auto"/>
              <w:jc w:val="center"/>
              <w:rPr>
                <w:rFonts w:ascii="Calibri" w:eastAsia="Times New Roman" w:hAnsi="Calibri" w:cs="Times New Roman"/>
                <w:color w:val="000000"/>
                <w:lang w:eastAsia="zh-CN"/>
              </w:rPr>
            </w:pPr>
            <w:r w:rsidRPr="008477C0">
              <w:rPr>
                <w:rFonts w:ascii="Calibri" w:eastAsia="Times New Roman" w:hAnsi="Calibri" w:cs="Times New Roman"/>
                <w:color w:val="000000"/>
                <w:lang w:eastAsia="zh-CN"/>
              </w:rPr>
              <w:t> </w:t>
            </w:r>
          </w:p>
        </w:tc>
      </w:tr>
    </w:tbl>
    <w:p w:rsidR="008477C0" w:rsidRPr="00D74E8E" w:rsidRDefault="008477C0" w:rsidP="00D74E8E">
      <w:pPr>
        <w:rPr>
          <w:rFonts w:ascii="Arial" w:hAnsi="Arial" w:cs="Arial"/>
          <w:bCs/>
        </w:rPr>
      </w:pPr>
    </w:p>
    <w:p w:rsidR="00B40240" w:rsidRDefault="00B40240" w:rsidP="00D74E8E">
      <w:pPr>
        <w:pStyle w:val="Titre2"/>
        <w:spacing w:line="240" w:lineRule="auto"/>
        <w:rPr>
          <w:rFonts w:ascii="Arial" w:hAnsi="Arial" w:cs="Arial"/>
          <w:sz w:val="22"/>
        </w:rPr>
      </w:pPr>
      <w:bookmarkStart w:id="56" w:name="_Toc438111680"/>
      <w:r>
        <w:rPr>
          <w:rFonts w:ascii="Arial" w:hAnsi="Arial" w:cs="Arial"/>
          <w:sz w:val="22"/>
        </w:rPr>
        <w:t>Termes de référence</w:t>
      </w:r>
      <w:bookmarkEnd w:id="56"/>
    </w:p>
    <w:p w:rsidR="00B40240" w:rsidRDefault="00B40240" w:rsidP="00B40240">
      <w:pPr>
        <w:jc w:val="center"/>
        <w:rPr>
          <w:rFonts w:asciiTheme="minorBidi" w:eastAsia="Times New Roman" w:hAnsiTheme="minorBidi"/>
          <w:b/>
          <w:bCs/>
          <w:color w:val="000000"/>
          <w:u w:val="single"/>
          <w:lang w:eastAsia="zh-CN"/>
        </w:rPr>
      </w:pP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u w:val="single"/>
          <w:lang w:eastAsia="zh-CN"/>
        </w:rPr>
        <w:t>AVIS DE RECRUTEMENT D’UN CONSULTANT NATIONAL</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u w:val="single"/>
          <w:lang w:eastAsia="zh-CN"/>
        </w:rPr>
        <w:t>POUR L’EVALUATION FINALE DU " PROGRAMME INTEGRE D'ADAPTATION</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u w:val="single"/>
          <w:lang w:eastAsia="zh-CN"/>
        </w:rPr>
        <w:t>POUR LA LUTTE CONTRE LES EFFETS NEFASTES DES CHANGEMENTS CLIMATIQUES</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u w:val="single"/>
          <w:lang w:eastAsia="zh-CN"/>
        </w:rPr>
        <w:t>SUR LA PRODUCTION AGRICOLE ET LA SECURITE ALIMENTAIRE AU BENIN (PANA1)"</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u w:val="single"/>
          <w:lang w:eastAsia="zh-CN"/>
        </w:rPr>
        <w:t>POUR LA PERIODE 2011-2015</w:t>
      </w:r>
    </w:p>
    <w:p w:rsidR="00B40240" w:rsidRPr="00B40240" w:rsidRDefault="00B40240" w:rsidP="00B40240">
      <w:pPr>
        <w:jc w:val="center"/>
        <w:rPr>
          <w:rFonts w:asciiTheme="minorBidi" w:eastAsia="Times New Roman" w:hAnsiTheme="minorBidi"/>
          <w:b/>
          <w:bCs/>
          <w:color w:val="365F91"/>
          <w:lang w:eastAsia="zh-CN"/>
        </w:rPr>
      </w:pP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365F91"/>
          <w:lang w:eastAsia="zh-CN"/>
        </w:rPr>
        <w:t>RECRUTEMENT/CDS/PANA1/01/2015/ap</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b/>
          <w:bCs/>
          <w:color w:val="365F91"/>
          <w:lang w:eastAsia="zh-CN"/>
        </w:rPr>
        <w:t>Contexte et justification</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Conformément aux politiques et procédures de suivi et d’évaluation du PNUD et du FEM, tous les projets de moyenne ou grande envergure soutenus par le PNUD et financés par le FEM doivent faire l’objet d’une évaluation finale à la fin de la mise en œuvre. Cet avis de recrutement est lancé pour le recrutement d’un consultant national pour l’évaluation finale du « </w:t>
      </w:r>
      <w:r w:rsidRPr="00B40240">
        <w:rPr>
          <w:rFonts w:asciiTheme="minorBidi" w:eastAsia="Times New Roman" w:hAnsiTheme="minorBidi"/>
          <w:b/>
          <w:bCs/>
          <w:color w:val="000000"/>
          <w:lang w:eastAsia="zh-CN"/>
        </w:rPr>
        <w:t>Programme intégré d'adaptation pour la lutte contre les effets néfastes des Changements Climatiques sur la production agricole et la sécurité alimentaire au Bénin (PANA1)</w:t>
      </w:r>
      <w:r>
        <w:rPr>
          <w:rFonts w:asciiTheme="minorBidi" w:eastAsia="Times New Roman" w:hAnsiTheme="minorBidi"/>
          <w:b/>
          <w:bCs/>
          <w:color w:val="000000"/>
          <w:lang w:eastAsia="zh-CN"/>
        </w:rPr>
        <w:t xml:space="preserve"> </w:t>
      </w:r>
      <w:r w:rsidRPr="00B40240">
        <w:rPr>
          <w:rFonts w:asciiTheme="minorBidi" w:eastAsia="Times New Roman" w:hAnsiTheme="minorBidi"/>
          <w:b/>
          <w:bCs/>
          <w:color w:val="000000"/>
          <w:lang w:eastAsia="zh-CN"/>
        </w:rPr>
        <w:t>».</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lastRenderedPageBreak/>
        <w:t>Le PANA1 vise à renforcer les capacités des communautés agricoles pour s'adapter aux changements climatiques dans ces quatre (4) zones agro-écologiques les plus vulnérables au Bénin. Il aspire à doter les communes de moyens nécessaires et à les appuyer sur le plan environnemental afin qu'elles puissent s'adapter aux conditions climatiques néfastes. Ainsi, le projet contribue i) au développement des capacités de planification et de réponse des secteurs liés aux changements climatiques en s’assurant que les plans de développement nationaux et communaux ainsi que les politiques sectorielles et les budgets associés incorporent les besoins d'adaptation ; ii) à l’expertise et au soutien environnemental que les communautés doivent disposer pour s'adapter efficacement aux conditions climatiques défavorables ; iii) au partage d’expériences en adaptation sur le plan local, national et international.</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La présente évaluation finale permettra d’apprécier l’atteinte des objectifs du projet et à tirer des enseignements qui peuvent améliorer la durabilité des avantages de ce projet et favoriser l’amélioration globale des programmes appuyés par le PNUD.</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lang w:eastAsia="zh-CN"/>
        </w:rPr>
        <w:t>L’objectif du présent avis est pour le recrutement d’un consultant national pour la réalisation de la mission</w:t>
      </w:r>
      <w:r w:rsidRPr="00B40240">
        <w:rPr>
          <w:rFonts w:asciiTheme="minorBidi" w:eastAsia="Times New Roman" w:hAnsiTheme="minorBidi"/>
          <w:color w:val="000000"/>
          <w:sz w:val="24"/>
          <w:szCs w:val="24"/>
          <w:lang w:eastAsia="zh-CN"/>
        </w:rPr>
        <w:t> </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b/>
          <w:bCs/>
          <w:color w:val="365F91"/>
          <w:lang w:eastAsia="zh-CN"/>
        </w:rPr>
        <w:t>Eligibilité</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Les membres de l’équipe doivent posséder les qualifications suivantes :</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10 ans minimum d'expérience professionnelle pertinente ;</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une connaissance et/ou expérience avec des procédures du PNUD et du FEM ;</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une expérience antérieure avec les méthodologies de suivi et d’évaluation axées sur les résultats ;</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des connaissances techniques dans les domaines focaux ciblés ; et</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expérience solide et attestée dans l’évaluation des projets internationaux d’adaptation aux changements climatiques dans le secteur de l’agriculture et la sécurité alimentaire ou des Programmes d’Actons Nationales aux fins de l’Adaptation aux changements climatiques ;</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compétence démontrée dans l’application de la politique de S&amp;E du PNUD-FEM et dans la Gestion Adaptive appliquée à l’évaluation de projets internationaux ;</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une bonne maîtrise du Français est exigée.</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bonne capacité de rédaction attestée selon les standards internationaux, les plus élevés ;</w:t>
      </w:r>
    </w:p>
    <w:p w:rsidR="00B40240" w:rsidRPr="00B40240" w:rsidRDefault="00B40240" w:rsidP="00B40240">
      <w:pPr>
        <w:pStyle w:val="Paragraphedeliste"/>
        <w:numPr>
          <w:ilvl w:val="0"/>
          <w:numId w:val="32"/>
        </w:num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disponibilité à se déplacer à l’intérieur des villages de démonstration du projet et à travailler sur le terrain dans des conditions souvent difficiles.</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b/>
          <w:bCs/>
          <w:i/>
          <w:iCs/>
          <w:color w:val="000000"/>
          <w:lang w:eastAsia="zh-CN"/>
        </w:rPr>
        <w:t>NB : L'équipe d'évaluation sera composée d’un évaluateur international et d’un expert évaluateur national. Il doit disposer d’une expérience antérieure dans l’évaluation de projets similaires. Une expérience des projets financés par le FEM est un avantage. L’évaluateur sélectionné ne doit pas avoir participé à la préparation ou à la mise en œuvre du projet et ne doit pas avoir de conflit d’intérêts avec les activités liées au projet.</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b/>
          <w:bCs/>
          <w:color w:val="365F91"/>
          <w:lang w:eastAsia="zh-CN"/>
        </w:rPr>
        <w:t>Méthode d’évaluation</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La sélection se fera en fonction de l’offre moins chère techniquement qualifiée ou méthode combinée (technique et financière)</w:t>
      </w:r>
    </w:p>
    <w:p w:rsidR="00B40240" w:rsidRPr="00B40240" w:rsidRDefault="00B40240" w:rsidP="00B40240">
      <w:pPr>
        <w:rPr>
          <w:rFonts w:asciiTheme="minorBidi" w:eastAsia="Times New Roman" w:hAnsiTheme="minorBidi"/>
          <w:color w:val="000000"/>
          <w:sz w:val="24"/>
          <w:szCs w:val="24"/>
          <w:lang w:eastAsia="zh-CN"/>
        </w:rPr>
      </w:pPr>
      <w:bookmarkStart w:id="57" w:name="_Toc321341551"/>
      <w:bookmarkEnd w:id="57"/>
      <w:r w:rsidRPr="00B40240">
        <w:rPr>
          <w:rFonts w:asciiTheme="minorBidi" w:eastAsia="Times New Roman" w:hAnsiTheme="minorBidi"/>
          <w:b/>
          <w:bCs/>
          <w:color w:val="365F91"/>
          <w:lang w:eastAsia="zh-CN"/>
        </w:rPr>
        <w:lastRenderedPageBreak/>
        <w:t>Grille d'évaluation et notations des offres</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L’évaluation des offres se fera sur la base de la grille d’évaluation technique  des consultants</w:t>
      </w:r>
    </w:p>
    <w:tbl>
      <w:tblPr>
        <w:tblW w:w="9570" w:type="dxa"/>
        <w:tblCellSpacing w:w="0" w:type="dxa"/>
        <w:tblInd w:w="-254" w:type="dxa"/>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4A0" w:firstRow="1" w:lastRow="0" w:firstColumn="1" w:lastColumn="0" w:noHBand="0" w:noVBand="1"/>
      </w:tblPr>
      <w:tblGrid>
        <w:gridCol w:w="244"/>
        <w:gridCol w:w="6732"/>
        <w:gridCol w:w="1187"/>
        <w:gridCol w:w="275"/>
        <w:gridCol w:w="275"/>
        <w:gridCol w:w="291"/>
        <w:gridCol w:w="291"/>
        <w:gridCol w:w="275"/>
      </w:tblGrid>
      <w:tr w:rsidR="00B40240" w:rsidRPr="00B40240" w:rsidTr="00B40240">
        <w:trPr>
          <w:tblCellSpacing w:w="0" w:type="dxa"/>
        </w:trPr>
        <w:tc>
          <w:tcPr>
            <w:tcW w:w="0" w:type="auto"/>
            <w:gridSpan w:val="2"/>
            <w:vMerge w:val="restart"/>
            <w:tcBorders>
              <w:top w:val="outset" w:sz="6" w:space="0" w:color="auto"/>
              <w:left w:val="outset" w:sz="6" w:space="0" w:color="auto"/>
              <w:bottom w:val="outset" w:sz="6" w:space="0" w:color="auto"/>
              <w:right w:val="outset" w:sz="6" w:space="0" w:color="auto"/>
            </w:tcBorders>
            <w:noWrap/>
            <w:vAlign w:val="center"/>
            <w:hideMark/>
          </w:tcPr>
          <w:p w:rsidR="00B40240" w:rsidRPr="00B40240" w:rsidRDefault="00B40240" w:rsidP="00B40240">
            <w:pPr>
              <w:rPr>
                <w:rFonts w:asciiTheme="minorBidi" w:eastAsia="Times New Roman" w:hAnsiTheme="minorBidi"/>
                <w:lang w:eastAsia="zh-CN"/>
              </w:rPr>
            </w:pPr>
            <w:bookmarkStart w:id="58" w:name="table01"/>
            <w:bookmarkEnd w:id="58"/>
            <w:r w:rsidRPr="00B40240">
              <w:rPr>
                <w:rFonts w:asciiTheme="minorBidi" w:eastAsia="Times New Roman" w:hAnsiTheme="minorBidi"/>
                <w:lang w:eastAsia="zh-CN"/>
              </w:rPr>
              <w:t>Récapitulatif des formulaires d’évaluation des Propositions techniques</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Note maximum</w:t>
            </w:r>
          </w:p>
        </w:tc>
        <w:tc>
          <w:tcPr>
            <w:tcW w:w="0" w:type="auto"/>
            <w:gridSpan w:val="5"/>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Société / Autre entité</w:t>
            </w:r>
          </w:p>
        </w:tc>
      </w:tr>
      <w:tr w:rsidR="00B40240" w:rsidRPr="00B40240" w:rsidTr="00B40240">
        <w:trPr>
          <w:trHeight w:val="420"/>
          <w:tblCellSpacing w:w="0" w:type="dxa"/>
        </w:trPr>
        <w:tc>
          <w:tcPr>
            <w:tcW w:w="0" w:type="auto"/>
            <w:gridSpan w:val="2"/>
            <w:vMerge/>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A</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B</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C</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D</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E</w:t>
            </w:r>
          </w:p>
        </w:tc>
      </w:tr>
      <w:tr w:rsidR="00B40240" w:rsidRPr="00B40240" w:rsidTr="00B4024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1.</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Expérience générale et réputation du consultant</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200</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r>
      <w:tr w:rsidR="00B40240" w:rsidRPr="00B40240" w:rsidTr="00B40240">
        <w:trPr>
          <w:trHeight w:val="165"/>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Projet de plan de Travail, Approche méthodologique et chronogramme</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r>
      <w:tr w:rsidR="00B40240" w:rsidRPr="00B40240" w:rsidTr="00B4024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Expériences du consultant en rapport avec la mission</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400</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r>
      <w:tr w:rsidR="00B40240" w:rsidRPr="00B40240" w:rsidTr="00B40240">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b/>
                <w:bCs/>
                <w:lang w:eastAsia="zh-CN"/>
              </w:rPr>
              <w:t>Total</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b/>
                <w:bCs/>
                <w:lang w:eastAsia="zh-CN"/>
              </w:rPr>
              <w:t>1000</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c>
          <w:tcPr>
            <w:tcW w:w="0" w:type="auto"/>
            <w:tcBorders>
              <w:top w:val="outset" w:sz="6" w:space="0" w:color="auto"/>
              <w:left w:val="outset" w:sz="6" w:space="0" w:color="auto"/>
              <w:bottom w:val="outset" w:sz="6" w:space="0" w:color="auto"/>
              <w:right w:val="outset" w:sz="6" w:space="0" w:color="auto"/>
            </w:tcBorders>
            <w:shd w:val="clear" w:color="auto" w:fill="D9D9D9"/>
            <w:vAlign w:val="center"/>
            <w:hideMark/>
          </w:tcPr>
          <w:p w:rsidR="00B40240" w:rsidRPr="00B40240" w:rsidRDefault="00B40240" w:rsidP="00B40240">
            <w:pPr>
              <w:rPr>
                <w:rFonts w:asciiTheme="minorBidi" w:eastAsia="Times New Roman" w:hAnsiTheme="minorBidi"/>
                <w:lang w:eastAsia="zh-CN"/>
              </w:rPr>
            </w:pPr>
            <w:r w:rsidRPr="00B40240">
              <w:rPr>
                <w:rFonts w:asciiTheme="minorBidi" w:eastAsia="Times New Roman" w:hAnsiTheme="minorBidi"/>
                <w:lang w:eastAsia="zh-CN"/>
              </w:rPr>
              <w:t> </w:t>
            </w:r>
          </w:p>
        </w:tc>
      </w:tr>
    </w:tbl>
    <w:p w:rsidR="00B40240" w:rsidRPr="00B40240" w:rsidRDefault="00B40240" w:rsidP="00B40240">
      <w:pPr>
        <w:rPr>
          <w:rFonts w:asciiTheme="minorBidi" w:eastAsia="Times New Roman" w:hAnsiTheme="minorBidi"/>
          <w:color w:val="000000"/>
          <w:sz w:val="24"/>
          <w:szCs w:val="24"/>
          <w:lang w:eastAsia="zh-CN"/>
        </w:rPr>
      </w:pPr>
      <w:r>
        <w:rPr>
          <w:rFonts w:asciiTheme="minorBidi" w:eastAsia="Times New Roman" w:hAnsiTheme="minorBidi"/>
          <w:color w:val="000000"/>
          <w:sz w:val="24"/>
          <w:szCs w:val="24"/>
          <w:lang w:eastAsia="zh-CN"/>
        </w:rPr>
        <w:t> </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Les Termes de Référence détaillés sont disponibles sur le site internet du PNUD Bénin </w:t>
      </w:r>
      <w:hyperlink r:id="rId52" w:history="1">
        <w:r w:rsidRPr="00B40240">
          <w:rPr>
            <w:rFonts w:asciiTheme="minorBidi" w:eastAsia="Times New Roman" w:hAnsiTheme="minorBidi"/>
            <w:color w:val="0000FF"/>
            <w:u w:val="single"/>
            <w:lang w:eastAsia="zh-CN"/>
          </w:rPr>
          <w:t>http://www.bj.undp.org/content/benin/fr/home/operations/procurement/</w:t>
        </w:r>
      </w:hyperlink>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b/>
          <w:bCs/>
          <w:color w:val="365F91"/>
          <w:lang w:eastAsia="zh-CN"/>
        </w:rPr>
        <w:t>Soumission de candidatures</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Les dossiers de soumission doivent être en deux enveloppes séparées (offre technique et offre financière) incluant un original et deux copies</w:t>
      </w:r>
      <w:r w:rsidRPr="00B40240">
        <w:rPr>
          <w:rFonts w:asciiTheme="minorBidi" w:eastAsia="Times New Roman" w:hAnsiTheme="minorBidi"/>
          <w:b/>
          <w:bCs/>
          <w:color w:val="000000"/>
          <w:lang w:eastAsia="zh-CN"/>
        </w:rPr>
        <w:t>:</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b/>
          <w:bCs/>
          <w:color w:val="365F91"/>
          <w:lang w:eastAsia="zh-CN"/>
        </w:rPr>
        <w:t>Pièces constitutives des offres technique et financière</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Voir TDRs sur le site ci-dessus</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b/>
          <w:bCs/>
          <w:color w:val="365F91"/>
          <w:lang w:eastAsia="zh-CN"/>
        </w:rPr>
        <w:t>Date et lieu de dépôt :</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Les dossiers doivent être reçus sous plis fermé au plus tard le 24 août 2015 à 18h00 GMT+1 à l’adresse suivante : </w:t>
      </w:r>
      <w:r w:rsidRPr="00B40240">
        <w:rPr>
          <w:rFonts w:asciiTheme="minorBidi" w:eastAsia="Times New Roman" w:hAnsiTheme="minorBidi"/>
          <w:color w:val="000000"/>
          <w:sz w:val="24"/>
          <w:szCs w:val="24"/>
          <w:lang w:eastAsia="zh-CN"/>
        </w:rPr>
        <w:t> </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lang w:eastAsia="zh-CN"/>
        </w:rPr>
        <w:t>Représentant Résident du PNUD a.i</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lang w:eastAsia="zh-CN"/>
        </w:rPr>
        <w:t>Lot 11 Zone Résidentielle, Cotonou</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lang w:eastAsia="zh-CN"/>
        </w:rPr>
        <w:t>Tél : 229 21.31.30.79</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lang w:eastAsia="zh-CN"/>
        </w:rPr>
        <w:t>Avec la mention</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color w:val="000000"/>
          <w:lang w:eastAsia="zh-CN"/>
        </w:rPr>
        <w:t>Offre pour «</w:t>
      </w:r>
      <w:r>
        <w:rPr>
          <w:rFonts w:asciiTheme="minorBidi" w:eastAsia="Times New Roman" w:hAnsiTheme="minorBidi"/>
          <w:b/>
          <w:bCs/>
          <w:color w:val="000000"/>
          <w:lang w:eastAsia="zh-CN"/>
        </w:rPr>
        <w:t xml:space="preserve"> </w:t>
      </w:r>
      <w:r w:rsidRPr="00B40240">
        <w:rPr>
          <w:rFonts w:asciiTheme="minorBidi" w:eastAsia="Times New Roman" w:hAnsiTheme="minorBidi"/>
          <w:b/>
          <w:bCs/>
          <w:color w:val="0070C0"/>
          <w:lang w:eastAsia="zh-CN"/>
        </w:rPr>
        <w:t>Offre Financière Evaluation Consultant National</w:t>
      </w:r>
      <w:r>
        <w:rPr>
          <w:rFonts w:asciiTheme="minorBidi" w:eastAsia="Times New Roman" w:hAnsiTheme="minorBidi"/>
          <w:b/>
          <w:bCs/>
          <w:color w:val="0070C0"/>
          <w:lang w:eastAsia="zh-CN"/>
        </w:rPr>
        <w:t xml:space="preserve"> </w:t>
      </w:r>
      <w:r w:rsidRPr="00B40240">
        <w:rPr>
          <w:rFonts w:asciiTheme="minorBidi" w:eastAsia="Times New Roman" w:hAnsiTheme="minorBidi"/>
          <w:b/>
          <w:bCs/>
          <w:i/>
          <w:iCs/>
          <w:color w:val="000000"/>
          <w:lang w:eastAsia="zh-CN"/>
        </w:rPr>
        <w:t>»</w:t>
      </w:r>
    </w:p>
    <w:p w:rsidR="00B40240" w:rsidRPr="00B40240" w:rsidRDefault="00B40240" w:rsidP="00B40240">
      <w:pPr>
        <w:jc w:val="center"/>
        <w:rPr>
          <w:rFonts w:asciiTheme="minorBidi" w:eastAsia="Times New Roman" w:hAnsiTheme="minorBidi"/>
          <w:color w:val="000000"/>
          <w:sz w:val="24"/>
          <w:szCs w:val="24"/>
          <w:lang w:eastAsia="zh-CN"/>
        </w:rPr>
      </w:pPr>
      <w:r w:rsidRPr="00B40240">
        <w:rPr>
          <w:rFonts w:asciiTheme="minorBidi" w:eastAsia="Times New Roman" w:hAnsiTheme="minorBidi"/>
          <w:b/>
          <w:bCs/>
          <w:i/>
          <w:iCs/>
          <w:color w:val="000000"/>
          <w:lang w:eastAsia="zh-CN"/>
        </w:rPr>
        <w:t>A n’ouvrir qu’en séance</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color w:val="000000"/>
          <w:lang w:eastAsia="zh-CN"/>
        </w:rPr>
        <w:t>Toutes les soumissions reçues après les date et heure indiquées ou envoyées à toute autre adresse seront rejetées.</w:t>
      </w:r>
      <w:r w:rsidRPr="00B40240">
        <w:rPr>
          <w:rFonts w:asciiTheme="minorBidi" w:eastAsia="Times New Roman" w:hAnsiTheme="minorBidi"/>
          <w:color w:val="000000"/>
          <w:sz w:val="24"/>
          <w:szCs w:val="24"/>
          <w:lang w:eastAsia="zh-CN"/>
        </w:rPr>
        <w:t> </w:t>
      </w:r>
    </w:p>
    <w:p w:rsidR="00B40240" w:rsidRPr="00B40240" w:rsidRDefault="00B40240" w:rsidP="00B40240">
      <w:pPr>
        <w:rPr>
          <w:rFonts w:asciiTheme="minorBidi" w:eastAsia="Times New Roman" w:hAnsiTheme="minorBidi"/>
          <w:color w:val="000000"/>
          <w:sz w:val="24"/>
          <w:szCs w:val="24"/>
          <w:lang w:eastAsia="zh-CN"/>
        </w:rPr>
      </w:pPr>
      <w:r w:rsidRPr="00B40240">
        <w:rPr>
          <w:rFonts w:asciiTheme="minorBidi" w:eastAsia="Times New Roman" w:hAnsiTheme="minorBidi"/>
          <w:i/>
          <w:iCs/>
          <w:color w:val="000000"/>
          <w:lang w:eastAsia="zh-CN"/>
        </w:rPr>
        <w:t>Le PNUD se réserve le droit de ne pas donner suite à cet avis de recrutement sans préjudice.</w:t>
      </w:r>
      <w:r w:rsidRPr="00B40240">
        <w:rPr>
          <w:rFonts w:asciiTheme="minorBidi" w:eastAsia="Times New Roman" w:hAnsiTheme="minorBidi"/>
          <w:color w:val="000000"/>
          <w:sz w:val="24"/>
          <w:szCs w:val="24"/>
          <w:lang w:eastAsia="zh-CN"/>
        </w:rPr>
        <w:t> </w:t>
      </w:r>
    </w:p>
    <w:p w:rsidR="00B40240" w:rsidRDefault="00B40240" w:rsidP="00B40240">
      <w:pPr>
        <w:rPr>
          <w:lang w:eastAsia="fr-FR"/>
        </w:rPr>
      </w:pPr>
    </w:p>
    <w:p w:rsidR="00B40240" w:rsidRDefault="00B40240" w:rsidP="00B40240">
      <w:pPr>
        <w:rPr>
          <w:lang w:eastAsia="fr-FR"/>
        </w:rPr>
      </w:pPr>
    </w:p>
    <w:p w:rsidR="00B40240" w:rsidRDefault="00B40240" w:rsidP="00B40240">
      <w:pPr>
        <w:rPr>
          <w:lang w:eastAsia="fr-FR"/>
        </w:rPr>
      </w:pPr>
    </w:p>
    <w:p w:rsidR="00B40240" w:rsidRPr="00B40240" w:rsidRDefault="00B40240" w:rsidP="00B40240">
      <w:pPr>
        <w:rPr>
          <w:lang w:eastAsia="fr-FR"/>
        </w:rPr>
      </w:pPr>
    </w:p>
    <w:p w:rsidR="00D74E8E" w:rsidRDefault="00D74E8E" w:rsidP="00D74E8E">
      <w:pPr>
        <w:pStyle w:val="Titre2"/>
        <w:spacing w:line="240" w:lineRule="auto"/>
        <w:rPr>
          <w:rFonts w:ascii="Arial" w:hAnsi="Arial" w:cs="Arial"/>
          <w:sz w:val="22"/>
        </w:rPr>
      </w:pPr>
      <w:bookmarkStart w:id="59" w:name="_Toc438111681"/>
      <w:r w:rsidRPr="001B4806">
        <w:rPr>
          <w:rFonts w:ascii="Arial" w:hAnsi="Arial" w:cs="Arial"/>
          <w:sz w:val="22"/>
        </w:rPr>
        <w:lastRenderedPageBreak/>
        <w:t>Autres annexes</w:t>
      </w:r>
      <w:bookmarkEnd w:id="59"/>
    </w:p>
    <w:p w:rsidR="00EA75CB" w:rsidRPr="001B4806" w:rsidRDefault="00EA75CB" w:rsidP="006E75D7">
      <w:pPr>
        <w:spacing w:after="0" w:line="240" w:lineRule="auto"/>
        <w:jc w:val="left"/>
        <w:rPr>
          <w:rFonts w:ascii="Arial" w:eastAsia="Calibri" w:hAnsi="Arial" w:cs="Arial"/>
          <w:b/>
          <w:color w:val="1F497D"/>
          <w:lang w:eastAsia="fr-FR"/>
        </w:rPr>
      </w:pPr>
    </w:p>
    <w:p w:rsidR="007A6EBC" w:rsidRPr="001B4806" w:rsidRDefault="007A60A0" w:rsidP="006E75D7">
      <w:pPr>
        <w:spacing w:after="0" w:line="240" w:lineRule="auto"/>
        <w:rPr>
          <w:rFonts w:ascii="Arial" w:hAnsi="Arial" w:cs="Arial"/>
          <w:b/>
        </w:rPr>
      </w:pPr>
      <w:r w:rsidRPr="001B4806">
        <w:rPr>
          <w:rFonts w:ascii="Arial" w:eastAsia="Times New Roman" w:hAnsi="Arial" w:cs="Arial"/>
          <w:b/>
          <w:snapToGrid w:val="0"/>
          <w:lang w:eastAsia="fr-FR"/>
        </w:rPr>
        <w:t>Fiche pour l’é</w:t>
      </w:r>
      <w:r w:rsidRPr="001B4806">
        <w:rPr>
          <w:rFonts w:ascii="Arial" w:hAnsi="Arial" w:cs="Arial"/>
          <w:b/>
        </w:rPr>
        <w:t>valuation de la documentation du p</w:t>
      </w:r>
      <w:r w:rsidR="007A6EBC" w:rsidRPr="001B4806">
        <w:rPr>
          <w:rFonts w:ascii="Arial" w:hAnsi="Arial" w:cs="Arial"/>
          <w:b/>
        </w:rPr>
        <w:t>rogramme PANA1 2011-2015</w:t>
      </w:r>
    </w:p>
    <w:tbl>
      <w:tblPr>
        <w:tblStyle w:val="Grilledutableau"/>
        <w:tblW w:w="10031" w:type="dxa"/>
        <w:jc w:val="center"/>
        <w:tblLook w:val="04A0" w:firstRow="1" w:lastRow="0" w:firstColumn="1" w:lastColumn="0" w:noHBand="0" w:noVBand="1"/>
      </w:tblPr>
      <w:tblGrid>
        <w:gridCol w:w="463"/>
        <w:gridCol w:w="2746"/>
        <w:gridCol w:w="1341"/>
        <w:gridCol w:w="1316"/>
        <w:gridCol w:w="1781"/>
        <w:gridCol w:w="2384"/>
      </w:tblGrid>
      <w:tr w:rsidR="00841548" w:rsidRPr="001B4806" w:rsidTr="001846ED">
        <w:trPr>
          <w:jc w:val="center"/>
        </w:trPr>
        <w:tc>
          <w:tcPr>
            <w:tcW w:w="0" w:type="auto"/>
            <w:vAlign w:val="center"/>
          </w:tcPr>
          <w:p w:rsidR="007A6EBC" w:rsidRPr="001B4806" w:rsidRDefault="007A6EBC" w:rsidP="001846ED">
            <w:pPr>
              <w:autoSpaceDE w:val="0"/>
              <w:autoSpaceDN w:val="0"/>
              <w:adjustRightInd w:val="0"/>
              <w:spacing w:after="0"/>
              <w:contextualSpacing/>
              <w:jc w:val="center"/>
              <w:rPr>
                <w:rFonts w:ascii="Arial" w:hAnsi="Arial" w:cs="Arial"/>
                <w:b/>
                <w:i/>
              </w:rPr>
            </w:pPr>
            <w:r w:rsidRPr="001B4806">
              <w:rPr>
                <w:rFonts w:ascii="Arial" w:hAnsi="Arial" w:cs="Arial"/>
                <w:b/>
                <w:i/>
              </w:rPr>
              <w:t>N°</w:t>
            </w:r>
          </w:p>
        </w:tc>
        <w:tc>
          <w:tcPr>
            <w:tcW w:w="2995" w:type="dxa"/>
            <w:vAlign w:val="center"/>
          </w:tcPr>
          <w:p w:rsidR="007A6EBC" w:rsidRPr="001B4806" w:rsidRDefault="007A6EBC" w:rsidP="001846ED">
            <w:pPr>
              <w:autoSpaceDE w:val="0"/>
              <w:autoSpaceDN w:val="0"/>
              <w:adjustRightInd w:val="0"/>
              <w:spacing w:after="0"/>
              <w:contextualSpacing/>
              <w:jc w:val="center"/>
              <w:rPr>
                <w:rFonts w:ascii="Arial" w:hAnsi="Arial" w:cs="Arial"/>
                <w:b/>
                <w:i/>
              </w:rPr>
            </w:pPr>
            <w:r w:rsidRPr="001B4806">
              <w:rPr>
                <w:rFonts w:ascii="Arial" w:hAnsi="Arial" w:cs="Arial"/>
                <w:b/>
                <w:i/>
              </w:rPr>
              <w:t>Titre des documents</w:t>
            </w:r>
          </w:p>
        </w:tc>
        <w:tc>
          <w:tcPr>
            <w:tcW w:w="1128" w:type="dxa"/>
            <w:vAlign w:val="center"/>
          </w:tcPr>
          <w:p w:rsidR="007A6EBC" w:rsidRPr="001B4806" w:rsidRDefault="007A6EBC" w:rsidP="001846ED">
            <w:pPr>
              <w:autoSpaceDE w:val="0"/>
              <w:autoSpaceDN w:val="0"/>
              <w:adjustRightInd w:val="0"/>
              <w:spacing w:after="0"/>
              <w:contextualSpacing/>
              <w:jc w:val="center"/>
              <w:rPr>
                <w:rFonts w:ascii="Arial" w:hAnsi="Arial" w:cs="Arial"/>
                <w:b/>
                <w:i/>
              </w:rPr>
            </w:pPr>
            <w:r w:rsidRPr="001B4806">
              <w:rPr>
                <w:rFonts w:ascii="Arial" w:hAnsi="Arial" w:cs="Arial"/>
                <w:b/>
                <w:i/>
              </w:rPr>
              <w:t>Disponible</w:t>
            </w:r>
          </w:p>
        </w:tc>
        <w:tc>
          <w:tcPr>
            <w:tcW w:w="1145" w:type="dxa"/>
            <w:vAlign w:val="center"/>
          </w:tcPr>
          <w:p w:rsidR="007A6EBC" w:rsidRPr="001B4806" w:rsidRDefault="007A6EBC" w:rsidP="001846ED">
            <w:pPr>
              <w:autoSpaceDE w:val="0"/>
              <w:autoSpaceDN w:val="0"/>
              <w:adjustRightInd w:val="0"/>
              <w:spacing w:after="0"/>
              <w:contextualSpacing/>
              <w:jc w:val="center"/>
              <w:rPr>
                <w:rFonts w:ascii="Arial" w:hAnsi="Arial" w:cs="Arial"/>
                <w:b/>
                <w:i/>
              </w:rPr>
            </w:pPr>
            <w:r w:rsidRPr="001B4806">
              <w:rPr>
                <w:rFonts w:ascii="Arial" w:hAnsi="Arial" w:cs="Arial"/>
                <w:b/>
                <w:i/>
              </w:rPr>
              <w:t>Non disponible</w:t>
            </w:r>
          </w:p>
        </w:tc>
        <w:tc>
          <w:tcPr>
            <w:tcW w:w="1841" w:type="dxa"/>
            <w:vAlign w:val="center"/>
          </w:tcPr>
          <w:p w:rsidR="007A6EBC" w:rsidRPr="001B4806" w:rsidRDefault="007A6EBC" w:rsidP="001846ED">
            <w:pPr>
              <w:autoSpaceDE w:val="0"/>
              <w:autoSpaceDN w:val="0"/>
              <w:adjustRightInd w:val="0"/>
              <w:spacing w:after="0"/>
              <w:contextualSpacing/>
              <w:jc w:val="center"/>
              <w:rPr>
                <w:rFonts w:ascii="Arial" w:hAnsi="Arial" w:cs="Arial"/>
                <w:b/>
                <w:i/>
              </w:rPr>
            </w:pPr>
            <w:r w:rsidRPr="001B4806">
              <w:rPr>
                <w:rFonts w:ascii="Arial" w:hAnsi="Arial" w:cs="Arial"/>
                <w:b/>
                <w:i/>
              </w:rPr>
              <w:t>Accessibilité</w:t>
            </w:r>
          </w:p>
          <w:p w:rsidR="007A6EBC" w:rsidRPr="001B4806" w:rsidRDefault="007A6EBC" w:rsidP="001846ED">
            <w:pPr>
              <w:autoSpaceDE w:val="0"/>
              <w:autoSpaceDN w:val="0"/>
              <w:adjustRightInd w:val="0"/>
              <w:spacing w:after="0"/>
              <w:contextualSpacing/>
              <w:jc w:val="center"/>
              <w:rPr>
                <w:rFonts w:ascii="Arial" w:hAnsi="Arial" w:cs="Arial"/>
                <w:b/>
                <w:i/>
              </w:rPr>
            </w:pPr>
            <w:r w:rsidRPr="001B4806">
              <w:rPr>
                <w:rFonts w:ascii="Arial" w:hAnsi="Arial" w:cs="Arial"/>
                <w:b/>
                <w:i/>
              </w:rPr>
              <w:t>pour l’évaluation</w:t>
            </w:r>
          </w:p>
        </w:tc>
        <w:tc>
          <w:tcPr>
            <w:tcW w:w="2459" w:type="dxa"/>
            <w:vAlign w:val="center"/>
          </w:tcPr>
          <w:p w:rsidR="007A6EBC" w:rsidRPr="001B4806" w:rsidRDefault="007A6EBC" w:rsidP="001846ED">
            <w:pPr>
              <w:autoSpaceDE w:val="0"/>
              <w:autoSpaceDN w:val="0"/>
              <w:adjustRightInd w:val="0"/>
              <w:spacing w:after="0"/>
              <w:contextualSpacing/>
              <w:jc w:val="center"/>
              <w:rPr>
                <w:rFonts w:ascii="Arial" w:hAnsi="Arial" w:cs="Arial"/>
                <w:b/>
                <w:i/>
              </w:rPr>
            </w:pPr>
            <w:r w:rsidRPr="001B4806">
              <w:rPr>
                <w:rFonts w:ascii="Arial" w:hAnsi="Arial" w:cs="Arial"/>
                <w:b/>
                <w:i/>
              </w:rPr>
              <w:t>Observations</w:t>
            </w:r>
          </w:p>
          <w:p w:rsidR="007A6EBC" w:rsidRPr="001B4806" w:rsidRDefault="007A6EBC" w:rsidP="001846ED">
            <w:pPr>
              <w:autoSpaceDE w:val="0"/>
              <w:autoSpaceDN w:val="0"/>
              <w:adjustRightInd w:val="0"/>
              <w:spacing w:after="0"/>
              <w:contextualSpacing/>
              <w:jc w:val="center"/>
              <w:rPr>
                <w:rFonts w:ascii="Arial" w:hAnsi="Arial" w:cs="Arial"/>
                <w:b/>
                <w:i/>
              </w:rPr>
            </w:pPr>
            <w:r w:rsidRPr="001B4806">
              <w:rPr>
                <w:rFonts w:ascii="Arial" w:hAnsi="Arial" w:cs="Arial"/>
                <w:b/>
                <w:i/>
              </w:rPr>
              <w:t>/ recommandations</w:t>
            </w:r>
          </w:p>
        </w:tc>
      </w:tr>
      <w:tr w:rsidR="00841548" w:rsidRPr="001B4806" w:rsidTr="00841548">
        <w:trPr>
          <w:jc w:val="center"/>
        </w:trPr>
        <w:tc>
          <w:tcPr>
            <w:tcW w:w="0" w:type="auto"/>
          </w:tcPr>
          <w:p w:rsidR="007A6EBC" w:rsidRPr="001B4806" w:rsidRDefault="007A6EBC" w:rsidP="006E75D7">
            <w:pPr>
              <w:autoSpaceDE w:val="0"/>
              <w:autoSpaceDN w:val="0"/>
              <w:adjustRightInd w:val="0"/>
              <w:spacing w:after="0"/>
              <w:contextualSpacing/>
              <w:rPr>
                <w:rFonts w:ascii="Arial" w:hAnsi="Arial" w:cs="Arial"/>
              </w:rPr>
            </w:pPr>
            <w:r w:rsidRPr="001B4806">
              <w:rPr>
                <w:rFonts w:ascii="Arial" w:hAnsi="Arial" w:cs="Arial"/>
              </w:rPr>
              <w:t>1</w:t>
            </w:r>
          </w:p>
        </w:tc>
        <w:tc>
          <w:tcPr>
            <w:tcW w:w="2995" w:type="dxa"/>
          </w:tcPr>
          <w:p w:rsidR="007A6EBC" w:rsidRPr="001B4806" w:rsidRDefault="007A6EBC" w:rsidP="006E75D7">
            <w:pPr>
              <w:autoSpaceDE w:val="0"/>
              <w:autoSpaceDN w:val="0"/>
              <w:adjustRightInd w:val="0"/>
              <w:spacing w:after="0"/>
              <w:contextualSpacing/>
              <w:jc w:val="left"/>
              <w:rPr>
                <w:rFonts w:ascii="Arial" w:hAnsi="Arial" w:cs="Arial"/>
              </w:rPr>
            </w:pPr>
            <w:r w:rsidRPr="001B4806">
              <w:rPr>
                <w:rFonts w:ascii="Arial" w:hAnsi="Arial" w:cs="Arial"/>
              </w:rPr>
              <w:t>Document de projet et annexes </w:t>
            </w:r>
          </w:p>
        </w:tc>
        <w:tc>
          <w:tcPr>
            <w:tcW w:w="1128"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autoSpaceDE w:val="0"/>
              <w:autoSpaceDN w:val="0"/>
              <w:adjustRightInd w:val="0"/>
              <w:spacing w:after="0"/>
              <w:contextualSpacing/>
              <w:jc w:val="center"/>
              <w:rPr>
                <w:rFonts w:ascii="Arial" w:hAnsi="Arial" w:cs="Arial"/>
              </w:rPr>
            </w:pPr>
          </w:p>
        </w:tc>
        <w:tc>
          <w:tcPr>
            <w:tcW w:w="1841"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autoSpaceDE w:val="0"/>
              <w:autoSpaceDN w:val="0"/>
              <w:adjustRightInd w:val="0"/>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autoSpaceDE w:val="0"/>
              <w:autoSpaceDN w:val="0"/>
              <w:adjustRightInd w:val="0"/>
              <w:spacing w:after="0"/>
              <w:contextualSpacing/>
              <w:rPr>
                <w:rFonts w:ascii="Arial" w:hAnsi="Arial" w:cs="Arial"/>
              </w:rPr>
            </w:pPr>
            <w:r w:rsidRPr="001B4806">
              <w:rPr>
                <w:rFonts w:ascii="Arial" w:hAnsi="Arial" w:cs="Arial"/>
              </w:rPr>
              <w:t>2</w:t>
            </w:r>
          </w:p>
        </w:tc>
        <w:tc>
          <w:tcPr>
            <w:tcW w:w="2995" w:type="dxa"/>
          </w:tcPr>
          <w:p w:rsidR="007A6EBC" w:rsidRPr="001B4806" w:rsidRDefault="007A6EBC" w:rsidP="006E75D7">
            <w:pPr>
              <w:autoSpaceDE w:val="0"/>
              <w:autoSpaceDN w:val="0"/>
              <w:adjustRightInd w:val="0"/>
              <w:spacing w:after="0"/>
              <w:contextualSpacing/>
              <w:jc w:val="left"/>
              <w:rPr>
                <w:rFonts w:ascii="Arial" w:hAnsi="Arial" w:cs="Arial"/>
              </w:rPr>
            </w:pPr>
            <w:r w:rsidRPr="001B4806">
              <w:rPr>
                <w:rFonts w:ascii="Arial" w:hAnsi="Arial" w:cs="Arial"/>
              </w:rPr>
              <w:t>Plans d</w:t>
            </w:r>
            <w:r w:rsidR="001846ED" w:rsidRPr="001B4806">
              <w:rPr>
                <w:rFonts w:ascii="Arial" w:hAnsi="Arial" w:cs="Arial"/>
              </w:rPr>
              <w:t>e travail et budgets du projet</w:t>
            </w:r>
          </w:p>
        </w:tc>
        <w:tc>
          <w:tcPr>
            <w:tcW w:w="1128"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autoSpaceDE w:val="0"/>
              <w:autoSpaceDN w:val="0"/>
              <w:adjustRightInd w:val="0"/>
              <w:spacing w:after="0"/>
              <w:contextualSpacing/>
              <w:jc w:val="center"/>
              <w:rPr>
                <w:rFonts w:ascii="Arial" w:hAnsi="Arial" w:cs="Arial"/>
              </w:rPr>
            </w:pPr>
          </w:p>
        </w:tc>
        <w:tc>
          <w:tcPr>
            <w:tcW w:w="1841"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autoSpaceDE w:val="0"/>
              <w:autoSpaceDN w:val="0"/>
              <w:adjustRightInd w:val="0"/>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autoSpaceDE w:val="0"/>
              <w:autoSpaceDN w:val="0"/>
              <w:adjustRightInd w:val="0"/>
              <w:spacing w:after="0"/>
              <w:contextualSpacing/>
              <w:rPr>
                <w:rFonts w:ascii="Arial" w:hAnsi="Arial" w:cs="Arial"/>
              </w:rPr>
            </w:pPr>
            <w:r w:rsidRPr="001B4806">
              <w:rPr>
                <w:rFonts w:ascii="Arial" w:hAnsi="Arial" w:cs="Arial"/>
              </w:rPr>
              <w:t>3</w:t>
            </w:r>
          </w:p>
        </w:tc>
        <w:tc>
          <w:tcPr>
            <w:tcW w:w="2995" w:type="dxa"/>
          </w:tcPr>
          <w:p w:rsidR="007A6EBC" w:rsidRPr="001B4806" w:rsidRDefault="007A6EBC" w:rsidP="006E75D7">
            <w:pPr>
              <w:autoSpaceDE w:val="0"/>
              <w:autoSpaceDN w:val="0"/>
              <w:adjustRightInd w:val="0"/>
              <w:spacing w:after="0"/>
              <w:contextualSpacing/>
              <w:jc w:val="left"/>
              <w:rPr>
                <w:rFonts w:ascii="Arial" w:hAnsi="Arial" w:cs="Arial"/>
              </w:rPr>
            </w:pPr>
            <w:r w:rsidRPr="001B4806">
              <w:rPr>
                <w:rFonts w:ascii="Arial" w:hAnsi="Arial" w:cs="Arial"/>
              </w:rPr>
              <w:t>Rapports d</w:t>
            </w:r>
            <w:r w:rsidR="001846ED" w:rsidRPr="001B4806">
              <w:rPr>
                <w:rFonts w:ascii="Arial" w:hAnsi="Arial" w:cs="Arial"/>
              </w:rPr>
              <w:t>u comité de pilotage du projet</w:t>
            </w:r>
          </w:p>
        </w:tc>
        <w:tc>
          <w:tcPr>
            <w:tcW w:w="1128"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autoSpaceDE w:val="0"/>
              <w:autoSpaceDN w:val="0"/>
              <w:adjustRightInd w:val="0"/>
              <w:spacing w:after="0"/>
              <w:contextualSpacing/>
              <w:jc w:val="center"/>
              <w:rPr>
                <w:rFonts w:ascii="Arial" w:hAnsi="Arial" w:cs="Arial"/>
              </w:rPr>
            </w:pPr>
          </w:p>
        </w:tc>
        <w:tc>
          <w:tcPr>
            <w:tcW w:w="1841"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autoSpaceDE w:val="0"/>
              <w:autoSpaceDN w:val="0"/>
              <w:adjustRightInd w:val="0"/>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autoSpaceDE w:val="0"/>
              <w:autoSpaceDN w:val="0"/>
              <w:adjustRightInd w:val="0"/>
              <w:spacing w:after="0"/>
              <w:contextualSpacing/>
              <w:rPr>
                <w:rFonts w:ascii="Arial" w:hAnsi="Arial" w:cs="Arial"/>
              </w:rPr>
            </w:pPr>
            <w:r w:rsidRPr="001B4806">
              <w:rPr>
                <w:rFonts w:ascii="Arial" w:hAnsi="Arial" w:cs="Arial"/>
              </w:rPr>
              <w:t>4</w:t>
            </w:r>
          </w:p>
        </w:tc>
        <w:tc>
          <w:tcPr>
            <w:tcW w:w="2995" w:type="dxa"/>
          </w:tcPr>
          <w:p w:rsidR="007A6EBC" w:rsidRPr="001B4806" w:rsidRDefault="007A6EBC" w:rsidP="006E75D7">
            <w:pPr>
              <w:autoSpaceDE w:val="0"/>
              <w:autoSpaceDN w:val="0"/>
              <w:adjustRightInd w:val="0"/>
              <w:spacing w:after="0"/>
              <w:contextualSpacing/>
              <w:jc w:val="left"/>
              <w:rPr>
                <w:rFonts w:ascii="Arial" w:hAnsi="Arial" w:cs="Arial"/>
              </w:rPr>
            </w:pPr>
            <w:r w:rsidRPr="001B4806">
              <w:rPr>
                <w:rFonts w:ascii="Arial" w:hAnsi="Arial" w:cs="Arial"/>
              </w:rPr>
              <w:t>Rapports</w:t>
            </w:r>
            <w:r w:rsidR="001846ED" w:rsidRPr="001B4806">
              <w:rPr>
                <w:rFonts w:ascii="Arial" w:hAnsi="Arial" w:cs="Arial"/>
              </w:rPr>
              <w:t xml:space="preserve"> du comité technique du projet</w:t>
            </w:r>
          </w:p>
        </w:tc>
        <w:tc>
          <w:tcPr>
            <w:tcW w:w="1128"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autoSpaceDE w:val="0"/>
              <w:autoSpaceDN w:val="0"/>
              <w:adjustRightInd w:val="0"/>
              <w:spacing w:after="0"/>
              <w:contextualSpacing/>
              <w:jc w:val="center"/>
              <w:rPr>
                <w:rFonts w:ascii="Arial" w:hAnsi="Arial" w:cs="Arial"/>
              </w:rPr>
            </w:pPr>
          </w:p>
        </w:tc>
        <w:tc>
          <w:tcPr>
            <w:tcW w:w="1841"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autoSpaceDE w:val="0"/>
              <w:autoSpaceDN w:val="0"/>
              <w:adjustRightInd w:val="0"/>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autoSpaceDE w:val="0"/>
              <w:autoSpaceDN w:val="0"/>
              <w:adjustRightInd w:val="0"/>
              <w:spacing w:after="0"/>
              <w:contextualSpacing/>
              <w:rPr>
                <w:rFonts w:ascii="Arial" w:hAnsi="Arial" w:cs="Arial"/>
              </w:rPr>
            </w:pPr>
            <w:r w:rsidRPr="001B4806">
              <w:rPr>
                <w:rFonts w:ascii="Arial" w:hAnsi="Arial" w:cs="Arial"/>
              </w:rPr>
              <w:t>5</w:t>
            </w:r>
          </w:p>
        </w:tc>
        <w:tc>
          <w:tcPr>
            <w:tcW w:w="2995" w:type="dxa"/>
          </w:tcPr>
          <w:p w:rsidR="007A6EBC" w:rsidRPr="001B4806" w:rsidRDefault="007A6EBC" w:rsidP="006E75D7">
            <w:pPr>
              <w:autoSpaceDE w:val="0"/>
              <w:autoSpaceDN w:val="0"/>
              <w:adjustRightInd w:val="0"/>
              <w:spacing w:after="0"/>
              <w:contextualSpacing/>
              <w:jc w:val="left"/>
              <w:rPr>
                <w:rFonts w:ascii="Arial" w:hAnsi="Arial" w:cs="Arial"/>
              </w:rPr>
            </w:pPr>
            <w:r w:rsidRPr="001B4806">
              <w:rPr>
                <w:rFonts w:ascii="Arial" w:hAnsi="Arial" w:cs="Arial"/>
              </w:rPr>
              <w:t>Politique de suivi et d'é</w:t>
            </w:r>
            <w:r w:rsidR="001846ED" w:rsidRPr="001B4806">
              <w:rPr>
                <w:rFonts w:ascii="Arial" w:hAnsi="Arial" w:cs="Arial"/>
              </w:rPr>
              <w:t>valuation du FEM, février 2006</w:t>
            </w:r>
          </w:p>
        </w:tc>
        <w:tc>
          <w:tcPr>
            <w:tcW w:w="1128" w:type="dxa"/>
          </w:tcPr>
          <w:p w:rsidR="007A6EBC" w:rsidRPr="001B4806" w:rsidRDefault="007A6EBC" w:rsidP="006E75D7">
            <w:pPr>
              <w:autoSpaceDE w:val="0"/>
              <w:autoSpaceDN w:val="0"/>
              <w:adjustRightInd w:val="0"/>
              <w:spacing w:after="0"/>
              <w:contextualSpacing/>
              <w:jc w:val="center"/>
              <w:rPr>
                <w:rFonts w:ascii="Arial" w:hAnsi="Arial" w:cs="Arial"/>
                <w:b/>
              </w:rPr>
            </w:pPr>
          </w:p>
        </w:tc>
        <w:tc>
          <w:tcPr>
            <w:tcW w:w="1145"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x</w:t>
            </w:r>
          </w:p>
        </w:tc>
        <w:tc>
          <w:tcPr>
            <w:tcW w:w="1841" w:type="dxa"/>
          </w:tcPr>
          <w:p w:rsidR="007A6EBC" w:rsidRPr="001B4806" w:rsidRDefault="007A6EBC" w:rsidP="006E75D7">
            <w:pPr>
              <w:autoSpaceDE w:val="0"/>
              <w:autoSpaceDN w:val="0"/>
              <w:adjustRightInd w:val="0"/>
              <w:spacing w:after="0"/>
              <w:contextualSpacing/>
              <w:jc w:val="center"/>
              <w:rPr>
                <w:rFonts w:ascii="Arial" w:hAnsi="Arial" w:cs="Arial"/>
                <w:b/>
              </w:rPr>
            </w:pPr>
          </w:p>
        </w:tc>
        <w:tc>
          <w:tcPr>
            <w:tcW w:w="2459" w:type="dxa"/>
          </w:tcPr>
          <w:p w:rsidR="007A6EBC" w:rsidRPr="001B4806" w:rsidRDefault="007A6EBC" w:rsidP="006E75D7">
            <w:pPr>
              <w:autoSpaceDE w:val="0"/>
              <w:autoSpaceDN w:val="0"/>
              <w:adjustRightInd w:val="0"/>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autoSpaceDE w:val="0"/>
              <w:autoSpaceDN w:val="0"/>
              <w:adjustRightInd w:val="0"/>
              <w:spacing w:after="0"/>
              <w:contextualSpacing/>
              <w:rPr>
                <w:rFonts w:ascii="Arial" w:hAnsi="Arial" w:cs="Arial"/>
              </w:rPr>
            </w:pPr>
            <w:r w:rsidRPr="001B4806">
              <w:rPr>
                <w:rFonts w:ascii="Arial" w:hAnsi="Arial" w:cs="Arial"/>
              </w:rPr>
              <w:t>6</w:t>
            </w:r>
          </w:p>
        </w:tc>
        <w:tc>
          <w:tcPr>
            <w:tcW w:w="2995" w:type="dxa"/>
          </w:tcPr>
          <w:p w:rsidR="007A6EBC" w:rsidRPr="001B4806" w:rsidRDefault="007A6EBC" w:rsidP="006E75D7">
            <w:pPr>
              <w:autoSpaceDE w:val="0"/>
              <w:autoSpaceDN w:val="0"/>
              <w:adjustRightInd w:val="0"/>
              <w:spacing w:after="0"/>
              <w:contextualSpacing/>
              <w:jc w:val="left"/>
              <w:rPr>
                <w:rFonts w:ascii="Arial" w:hAnsi="Arial" w:cs="Arial"/>
              </w:rPr>
            </w:pPr>
            <w:r w:rsidRPr="001B4806">
              <w:rPr>
                <w:rFonts w:ascii="Arial" w:hAnsi="Arial" w:cs="Arial"/>
              </w:rPr>
              <w:t xml:space="preserve">Politique </w:t>
            </w:r>
            <w:r w:rsidR="001846ED" w:rsidRPr="001B4806">
              <w:rPr>
                <w:rFonts w:ascii="Arial" w:hAnsi="Arial" w:cs="Arial"/>
              </w:rPr>
              <w:t>d'évaluation du PNUD, mai 2006</w:t>
            </w:r>
          </w:p>
        </w:tc>
        <w:tc>
          <w:tcPr>
            <w:tcW w:w="1128" w:type="dxa"/>
          </w:tcPr>
          <w:p w:rsidR="007A6EBC" w:rsidRPr="001B4806" w:rsidRDefault="007A6EBC" w:rsidP="006E75D7">
            <w:pPr>
              <w:autoSpaceDE w:val="0"/>
              <w:autoSpaceDN w:val="0"/>
              <w:adjustRightInd w:val="0"/>
              <w:spacing w:after="0"/>
              <w:contextualSpacing/>
              <w:jc w:val="center"/>
              <w:rPr>
                <w:rFonts w:ascii="Arial" w:hAnsi="Arial" w:cs="Arial"/>
                <w:b/>
              </w:rPr>
            </w:pPr>
          </w:p>
        </w:tc>
        <w:tc>
          <w:tcPr>
            <w:tcW w:w="1145"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x</w:t>
            </w:r>
          </w:p>
        </w:tc>
        <w:tc>
          <w:tcPr>
            <w:tcW w:w="1841" w:type="dxa"/>
          </w:tcPr>
          <w:p w:rsidR="007A6EBC" w:rsidRPr="001B4806" w:rsidRDefault="007A6EBC" w:rsidP="006E75D7">
            <w:pPr>
              <w:autoSpaceDE w:val="0"/>
              <w:autoSpaceDN w:val="0"/>
              <w:adjustRightInd w:val="0"/>
              <w:spacing w:after="0"/>
              <w:contextualSpacing/>
              <w:jc w:val="center"/>
              <w:rPr>
                <w:rFonts w:ascii="Arial" w:hAnsi="Arial" w:cs="Arial"/>
                <w:b/>
              </w:rPr>
            </w:pPr>
          </w:p>
        </w:tc>
        <w:tc>
          <w:tcPr>
            <w:tcW w:w="2459" w:type="dxa"/>
          </w:tcPr>
          <w:p w:rsidR="007A6EBC" w:rsidRPr="001B4806" w:rsidRDefault="007A6EBC" w:rsidP="006E75D7">
            <w:pPr>
              <w:autoSpaceDE w:val="0"/>
              <w:autoSpaceDN w:val="0"/>
              <w:adjustRightInd w:val="0"/>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autoSpaceDE w:val="0"/>
              <w:autoSpaceDN w:val="0"/>
              <w:adjustRightInd w:val="0"/>
              <w:spacing w:after="0"/>
              <w:contextualSpacing/>
              <w:rPr>
                <w:rFonts w:ascii="Arial" w:hAnsi="Arial" w:cs="Arial"/>
              </w:rPr>
            </w:pPr>
            <w:r w:rsidRPr="001B4806">
              <w:rPr>
                <w:rFonts w:ascii="Arial" w:hAnsi="Arial" w:cs="Arial"/>
              </w:rPr>
              <w:t>7</w:t>
            </w:r>
          </w:p>
        </w:tc>
        <w:tc>
          <w:tcPr>
            <w:tcW w:w="2995" w:type="dxa"/>
          </w:tcPr>
          <w:p w:rsidR="007A6EBC" w:rsidRPr="001B4806" w:rsidRDefault="007A6EBC" w:rsidP="006E75D7">
            <w:pPr>
              <w:autoSpaceDE w:val="0"/>
              <w:autoSpaceDN w:val="0"/>
              <w:adjustRightInd w:val="0"/>
              <w:spacing w:after="0"/>
              <w:contextualSpacing/>
              <w:jc w:val="left"/>
              <w:rPr>
                <w:rFonts w:ascii="Arial" w:hAnsi="Arial" w:cs="Arial"/>
              </w:rPr>
            </w:pPr>
            <w:r w:rsidRPr="001B4806">
              <w:rPr>
                <w:rFonts w:ascii="Arial" w:hAnsi="Arial" w:cs="Arial"/>
              </w:rPr>
              <w:t>Série de Rapports théma</w:t>
            </w:r>
            <w:r w:rsidR="001846ED" w:rsidRPr="001B4806">
              <w:rPr>
                <w:rFonts w:ascii="Arial" w:hAnsi="Arial" w:cs="Arial"/>
              </w:rPr>
              <w:t>tiques et techniques du projet</w:t>
            </w:r>
          </w:p>
        </w:tc>
        <w:tc>
          <w:tcPr>
            <w:tcW w:w="1128"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autoSpaceDE w:val="0"/>
              <w:autoSpaceDN w:val="0"/>
              <w:adjustRightInd w:val="0"/>
              <w:spacing w:after="0"/>
              <w:contextualSpacing/>
              <w:jc w:val="center"/>
              <w:rPr>
                <w:rFonts w:ascii="Arial" w:hAnsi="Arial" w:cs="Arial"/>
                <w:b/>
              </w:rPr>
            </w:pPr>
          </w:p>
        </w:tc>
        <w:tc>
          <w:tcPr>
            <w:tcW w:w="1841" w:type="dxa"/>
          </w:tcPr>
          <w:p w:rsidR="007A6EBC" w:rsidRPr="001B4806" w:rsidRDefault="007A6EBC" w:rsidP="006E75D7">
            <w:pPr>
              <w:autoSpaceDE w:val="0"/>
              <w:autoSpaceDN w:val="0"/>
              <w:adjustRightInd w:val="0"/>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autoSpaceDE w:val="0"/>
              <w:autoSpaceDN w:val="0"/>
              <w:adjustRightInd w:val="0"/>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8</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 xml:space="preserve">Rapport de </w:t>
            </w:r>
            <w:r w:rsidR="001846ED" w:rsidRPr="001B4806">
              <w:rPr>
                <w:rFonts w:ascii="Arial" w:hAnsi="Arial" w:cs="Arial"/>
              </w:rPr>
              <w:t>démarrage du projet, mai 2011</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9</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 xml:space="preserve">Série de </w:t>
            </w:r>
            <w:r w:rsidR="001846ED" w:rsidRPr="001B4806">
              <w:rPr>
                <w:rFonts w:ascii="Arial" w:hAnsi="Arial" w:cs="Arial"/>
              </w:rPr>
              <w:t>rapports trimestriels</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10</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Série Rapports an</w:t>
            </w:r>
            <w:r w:rsidR="001846ED" w:rsidRPr="001B4806">
              <w:rPr>
                <w:rFonts w:ascii="Arial" w:hAnsi="Arial" w:cs="Arial"/>
              </w:rPr>
              <w:t>nuels 2011, 2012, 2013 et 2014</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11</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Série Rapports PIR a</w:t>
            </w:r>
            <w:r w:rsidR="001846ED" w:rsidRPr="001B4806">
              <w:rPr>
                <w:rFonts w:ascii="Arial" w:hAnsi="Arial" w:cs="Arial"/>
              </w:rPr>
              <w:t>nnuels 2012, 2013 2014 et 2015</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r w:rsidRPr="001B4806">
              <w:rPr>
                <w:rFonts w:ascii="Arial" w:hAnsi="Arial" w:cs="Arial"/>
              </w:rPr>
              <w:t>Sauf 2015</w:t>
            </w: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12</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 xml:space="preserve">Plan harmonisé </w:t>
            </w:r>
            <w:r w:rsidR="001846ED" w:rsidRPr="001B4806">
              <w:rPr>
                <w:rFonts w:ascii="Arial" w:hAnsi="Arial" w:cs="Arial"/>
              </w:rPr>
              <w:t>de formation des bénéficiaires</w:t>
            </w:r>
          </w:p>
        </w:tc>
        <w:tc>
          <w:tcPr>
            <w:tcW w:w="1128" w:type="dxa"/>
          </w:tcPr>
          <w:p w:rsidR="007A6EBC" w:rsidRPr="001B4806" w:rsidRDefault="007A6EBC" w:rsidP="006E75D7">
            <w:pPr>
              <w:spacing w:after="0"/>
              <w:contextualSpacing/>
              <w:jc w:val="center"/>
              <w:rPr>
                <w:rFonts w:ascii="Arial" w:hAnsi="Arial" w:cs="Arial"/>
                <w:b/>
              </w:rPr>
            </w:pPr>
          </w:p>
        </w:tc>
        <w:tc>
          <w:tcPr>
            <w:tcW w:w="1145"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841" w:type="dxa"/>
          </w:tcPr>
          <w:p w:rsidR="007A6EBC" w:rsidRPr="001B4806" w:rsidRDefault="007A6EBC" w:rsidP="006E75D7">
            <w:pPr>
              <w:spacing w:after="0"/>
              <w:contextualSpacing/>
              <w:jc w:val="center"/>
              <w:rPr>
                <w:rFonts w:ascii="Arial" w:hAnsi="Arial" w:cs="Arial"/>
                <w:b/>
              </w:rPr>
            </w:pP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13</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Guide d’intégration considérations liées aux change</w:t>
            </w:r>
            <w:r w:rsidR="001846ED" w:rsidRPr="001B4806">
              <w:rPr>
                <w:rFonts w:ascii="Arial" w:hAnsi="Arial" w:cs="Arial"/>
              </w:rPr>
              <w:t>ments climatiques dans les PDC</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14</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Plan de formation des st</w:t>
            </w:r>
            <w:r w:rsidR="001846ED" w:rsidRPr="001B4806">
              <w:rPr>
                <w:rFonts w:ascii="Arial" w:hAnsi="Arial" w:cs="Arial"/>
              </w:rPr>
              <w:t>ructures partenaires publiques</w:t>
            </w:r>
          </w:p>
        </w:tc>
        <w:tc>
          <w:tcPr>
            <w:tcW w:w="1128" w:type="dxa"/>
          </w:tcPr>
          <w:p w:rsidR="007A6EBC" w:rsidRPr="001B4806" w:rsidRDefault="007A6EBC" w:rsidP="006E75D7">
            <w:pPr>
              <w:spacing w:after="0"/>
              <w:contextualSpacing/>
              <w:jc w:val="center"/>
              <w:rPr>
                <w:rFonts w:ascii="Arial" w:hAnsi="Arial" w:cs="Arial"/>
                <w:b/>
              </w:rPr>
            </w:pPr>
          </w:p>
        </w:tc>
        <w:tc>
          <w:tcPr>
            <w:tcW w:w="1145"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841" w:type="dxa"/>
          </w:tcPr>
          <w:p w:rsidR="007A6EBC" w:rsidRPr="001B4806" w:rsidRDefault="007A6EBC" w:rsidP="006E75D7">
            <w:pPr>
              <w:spacing w:after="0"/>
              <w:contextualSpacing/>
              <w:jc w:val="center"/>
              <w:rPr>
                <w:rFonts w:ascii="Arial" w:hAnsi="Arial" w:cs="Arial"/>
                <w:b/>
              </w:rPr>
            </w:pP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15</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Plan opération</w:t>
            </w:r>
            <w:r w:rsidR="001846ED" w:rsidRPr="001B4806">
              <w:rPr>
                <w:rFonts w:ascii="Arial" w:hAnsi="Arial" w:cs="Arial"/>
              </w:rPr>
              <w:t>nel de communication du projet</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16</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Arrêté portant AOF de</w:t>
            </w:r>
            <w:r w:rsidR="001846ED" w:rsidRPr="001B4806">
              <w:rPr>
                <w:rFonts w:ascii="Arial" w:hAnsi="Arial" w:cs="Arial"/>
              </w:rPr>
              <w:t>s organes de gestion du projet</w:t>
            </w:r>
          </w:p>
        </w:tc>
        <w:tc>
          <w:tcPr>
            <w:tcW w:w="1128" w:type="dxa"/>
          </w:tcPr>
          <w:p w:rsidR="007A6EBC" w:rsidRPr="001B4806" w:rsidRDefault="007A6EBC" w:rsidP="006E75D7">
            <w:pPr>
              <w:spacing w:after="0"/>
              <w:contextualSpacing/>
              <w:jc w:val="center"/>
              <w:rPr>
                <w:rFonts w:ascii="Arial" w:hAnsi="Arial" w:cs="Arial"/>
                <w:b/>
              </w:rPr>
            </w:pPr>
          </w:p>
        </w:tc>
        <w:tc>
          <w:tcPr>
            <w:tcW w:w="1145"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841" w:type="dxa"/>
          </w:tcPr>
          <w:p w:rsidR="007A6EBC" w:rsidRPr="001B4806" w:rsidRDefault="007A6EBC" w:rsidP="006E75D7">
            <w:pPr>
              <w:spacing w:after="0"/>
              <w:contextualSpacing/>
              <w:jc w:val="center"/>
              <w:rPr>
                <w:rFonts w:ascii="Arial" w:hAnsi="Arial" w:cs="Arial"/>
                <w:b/>
              </w:rPr>
            </w:pP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17</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Série de rapports de mission des éq</w:t>
            </w:r>
            <w:r w:rsidR="001846ED" w:rsidRPr="001B4806">
              <w:rPr>
                <w:rFonts w:ascii="Arial" w:hAnsi="Arial" w:cs="Arial"/>
              </w:rPr>
              <w:t>uipes des Parties Responsables</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18</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Série de rapports de mission de</w:t>
            </w:r>
            <w:r w:rsidR="001846ED" w:rsidRPr="001B4806">
              <w:rPr>
                <w:rFonts w:ascii="Arial" w:hAnsi="Arial" w:cs="Arial"/>
              </w:rPr>
              <w:t xml:space="preserve"> l’équipe de gestion du projet</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19</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Sé</w:t>
            </w:r>
            <w:r w:rsidR="001846ED" w:rsidRPr="001B4806">
              <w:rPr>
                <w:rFonts w:ascii="Arial" w:hAnsi="Arial" w:cs="Arial"/>
              </w:rPr>
              <w:t>rie rapports d’ateliers divers</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lastRenderedPageBreak/>
              <w:t>20</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Rapport de l’év</w:t>
            </w:r>
            <w:r w:rsidR="001846ED" w:rsidRPr="001B4806">
              <w:rPr>
                <w:rFonts w:ascii="Arial" w:hAnsi="Arial" w:cs="Arial"/>
              </w:rPr>
              <w:t>aluation mi-parcours du projet</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21</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 xml:space="preserve">Série de bulletins mensuels d’informations </w:t>
            </w:r>
            <w:r w:rsidR="00AE054C" w:rsidRPr="001B4806">
              <w:rPr>
                <w:rFonts w:ascii="Arial" w:hAnsi="Arial" w:cs="Arial"/>
              </w:rPr>
              <w:t>agro météorologiques</w:t>
            </w:r>
            <w:r w:rsidR="001846ED" w:rsidRPr="001B4806">
              <w:rPr>
                <w:rFonts w:ascii="Arial" w:hAnsi="Arial" w:cs="Arial"/>
              </w:rPr>
              <w:t xml:space="preserve"> « PANA1-AGROMET INFO »</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22</w:t>
            </w:r>
          </w:p>
        </w:tc>
        <w:tc>
          <w:tcPr>
            <w:tcW w:w="2995" w:type="dxa"/>
          </w:tcPr>
          <w:p w:rsidR="007A6EBC" w:rsidRPr="001B4806" w:rsidRDefault="001846ED" w:rsidP="006E75D7">
            <w:pPr>
              <w:spacing w:after="0"/>
              <w:contextualSpacing/>
              <w:jc w:val="left"/>
              <w:rPr>
                <w:rFonts w:ascii="Arial" w:hAnsi="Arial" w:cs="Arial"/>
              </w:rPr>
            </w:pPr>
            <w:r w:rsidRPr="001B4806">
              <w:rPr>
                <w:rFonts w:ascii="Arial" w:hAnsi="Arial" w:cs="Arial"/>
              </w:rPr>
              <w:t>Articles divers</w:t>
            </w:r>
          </w:p>
        </w:tc>
        <w:tc>
          <w:tcPr>
            <w:tcW w:w="1128" w:type="dxa"/>
          </w:tcPr>
          <w:p w:rsidR="007A6EBC" w:rsidRPr="001B4806" w:rsidRDefault="007A6EBC" w:rsidP="006E75D7">
            <w:pPr>
              <w:spacing w:after="0"/>
              <w:contextualSpacing/>
              <w:jc w:val="center"/>
              <w:rPr>
                <w:rFonts w:ascii="Arial" w:hAnsi="Arial" w:cs="Arial"/>
                <w:b/>
              </w:rPr>
            </w:pP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23</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Série de rapports d’audit du projet (audit 2012, audit 2</w:t>
            </w:r>
            <w:r w:rsidR="001846ED" w:rsidRPr="001B4806">
              <w:rPr>
                <w:rFonts w:ascii="Arial" w:hAnsi="Arial" w:cs="Arial"/>
              </w:rPr>
              <w:t>013, audit 2014 et audit 2015)</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24</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Série de rapports fi</w:t>
            </w:r>
            <w:r w:rsidR="001846ED" w:rsidRPr="001B4806">
              <w:rPr>
                <w:rFonts w:ascii="Arial" w:hAnsi="Arial" w:cs="Arial"/>
              </w:rPr>
              <w:t>nanciers trimestriels</w:t>
            </w:r>
          </w:p>
        </w:tc>
        <w:tc>
          <w:tcPr>
            <w:tcW w:w="1128"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145" w:type="dxa"/>
          </w:tcPr>
          <w:p w:rsidR="007A6EBC" w:rsidRPr="001B4806" w:rsidRDefault="007A6EBC" w:rsidP="006E75D7">
            <w:pPr>
              <w:spacing w:after="0"/>
              <w:contextualSpacing/>
              <w:jc w:val="center"/>
              <w:rPr>
                <w:rFonts w:ascii="Arial" w:hAnsi="Arial" w:cs="Arial"/>
                <w:b/>
              </w:rPr>
            </w:pPr>
          </w:p>
        </w:tc>
        <w:tc>
          <w:tcPr>
            <w:tcW w:w="1841" w:type="dxa"/>
          </w:tcPr>
          <w:p w:rsidR="007A6EBC" w:rsidRPr="001B4806" w:rsidRDefault="007A6EBC" w:rsidP="006E75D7">
            <w:pPr>
              <w:spacing w:after="0"/>
              <w:contextualSpacing/>
              <w:jc w:val="center"/>
              <w:rPr>
                <w:rFonts w:ascii="Arial" w:hAnsi="Arial" w:cs="Arial"/>
                <w:b/>
              </w:rPr>
            </w:pPr>
            <w:r w:rsidRPr="001B4806">
              <w:rPr>
                <w:rFonts w:ascii="Arial" w:hAnsi="Arial" w:cs="Arial"/>
                <w:b/>
              </w:rPr>
              <w:t>+++</w:t>
            </w:r>
          </w:p>
        </w:tc>
        <w:tc>
          <w:tcPr>
            <w:tcW w:w="2459" w:type="dxa"/>
          </w:tcPr>
          <w:p w:rsidR="007A6EBC" w:rsidRPr="001B4806" w:rsidRDefault="007A6EBC" w:rsidP="006E75D7">
            <w:pPr>
              <w:spacing w:after="0"/>
              <w:contextualSpacing/>
              <w:rPr>
                <w:rFonts w:ascii="Arial" w:hAnsi="Arial" w:cs="Arial"/>
              </w:rPr>
            </w:pPr>
          </w:p>
        </w:tc>
      </w:tr>
      <w:tr w:rsidR="00841548" w:rsidRPr="001B4806" w:rsidTr="00841548">
        <w:trPr>
          <w:jc w:val="center"/>
        </w:trPr>
        <w:tc>
          <w:tcPr>
            <w:tcW w:w="0" w:type="auto"/>
          </w:tcPr>
          <w:p w:rsidR="007A6EBC" w:rsidRPr="001B4806" w:rsidRDefault="007A6EBC" w:rsidP="006E75D7">
            <w:pPr>
              <w:spacing w:after="0"/>
              <w:contextualSpacing/>
              <w:rPr>
                <w:rFonts w:ascii="Arial" w:hAnsi="Arial" w:cs="Arial"/>
              </w:rPr>
            </w:pPr>
            <w:r w:rsidRPr="001B4806">
              <w:rPr>
                <w:rFonts w:ascii="Arial" w:hAnsi="Arial" w:cs="Arial"/>
              </w:rPr>
              <w:t>25</w:t>
            </w:r>
          </w:p>
        </w:tc>
        <w:tc>
          <w:tcPr>
            <w:tcW w:w="2995" w:type="dxa"/>
          </w:tcPr>
          <w:p w:rsidR="007A6EBC" w:rsidRPr="001B4806" w:rsidRDefault="007A6EBC" w:rsidP="006E75D7">
            <w:pPr>
              <w:spacing w:after="0"/>
              <w:contextualSpacing/>
              <w:jc w:val="left"/>
              <w:rPr>
                <w:rFonts w:ascii="Arial" w:hAnsi="Arial" w:cs="Arial"/>
              </w:rPr>
            </w:pPr>
            <w:r w:rsidRPr="001B4806">
              <w:rPr>
                <w:rFonts w:ascii="Arial" w:hAnsi="Arial" w:cs="Arial"/>
              </w:rPr>
              <w:t>Stratégie de sortie</w:t>
            </w:r>
            <w:r w:rsidR="001846ED" w:rsidRPr="001B4806">
              <w:rPr>
                <w:rFonts w:ascii="Arial" w:hAnsi="Arial" w:cs="Arial"/>
              </w:rPr>
              <w:t xml:space="preserve"> et durabilité du projet PANA1</w:t>
            </w:r>
          </w:p>
        </w:tc>
        <w:tc>
          <w:tcPr>
            <w:tcW w:w="1128" w:type="dxa"/>
          </w:tcPr>
          <w:p w:rsidR="007A6EBC" w:rsidRPr="001B4806" w:rsidRDefault="007A6EBC" w:rsidP="006E75D7">
            <w:pPr>
              <w:spacing w:after="0"/>
              <w:contextualSpacing/>
              <w:jc w:val="center"/>
              <w:rPr>
                <w:rFonts w:ascii="Arial" w:hAnsi="Arial" w:cs="Arial"/>
                <w:b/>
              </w:rPr>
            </w:pPr>
          </w:p>
        </w:tc>
        <w:tc>
          <w:tcPr>
            <w:tcW w:w="1145" w:type="dxa"/>
          </w:tcPr>
          <w:p w:rsidR="007A6EBC" w:rsidRPr="001B4806" w:rsidRDefault="007A6EBC" w:rsidP="006E75D7">
            <w:pPr>
              <w:spacing w:after="0"/>
              <w:contextualSpacing/>
              <w:jc w:val="center"/>
              <w:rPr>
                <w:rFonts w:ascii="Arial" w:hAnsi="Arial" w:cs="Arial"/>
                <w:b/>
              </w:rPr>
            </w:pPr>
            <w:r w:rsidRPr="001B4806">
              <w:rPr>
                <w:rFonts w:ascii="Arial" w:hAnsi="Arial" w:cs="Arial"/>
                <w:b/>
              </w:rPr>
              <w:t>X</w:t>
            </w:r>
          </w:p>
        </w:tc>
        <w:tc>
          <w:tcPr>
            <w:tcW w:w="1841" w:type="dxa"/>
          </w:tcPr>
          <w:p w:rsidR="007A6EBC" w:rsidRPr="001B4806" w:rsidRDefault="007A6EBC" w:rsidP="006E75D7">
            <w:pPr>
              <w:spacing w:after="0"/>
              <w:contextualSpacing/>
              <w:rPr>
                <w:rFonts w:ascii="Arial" w:hAnsi="Arial" w:cs="Arial"/>
                <w:b/>
              </w:rPr>
            </w:pPr>
          </w:p>
        </w:tc>
        <w:tc>
          <w:tcPr>
            <w:tcW w:w="2459" w:type="dxa"/>
          </w:tcPr>
          <w:p w:rsidR="007A6EBC" w:rsidRPr="001B4806" w:rsidRDefault="007A6EBC" w:rsidP="006E75D7">
            <w:pPr>
              <w:spacing w:after="0"/>
              <w:contextualSpacing/>
              <w:rPr>
                <w:rFonts w:ascii="Arial" w:hAnsi="Arial" w:cs="Arial"/>
              </w:rPr>
            </w:pPr>
          </w:p>
        </w:tc>
      </w:tr>
    </w:tbl>
    <w:p w:rsidR="00475840" w:rsidRPr="001B4806" w:rsidRDefault="00475840" w:rsidP="006E75D7">
      <w:pPr>
        <w:spacing w:after="0" w:line="240" w:lineRule="auto"/>
        <w:rPr>
          <w:rFonts w:ascii="Arial" w:eastAsia="Times New Roman" w:hAnsi="Arial" w:cs="Arial"/>
          <w:b/>
          <w:i/>
          <w:snapToGrid w:val="0"/>
          <w:lang w:eastAsia="fr-FR"/>
        </w:rPr>
      </w:pPr>
    </w:p>
    <w:p w:rsidR="006E75D7" w:rsidRPr="001B4806" w:rsidRDefault="006E75D7">
      <w:pPr>
        <w:spacing w:after="200"/>
        <w:jc w:val="left"/>
        <w:rPr>
          <w:rFonts w:ascii="Arial" w:eastAsia="Times New Roman" w:hAnsi="Arial" w:cs="Arial"/>
          <w:b/>
          <w:snapToGrid w:val="0"/>
          <w:lang w:eastAsia="fr-FR"/>
        </w:rPr>
      </w:pPr>
      <w:r w:rsidRPr="001B4806">
        <w:rPr>
          <w:rFonts w:ascii="Arial" w:eastAsia="Times New Roman" w:hAnsi="Arial" w:cs="Arial"/>
          <w:b/>
          <w:snapToGrid w:val="0"/>
          <w:lang w:eastAsia="fr-FR"/>
        </w:rPr>
        <w:br w:type="page"/>
      </w:r>
    </w:p>
    <w:p w:rsidR="007A6EBC" w:rsidRPr="001B4806" w:rsidRDefault="00AE054C" w:rsidP="006E75D7">
      <w:pPr>
        <w:spacing w:after="0" w:line="240" w:lineRule="auto"/>
        <w:rPr>
          <w:rFonts w:ascii="Arial" w:eastAsia="Times New Roman" w:hAnsi="Arial" w:cs="Arial"/>
          <w:b/>
          <w:snapToGrid w:val="0"/>
          <w:lang w:eastAsia="fr-FR"/>
        </w:rPr>
      </w:pPr>
      <w:r w:rsidRPr="001B4806">
        <w:rPr>
          <w:rFonts w:ascii="Arial" w:eastAsia="Times New Roman" w:hAnsi="Arial" w:cs="Arial"/>
          <w:b/>
          <w:snapToGrid w:val="0"/>
          <w:lang w:eastAsia="fr-FR"/>
        </w:rPr>
        <w:lastRenderedPageBreak/>
        <w:t>É</w:t>
      </w:r>
      <w:r w:rsidRPr="001B4806">
        <w:rPr>
          <w:rFonts w:ascii="Arial" w:hAnsi="Arial" w:cs="Arial"/>
          <w:b/>
        </w:rPr>
        <w:t>valuation</w:t>
      </w:r>
      <w:r w:rsidR="007A6EBC" w:rsidRPr="001B4806">
        <w:rPr>
          <w:rFonts w:ascii="Arial" w:hAnsi="Arial" w:cs="Arial"/>
          <w:b/>
        </w:rPr>
        <w:t xml:space="preserve"> des documents produits par le projet PANA1 (2011-2015)</w:t>
      </w:r>
    </w:p>
    <w:tbl>
      <w:tblPr>
        <w:tblStyle w:val="Grilledutableau"/>
        <w:tblpPr w:leftFromText="141" w:rightFromText="141" w:vertAnchor="text" w:horzAnchor="margin" w:tblpX="-318" w:tblpY="178"/>
        <w:tblW w:w="10031" w:type="dxa"/>
        <w:tblLook w:val="04A0" w:firstRow="1" w:lastRow="0" w:firstColumn="1" w:lastColumn="0" w:noHBand="0" w:noVBand="1"/>
      </w:tblPr>
      <w:tblGrid>
        <w:gridCol w:w="534"/>
        <w:gridCol w:w="5244"/>
        <w:gridCol w:w="4253"/>
      </w:tblGrid>
      <w:tr w:rsidR="007A6EBC" w:rsidRPr="001B4806" w:rsidTr="00AE054C">
        <w:tc>
          <w:tcPr>
            <w:tcW w:w="534" w:type="dxa"/>
          </w:tcPr>
          <w:p w:rsidR="007A6EBC" w:rsidRPr="001B4806" w:rsidRDefault="007A6EBC" w:rsidP="006E75D7">
            <w:pPr>
              <w:spacing w:after="0"/>
              <w:jc w:val="center"/>
              <w:rPr>
                <w:rFonts w:ascii="Arial" w:hAnsi="Arial" w:cs="Arial"/>
                <w:b/>
                <w:i/>
              </w:rPr>
            </w:pPr>
            <w:r w:rsidRPr="001B4806">
              <w:rPr>
                <w:rFonts w:ascii="Arial" w:hAnsi="Arial" w:cs="Arial"/>
                <w:b/>
                <w:i/>
              </w:rPr>
              <w:t>N°</w:t>
            </w:r>
          </w:p>
        </w:tc>
        <w:tc>
          <w:tcPr>
            <w:tcW w:w="5244" w:type="dxa"/>
          </w:tcPr>
          <w:p w:rsidR="007A6EBC" w:rsidRPr="001B4806" w:rsidRDefault="007A6EBC" w:rsidP="006E75D7">
            <w:pPr>
              <w:spacing w:after="0"/>
              <w:jc w:val="center"/>
              <w:rPr>
                <w:rFonts w:ascii="Arial" w:hAnsi="Arial" w:cs="Arial"/>
                <w:b/>
                <w:i/>
              </w:rPr>
            </w:pPr>
            <w:r w:rsidRPr="001B4806">
              <w:rPr>
                <w:rFonts w:ascii="Arial" w:hAnsi="Arial" w:cs="Arial"/>
                <w:b/>
                <w:i/>
              </w:rPr>
              <w:t>Documents évalués</w:t>
            </w:r>
          </w:p>
        </w:tc>
        <w:tc>
          <w:tcPr>
            <w:tcW w:w="4253" w:type="dxa"/>
          </w:tcPr>
          <w:p w:rsidR="007A6EBC" w:rsidRPr="001B4806" w:rsidRDefault="007A6EBC" w:rsidP="006E75D7">
            <w:pPr>
              <w:spacing w:after="0"/>
              <w:jc w:val="center"/>
              <w:rPr>
                <w:rFonts w:ascii="Arial" w:hAnsi="Arial" w:cs="Arial"/>
                <w:b/>
                <w:i/>
              </w:rPr>
            </w:pPr>
            <w:r w:rsidRPr="001B4806">
              <w:rPr>
                <w:rFonts w:ascii="Arial" w:hAnsi="Arial" w:cs="Arial"/>
                <w:b/>
                <w:i/>
              </w:rPr>
              <w:t>Observations principales</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1</w:t>
            </w:r>
          </w:p>
        </w:tc>
        <w:tc>
          <w:tcPr>
            <w:tcW w:w="5244" w:type="dxa"/>
          </w:tcPr>
          <w:p w:rsidR="007A6EBC" w:rsidRPr="001B4806" w:rsidRDefault="007A6EBC" w:rsidP="001846ED">
            <w:pPr>
              <w:spacing w:after="0"/>
              <w:jc w:val="left"/>
              <w:rPr>
                <w:rFonts w:ascii="Arial" w:hAnsi="Arial" w:cs="Arial"/>
              </w:rPr>
            </w:pPr>
            <w:r w:rsidRPr="001B4806">
              <w:rPr>
                <w:rFonts w:ascii="Arial" w:hAnsi="Arial" w:cs="Arial"/>
              </w:rPr>
              <w:t>Renforcement des capacités des maraichers des Communes de Adjohoun, Bopa, Aplahoué, Ouaké, Sô-Ava sur la production et l’utilisation de biopesticides et la gestion intégrée de la fertilité des sols aux fins de l’adaptation aux ch</w:t>
            </w:r>
            <w:r w:rsidR="00A64353" w:rsidRPr="001B4806">
              <w:rPr>
                <w:rFonts w:ascii="Arial" w:hAnsi="Arial" w:cs="Arial"/>
              </w:rPr>
              <w:t>angements climatiques. Cotonou,</w:t>
            </w:r>
            <w:r w:rsidRPr="001B4806">
              <w:rPr>
                <w:rFonts w:ascii="Arial" w:hAnsi="Arial" w:cs="Arial"/>
              </w:rPr>
              <w:t xml:space="preserve"> 63 p. </w:t>
            </w:r>
          </w:p>
        </w:tc>
        <w:tc>
          <w:tcPr>
            <w:tcW w:w="4253" w:type="dxa"/>
          </w:tcPr>
          <w:p w:rsidR="007A6EBC" w:rsidRPr="001B4806" w:rsidRDefault="007A6EBC" w:rsidP="00D77B75">
            <w:pPr>
              <w:pStyle w:val="Paragraphedeliste"/>
              <w:numPr>
                <w:ilvl w:val="0"/>
                <w:numId w:val="13"/>
              </w:numPr>
              <w:spacing w:after="0"/>
              <w:jc w:val="left"/>
              <w:rPr>
                <w:rFonts w:ascii="Arial" w:hAnsi="Arial" w:cs="Arial"/>
              </w:rPr>
            </w:pPr>
            <w:r w:rsidRPr="001B4806">
              <w:rPr>
                <w:rFonts w:ascii="Arial" w:hAnsi="Arial" w:cs="Arial"/>
              </w:rPr>
              <w:t>Idem transhumance (certification)</w:t>
            </w:r>
          </w:p>
          <w:p w:rsidR="007A6EBC" w:rsidRPr="001B4806" w:rsidRDefault="007A6EBC" w:rsidP="00D77B75">
            <w:pPr>
              <w:pStyle w:val="Paragraphedeliste"/>
              <w:numPr>
                <w:ilvl w:val="0"/>
                <w:numId w:val="13"/>
              </w:numPr>
              <w:spacing w:after="0"/>
              <w:jc w:val="left"/>
              <w:rPr>
                <w:rFonts w:ascii="Arial" w:hAnsi="Arial" w:cs="Arial"/>
              </w:rPr>
            </w:pPr>
            <w:r w:rsidRPr="001B4806">
              <w:rPr>
                <w:rFonts w:ascii="Arial" w:hAnsi="Arial" w:cs="Arial"/>
              </w:rPr>
              <w:t>Résumé un peu long.</w:t>
            </w:r>
          </w:p>
          <w:p w:rsidR="007A6EBC" w:rsidRPr="001B4806" w:rsidRDefault="007A6EBC" w:rsidP="006E75D7">
            <w:pPr>
              <w:spacing w:after="0"/>
              <w:rPr>
                <w:rFonts w:ascii="Arial" w:hAnsi="Arial" w:cs="Arial"/>
              </w:rPr>
            </w:pP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2</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 xml:space="preserve">Renforcement des mécanismes de la transhumance dans la zone Agonlin : Cas de la commune </w:t>
            </w:r>
            <w:r w:rsidR="00841548" w:rsidRPr="001B4806">
              <w:rPr>
                <w:rFonts w:ascii="Arial" w:hAnsi="Arial" w:cs="Arial"/>
              </w:rPr>
              <w:t>d’Ouinhi</w:t>
            </w:r>
            <w:r w:rsidRPr="001B4806">
              <w:rPr>
                <w:rFonts w:ascii="Arial" w:hAnsi="Arial" w:cs="Arial"/>
              </w:rPr>
              <w:t>. 105 p.</w:t>
            </w:r>
          </w:p>
          <w:p w:rsidR="007A6EBC" w:rsidRPr="001B4806" w:rsidRDefault="007A6EBC" w:rsidP="006E75D7">
            <w:pPr>
              <w:spacing w:after="0"/>
              <w:jc w:val="left"/>
              <w:rPr>
                <w:rFonts w:ascii="Arial" w:hAnsi="Arial" w:cs="Arial"/>
              </w:rPr>
            </w:pPr>
            <w:r w:rsidRPr="001B4806">
              <w:rPr>
                <w:rFonts w:ascii="Arial" w:hAnsi="Arial" w:cs="Arial"/>
              </w:rPr>
              <w:t>Dépôt légal N°7757 du 03/02/15</w:t>
            </w:r>
          </w:p>
          <w:p w:rsidR="007A6EBC" w:rsidRPr="001B4806" w:rsidRDefault="007A6EBC" w:rsidP="006E75D7">
            <w:pPr>
              <w:spacing w:after="0"/>
              <w:jc w:val="left"/>
              <w:rPr>
                <w:rFonts w:ascii="Arial" w:hAnsi="Arial" w:cs="Arial"/>
              </w:rPr>
            </w:pPr>
            <w:r w:rsidRPr="001B4806">
              <w:rPr>
                <w:rFonts w:ascii="Arial" w:hAnsi="Arial" w:cs="Arial"/>
              </w:rPr>
              <w:t>ISBN : 978-99919-0-366-8</w:t>
            </w:r>
          </w:p>
          <w:p w:rsidR="007A6EBC" w:rsidRPr="001B4806" w:rsidRDefault="007A6EBC" w:rsidP="006E75D7">
            <w:pPr>
              <w:spacing w:after="0"/>
              <w:jc w:val="left"/>
              <w:rPr>
                <w:rFonts w:ascii="Arial" w:hAnsi="Arial" w:cs="Arial"/>
              </w:rPr>
            </w:pPr>
          </w:p>
        </w:tc>
        <w:tc>
          <w:tcPr>
            <w:tcW w:w="4253" w:type="dxa"/>
          </w:tcPr>
          <w:p w:rsidR="007A6EBC" w:rsidRPr="001B4806" w:rsidRDefault="00841548" w:rsidP="00D77B75">
            <w:pPr>
              <w:pStyle w:val="Paragraphedeliste"/>
              <w:numPr>
                <w:ilvl w:val="0"/>
                <w:numId w:val="14"/>
              </w:numPr>
              <w:spacing w:after="0"/>
              <w:jc w:val="left"/>
              <w:rPr>
                <w:rFonts w:ascii="Arial" w:hAnsi="Arial" w:cs="Arial"/>
              </w:rPr>
            </w:pPr>
            <w:r w:rsidRPr="001B4806">
              <w:rPr>
                <w:rFonts w:ascii="Arial" w:hAnsi="Arial" w:cs="Arial"/>
              </w:rPr>
              <w:t>Avec certification, é</w:t>
            </w:r>
            <w:r w:rsidR="007A6EBC" w:rsidRPr="001B4806">
              <w:rPr>
                <w:rFonts w:ascii="Arial" w:hAnsi="Arial" w:cs="Arial"/>
              </w:rPr>
              <w:t>quipe de rédaction, personnes ressources.</w:t>
            </w:r>
          </w:p>
          <w:p w:rsidR="007A6EBC" w:rsidRPr="001B4806" w:rsidRDefault="007A6EBC" w:rsidP="00D77B75">
            <w:pPr>
              <w:pStyle w:val="Paragraphedeliste"/>
              <w:numPr>
                <w:ilvl w:val="0"/>
                <w:numId w:val="14"/>
              </w:numPr>
              <w:spacing w:after="0"/>
              <w:jc w:val="left"/>
              <w:rPr>
                <w:rFonts w:ascii="Arial" w:hAnsi="Arial" w:cs="Arial"/>
              </w:rPr>
            </w:pPr>
            <w:r w:rsidRPr="001B4806">
              <w:rPr>
                <w:rFonts w:ascii="Arial" w:hAnsi="Arial" w:cs="Arial"/>
              </w:rPr>
              <w:t>Résumé sans mots-clés et placé trop loin (p : 17)</w:t>
            </w:r>
          </w:p>
          <w:p w:rsidR="007A6EBC" w:rsidRPr="001B4806" w:rsidRDefault="007A6EBC" w:rsidP="00D77B75">
            <w:pPr>
              <w:pStyle w:val="Paragraphedeliste"/>
              <w:numPr>
                <w:ilvl w:val="0"/>
                <w:numId w:val="14"/>
              </w:numPr>
              <w:spacing w:after="0"/>
              <w:jc w:val="left"/>
              <w:rPr>
                <w:rFonts w:ascii="Arial" w:hAnsi="Arial" w:cs="Arial"/>
              </w:rPr>
            </w:pPr>
            <w:r w:rsidRPr="001B4806">
              <w:rPr>
                <w:rFonts w:ascii="Arial" w:hAnsi="Arial" w:cs="Arial"/>
              </w:rPr>
              <w:t>Sommaire trop long. C’est plutôt une table des matières</w:t>
            </w:r>
          </w:p>
          <w:p w:rsidR="007A6EBC" w:rsidRPr="001B4806" w:rsidRDefault="007A6EBC" w:rsidP="00A64353">
            <w:pPr>
              <w:pStyle w:val="Paragraphedeliste"/>
              <w:numPr>
                <w:ilvl w:val="0"/>
                <w:numId w:val="14"/>
              </w:numPr>
              <w:spacing w:after="0"/>
              <w:jc w:val="left"/>
              <w:rPr>
                <w:rFonts w:ascii="Arial" w:hAnsi="Arial" w:cs="Arial"/>
              </w:rPr>
            </w:pPr>
            <w:r w:rsidRPr="001B4806">
              <w:rPr>
                <w:rFonts w:ascii="Arial" w:hAnsi="Arial" w:cs="Arial"/>
              </w:rPr>
              <w:t>La personne ressource a encore assuré la certification alors qu’il n’est pas spécialiste de transhumance.</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3</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Evaluation de l’intégration de la problématique de l’adaptation aux changements climatiques dans les planifications locales des communes de la zone d’intervention du projet et développement des outils de suivi évaluation appropriés.</w:t>
            </w:r>
          </w:p>
          <w:p w:rsidR="007A6EBC" w:rsidRPr="001B4806" w:rsidRDefault="007A6EBC" w:rsidP="006E75D7">
            <w:pPr>
              <w:spacing w:after="0"/>
              <w:jc w:val="left"/>
              <w:rPr>
                <w:rFonts w:ascii="Arial" w:hAnsi="Arial" w:cs="Arial"/>
              </w:rPr>
            </w:pPr>
            <w:r w:rsidRPr="001B4806">
              <w:rPr>
                <w:rFonts w:ascii="Arial" w:hAnsi="Arial" w:cs="Arial"/>
              </w:rPr>
              <w:t>Dépôt légal N° 7647 du 15/12/14</w:t>
            </w:r>
          </w:p>
          <w:p w:rsidR="007A6EBC" w:rsidRPr="001B4806" w:rsidRDefault="007A6EBC" w:rsidP="006E75D7">
            <w:pPr>
              <w:spacing w:after="0"/>
              <w:jc w:val="left"/>
              <w:rPr>
                <w:rFonts w:ascii="Arial" w:hAnsi="Arial" w:cs="Arial"/>
              </w:rPr>
            </w:pPr>
            <w:r w:rsidRPr="001B4806">
              <w:rPr>
                <w:rFonts w:ascii="Arial" w:hAnsi="Arial" w:cs="Arial"/>
              </w:rPr>
              <w:t>ISBN : 978-99919-0-257-9</w:t>
            </w:r>
          </w:p>
          <w:p w:rsidR="007A6EBC" w:rsidRPr="001B4806" w:rsidRDefault="007A6EBC" w:rsidP="006E75D7">
            <w:pPr>
              <w:spacing w:after="0"/>
              <w:jc w:val="left"/>
              <w:rPr>
                <w:rFonts w:ascii="Arial" w:hAnsi="Arial" w:cs="Arial"/>
              </w:rPr>
            </w:pPr>
            <w:r w:rsidRPr="001B4806">
              <w:rPr>
                <w:rFonts w:ascii="Arial" w:hAnsi="Arial" w:cs="Arial"/>
              </w:rPr>
              <w:t>92 pages</w:t>
            </w:r>
          </w:p>
          <w:p w:rsidR="007A6EBC" w:rsidRPr="001B4806" w:rsidRDefault="007A6EBC" w:rsidP="006E75D7">
            <w:pPr>
              <w:spacing w:after="0"/>
              <w:jc w:val="left"/>
              <w:rPr>
                <w:rFonts w:ascii="Arial" w:hAnsi="Arial" w:cs="Arial"/>
              </w:rPr>
            </w:pPr>
          </w:p>
        </w:tc>
        <w:tc>
          <w:tcPr>
            <w:tcW w:w="4253" w:type="dxa"/>
          </w:tcPr>
          <w:p w:rsidR="007A6EBC" w:rsidRPr="001B4806" w:rsidRDefault="007A6EBC" w:rsidP="00D77B75">
            <w:pPr>
              <w:pStyle w:val="Paragraphedeliste"/>
              <w:numPr>
                <w:ilvl w:val="0"/>
                <w:numId w:val="15"/>
              </w:numPr>
              <w:spacing w:after="0"/>
              <w:jc w:val="left"/>
              <w:rPr>
                <w:rFonts w:ascii="Arial" w:hAnsi="Arial" w:cs="Arial"/>
              </w:rPr>
            </w:pPr>
            <w:r w:rsidRPr="001B4806">
              <w:rPr>
                <w:rFonts w:ascii="Arial" w:hAnsi="Arial" w:cs="Arial"/>
              </w:rPr>
              <w:t>Avec certification et processus d’assurance qualité et contrôle qualité du 03/09/13.</w:t>
            </w:r>
          </w:p>
          <w:p w:rsidR="007A6EBC" w:rsidRPr="001B4806" w:rsidRDefault="007A6EBC" w:rsidP="00D77B75">
            <w:pPr>
              <w:pStyle w:val="Paragraphedeliste"/>
              <w:numPr>
                <w:ilvl w:val="0"/>
                <w:numId w:val="15"/>
              </w:numPr>
              <w:spacing w:after="0"/>
              <w:jc w:val="left"/>
              <w:rPr>
                <w:rFonts w:ascii="Arial" w:hAnsi="Arial" w:cs="Arial"/>
              </w:rPr>
            </w:pPr>
            <w:r w:rsidRPr="001B4806">
              <w:rPr>
                <w:rFonts w:ascii="Arial" w:hAnsi="Arial" w:cs="Arial"/>
              </w:rPr>
              <w:t>Avec équipe de coordination et de suivi de haut niveau impliquant 2 ministres, les RR PNUD, expert projet, DNP, point focal CC et team leader.</w:t>
            </w:r>
          </w:p>
          <w:p w:rsidR="007A6EBC" w:rsidRPr="001B4806" w:rsidRDefault="007A6EBC" w:rsidP="00D77B75">
            <w:pPr>
              <w:pStyle w:val="Paragraphedeliste"/>
              <w:numPr>
                <w:ilvl w:val="0"/>
                <w:numId w:val="15"/>
              </w:numPr>
              <w:spacing w:after="0"/>
              <w:jc w:val="left"/>
              <w:rPr>
                <w:rFonts w:ascii="Arial" w:hAnsi="Arial" w:cs="Arial"/>
              </w:rPr>
            </w:pPr>
            <w:r w:rsidRPr="001B4806">
              <w:rPr>
                <w:rFonts w:ascii="Arial" w:hAnsi="Arial" w:cs="Arial"/>
              </w:rPr>
              <w:t>Table des matières dans un tableau. On ne devrait pas mettre la table des matières dans un tableau.</w:t>
            </w:r>
          </w:p>
          <w:p w:rsidR="007A6EBC" w:rsidRPr="001B4806" w:rsidRDefault="007A6EBC" w:rsidP="00D77B75">
            <w:pPr>
              <w:pStyle w:val="Paragraphedeliste"/>
              <w:numPr>
                <w:ilvl w:val="0"/>
                <w:numId w:val="15"/>
              </w:numPr>
              <w:spacing w:after="0"/>
              <w:jc w:val="left"/>
              <w:rPr>
                <w:rFonts w:ascii="Arial" w:hAnsi="Arial" w:cs="Arial"/>
              </w:rPr>
            </w:pPr>
            <w:r w:rsidRPr="001B4806">
              <w:rPr>
                <w:rFonts w:ascii="Arial" w:hAnsi="Arial" w:cs="Arial"/>
              </w:rPr>
              <w:t>Avis de non responsabilité =&gt; contraire à l’équipe de supervision (à enlever) de même que les signatures avec cachet (p : 6)</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4</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La gestion des feux de végétatio</w:t>
            </w:r>
            <w:r w:rsidR="00A64353" w:rsidRPr="001B4806">
              <w:rPr>
                <w:rFonts w:ascii="Arial" w:hAnsi="Arial" w:cs="Arial"/>
              </w:rPr>
              <w:t>n pour une meilleure adaptation</w:t>
            </w:r>
            <w:r w:rsidRPr="001B4806">
              <w:rPr>
                <w:rFonts w:ascii="Arial" w:hAnsi="Arial" w:cs="Arial"/>
              </w:rPr>
              <w:t xml:space="preserve"> aux changements climatiques. Manuel de l’apprenant.</w:t>
            </w:r>
          </w:p>
          <w:p w:rsidR="007A6EBC" w:rsidRPr="001B4806" w:rsidRDefault="007A6EBC" w:rsidP="006E75D7">
            <w:pPr>
              <w:spacing w:after="0"/>
              <w:jc w:val="left"/>
              <w:rPr>
                <w:rFonts w:ascii="Arial" w:hAnsi="Arial" w:cs="Arial"/>
              </w:rPr>
            </w:pPr>
            <w:r w:rsidRPr="001B4806">
              <w:rPr>
                <w:rFonts w:ascii="Arial" w:hAnsi="Arial" w:cs="Arial"/>
              </w:rPr>
              <w:t>Formation des producteurs agricoles des communes de Malanville, Matéri, Ouaké, Savalou, Aplahoué, Adjohoun, Ouinhi, Bopa et Sô-Ava sur la gestion intégrée de la fertilité des sols.</w:t>
            </w:r>
          </w:p>
          <w:p w:rsidR="007A6EBC" w:rsidRPr="001B4806" w:rsidRDefault="007A6EBC" w:rsidP="00C45CD7">
            <w:pPr>
              <w:spacing w:after="0"/>
              <w:jc w:val="left"/>
              <w:rPr>
                <w:rFonts w:ascii="Arial" w:hAnsi="Arial" w:cs="Arial"/>
              </w:rPr>
            </w:pPr>
            <w:r w:rsidRPr="001B4806">
              <w:rPr>
                <w:rFonts w:ascii="Arial" w:hAnsi="Arial" w:cs="Arial"/>
              </w:rPr>
              <w:t xml:space="preserve"> 77 pages</w:t>
            </w:r>
          </w:p>
        </w:tc>
        <w:tc>
          <w:tcPr>
            <w:tcW w:w="4253" w:type="dxa"/>
          </w:tcPr>
          <w:p w:rsidR="007A6EBC" w:rsidRPr="001B4806" w:rsidRDefault="007A6EBC" w:rsidP="00D77B75">
            <w:pPr>
              <w:pStyle w:val="Paragraphedeliste"/>
              <w:numPr>
                <w:ilvl w:val="0"/>
                <w:numId w:val="16"/>
              </w:numPr>
              <w:spacing w:after="0"/>
              <w:jc w:val="left"/>
              <w:rPr>
                <w:rFonts w:ascii="Arial" w:hAnsi="Arial" w:cs="Arial"/>
              </w:rPr>
            </w:pPr>
            <w:r w:rsidRPr="001B4806">
              <w:rPr>
                <w:rFonts w:ascii="Arial" w:hAnsi="Arial" w:cs="Arial"/>
              </w:rPr>
              <w:t>Résumé ok (p : 9)</w:t>
            </w:r>
          </w:p>
          <w:p w:rsidR="007A6EBC" w:rsidRPr="001B4806" w:rsidRDefault="007A6EBC" w:rsidP="00D77B75">
            <w:pPr>
              <w:pStyle w:val="Paragraphedeliste"/>
              <w:numPr>
                <w:ilvl w:val="0"/>
                <w:numId w:val="16"/>
              </w:numPr>
              <w:spacing w:after="0"/>
              <w:jc w:val="left"/>
              <w:rPr>
                <w:rFonts w:ascii="Arial" w:hAnsi="Arial" w:cs="Arial"/>
              </w:rPr>
            </w:pPr>
            <w:r w:rsidRPr="001B4806">
              <w:rPr>
                <w:rFonts w:ascii="Arial" w:hAnsi="Arial" w:cs="Arial"/>
              </w:rPr>
              <w:t>Sans mots-clés</w:t>
            </w:r>
          </w:p>
          <w:p w:rsidR="007A6EBC" w:rsidRPr="001B4806" w:rsidRDefault="007A6EBC" w:rsidP="00D77B75">
            <w:pPr>
              <w:pStyle w:val="Paragraphedeliste"/>
              <w:numPr>
                <w:ilvl w:val="0"/>
                <w:numId w:val="16"/>
              </w:numPr>
              <w:spacing w:after="0"/>
              <w:jc w:val="left"/>
              <w:rPr>
                <w:rFonts w:ascii="Arial" w:hAnsi="Arial" w:cs="Arial"/>
              </w:rPr>
            </w:pPr>
            <w:r w:rsidRPr="001B4806">
              <w:rPr>
                <w:rFonts w:ascii="Arial" w:hAnsi="Arial" w:cs="Arial"/>
              </w:rPr>
              <w:t>Quelques problèmes de montage du document.</w:t>
            </w:r>
          </w:p>
          <w:p w:rsidR="007A6EBC" w:rsidRPr="001B4806" w:rsidRDefault="007A6EBC" w:rsidP="00D77B75">
            <w:pPr>
              <w:pStyle w:val="Paragraphedeliste"/>
              <w:numPr>
                <w:ilvl w:val="0"/>
                <w:numId w:val="16"/>
              </w:numPr>
              <w:spacing w:after="0"/>
              <w:jc w:val="left"/>
              <w:rPr>
                <w:rFonts w:ascii="Arial" w:hAnsi="Arial" w:cs="Arial"/>
              </w:rPr>
            </w:pPr>
            <w:r w:rsidRPr="001B4806">
              <w:rPr>
                <w:rFonts w:ascii="Arial" w:hAnsi="Arial" w:cs="Arial"/>
              </w:rPr>
              <w:t>Idem. La personne ressource assure la certification alors qu’elle n’est pas spécialiste d’agriculture.</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5</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Renforcement des capacités des maraichers des communes de Adjohoun, de Bopa et de Ouaké sur l’amélioration des techniques de production et de réduction des impacts des risques climatiques sur la culture du piment. 61 p.</w:t>
            </w:r>
          </w:p>
        </w:tc>
        <w:tc>
          <w:tcPr>
            <w:tcW w:w="4253" w:type="dxa"/>
          </w:tcPr>
          <w:p w:rsidR="007A6EBC" w:rsidRPr="001B4806" w:rsidRDefault="007A6EBC" w:rsidP="00D77B75">
            <w:pPr>
              <w:pStyle w:val="Paragraphedeliste"/>
              <w:numPr>
                <w:ilvl w:val="0"/>
                <w:numId w:val="17"/>
              </w:numPr>
              <w:spacing w:after="0"/>
              <w:jc w:val="left"/>
              <w:rPr>
                <w:rFonts w:ascii="Arial" w:hAnsi="Arial" w:cs="Arial"/>
              </w:rPr>
            </w:pPr>
            <w:r w:rsidRPr="001B4806">
              <w:rPr>
                <w:rFonts w:ascii="Arial" w:hAnsi="Arial" w:cs="Arial"/>
              </w:rPr>
              <w:t>Idem que transhumance</w:t>
            </w:r>
          </w:p>
          <w:p w:rsidR="007A6EBC" w:rsidRPr="001B4806" w:rsidRDefault="007A6EBC" w:rsidP="00D77B75">
            <w:pPr>
              <w:pStyle w:val="Paragraphedeliste"/>
              <w:numPr>
                <w:ilvl w:val="0"/>
                <w:numId w:val="17"/>
              </w:numPr>
              <w:spacing w:after="0"/>
              <w:jc w:val="left"/>
              <w:rPr>
                <w:rFonts w:ascii="Arial" w:hAnsi="Arial" w:cs="Arial"/>
              </w:rPr>
            </w:pPr>
            <w:r w:rsidRPr="001B4806">
              <w:rPr>
                <w:rFonts w:ascii="Arial" w:hAnsi="Arial" w:cs="Arial"/>
              </w:rPr>
              <w:t>Résumé à revoir =&gt;trop long et sans mots-clés.</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6</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Appui à la gestion durable des espaces cultivés dans les communes bénéficiaires du projet.</w:t>
            </w:r>
          </w:p>
          <w:p w:rsidR="007A6EBC" w:rsidRPr="001B4806" w:rsidRDefault="007A6EBC" w:rsidP="006E75D7">
            <w:pPr>
              <w:spacing w:after="0"/>
              <w:jc w:val="left"/>
              <w:rPr>
                <w:rFonts w:ascii="Arial" w:hAnsi="Arial" w:cs="Arial"/>
              </w:rPr>
            </w:pPr>
            <w:r w:rsidRPr="001B4806">
              <w:rPr>
                <w:rFonts w:ascii="Arial" w:hAnsi="Arial" w:cs="Arial"/>
              </w:rPr>
              <w:t>68 pages</w:t>
            </w:r>
          </w:p>
        </w:tc>
        <w:tc>
          <w:tcPr>
            <w:tcW w:w="4253" w:type="dxa"/>
          </w:tcPr>
          <w:p w:rsidR="007A6EBC" w:rsidRPr="001B4806" w:rsidRDefault="007A6EBC" w:rsidP="00D77B75">
            <w:pPr>
              <w:pStyle w:val="Paragraphedeliste"/>
              <w:numPr>
                <w:ilvl w:val="0"/>
                <w:numId w:val="18"/>
              </w:numPr>
              <w:spacing w:after="0"/>
              <w:jc w:val="left"/>
              <w:rPr>
                <w:rFonts w:ascii="Arial" w:hAnsi="Arial" w:cs="Arial"/>
              </w:rPr>
            </w:pPr>
            <w:r w:rsidRPr="001B4806">
              <w:rPr>
                <w:rFonts w:ascii="Arial" w:hAnsi="Arial" w:cs="Arial"/>
              </w:rPr>
              <w:t xml:space="preserve">Idem transhumance (certification) </w:t>
            </w:r>
          </w:p>
          <w:p w:rsidR="007A6EBC" w:rsidRPr="001B4806" w:rsidRDefault="007A6EBC" w:rsidP="00D77B75">
            <w:pPr>
              <w:pStyle w:val="Paragraphedeliste"/>
              <w:numPr>
                <w:ilvl w:val="0"/>
                <w:numId w:val="18"/>
              </w:numPr>
              <w:spacing w:after="0"/>
              <w:jc w:val="left"/>
              <w:rPr>
                <w:rFonts w:ascii="Arial" w:hAnsi="Arial" w:cs="Arial"/>
              </w:rPr>
            </w:pPr>
            <w:r w:rsidRPr="001B4806">
              <w:rPr>
                <w:rFonts w:ascii="Arial" w:hAnsi="Arial" w:cs="Arial"/>
              </w:rPr>
              <w:t>Sigles et acronymes pas dans un tableau.</w:t>
            </w:r>
          </w:p>
          <w:p w:rsidR="007A6EBC" w:rsidRPr="001B4806" w:rsidRDefault="007A6EBC" w:rsidP="00D77B75">
            <w:pPr>
              <w:pStyle w:val="Paragraphedeliste"/>
              <w:numPr>
                <w:ilvl w:val="0"/>
                <w:numId w:val="18"/>
              </w:numPr>
              <w:spacing w:after="0"/>
              <w:jc w:val="left"/>
              <w:rPr>
                <w:rFonts w:ascii="Arial" w:hAnsi="Arial" w:cs="Arial"/>
              </w:rPr>
            </w:pPr>
            <w:r w:rsidRPr="001B4806">
              <w:rPr>
                <w:rFonts w:ascii="Arial" w:hAnsi="Arial" w:cs="Arial"/>
              </w:rPr>
              <w:t>Figure p : 39 =&gt; mettre légende à l’extérieur du camembert.</w:t>
            </w:r>
          </w:p>
          <w:p w:rsidR="007A6EBC" w:rsidRPr="001B4806" w:rsidRDefault="007A6EBC" w:rsidP="00D77B75">
            <w:pPr>
              <w:pStyle w:val="Paragraphedeliste"/>
              <w:numPr>
                <w:ilvl w:val="0"/>
                <w:numId w:val="18"/>
              </w:numPr>
              <w:spacing w:after="0"/>
              <w:jc w:val="left"/>
              <w:rPr>
                <w:rFonts w:ascii="Arial" w:hAnsi="Arial" w:cs="Arial"/>
              </w:rPr>
            </w:pPr>
            <w:r w:rsidRPr="001B4806">
              <w:rPr>
                <w:rFonts w:ascii="Arial" w:hAnsi="Arial" w:cs="Arial"/>
              </w:rPr>
              <w:t>Pp : 42-47</w:t>
            </w:r>
          </w:p>
          <w:p w:rsidR="007A6EBC" w:rsidRPr="001B4806" w:rsidRDefault="007A6EBC" w:rsidP="00D77B75">
            <w:pPr>
              <w:pStyle w:val="Paragraphedeliste"/>
              <w:numPr>
                <w:ilvl w:val="0"/>
                <w:numId w:val="18"/>
              </w:numPr>
              <w:spacing w:after="0"/>
              <w:jc w:val="left"/>
              <w:rPr>
                <w:rFonts w:ascii="Arial" w:hAnsi="Arial" w:cs="Arial"/>
              </w:rPr>
            </w:pPr>
            <w:r w:rsidRPr="001B4806">
              <w:rPr>
                <w:rFonts w:ascii="Arial" w:hAnsi="Arial" w:cs="Arial"/>
              </w:rPr>
              <w:t>Les noms de plante sont en italique.</w:t>
            </w:r>
          </w:p>
          <w:p w:rsidR="007A6EBC" w:rsidRPr="001B4806" w:rsidRDefault="007A6EBC" w:rsidP="00D77B75">
            <w:pPr>
              <w:pStyle w:val="Paragraphedeliste"/>
              <w:numPr>
                <w:ilvl w:val="0"/>
                <w:numId w:val="18"/>
              </w:numPr>
              <w:spacing w:after="0"/>
              <w:jc w:val="left"/>
              <w:rPr>
                <w:rFonts w:ascii="Arial" w:hAnsi="Arial" w:cs="Arial"/>
              </w:rPr>
            </w:pPr>
            <w:r w:rsidRPr="001B4806">
              <w:rPr>
                <w:rFonts w:ascii="Arial" w:hAnsi="Arial" w:cs="Arial"/>
              </w:rPr>
              <w:t>Tableaux : conformer numérotation aux normes internationales.</w:t>
            </w:r>
          </w:p>
          <w:p w:rsidR="007A6EBC" w:rsidRPr="001B4806" w:rsidRDefault="007A6EBC" w:rsidP="00D77B75">
            <w:pPr>
              <w:pStyle w:val="Paragraphedeliste"/>
              <w:numPr>
                <w:ilvl w:val="0"/>
                <w:numId w:val="18"/>
              </w:numPr>
              <w:spacing w:after="0"/>
              <w:jc w:val="left"/>
              <w:rPr>
                <w:rFonts w:ascii="Arial" w:hAnsi="Arial" w:cs="Arial"/>
              </w:rPr>
            </w:pPr>
            <w:r w:rsidRPr="001B4806">
              <w:rPr>
                <w:rFonts w:ascii="Arial" w:hAnsi="Arial" w:cs="Arial"/>
              </w:rPr>
              <w:lastRenderedPageBreak/>
              <w:t>Figures doivent être 8numérotées</w:t>
            </w:r>
          </w:p>
          <w:p w:rsidR="007A6EBC" w:rsidRPr="001B4806" w:rsidRDefault="007A6EBC" w:rsidP="00D77B75">
            <w:pPr>
              <w:pStyle w:val="Paragraphedeliste"/>
              <w:numPr>
                <w:ilvl w:val="0"/>
                <w:numId w:val="18"/>
              </w:numPr>
              <w:spacing w:after="0"/>
              <w:jc w:val="left"/>
              <w:rPr>
                <w:rFonts w:ascii="Arial" w:hAnsi="Arial" w:cs="Arial"/>
              </w:rPr>
            </w:pPr>
            <w:r w:rsidRPr="001B4806">
              <w:rPr>
                <w:rFonts w:ascii="Arial" w:hAnsi="Arial" w:cs="Arial"/>
              </w:rPr>
              <w:t xml:space="preserve">Enlever les TDR de fin </w:t>
            </w:r>
            <w:r w:rsidRPr="001B4806">
              <w:rPr>
                <w:rFonts w:ascii="Arial" w:hAnsi="Arial" w:cs="Arial"/>
                <w:shd w:val="clear" w:color="auto" w:fill="FFFFFF" w:themeFill="background1"/>
              </w:rPr>
              <w:t>d’ouvrage</w:t>
            </w:r>
            <w:r w:rsidRPr="001B4806">
              <w:rPr>
                <w:rFonts w:ascii="Arial" w:hAnsi="Arial" w:cs="Arial"/>
              </w:rPr>
              <w:t>, une fois destiné à la publication grand public</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lastRenderedPageBreak/>
              <w:t>7</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 xml:space="preserve">Renforcement des capacités des maraichers des communes </w:t>
            </w:r>
            <w:r w:rsidR="00841548" w:rsidRPr="001B4806">
              <w:rPr>
                <w:rFonts w:ascii="Arial" w:hAnsi="Arial" w:cs="Arial"/>
              </w:rPr>
              <w:t>d’Adjohoun</w:t>
            </w:r>
            <w:r w:rsidRPr="001B4806">
              <w:rPr>
                <w:rFonts w:ascii="Arial" w:hAnsi="Arial" w:cs="Arial"/>
              </w:rPr>
              <w:t>, Bopa, Aplahoué, Ouaké, Malanville, Sô-Ava sur la protection phytosanitaire aux fins de l’adaptation aux changements climatiques. 78 p.</w:t>
            </w:r>
          </w:p>
        </w:tc>
        <w:tc>
          <w:tcPr>
            <w:tcW w:w="4253" w:type="dxa"/>
          </w:tcPr>
          <w:p w:rsidR="007A6EBC" w:rsidRPr="001B4806" w:rsidRDefault="007A6EBC" w:rsidP="00D77B75">
            <w:pPr>
              <w:pStyle w:val="Paragraphedeliste"/>
              <w:numPr>
                <w:ilvl w:val="0"/>
                <w:numId w:val="19"/>
              </w:numPr>
              <w:spacing w:after="0"/>
              <w:jc w:val="left"/>
              <w:rPr>
                <w:rFonts w:ascii="Arial" w:hAnsi="Arial" w:cs="Arial"/>
              </w:rPr>
            </w:pPr>
            <w:r w:rsidRPr="001B4806">
              <w:rPr>
                <w:rFonts w:ascii="Arial" w:hAnsi="Arial" w:cs="Arial"/>
              </w:rPr>
              <w:t>Idem transhumance (certification)</w:t>
            </w:r>
          </w:p>
          <w:p w:rsidR="007A6EBC" w:rsidRPr="001B4806" w:rsidRDefault="007A6EBC" w:rsidP="00D77B75">
            <w:pPr>
              <w:pStyle w:val="Paragraphedeliste"/>
              <w:numPr>
                <w:ilvl w:val="0"/>
                <w:numId w:val="19"/>
              </w:numPr>
              <w:spacing w:after="0"/>
              <w:jc w:val="left"/>
              <w:rPr>
                <w:rFonts w:ascii="Arial" w:hAnsi="Arial" w:cs="Arial"/>
              </w:rPr>
            </w:pPr>
            <w:r w:rsidRPr="001B4806">
              <w:rPr>
                <w:rFonts w:ascii="Arial" w:hAnsi="Arial" w:cs="Arial"/>
              </w:rPr>
              <w:t>Résumé trop long. Cf titre</w:t>
            </w:r>
          </w:p>
          <w:p w:rsidR="007A6EBC" w:rsidRPr="001B4806" w:rsidRDefault="007A6EBC" w:rsidP="006E75D7">
            <w:pPr>
              <w:spacing w:after="0"/>
              <w:rPr>
                <w:rFonts w:ascii="Arial" w:hAnsi="Arial" w:cs="Arial"/>
              </w:rPr>
            </w:pP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8</w:t>
            </w:r>
          </w:p>
        </w:tc>
        <w:tc>
          <w:tcPr>
            <w:tcW w:w="5244" w:type="dxa"/>
          </w:tcPr>
          <w:p w:rsidR="007A6EBC" w:rsidRPr="001B4806" w:rsidRDefault="007A6EBC" w:rsidP="00C45CD7">
            <w:pPr>
              <w:spacing w:after="0"/>
              <w:jc w:val="left"/>
              <w:rPr>
                <w:rFonts w:ascii="Arial" w:hAnsi="Arial" w:cs="Arial"/>
              </w:rPr>
            </w:pPr>
            <w:r w:rsidRPr="001B4806">
              <w:rPr>
                <w:rFonts w:ascii="Arial" w:hAnsi="Arial" w:cs="Arial"/>
              </w:rPr>
              <w:t>Stratégie de communication pour le renforcement des capacités d’adaptation des acteurs aux changements climatiques pour la production agricole et la sécurité alimentaire au Bénin.  Adapter les décisions, les choix de consommation et la production agricole aux changements climatiques. 80 p.</w:t>
            </w:r>
          </w:p>
        </w:tc>
        <w:tc>
          <w:tcPr>
            <w:tcW w:w="4253" w:type="dxa"/>
          </w:tcPr>
          <w:p w:rsidR="007A6EBC" w:rsidRPr="001B4806" w:rsidRDefault="007A6EBC" w:rsidP="00D77B75">
            <w:pPr>
              <w:pStyle w:val="Paragraphedeliste"/>
              <w:numPr>
                <w:ilvl w:val="0"/>
                <w:numId w:val="20"/>
              </w:numPr>
              <w:spacing w:after="0"/>
              <w:jc w:val="left"/>
              <w:rPr>
                <w:rFonts w:ascii="Arial" w:hAnsi="Arial" w:cs="Arial"/>
              </w:rPr>
            </w:pPr>
            <w:r w:rsidRPr="001B4806">
              <w:rPr>
                <w:rFonts w:ascii="Arial" w:hAnsi="Arial" w:cs="Arial"/>
              </w:rPr>
              <w:t>Idem certification</w:t>
            </w:r>
          </w:p>
          <w:p w:rsidR="007A6EBC" w:rsidRPr="001B4806" w:rsidRDefault="007A6EBC" w:rsidP="00D77B75">
            <w:pPr>
              <w:pStyle w:val="Paragraphedeliste"/>
              <w:numPr>
                <w:ilvl w:val="0"/>
                <w:numId w:val="20"/>
              </w:numPr>
              <w:spacing w:after="0"/>
              <w:jc w:val="left"/>
              <w:rPr>
                <w:rFonts w:ascii="Arial" w:hAnsi="Arial" w:cs="Arial"/>
              </w:rPr>
            </w:pPr>
            <w:r w:rsidRPr="001B4806">
              <w:rPr>
                <w:rFonts w:ascii="Arial" w:hAnsi="Arial" w:cs="Arial"/>
              </w:rPr>
              <w:t>Sigles et abréviation pas dans un tableau (idem liste des tableaux et figure).</w:t>
            </w:r>
          </w:p>
          <w:p w:rsidR="007A6EBC" w:rsidRPr="001B4806" w:rsidRDefault="007A6EBC" w:rsidP="00D77B75">
            <w:pPr>
              <w:pStyle w:val="Paragraphedeliste"/>
              <w:numPr>
                <w:ilvl w:val="0"/>
                <w:numId w:val="20"/>
              </w:numPr>
              <w:spacing w:after="0"/>
              <w:jc w:val="left"/>
              <w:rPr>
                <w:rFonts w:ascii="Arial" w:hAnsi="Arial" w:cs="Arial"/>
              </w:rPr>
            </w:pPr>
            <w:r w:rsidRPr="001B4806">
              <w:rPr>
                <w:rFonts w:ascii="Arial" w:hAnsi="Arial" w:cs="Arial"/>
              </w:rPr>
              <w:t>Revoir mise en page pour imprimerie</w:t>
            </w:r>
          </w:p>
          <w:p w:rsidR="007A6EBC" w:rsidRPr="001B4806" w:rsidRDefault="007A6EBC" w:rsidP="00D77B75">
            <w:pPr>
              <w:pStyle w:val="Paragraphedeliste"/>
              <w:numPr>
                <w:ilvl w:val="0"/>
                <w:numId w:val="20"/>
              </w:numPr>
              <w:spacing w:after="0"/>
              <w:jc w:val="left"/>
              <w:rPr>
                <w:rFonts w:ascii="Arial" w:hAnsi="Arial" w:cs="Arial"/>
              </w:rPr>
            </w:pPr>
            <w:r w:rsidRPr="001B4806">
              <w:rPr>
                <w:rFonts w:ascii="Arial" w:hAnsi="Arial" w:cs="Arial"/>
              </w:rPr>
              <w:t>Résumé destiné aux décideurs doit faire 3 pages au moins.</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9</w:t>
            </w:r>
          </w:p>
        </w:tc>
        <w:tc>
          <w:tcPr>
            <w:tcW w:w="5244" w:type="dxa"/>
          </w:tcPr>
          <w:p w:rsidR="007A6EBC" w:rsidRPr="001B4806" w:rsidRDefault="00841548" w:rsidP="006E75D7">
            <w:pPr>
              <w:spacing w:after="0"/>
              <w:jc w:val="left"/>
              <w:rPr>
                <w:rFonts w:ascii="Arial" w:hAnsi="Arial" w:cs="Arial"/>
              </w:rPr>
            </w:pPr>
            <w:r w:rsidRPr="001B4806">
              <w:rPr>
                <w:rFonts w:ascii="Arial" w:hAnsi="Arial" w:cs="Arial"/>
              </w:rPr>
              <w:t>Élaboration</w:t>
            </w:r>
            <w:r w:rsidR="007A6EBC" w:rsidRPr="001B4806">
              <w:rPr>
                <w:rFonts w:ascii="Arial" w:hAnsi="Arial" w:cs="Arial"/>
              </w:rPr>
              <w:t xml:space="preserve"> et mise en œuvre d’une stratégie de renforcement des capacités sur la gestion des feux de végétation pour une meilleure adaptation aux changements climatiques.</w:t>
            </w:r>
          </w:p>
          <w:p w:rsidR="007A6EBC" w:rsidRPr="001B4806" w:rsidRDefault="007A6EBC" w:rsidP="006E75D7">
            <w:pPr>
              <w:spacing w:after="0"/>
              <w:jc w:val="left"/>
              <w:rPr>
                <w:rFonts w:ascii="Arial" w:hAnsi="Arial" w:cs="Arial"/>
              </w:rPr>
            </w:pPr>
            <w:r w:rsidRPr="001B4806">
              <w:rPr>
                <w:rFonts w:ascii="Arial" w:hAnsi="Arial" w:cs="Arial"/>
              </w:rPr>
              <w:t>68p.</w:t>
            </w:r>
          </w:p>
        </w:tc>
        <w:tc>
          <w:tcPr>
            <w:tcW w:w="4253" w:type="dxa"/>
          </w:tcPr>
          <w:p w:rsidR="007A6EBC" w:rsidRPr="001B4806" w:rsidRDefault="007A6EBC" w:rsidP="00D77B75">
            <w:pPr>
              <w:pStyle w:val="Paragraphedeliste"/>
              <w:numPr>
                <w:ilvl w:val="0"/>
                <w:numId w:val="21"/>
              </w:numPr>
              <w:spacing w:after="0"/>
              <w:jc w:val="left"/>
              <w:rPr>
                <w:rFonts w:ascii="Arial" w:hAnsi="Arial" w:cs="Arial"/>
              </w:rPr>
            </w:pPr>
            <w:r w:rsidRPr="001B4806">
              <w:rPr>
                <w:rFonts w:ascii="Arial" w:hAnsi="Arial" w:cs="Arial"/>
              </w:rPr>
              <w:t>Pas dans un tableau =&gt; table des matières, (liste des tableaux, résumé exécutif trop court,</w:t>
            </w:r>
          </w:p>
          <w:p w:rsidR="007A6EBC" w:rsidRPr="001B4806" w:rsidRDefault="007A6EBC" w:rsidP="00D77B75">
            <w:pPr>
              <w:pStyle w:val="Paragraphedeliste"/>
              <w:numPr>
                <w:ilvl w:val="0"/>
                <w:numId w:val="21"/>
              </w:numPr>
              <w:spacing w:after="0"/>
              <w:jc w:val="left"/>
              <w:rPr>
                <w:rFonts w:ascii="Arial" w:hAnsi="Arial" w:cs="Arial"/>
              </w:rPr>
            </w:pPr>
            <w:r w:rsidRPr="001B4806">
              <w:rPr>
                <w:rFonts w:ascii="Arial" w:hAnsi="Arial" w:cs="Arial"/>
              </w:rPr>
              <w:t xml:space="preserve">idem certification). </w:t>
            </w:r>
          </w:p>
          <w:p w:rsidR="007A6EBC" w:rsidRPr="001B4806" w:rsidRDefault="007A6EBC" w:rsidP="00A64353">
            <w:pPr>
              <w:pStyle w:val="Paragraphedeliste"/>
              <w:numPr>
                <w:ilvl w:val="0"/>
                <w:numId w:val="21"/>
              </w:numPr>
              <w:spacing w:after="0"/>
              <w:jc w:val="left"/>
              <w:rPr>
                <w:rFonts w:ascii="Arial" w:hAnsi="Arial" w:cs="Arial"/>
              </w:rPr>
            </w:pPr>
            <w:r w:rsidRPr="001B4806">
              <w:rPr>
                <w:rFonts w:ascii="Arial" w:hAnsi="Arial" w:cs="Arial"/>
              </w:rPr>
              <w:t xml:space="preserve">Enlever TDR pp : 59 +questionnaire. </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10</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Choix des technologies agricoles pour l’adaptation aux changements climatiques dans les communes d’intervention du PANA1. 87p.</w:t>
            </w:r>
          </w:p>
        </w:tc>
        <w:tc>
          <w:tcPr>
            <w:tcW w:w="4253" w:type="dxa"/>
          </w:tcPr>
          <w:p w:rsidR="007A6EBC" w:rsidRPr="001B4806" w:rsidRDefault="007A6EBC" w:rsidP="00D77B75">
            <w:pPr>
              <w:pStyle w:val="Paragraphedeliste"/>
              <w:numPr>
                <w:ilvl w:val="0"/>
                <w:numId w:val="22"/>
              </w:numPr>
              <w:spacing w:after="0"/>
              <w:jc w:val="left"/>
              <w:rPr>
                <w:rFonts w:ascii="Arial" w:hAnsi="Arial" w:cs="Arial"/>
              </w:rPr>
            </w:pPr>
            <w:r w:rsidRPr="001B4806">
              <w:rPr>
                <w:rFonts w:ascii="Arial" w:hAnsi="Arial" w:cs="Arial"/>
              </w:rPr>
              <w:t>Enlever TDR</w:t>
            </w:r>
          </w:p>
          <w:p w:rsidR="007A6EBC" w:rsidRPr="001B4806" w:rsidRDefault="007A6EBC" w:rsidP="00D77B75">
            <w:pPr>
              <w:pStyle w:val="Paragraphedeliste"/>
              <w:numPr>
                <w:ilvl w:val="0"/>
                <w:numId w:val="22"/>
              </w:numPr>
              <w:spacing w:after="0"/>
              <w:jc w:val="left"/>
              <w:rPr>
                <w:rFonts w:ascii="Arial" w:hAnsi="Arial" w:cs="Arial"/>
              </w:rPr>
            </w:pPr>
            <w:r w:rsidRPr="001B4806">
              <w:rPr>
                <w:rFonts w:ascii="Arial" w:hAnsi="Arial" w:cs="Arial"/>
              </w:rPr>
              <w:t xml:space="preserve">Idem certification </w:t>
            </w:r>
          </w:p>
          <w:p w:rsidR="007A6EBC" w:rsidRPr="001B4806" w:rsidRDefault="007A6EBC" w:rsidP="00D77B75">
            <w:pPr>
              <w:pStyle w:val="Paragraphedeliste"/>
              <w:numPr>
                <w:ilvl w:val="0"/>
                <w:numId w:val="22"/>
              </w:numPr>
              <w:spacing w:after="0"/>
              <w:jc w:val="left"/>
              <w:rPr>
                <w:rFonts w:ascii="Arial" w:hAnsi="Arial" w:cs="Arial"/>
              </w:rPr>
            </w:pPr>
            <w:r w:rsidRPr="001B4806">
              <w:rPr>
                <w:rFonts w:ascii="Arial" w:hAnsi="Arial" w:cs="Arial"/>
              </w:rPr>
              <w:t>Résumé exécutif conforme.</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11</w:t>
            </w:r>
          </w:p>
        </w:tc>
        <w:tc>
          <w:tcPr>
            <w:tcW w:w="5244" w:type="dxa"/>
          </w:tcPr>
          <w:p w:rsidR="007A6EBC" w:rsidRPr="001B4806" w:rsidRDefault="007A6EBC" w:rsidP="00C45CD7">
            <w:pPr>
              <w:spacing w:after="0"/>
              <w:jc w:val="left"/>
              <w:rPr>
                <w:rFonts w:ascii="Arial" w:hAnsi="Arial" w:cs="Arial"/>
              </w:rPr>
            </w:pPr>
            <w:r w:rsidRPr="001B4806">
              <w:rPr>
                <w:rFonts w:ascii="Arial" w:hAnsi="Arial" w:cs="Arial"/>
              </w:rPr>
              <w:t>Stratégie de formation des agriculteurs, éleveurs et pêcheurs sur les technologies adaptées aux changements climatiques et l’utilisation des informations météorologiques. 78 p.</w:t>
            </w:r>
          </w:p>
        </w:tc>
        <w:tc>
          <w:tcPr>
            <w:tcW w:w="4253" w:type="dxa"/>
          </w:tcPr>
          <w:p w:rsidR="007A6EBC" w:rsidRPr="001B4806" w:rsidRDefault="007A6EBC" w:rsidP="00D77B75">
            <w:pPr>
              <w:pStyle w:val="Paragraphedeliste"/>
              <w:numPr>
                <w:ilvl w:val="0"/>
                <w:numId w:val="23"/>
              </w:numPr>
              <w:spacing w:after="0"/>
              <w:jc w:val="left"/>
              <w:rPr>
                <w:rFonts w:ascii="Arial" w:hAnsi="Arial" w:cs="Arial"/>
              </w:rPr>
            </w:pPr>
            <w:r w:rsidRPr="001B4806">
              <w:rPr>
                <w:rFonts w:ascii="Arial" w:hAnsi="Arial" w:cs="Arial"/>
              </w:rPr>
              <w:t>Idem (certification)</w:t>
            </w:r>
          </w:p>
          <w:p w:rsidR="007A6EBC" w:rsidRPr="001B4806" w:rsidRDefault="007A6EBC" w:rsidP="00D77B75">
            <w:pPr>
              <w:pStyle w:val="Paragraphedeliste"/>
              <w:numPr>
                <w:ilvl w:val="0"/>
                <w:numId w:val="23"/>
              </w:numPr>
              <w:spacing w:after="0"/>
              <w:jc w:val="left"/>
              <w:rPr>
                <w:rFonts w:ascii="Arial" w:hAnsi="Arial" w:cs="Arial"/>
              </w:rPr>
            </w:pPr>
            <w:r w:rsidRPr="001B4806">
              <w:rPr>
                <w:rFonts w:ascii="Arial" w:hAnsi="Arial" w:cs="Arial"/>
              </w:rPr>
              <w:t>Résumé avec mots-clés un peu long</w:t>
            </w:r>
          </w:p>
          <w:p w:rsidR="007A6EBC" w:rsidRPr="001B4806" w:rsidRDefault="007A6EBC" w:rsidP="006E75D7">
            <w:pPr>
              <w:pStyle w:val="Paragraphedeliste"/>
              <w:spacing w:after="0"/>
              <w:ind w:left="360"/>
              <w:rPr>
                <w:rFonts w:ascii="Arial" w:hAnsi="Arial" w:cs="Arial"/>
              </w:rPr>
            </w:pP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12</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Observations agro météorologiques</w:t>
            </w:r>
          </w:p>
        </w:tc>
        <w:tc>
          <w:tcPr>
            <w:tcW w:w="4253" w:type="dxa"/>
          </w:tcPr>
          <w:p w:rsidR="007A6EBC" w:rsidRPr="001B4806" w:rsidRDefault="007A6EBC" w:rsidP="00C45CD7">
            <w:pPr>
              <w:spacing w:after="0"/>
              <w:rPr>
                <w:rFonts w:ascii="Arial" w:hAnsi="Arial" w:cs="Arial"/>
              </w:rPr>
            </w:pPr>
            <w:r w:rsidRPr="001B4806">
              <w:rPr>
                <w:rFonts w:ascii="Arial" w:hAnsi="Arial" w:cs="Arial"/>
              </w:rPr>
              <w:t>Il s’agit de 4 fiches techniques de 1 à 2 modules cartonnés, reliure spirale de luxe.</w:t>
            </w:r>
          </w:p>
        </w:tc>
      </w:tr>
      <w:tr w:rsidR="007A6EBC" w:rsidRPr="001B4806" w:rsidTr="00AE054C">
        <w:tc>
          <w:tcPr>
            <w:tcW w:w="534" w:type="dxa"/>
          </w:tcPr>
          <w:p w:rsidR="007A6EBC" w:rsidRPr="001B4806" w:rsidRDefault="007A6EBC" w:rsidP="006E75D7">
            <w:pPr>
              <w:spacing w:after="0"/>
              <w:rPr>
                <w:rFonts w:ascii="Arial" w:hAnsi="Arial" w:cs="Arial"/>
              </w:rPr>
            </w:pPr>
            <w:r w:rsidRPr="001B4806">
              <w:rPr>
                <w:rFonts w:ascii="Arial" w:hAnsi="Arial" w:cs="Arial"/>
              </w:rPr>
              <w:t>13</w:t>
            </w:r>
          </w:p>
        </w:tc>
        <w:tc>
          <w:tcPr>
            <w:tcW w:w="5244" w:type="dxa"/>
          </w:tcPr>
          <w:p w:rsidR="007A6EBC" w:rsidRPr="001B4806" w:rsidRDefault="007A6EBC" w:rsidP="006E75D7">
            <w:pPr>
              <w:spacing w:after="0"/>
              <w:jc w:val="left"/>
              <w:rPr>
                <w:rFonts w:ascii="Arial" w:hAnsi="Arial" w:cs="Arial"/>
              </w:rPr>
            </w:pPr>
            <w:r w:rsidRPr="001B4806">
              <w:rPr>
                <w:rFonts w:ascii="Arial" w:hAnsi="Arial" w:cs="Arial"/>
              </w:rPr>
              <w:t>La conservation du sol. Fiche technique.</w:t>
            </w:r>
          </w:p>
          <w:p w:rsidR="007A6EBC" w:rsidRPr="001B4806" w:rsidRDefault="007A6EBC" w:rsidP="006E75D7">
            <w:pPr>
              <w:spacing w:after="0"/>
              <w:jc w:val="left"/>
              <w:rPr>
                <w:rFonts w:ascii="Arial" w:hAnsi="Arial" w:cs="Arial"/>
              </w:rPr>
            </w:pPr>
          </w:p>
        </w:tc>
        <w:tc>
          <w:tcPr>
            <w:tcW w:w="4253" w:type="dxa"/>
          </w:tcPr>
          <w:p w:rsidR="007A6EBC" w:rsidRPr="001B4806" w:rsidRDefault="007A6EBC" w:rsidP="006E75D7">
            <w:pPr>
              <w:spacing w:after="0"/>
              <w:rPr>
                <w:rFonts w:ascii="Arial" w:hAnsi="Arial" w:cs="Arial"/>
              </w:rPr>
            </w:pPr>
            <w:r w:rsidRPr="001B4806">
              <w:rPr>
                <w:rFonts w:ascii="Arial" w:hAnsi="Arial" w:cs="Arial"/>
              </w:rPr>
              <w:t>13 modules cartonnés, reliure spirale de luxe.</w:t>
            </w:r>
          </w:p>
        </w:tc>
      </w:tr>
    </w:tbl>
    <w:p w:rsidR="007A6EBC" w:rsidRPr="001B4806" w:rsidRDefault="007A6EBC" w:rsidP="006E75D7">
      <w:pPr>
        <w:spacing w:after="0" w:line="240" w:lineRule="auto"/>
        <w:rPr>
          <w:rFonts w:ascii="Arial" w:hAnsi="Arial" w:cs="Arial"/>
        </w:rPr>
      </w:pPr>
    </w:p>
    <w:p w:rsidR="007A6EBC" w:rsidRPr="001B4806" w:rsidRDefault="007A6EBC" w:rsidP="006E75D7">
      <w:pPr>
        <w:spacing w:after="0" w:line="240" w:lineRule="auto"/>
        <w:rPr>
          <w:rFonts w:ascii="Arial" w:hAnsi="Arial" w:cs="Arial"/>
        </w:rPr>
      </w:pPr>
    </w:p>
    <w:p w:rsidR="002F3904" w:rsidRPr="001B4806" w:rsidRDefault="002F3904" w:rsidP="006E75D7">
      <w:pPr>
        <w:spacing w:after="0" w:line="240" w:lineRule="auto"/>
        <w:ind w:left="-709" w:firstLine="709"/>
        <w:rPr>
          <w:rFonts w:ascii="Arial" w:hAnsi="Arial" w:cs="Arial"/>
          <w:b/>
        </w:rPr>
      </w:pPr>
      <w:r w:rsidRPr="001B4806">
        <w:rPr>
          <w:rFonts w:ascii="Arial" w:hAnsi="Arial" w:cs="Arial"/>
          <w:b/>
        </w:rPr>
        <w:t>Liste des documents à examiner par les évaluateurs</w:t>
      </w:r>
    </w:p>
    <w:tbl>
      <w:tblPr>
        <w:tblStyle w:val="Grilledutableau"/>
        <w:tblW w:w="0" w:type="auto"/>
        <w:jc w:val="center"/>
        <w:tblLook w:val="04A0" w:firstRow="1" w:lastRow="0" w:firstColumn="1" w:lastColumn="0" w:noHBand="0" w:noVBand="1"/>
      </w:tblPr>
      <w:tblGrid>
        <w:gridCol w:w="2085"/>
        <w:gridCol w:w="2134"/>
        <w:gridCol w:w="1590"/>
        <w:gridCol w:w="1670"/>
        <w:gridCol w:w="1807"/>
      </w:tblGrid>
      <w:tr w:rsidR="00841548" w:rsidRPr="001B4806" w:rsidTr="001846ED">
        <w:trPr>
          <w:jc w:val="center"/>
        </w:trPr>
        <w:tc>
          <w:tcPr>
            <w:tcW w:w="2085" w:type="dxa"/>
          </w:tcPr>
          <w:p w:rsidR="002F3904" w:rsidRPr="001B4806" w:rsidRDefault="002F3904" w:rsidP="006E75D7">
            <w:pPr>
              <w:autoSpaceDE w:val="0"/>
              <w:autoSpaceDN w:val="0"/>
              <w:adjustRightInd w:val="0"/>
              <w:spacing w:after="0"/>
              <w:contextualSpacing/>
              <w:jc w:val="center"/>
              <w:rPr>
                <w:rFonts w:ascii="Arial" w:hAnsi="Arial" w:cs="Arial"/>
                <w:b/>
                <w:i/>
              </w:rPr>
            </w:pPr>
            <w:r w:rsidRPr="001B4806">
              <w:rPr>
                <w:rFonts w:ascii="Arial" w:hAnsi="Arial" w:cs="Arial"/>
                <w:b/>
                <w:i/>
              </w:rPr>
              <w:t>Libellé du document</w:t>
            </w:r>
          </w:p>
        </w:tc>
        <w:tc>
          <w:tcPr>
            <w:tcW w:w="2134" w:type="dxa"/>
          </w:tcPr>
          <w:p w:rsidR="002F3904" w:rsidRPr="001B4806" w:rsidRDefault="002F3904" w:rsidP="006E75D7">
            <w:pPr>
              <w:autoSpaceDE w:val="0"/>
              <w:autoSpaceDN w:val="0"/>
              <w:adjustRightInd w:val="0"/>
              <w:spacing w:after="0"/>
              <w:contextualSpacing/>
              <w:jc w:val="center"/>
              <w:rPr>
                <w:rFonts w:ascii="Arial" w:hAnsi="Arial" w:cs="Arial"/>
                <w:b/>
                <w:i/>
              </w:rPr>
            </w:pPr>
            <w:r w:rsidRPr="001B4806">
              <w:rPr>
                <w:rFonts w:ascii="Arial" w:hAnsi="Arial" w:cs="Arial"/>
                <w:b/>
                <w:i/>
              </w:rPr>
              <w:t>Nature</w:t>
            </w:r>
          </w:p>
        </w:tc>
        <w:tc>
          <w:tcPr>
            <w:tcW w:w="1590" w:type="dxa"/>
          </w:tcPr>
          <w:p w:rsidR="002F3904" w:rsidRPr="001B4806" w:rsidRDefault="002F3904" w:rsidP="006E75D7">
            <w:pPr>
              <w:autoSpaceDE w:val="0"/>
              <w:autoSpaceDN w:val="0"/>
              <w:adjustRightInd w:val="0"/>
              <w:spacing w:after="0"/>
              <w:contextualSpacing/>
              <w:jc w:val="center"/>
              <w:rPr>
                <w:rFonts w:ascii="Arial" w:hAnsi="Arial" w:cs="Arial"/>
                <w:b/>
                <w:i/>
              </w:rPr>
            </w:pPr>
            <w:r w:rsidRPr="001B4806">
              <w:rPr>
                <w:rFonts w:ascii="Arial" w:hAnsi="Arial" w:cs="Arial"/>
                <w:b/>
                <w:i/>
              </w:rPr>
              <w:t>Références</w:t>
            </w:r>
          </w:p>
        </w:tc>
        <w:tc>
          <w:tcPr>
            <w:tcW w:w="1670" w:type="dxa"/>
          </w:tcPr>
          <w:p w:rsidR="002F3904" w:rsidRPr="001B4806" w:rsidRDefault="002F3904" w:rsidP="006E75D7">
            <w:pPr>
              <w:autoSpaceDE w:val="0"/>
              <w:autoSpaceDN w:val="0"/>
              <w:adjustRightInd w:val="0"/>
              <w:spacing w:after="0"/>
              <w:contextualSpacing/>
              <w:jc w:val="center"/>
              <w:rPr>
                <w:rFonts w:ascii="Arial" w:hAnsi="Arial" w:cs="Arial"/>
                <w:b/>
                <w:i/>
              </w:rPr>
            </w:pPr>
            <w:r w:rsidRPr="001B4806">
              <w:rPr>
                <w:rFonts w:ascii="Arial" w:hAnsi="Arial" w:cs="Arial"/>
                <w:b/>
                <w:i/>
              </w:rPr>
              <w:t>Utilité / apport spécifique</w:t>
            </w:r>
          </w:p>
        </w:tc>
        <w:tc>
          <w:tcPr>
            <w:tcW w:w="1807" w:type="dxa"/>
          </w:tcPr>
          <w:p w:rsidR="002F3904" w:rsidRPr="001B4806" w:rsidRDefault="002F3904" w:rsidP="006E75D7">
            <w:pPr>
              <w:autoSpaceDE w:val="0"/>
              <w:autoSpaceDN w:val="0"/>
              <w:adjustRightInd w:val="0"/>
              <w:spacing w:after="0"/>
              <w:contextualSpacing/>
              <w:jc w:val="center"/>
              <w:rPr>
                <w:rFonts w:ascii="Arial" w:hAnsi="Arial" w:cs="Arial"/>
                <w:b/>
                <w:i/>
              </w:rPr>
            </w:pPr>
            <w:r w:rsidRPr="001B4806">
              <w:rPr>
                <w:rFonts w:ascii="Arial" w:hAnsi="Arial" w:cs="Arial"/>
                <w:b/>
                <w:i/>
              </w:rPr>
              <w:t>Appréciations de l’évaluateur</w:t>
            </w:r>
          </w:p>
        </w:tc>
      </w:tr>
      <w:tr w:rsidR="00841548" w:rsidRPr="001B4806" w:rsidTr="001846ED">
        <w:trPr>
          <w:jc w:val="center"/>
        </w:trPr>
        <w:tc>
          <w:tcPr>
            <w:tcW w:w="2085"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Document de projet et annexes </w:t>
            </w:r>
          </w:p>
        </w:tc>
        <w:tc>
          <w:tcPr>
            <w:tcW w:w="2134" w:type="dxa"/>
          </w:tcPr>
          <w:p w:rsidR="002F3904" w:rsidRPr="001B4806" w:rsidRDefault="002F3904" w:rsidP="006E75D7">
            <w:pPr>
              <w:autoSpaceDE w:val="0"/>
              <w:autoSpaceDN w:val="0"/>
              <w:adjustRightInd w:val="0"/>
              <w:spacing w:after="0"/>
              <w:contextualSpacing/>
              <w:jc w:val="left"/>
              <w:rPr>
                <w:rFonts w:ascii="Arial" w:hAnsi="Arial" w:cs="Arial"/>
              </w:rPr>
            </w:pPr>
          </w:p>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 xml:space="preserve">Ronéotypé </w:t>
            </w:r>
          </w:p>
        </w:tc>
        <w:tc>
          <w:tcPr>
            <w:tcW w:w="159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67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807"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Document disponible en hard et en version numérique</w:t>
            </w:r>
          </w:p>
        </w:tc>
      </w:tr>
      <w:tr w:rsidR="00841548" w:rsidRPr="001B4806" w:rsidTr="001846ED">
        <w:trPr>
          <w:jc w:val="center"/>
        </w:trPr>
        <w:tc>
          <w:tcPr>
            <w:tcW w:w="2085"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Plans de travail et budgets du projet </w:t>
            </w:r>
          </w:p>
        </w:tc>
        <w:tc>
          <w:tcPr>
            <w:tcW w:w="2134"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 xml:space="preserve">disponibles Ronéotypés </w:t>
            </w:r>
          </w:p>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 xml:space="preserve">PTA 2012, 2013, 2014 et 2015 </w:t>
            </w:r>
          </w:p>
        </w:tc>
        <w:tc>
          <w:tcPr>
            <w:tcW w:w="159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670"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A permis de suivre la progression de la mise en œuvre opérationnelle du projet.</w:t>
            </w:r>
          </w:p>
        </w:tc>
        <w:tc>
          <w:tcPr>
            <w:tcW w:w="1807" w:type="dxa"/>
          </w:tcPr>
          <w:p w:rsidR="002F3904" w:rsidRPr="001B4806" w:rsidRDefault="002F3904" w:rsidP="006E75D7">
            <w:pPr>
              <w:autoSpaceDE w:val="0"/>
              <w:autoSpaceDN w:val="0"/>
              <w:adjustRightInd w:val="0"/>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Rapports du comité de pilotage du projet </w:t>
            </w:r>
          </w:p>
        </w:tc>
        <w:tc>
          <w:tcPr>
            <w:tcW w:w="2134"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59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67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807" w:type="dxa"/>
          </w:tcPr>
          <w:p w:rsidR="002F3904" w:rsidRPr="001B4806" w:rsidRDefault="002F3904" w:rsidP="006E75D7">
            <w:pPr>
              <w:autoSpaceDE w:val="0"/>
              <w:autoSpaceDN w:val="0"/>
              <w:adjustRightInd w:val="0"/>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lastRenderedPageBreak/>
              <w:t>Rapports du comité technique du projet </w:t>
            </w:r>
          </w:p>
        </w:tc>
        <w:tc>
          <w:tcPr>
            <w:tcW w:w="2134"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Disponibles</w:t>
            </w:r>
          </w:p>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Ronéotypés</w:t>
            </w:r>
          </w:p>
        </w:tc>
        <w:tc>
          <w:tcPr>
            <w:tcW w:w="159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67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807" w:type="dxa"/>
          </w:tcPr>
          <w:p w:rsidR="002F3904" w:rsidRPr="001B4806" w:rsidRDefault="002F3904" w:rsidP="006E75D7">
            <w:pPr>
              <w:autoSpaceDE w:val="0"/>
              <w:autoSpaceDN w:val="0"/>
              <w:adjustRightInd w:val="0"/>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Politique de suivi et d'évaluation du FEM, février 2006 </w:t>
            </w:r>
          </w:p>
        </w:tc>
        <w:tc>
          <w:tcPr>
            <w:tcW w:w="2134"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59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67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807" w:type="dxa"/>
          </w:tcPr>
          <w:p w:rsidR="002F3904" w:rsidRPr="001B4806" w:rsidRDefault="002F3904" w:rsidP="006E75D7">
            <w:pPr>
              <w:autoSpaceDE w:val="0"/>
              <w:autoSpaceDN w:val="0"/>
              <w:adjustRightInd w:val="0"/>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Politique d'évaluation du PNUD, mai 2006 </w:t>
            </w:r>
          </w:p>
        </w:tc>
        <w:tc>
          <w:tcPr>
            <w:tcW w:w="2134"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59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67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807" w:type="dxa"/>
          </w:tcPr>
          <w:p w:rsidR="002F3904" w:rsidRPr="001B4806" w:rsidRDefault="002F3904" w:rsidP="006E75D7">
            <w:pPr>
              <w:autoSpaceDE w:val="0"/>
              <w:autoSpaceDN w:val="0"/>
              <w:adjustRightInd w:val="0"/>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Série de Rapports thématiques et techniques du projet </w:t>
            </w:r>
          </w:p>
        </w:tc>
        <w:tc>
          <w:tcPr>
            <w:tcW w:w="2134"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59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670" w:type="dxa"/>
          </w:tcPr>
          <w:p w:rsidR="002F3904" w:rsidRPr="001B4806" w:rsidRDefault="002F3904" w:rsidP="006E75D7">
            <w:pPr>
              <w:autoSpaceDE w:val="0"/>
              <w:autoSpaceDN w:val="0"/>
              <w:adjustRightInd w:val="0"/>
              <w:spacing w:after="0"/>
              <w:contextualSpacing/>
              <w:jc w:val="left"/>
              <w:rPr>
                <w:rFonts w:ascii="Arial" w:hAnsi="Arial" w:cs="Arial"/>
              </w:rPr>
            </w:pPr>
          </w:p>
        </w:tc>
        <w:tc>
          <w:tcPr>
            <w:tcW w:w="1807" w:type="dxa"/>
          </w:tcPr>
          <w:p w:rsidR="002F3904" w:rsidRPr="001B4806" w:rsidRDefault="002F3904" w:rsidP="006E75D7">
            <w:pPr>
              <w:autoSpaceDE w:val="0"/>
              <w:autoSpaceDN w:val="0"/>
              <w:adjustRightInd w:val="0"/>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Rapport de démarrage du projet. (mai 2011)</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Série de rapports trimestriels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Série Rapports annuels 2011, 2012, 2013 et 2014 </w:t>
            </w:r>
          </w:p>
        </w:tc>
        <w:tc>
          <w:tcPr>
            <w:tcW w:w="2134" w:type="dxa"/>
          </w:tcPr>
          <w:p w:rsidR="002F3904" w:rsidRPr="001B4806" w:rsidRDefault="002F3904" w:rsidP="006E75D7">
            <w:pPr>
              <w:spacing w:after="0"/>
              <w:contextualSpacing/>
              <w:jc w:val="left"/>
              <w:rPr>
                <w:rFonts w:ascii="Arial" w:hAnsi="Arial" w:cs="Arial"/>
              </w:rPr>
            </w:pPr>
            <w:r w:rsidRPr="001B4806">
              <w:rPr>
                <w:rFonts w:ascii="Arial" w:hAnsi="Arial" w:cs="Arial"/>
              </w:rPr>
              <w:t>Disponibles et bien archivés</w:t>
            </w:r>
          </w:p>
          <w:p w:rsidR="002F3904" w:rsidRPr="001B4806" w:rsidRDefault="002F3904" w:rsidP="006E75D7">
            <w:pPr>
              <w:spacing w:after="0"/>
              <w:contextualSpacing/>
              <w:jc w:val="left"/>
              <w:rPr>
                <w:rFonts w:ascii="Arial" w:hAnsi="Arial" w:cs="Arial"/>
              </w:rPr>
            </w:pPr>
            <w:r w:rsidRPr="001B4806">
              <w:rPr>
                <w:rFonts w:ascii="Arial" w:hAnsi="Arial" w:cs="Arial"/>
              </w:rPr>
              <w:t>Ronéotypés</w:t>
            </w:r>
          </w:p>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 xml:space="preserve">Série Rapports PIR annuels 2012, 2013 2014 et 2015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Plan harmonisé de formation des bénéficiaires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Guide d’intégration considérations liées aux changements climatiques dans les PDC </w:t>
            </w:r>
          </w:p>
        </w:tc>
        <w:tc>
          <w:tcPr>
            <w:tcW w:w="2134" w:type="dxa"/>
          </w:tcPr>
          <w:p w:rsidR="002F3904" w:rsidRPr="001B4806" w:rsidRDefault="002F3904" w:rsidP="006E75D7">
            <w:pPr>
              <w:spacing w:after="0"/>
              <w:contextualSpacing/>
              <w:jc w:val="left"/>
              <w:rPr>
                <w:rFonts w:ascii="Arial" w:hAnsi="Arial" w:cs="Arial"/>
              </w:rPr>
            </w:pPr>
            <w:r w:rsidRPr="001B4806">
              <w:rPr>
                <w:rFonts w:ascii="Arial" w:hAnsi="Arial" w:cs="Arial"/>
              </w:rPr>
              <w:t>Disponible</w:t>
            </w:r>
          </w:p>
          <w:p w:rsidR="002F3904" w:rsidRPr="001B4806" w:rsidRDefault="002F3904" w:rsidP="006E75D7">
            <w:pPr>
              <w:spacing w:after="0"/>
              <w:contextualSpacing/>
              <w:jc w:val="left"/>
              <w:rPr>
                <w:rFonts w:ascii="Arial" w:hAnsi="Arial" w:cs="Arial"/>
              </w:rPr>
            </w:pPr>
            <w:r w:rsidRPr="001B4806">
              <w:rPr>
                <w:rFonts w:ascii="Arial" w:hAnsi="Arial" w:cs="Arial"/>
              </w:rPr>
              <w:t>Imprimés de grande qualité</w:t>
            </w:r>
          </w:p>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Plan de formation des structures partenaires publiques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Plan opérationnel de communication du projet </w:t>
            </w:r>
          </w:p>
        </w:tc>
        <w:tc>
          <w:tcPr>
            <w:tcW w:w="2134" w:type="dxa"/>
          </w:tcPr>
          <w:p w:rsidR="002F3904" w:rsidRPr="001B4806" w:rsidRDefault="002F3904" w:rsidP="006E75D7">
            <w:pPr>
              <w:spacing w:after="0"/>
              <w:contextualSpacing/>
              <w:jc w:val="left"/>
              <w:rPr>
                <w:rFonts w:ascii="Arial" w:hAnsi="Arial" w:cs="Arial"/>
              </w:rPr>
            </w:pPr>
            <w:r w:rsidRPr="001B4806">
              <w:rPr>
                <w:rFonts w:ascii="Arial" w:hAnsi="Arial" w:cs="Arial"/>
              </w:rPr>
              <w:t>Existe</w:t>
            </w:r>
          </w:p>
          <w:p w:rsidR="002F3904" w:rsidRPr="001B4806" w:rsidRDefault="002F3904" w:rsidP="006E75D7">
            <w:pPr>
              <w:spacing w:after="0"/>
              <w:contextualSpacing/>
              <w:jc w:val="left"/>
              <w:rPr>
                <w:rFonts w:ascii="Arial" w:hAnsi="Arial" w:cs="Arial"/>
              </w:rPr>
            </w:pPr>
            <w:r w:rsidRPr="001B4806">
              <w:rPr>
                <w:rFonts w:ascii="Arial" w:hAnsi="Arial" w:cs="Arial"/>
              </w:rPr>
              <w:t>Document ronéotypé</w:t>
            </w:r>
          </w:p>
          <w:p w:rsidR="002F3904" w:rsidRPr="001B4806" w:rsidRDefault="002F3904" w:rsidP="006E75D7">
            <w:pPr>
              <w:spacing w:after="0"/>
              <w:contextualSpacing/>
              <w:jc w:val="left"/>
              <w:rPr>
                <w:rFonts w:ascii="Arial" w:hAnsi="Arial" w:cs="Arial"/>
              </w:rPr>
            </w:pPr>
            <w:r w:rsidRPr="001B4806">
              <w:rPr>
                <w:rFonts w:ascii="Arial" w:hAnsi="Arial" w:cs="Arial"/>
              </w:rPr>
              <w:t>6 pages +annexes</w:t>
            </w:r>
          </w:p>
          <w:p w:rsidR="002F3904" w:rsidRPr="001B4806" w:rsidRDefault="005D6360" w:rsidP="006E75D7">
            <w:pPr>
              <w:spacing w:after="0"/>
              <w:contextualSpacing/>
              <w:jc w:val="left"/>
              <w:rPr>
                <w:rFonts w:ascii="Arial" w:hAnsi="Arial" w:cs="Arial"/>
              </w:rPr>
            </w:pPr>
            <w:r w:rsidRPr="001B4806">
              <w:rPr>
                <w:rFonts w:ascii="Arial" w:hAnsi="Arial" w:cs="Arial"/>
              </w:rPr>
              <w:t>Élaboré</w:t>
            </w:r>
            <w:r w:rsidR="002F3904" w:rsidRPr="001B4806">
              <w:rPr>
                <w:rFonts w:ascii="Arial" w:hAnsi="Arial" w:cs="Arial"/>
              </w:rPr>
              <w:t xml:space="preserve"> et validé pour la période juillet-décembre 2014</w:t>
            </w:r>
          </w:p>
          <w:p w:rsidR="002F3904" w:rsidRPr="001B4806" w:rsidRDefault="002F3904" w:rsidP="006E75D7">
            <w:pPr>
              <w:spacing w:after="0"/>
              <w:contextualSpacing/>
              <w:jc w:val="left"/>
              <w:rPr>
                <w:rFonts w:ascii="Arial" w:hAnsi="Arial" w:cs="Arial"/>
              </w:rPr>
            </w:pPr>
            <w:r w:rsidRPr="001B4806">
              <w:rPr>
                <w:rFonts w:ascii="Arial" w:hAnsi="Arial" w:cs="Arial"/>
              </w:rPr>
              <w:t>Radio rur</w:t>
            </w:r>
            <w:r w:rsidR="006E75D7" w:rsidRPr="001B4806">
              <w:rPr>
                <w:rFonts w:ascii="Arial" w:hAnsi="Arial" w:cs="Arial"/>
              </w:rPr>
              <w:t>a</w:t>
            </w:r>
            <w:r w:rsidRPr="001B4806">
              <w:rPr>
                <w:rFonts w:ascii="Arial" w:hAnsi="Arial" w:cs="Arial"/>
              </w:rPr>
              <w:t>le partenaires</w:t>
            </w:r>
            <w:r w:rsidR="005D6360" w:rsidRPr="001B4806">
              <w:rPr>
                <w:rFonts w:ascii="Arial" w:hAnsi="Arial" w:cs="Arial"/>
              </w:rPr>
              <w:t xml:space="preserve"> </w:t>
            </w:r>
            <w:r w:rsidRPr="001B4806">
              <w:rPr>
                <w:rFonts w:ascii="Arial" w:hAnsi="Arial" w:cs="Arial"/>
              </w:rPr>
              <w:t>(cf. fiche)</w:t>
            </w:r>
          </w:p>
          <w:p w:rsidR="002F3904" w:rsidRPr="001B4806" w:rsidRDefault="002F3904" w:rsidP="006E75D7">
            <w:pPr>
              <w:spacing w:after="0"/>
              <w:contextualSpacing/>
              <w:jc w:val="left"/>
              <w:rPr>
                <w:rFonts w:ascii="Arial" w:hAnsi="Arial" w:cs="Arial"/>
              </w:rPr>
            </w:pPr>
            <w:r w:rsidRPr="001B4806">
              <w:rPr>
                <w:rFonts w:ascii="Arial" w:hAnsi="Arial" w:cs="Arial"/>
              </w:rPr>
              <w:t>Dépliants PANA1 (2 versions) version plastifiée</w:t>
            </w:r>
          </w:p>
          <w:p w:rsidR="002F3904" w:rsidRPr="001B4806" w:rsidRDefault="002F3904" w:rsidP="006E75D7">
            <w:pPr>
              <w:spacing w:after="0"/>
              <w:contextualSpacing/>
              <w:jc w:val="left"/>
              <w:rPr>
                <w:rFonts w:ascii="Arial" w:hAnsi="Arial" w:cs="Arial"/>
              </w:rPr>
            </w:pPr>
            <w:r w:rsidRPr="001B4806">
              <w:rPr>
                <w:rFonts w:ascii="Arial" w:hAnsi="Arial" w:cs="Arial"/>
              </w:rPr>
              <w:t xml:space="preserve">T-shirt PANA1 </w:t>
            </w:r>
            <w:r w:rsidRPr="001B4806">
              <w:rPr>
                <w:rFonts w:ascii="Arial" w:hAnsi="Arial" w:cs="Arial"/>
              </w:rPr>
              <w:lastRenderedPageBreak/>
              <w:t>multi focus (Acteurs, décideurs, bénéficiaires) avec des messages ciblés</w:t>
            </w:r>
          </w:p>
          <w:p w:rsidR="002F3904" w:rsidRPr="001B4806" w:rsidRDefault="00A64353" w:rsidP="006E75D7">
            <w:pPr>
              <w:spacing w:after="0"/>
              <w:contextualSpacing/>
              <w:jc w:val="left"/>
              <w:rPr>
                <w:rFonts w:ascii="Arial" w:hAnsi="Arial" w:cs="Arial"/>
              </w:rPr>
            </w:pPr>
            <w:r w:rsidRPr="001B4806">
              <w:rPr>
                <w:rFonts w:ascii="Arial" w:hAnsi="Arial" w:cs="Arial"/>
              </w:rPr>
              <w:t xml:space="preserve">Partenariat avec ORTB et </w:t>
            </w:r>
            <w:r w:rsidR="002F3904" w:rsidRPr="001B4806">
              <w:rPr>
                <w:rFonts w:ascii="Arial" w:hAnsi="Arial" w:cs="Arial"/>
              </w:rPr>
              <w:t>9 radios rurales et/ou privées, pour relayer les messages préparés par le GDTA</w:t>
            </w:r>
          </w:p>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r w:rsidRPr="001B4806">
              <w:rPr>
                <w:rFonts w:ascii="Arial" w:hAnsi="Arial" w:cs="Arial"/>
              </w:rPr>
              <w:t>Cibles, activités, supports bien identifiés. Des observations pour la mise en œuvre indiquées</w:t>
            </w: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Arrêté portant AOF des organes de gestion du projet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Série de rapports de mission des équipes des Parties Responsables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Série de rapports de mission de l’équipe de gestion du projet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Série rapports d’ateliers divers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Rapport de l’évaluation mi-parcours du projet </w:t>
            </w:r>
          </w:p>
        </w:tc>
        <w:tc>
          <w:tcPr>
            <w:tcW w:w="2134" w:type="dxa"/>
          </w:tcPr>
          <w:p w:rsidR="002F3904" w:rsidRPr="001B4806" w:rsidRDefault="002F3904" w:rsidP="006E75D7">
            <w:pPr>
              <w:spacing w:after="0"/>
              <w:contextualSpacing/>
              <w:jc w:val="left"/>
              <w:rPr>
                <w:rFonts w:ascii="Arial" w:hAnsi="Arial" w:cs="Arial"/>
              </w:rPr>
            </w:pPr>
            <w:r w:rsidRPr="001B4806">
              <w:rPr>
                <w:rFonts w:ascii="Arial" w:hAnsi="Arial" w:cs="Arial"/>
              </w:rPr>
              <w:t>Existe</w:t>
            </w:r>
          </w:p>
          <w:p w:rsidR="002F3904" w:rsidRPr="001B4806" w:rsidRDefault="002F3904" w:rsidP="006E75D7">
            <w:pPr>
              <w:spacing w:after="0"/>
              <w:contextualSpacing/>
              <w:jc w:val="left"/>
              <w:rPr>
                <w:rFonts w:ascii="Arial" w:hAnsi="Arial" w:cs="Arial"/>
              </w:rPr>
            </w:pPr>
            <w:r w:rsidRPr="001B4806">
              <w:rPr>
                <w:rFonts w:ascii="Arial" w:hAnsi="Arial" w:cs="Arial"/>
              </w:rPr>
              <w:t>Réalisé par équipe de consultant</w:t>
            </w:r>
            <w:r w:rsidR="001846ED" w:rsidRPr="001B4806">
              <w:rPr>
                <w:rFonts w:ascii="Arial" w:hAnsi="Arial" w:cs="Arial"/>
              </w:rPr>
              <w:t xml:space="preserve">s internationaux </w:t>
            </w:r>
            <w:r w:rsidRPr="001B4806">
              <w:rPr>
                <w:rFonts w:ascii="Arial" w:hAnsi="Arial" w:cs="Arial"/>
              </w:rPr>
              <w:t>(</w:t>
            </w:r>
            <w:r w:rsidR="005D6360" w:rsidRPr="001B4806">
              <w:rPr>
                <w:rFonts w:ascii="Arial" w:hAnsi="Arial" w:cs="Arial"/>
              </w:rPr>
              <w:t>Borde Alexandre et Réné Takanou</w:t>
            </w:r>
            <w:r w:rsidRPr="001B4806">
              <w:rPr>
                <w:rFonts w:ascii="Arial" w:hAnsi="Arial" w:cs="Arial"/>
              </w:rPr>
              <w:t>)</w:t>
            </w:r>
          </w:p>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r w:rsidRPr="001B4806">
              <w:rPr>
                <w:rFonts w:ascii="Arial" w:hAnsi="Arial" w:cs="Arial"/>
              </w:rPr>
              <w:t>102 pages, imprimé</w:t>
            </w:r>
            <w:r w:rsidR="001E225A" w:rsidRPr="001B4806">
              <w:rPr>
                <w:rFonts w:ascii="Arial" w:hAnsi="Arial" w:cs="Arial"/>
              </w:rPr>
              <w:t>es</w:t>
            </w:r>
            <w:r w:rsidRPr="001B4806">
              <w:rPr>
                <w:rFonts w:ascii="Arial" w:hAnsi="Arial" w:cs="Arial"/>
              </w:rPr>
              <w:t xml:space="preserve"> en couleurs, bien illustré</w:t>
            </w:r>
            <w:r w:rsidR="001E225A" w:rsidRPr="001B4806">
              <w:rPr>
                <w:rFonts w:ascii="Arial" w:hAnsi="Arial" w:cs="Arial"/>
              </w:rPr>
              <w:t>es</w:t>
            </w:r>
          </w:p>
          <w:p w:rsidR="002F3904" w:rsidRPr="001B4806" w:rsidRDefault="002F3904" w:rsidP="006E75D7">
            <w:pPr>
              <w:spacing w:after="0"/>
              <w:contextualSpacing/>
              <w:jc w:val="left"/>
              <w:rPr>
                <w:rFonts w:ascii="Arial" w:hAnsi="Arial" w:cs="Arial"/>
              </w:rPr>
            </w:pPr>
            <w:r w:rsidRPr="001B4806">
              <w:rPr>
                <w:rFonts w:ascii="Arial" w:hAnsi="Arial" w:cs="Arial"/>
              </w:rPr>
              <w:t>PNUD copyright</w:t>
            </w:r>
          </w:p>
          <w:p w:rsidR="002F3904" w:rsidRPr="001B4806" w:rsidRDefault="002F3904" w:rsidP="006E75D7">
            <w:pPr>
              <w:spacing w:after="0"/>
              <w:contextualSpacing/>
              <w:jc w:val="left"/>
              <w:rPr>
                <w:rFonts w:ascii="Arial" w:hAnsi="Arial" w:cs="Arial"/>
              </w:rPr>
            </w:pPr>
            <w:r w:rsidRPr="001B4806">
              <w:rPr>
                <w:rFonts w:ascii="Arial" w:hAnsi="Arial" w:cs="Arial"/>
              </w:rPr>
              <w:t>Disponible en versio</w:t>
            </w:r>
            <w:r w:rsidR="005D6360" w:rsidRPr="001B4806">
              <w:rPr>
                <w:rFonts w:ascii="Arial" w:hAnsi="Arial" w:cs="Arial"/>
              </w:rPr>
              <w:t>n</w:t>
            </w:r>
            <w:r w:rsidRPr="001B4806">
              <w:rPr>
                <w:rFonts w:ascii="Arial" w:hAnsi="Arial" w:cs="Arial"/>
              </w:rPr>
              <w:t xml:space="preserve"> PDF</w:t>
            </w: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r w:rsidRPr="001B4806">
              <w:rPr>
                <w:rFonts w:ascii="Arial" w:hAnsi="Arial" w:cs="Arial"/>
              </w:rPr>
              <w:t xml:space="preserve">A servi à l’évaluation du PANA1 à </w:t>
            </w:r>
            <w:r w:rsidR="005D6360" w:rsidRPr="001B4806">
              <w:rPr>
                <w:rFonts w:ascii="Arial" w:hAnsi="Arial" w:cs="Arial"/>
              </w:rPr>
              <w:t>mi-parcours</w:t>
            </w:r>
            <w:r w:rsidRPr="001B4806">
              <w:rPr>
                <w:rFonts w:ascii="Arial" w:hAnsi="Arial" w:cs="Arial"/>
              </w:rPr>
              <w:t>, selon les directives du FEM</w:t>
            </w: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 xml:space="preserve">Série de bulletins mensuels d’informations </w:t>
            </w:r>
            <w:r w:rsidR="005D6360" w:rsidRPr="001B4806">
              <w:rPr>
                <w:rFonts w:ascii="Arial" w:hAnsi="Arial" w:cs="Arial"/>
              </w:rPr>
              <w:t>agro météorologiques</w:t>
            </w:r>
            <w:r w:rsidRPr="001B4806">
              <w:rPr>
                <w:rFonts w:ascii="Arial" w:hAnsi="Arial" w:cs="Arial"/>
              </w:rPr>
              <w:t xml:space="preserve"> « PANA1-AGROMET INFO » </w:t>
            </w:r>
          </w:p>
        </w:tc>
        <w:tc>
          <w:tcPr>
            <w:tcW w:w="2134" w:type="dxa"/>
          </w:tcPr>
          <w:p w:rsidR="002F3904" w:rsidRPr="001B4806" w:rsidRDefault="002F3904" w:rsidP="006E75D7">
            <w:pPr>
              <w:spacing w:after="0"/>
              <w:contextualSpacing/>
              <w:jc w:val="left"/>
              <w:rPr>
                <w:rFonts w:ascii="Arial" w:hAnsi="Arial" w:cs="Arial"/>
              </w:rPr>
            </w:pPr>
            <w:r w:rsidRPr="001B4806">
              <w:rPr>
                <w:rFonts w:ascii="Arial" w:hAnsi="Arial" w:cs="Arial"/>
              </w:rPr>
              <w:t xml:space="preserve">Existe </w:t>
            </w:r>
          </w:p>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Disponibles</w:t>
            </w:r>
          </w:p>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Documents imprimés de grande qualité</w:t>
            </w:r>
          </w:p>
          <w:p w:rsidR="002F3904" w:rsidRPr="001B4806" w:rsidRDefault="002F3904" w:rsidP="006E75D7">
            <w:pPr>
              <w:spacing w:after="0"/>
              <w:contextualSpacing/>
              <w:jc w:val="left"/>
              <w:rPr>
                <w:rFonts w:ascii="Arial" w:hAnsi="Arial" w:cs="Arial"/>
              </w:rPr>
            </w:pPr>
            <w:r w:rsidRPr="001B4806">
              <w:rPr>
                <w:rFonts w:ascii="Arial" w:hAnsi="Arial" w:cs="Arial"/>
              </w:rPr>
              <w:t xml:space="preserve">Contenu validés par experts nationaux selon </w:t>
            </w:r>
            <w:r w:rsidR="005D6360" w:rsidRPr="001B4806">
              <w:rPr>
                <w:rFonts w:ascii="Arial" w:hAnsi="Arial" w:cs="Arial"/>
              </w:rPr>
              <w:t>compétences (</w:t>
            </w:r>
            <w:r w:rsidRPr="001B4806">
              <w:rPr>
                <w:rFonts w:ascii="Arial" w:hAnsi="Arial" w:cs="Arial"/>
              </w:rPr>
              <w:t>universitaires et chercheurs</w:t>
            </w:r>
          </w:p>
        </w:tc>
        <w:tc>
          <w:tcPr>
            <w:tcW w:w="1590"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 xml:space="preserve">Bulletin </w:t>
            </w:r>
          </w:p>
          <w:p w:rsidR="002F3904" w:rsidRPr="001B4806" w:rsidRDefault="002F3904" w:rsidP="006E75D7">
            <w:pPr>
              <w:spacing w:after="0"/>
              <w:contextualSpacing/>
              <w:jc w:val="left"/>
              <w:rPr>
                <w:rFonts w:ascii="Arial" w:hAnsi="Arial" w:cs="Arial"/>
              </w:rPr>
            </w:pPr>
            <w:r w:rsidRPr="001B4806">
              <w:rPr>
                <w:rFonts w:ascii="Arial" w:hAnsi="Arial" w:cs="Arial"/>
              </w:rPr>
              <w:t>PANA1-Agromet-Info du N° 1 au N° 24</w:t>
            </w:r>
          </w:p>
          <w:p w:rsidR="002F3904" w:rsidRPr="001B4806" w:rsidRDefault="002F3904" w:rsidP="006E75D7">
            <w:pPr>
              <w:spacing w:after="0"/>
              <w:contextualSpacing/>
              <w:jc w:val="left"/>
              <w:rPr>
                <w:rFonts w:ascii="Arial" w:hAnsi="Arial" w:cs="Arial"/>
              </w:rPr>
            </w:pPr>
            <w:r w:rsidRPr="001B4806">
              <w:rPr>
                <w:rFonts w:ascii="Arial" w:hAnsi="Arial" w:cs="Arial"/>
              </w:rPr>
              <w:t>18 pages par numéro</w:t>
            </w:r>
          </w:p>
        </w:tc>
        <w:tc>
          <w:tcPr>
            <w:tcW w:w="1670"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Appui à la campagne agricole,</w:t>
            </w:r>
          </w:p>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Information radiodiffusées en alerte précoce agricoles,</w:t>
            </w:r>
          </w:p>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 xml:space="preserve">Diffusion restreinte. </w:t>
            </w:r>
          </w:p>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Seulement au niveau des mairies, chez le point focal du projet au nive</w:t>
            </w:r>
            <w:r w:rsidR="00A64353" w:rsidRPr="001B4806">
              <w:rPr>
                <w:rFonts w:ascii="Arial" w:hAnsi="Arial" w:cs="Arial"/>
              </w:rPr>
              <w:t xml:space="preserve">au des mairies et des TSVP des </w:t>
            </w:r>
            <w:r w:rsidRPr="001B4806">
              <w:rPr>
                <w:rFonts w:ascii="Arial" w:hAnsi="Arial" w:cs="Arial"/>
              </w:rPr>
              <w:t>CARDER locaux n’y en avait pas sur les sites de démonstration.</w:t>
            </w:r>
          </w:p>
          <w:p w:rsidR="002F3904" w:rsidRPr="001B4806" w:rsidRDefault="002F3904" w:rsidP="006E75D7">
            <w:pPr>
              <w:autoSpaceDE w:val="0"/>
              <w:autoSpaceDN w:val="0"/>
              <w:adjustRightInd w:val="0"/>
              <w:spacing w:after="0"/>
              <w:contextualSpacing/>
              <w:jc w:val="left"/>
              <w:rPr>
                <w:rFonts w:ascii="Arial" w:hAnsi="Arial" w:cs="Arial"/>
              </w:rPr>
            </w:pPr>
            <w:r w:rsidRPr="001B4806">
              <w:rPr>
                <w:rFonts w:ascii="Arial" w:hAnsi="Arial" w:cs="Arial"/>
              </w:rPr>
              <w:t xml:space="preserve">Seuls les messages écrits et radiodiffusés leurs </w:t>
            </w:r>
            <w:r w:rsidRPr="001B4806">
              <w:rPr>
                <w:rFonts w:ascii="Arial" w:hAnsi="Arial" w:cs="Arial"/>
              </w:rPr>
              <w:lastRenderedPageBreak/>
              <w:t>parvenaient.</w:t>
            </w:r>
          </w:p>
          <w:p w:rsidR="002F3904" w:rsidRPr="001B4806" w:rsidRDefault="002F3904" w:rsidP="006E75D7">
            <w:pPr>
              <w:spacing w:after="0"/>
              <w:contextualSpacing/>
              <w:jc w:val="left"/>
              <w:rPr>
                <w:rFonts w:ascii="Arial" w:hAnsi="Arial" w:cs="Arial"/>
              </w:rPr>
            </w:pPr>
            <w:r w:rsidRPr="001B4806">
              <w:rPr>
                <w:rFonts w:ascii="Arial" w:hAnsi="Arial" w:cs="Arial"/>
              </w:rPr>
              <w:t>En mettre sur les sites auprès des bénéficiaires et/ou dans les écoles de bases</w:t>
            </w: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lastRenderedPageBreak/>
              <w:t>Articles divers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Série de rapports d’audit du projet (audit 2012, audit 2013, audit 2014 et audit 2015)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Série de rapports financiers trimestriels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r w:rsidR="00841548" w:rsidRPr="001B4806" w:rsidTr="001846ED">
        <w:trPr>
          <w:jc w:val="center"/>
        </w:trPr>
        <w:tc>
          <w:tcPr>
            <w:tcW w:w="2085" w:type="dxa"/>
          </w:tcPr>
          <w:p w:rsidR="002F3904" w:rsidRPr="001B4806" w:rsidRDefault="002F3904" w:rsidP="006E75D7">
            <w:pPr>
              <w:spacing w:after="0"/>
              <w:contextualSpacing/>
              <w:jc w:val="left"/>
              <w:rPr>
                <w:rFonts w:ascii="Arial" w:hAnsi="Arial" w:cs="Arial"/>
              </w:rPr>
            </w:pPr>
            <w:r w:rsidRPr="001B4806">
              <w:rPr>
                <w:rFonts w:ascii="Arial" w:hAnsi="Arial" w:cs="Arial"/>
              </w:rPr>
              <w:t>Stratégie de sortie et durabilité du projet PANA1 </w:t>
            </w:r>
          </w:p>
        </w:tc>
        <w:tc>
          <w:tcPr>
            <w:tcW w:w="2134" w:type="dxa"/>
          </w:tcPr>
          <w:p w:rsidR="002F3904" w:rsidRPr="001B4806" w:rsidRDefault="002F3904" w:rsidP="006E75D7">
            <w:pPr>
              <w:spacing w:after="0"/>
              <w:contextualSpacing/>
              <w:jc w:val="left"/>
              <w:rPr>
                <w:rFonts w:ascii="Arial" w:hAnsi="Arial" w:cs="Arial"/>
              </w:rPr>
            </w:pPr>
          </w:p>
        </w:tc>
        <w:tc>
          <w:tcPr>
            <w:tcW w:w="1590" w:type="dxa"/>
          </w:tcPr>
          <w:p w:rsidR="002F3904" w:rsidRPr="001B4806" w:rsidRDefault="002F3904" w:rsidP="006E75D7">
            <w:pPr>
              <w:spacing w:after="0"/>
              <w:contextualSpacing/>
              <w:jc w:val="left"/>
              <w:rPr>
                <w:rFonts w:ascii="Arial" w:hAnsi="Arial" w:cs="Arial"/>
              </w:rPr>
            </w:pPr>
          </w:p>
        </w:tc>
        <w:tc>
          <w:tcPr>
            <w:tcW w:w="1670" w:type="dxa"/>
          </w:tcPr>
          <w:p w:rsidR="002F3904" w:rsidRPr="001B4806" w:rsidRDefault="002F3904" w:rsidP="006E75D7">
            <w:pPr>
              <w:spacing w:after="0"/>
              <w:contextualSpacing/>
              <w:jc w:val="left"/>
              <w:rPr>
                <w:rFonts w:ascii="Arial" w:hAnsi="Arial" w:cs="Arial"/>
              </w:rPr>
            </w:pPr>
          </w:p>
        </w:tc>
        <w:tc>
          <w:tcPr>
            <w:tcW w:w="1807" w:type="dxa"/>
          </w:tcPr>
          <w:p w:rsidR="002F3904" w:rsidRPr="001B4806" w:rsidRDefault="002F3904" w:rsidP="006E75D7">
            <w:pPr>
              <w:spacing w:after="0"/>
              <w:contextualSpacing/>
              <w:jc w:val="left"/>
              <w:rPr>
                <w:rFonts w:ascii="Arial" w:hAnsi="Arial" w:cs="Arial"/>
              </w:rPr>
            </w:pPr>
          </w:p>
        </w:tc>
      </w:tr>
    </w:tbl>
    <w:p w:rsidR="002F3904" w:rsidRPr="001B4806" w:rsidRDefault="002F3904" w:rsidP="006E75D7">
      <w:pPr>
        <w:spacing w:after="0" w:line="240" w:lineRule="auto"/>
        <w:rPr>
          <w:rFonts w:ascii="Arial" w:hAnsi="Arial" w:cs="Arial"/>
        </w:rPr>
      </w:pPr>
    </w:p>
    <w:p w:rsidR="001C636C" w:rsidRPr="001B4806" w:rsidRDefault="001C636C" w:rsidP="006E75D7">
      <w:pPr>
        <w:spacing w:after="0" w:line="240" w:lineRule="auto"/>
        <w:jc w:val="left"/>
        <w:rPr>
          <w:rFonts w:ascii="Arial" w:hAnsi="Arial" w:cs="Arial"/>
        </w:rPr>
      </w:pPr>
      <w:r w:rsidRPr="001B4806">
        <w:rPr>
          <w:rFonts w:ascii="Arial" w:hAnsi="Arial" w:cs="Arial"/>
        </w:rPr>
        <w:br w:type="page"/>
      </w:r>
    </w:p>
    <w:p w:rsidR="001C636C" w:rsidRPr="001B4806" w:rsidRDefault="005D6360" w:rsidP="006E75D7">
      <w:pPr>
        <w:spacing w:after="0" w:line="240" w:lineRule="auto"/>
        <w:rPr>
          <w:rFonts w:ascii="Arial" w:hAnsi="Arial" w:cs="Arial"/>
          <w:b/>
          <w:u w:val="single"/>
        </w:rPr>
      </w:pPr>
      <w:r w:rsidRPr="001B4806">
        <w:rPr>
          <w:rFonts w:ascii="Arial" w:hAnsi="Arial" w:cs="Arial"/>
          <w:b/>
          <w:u w:val="single"/>
        </w:rPr>
        <w:lastRenderedPageBreak/>
        <w:t>République du Bénin</w:t>
      </w:r>
    </w:p>
    <w:p w:rsidR="001C636C" w:rsidRPr="001B4806" w:rsidRDefault="005D6360" w:rsidP="006E75D7">
      <w:pPr>
        <w:spacing w:after="0" w:line="240" w:lineRule="auto"/>
        <w:rPr>
          <w:rFonts w:ascii="Arial" w:hAnsi="Arial" w:cs="Arial"/>
        </w:rPr>
      </w:pPr>
      <w:r w:rsidRPr="001B4806">
        <w:rPr>
          <w:rFonts w:ascii="Arial" w:hAnsi="Arial" w:cs="Arial"/>
        </w:rPr>
        <w:t>Fraternité Justice Travail</w:t>
      </w:r>
    </w:p>
    <w:p w:rsidR="005D6360" w:rsidRPr="001B4806" w:rsidRDefault="005D6360" w:rsidP="006E75D7">
      <w:pPr>
        <w:spacing w:after="0" w:line="240" w:lineRule="auto"/>
        <w:rPr>
          <w:rFonts w:ascii="Arial" w:hAnsi="Arial" w:cs="Arial"/>
        </w:rPr>
      </w:pPr>
      <w:r w:rsidRPr="001B4806">
        <w:rPr>
          <w:rFonts w:ascii="Arial" w:hAnsi="Arial" w:cs="Arial"/>
        </w:rPr>
        <w:t>Ministère de l’environnement chargé de la gestion des changements climatiques, du reboisement et de la protection des ressources naturelles et forestières.</w:t>
      </w:r>
    </w:p>
    <w:p w:rsidR="005D6360" w:rsidRPr="001B4806" w:rsidRDefault="005D6360" w:rsidP="006E75D7">
      <w:pPr>
        <w:spacing w:after="0" w:line="240" w:lineRule="auto"/>
        <w:rPr>
          <w:rFonts w:ascii="Arial" w:hAnsi="Arial" w:cs="Arial"/>
        </w:rPr>
      </w:pPr>
      <w:r w:rsidRPr="001B4806">
        <w:rPr>
          <w:rFonts w:ascii="Arial" w:hAnsi="Arial" w:cs="Arial"/>
        </w:rPr>
        <w:t>Le Secrétaire général du ministère</w:t>
      </w:r>
    </w:p>
    <w:p w:rsidR="001C636C" w:rsidRPr="001B4806" w:rsidRDefault="001C636C" w:rsidP="006E75D7">
      <w:pPr>
        <w:spacing w:after="0" w:line="240" w:lineRule="auto"/>
        <w:rPr>
          <w:rFonts w:ascii="Arial" w:hAnsi="Arial" w:cs="Arial"/>
        </w:rPr>
      </w:pPr>
    </w:p>
    <w:p w:rsidR="001C636C" w:rsidRPr="001B4806" w:rsidRDefault="005D6360" w:rsidP="006E75D7">
      <w:pPr>
        <w:spacing w:after="0" w:line="240" w:lineRule="auto"/>
        <w:rPr>
          <w:rFonts w:ascii="Arial" w:hAnsi="Arial" w:cs="Arial"/>
          <w:b/>
          <w:u w:val="single"/>
        </w:rPr>
      </w:pPr>
      <w:r w:rsidRPr="001B4806">
        <w:rPr>
          <w:rFonts w:ascii="Arial" w:hAnsi="Arial" w:cs="Arial"/>
          <w:b/>
          <w:u w:val="single"/>
        </w:rPr>
        <w:t>Le comité technique du projet PANA1</w:t>
      </w:r>
    </w:p>
    <w:p w:rsidR="001846ED" w:rsidRPr="001B4806" w:rsidRDefault="001846ED" w:rsidP="006E75D7">
      <w:pPr>
        <w:spacing w:after="0" w:line="240" w:lineRule="auto"/>
        <w:rPr>
          <w:rFonts w:ascii="Arial" w:hAnsi="Arial" w:cs="Arial"/>
          <w:b/>
          <w:u w:val="single"/>
        </w:rPr>
      </w:pPr>
    </w:p>
    <w:tbl>
      <w:tblPr>
        <w:tblStyle w:val="Grilledutableau"/>
        <w:tblW w:w="9747" w:type="dxa"/>
        <w:tblLook w:val="04A0" w:firstRow="1" w:lastRow="0" w:firstColumn="1" w:lastColumn="0" w:noHBand="0" w:noVBand="1"/>
      </w:tblPr>
      <w:tblGrid>
        <w:gridCol w:w="463"/>
        <w:gridCol w:w="2108"/>
        <w:gridCol w:w="4427"/>
        <w:gridCol w:w="1701"/>
        <w:gridCol w:w="1048"/>
      </w:tblGrid>
      <w:tr w:rsidR="001C636C" w:rsidRPr="001B4806" w:rsidTr="005D6360">
        <w:tc>
          <w:tcPr>
            <w:tcW w:w="0" w:type="auto"/>
          </w:tcPr>
          <w:p w:rsidR="001C636C" w:rsidRPr="001B4806" w:rsidRDefault="001C636C" w:rsidP="006E75D7">
            <w:pPr>
              <w:spacing w:after="0"/>
              <w:jc w:val="center"/>
              <w:rPr>
                <w:rFonts w:ascii="Arial" w:hAnsi="Arial" w:cs="Arial"/>
                <w:b/>
                <w:i/>
              </w:rPr>
            </w:pPr>
            <w:r w:rsidRPr="001B4806">
              <w:rPr>
                <w:rFonts w:ascii="Arial" w:hAnsi="Arial" w:cs="Arial"/>
                <w:b/>
                <w:i/>
              </w:rPr>
              <w:t>N°</w:t>
            </w:r>
          </w:p>
        </w:tc>
        <w:tc>
          <w:tcPr>
            <w:tcW w:w="0" w:type="auto"/>
          </w:tcPr>
          <w:p w:rsidR="001C636C" w:rsidRPr="001B4806" w:rsidRDefault="005D6360" w:rsidP="006E75D7">
            <w:pPr>
              <w:spacing w:after="0"/>
              <w:jc w:val="center"/>
              <w:rPr>
                <w:rFonts w:ascii="Arial" w:hAnsi="Arial" w:cs="Arial"/>
                <w:b/>
                <w:i/>
              </w:rPr>
            </w:pPr>
            <w:r w:rsidRPr="001B4806">
              <w:rPr>
                <w:rFonts w:ascii="Arial" w:hAnsi="Arial" w:cs="Arial"/>
                <w:b/>
                <w:i/>
              </w:rPr>
              <w:t>Structure</w:t>
            </w:r>
          </w:p>
        </w:tc>
        <w:tc>
          <w:tcPr>
            <w:tcW w:w="4427" w:type="dxa"/>
          </w:tcPr>
          <w:p w:rsidR="001C636C" w:rsidRPr="001B4806" w:rsidRDefault="005D6360" w:rsidP="006E75D7">
            <w:pPr>
              <w:spacing w:after="0"/>
              <w:jc w:val="center"/>
              <w:rPr>
                <w:rFonts w:ascii="Arial" w:hAnsi="Arial" w:cs="Arial"/>
                <w:b/>
                <w:i/>
              </w:rPr>
            </w:pPr>
            <w:r w:rsidRPr="001B4806">
              <w:rPr>
                <w:rFonts w:ascii="Arial" w:hAnsi="Arial" w:cs="Arial"/>
                <w:b/>
                <w:i/>
              </w:rPr>
              <w:t>Personnes invitées</w:t>
            </w:r>
          </w:p>
        </w:tc>
        <w:tc>
          <w:tcPr>
            <w:tcW w:w="1701" w:type="dxa"/>
          </w:tcPr>
          <w:p w:rsidR="001C636C" w:rsidRPr="001B4806" w:rsidRDefault="005D6360" w:rsidP="006E75D7">
            <w:pPr>
              <w:spacing w:after="0"/>
              <w:jc w:val="center"/>
              <w:rPr>
                <w:rFonts w:ascii="Arial" w:hAnsi="Arial" w:cs="Arial"/>
                <w:b/>
                <w:i/>
              </w:rPr>
            </w:pPr>
            <w:r w:rsidRPr="001B4806">
              <w:rPr>
                <w:rFonts w:ascii="Arial" w:hAnsi="Arial" w:cs="Arial"/>
                <w:b/>
                <w:i/>
              </w:rPr>
              <w:t>Titre</w:t>
            </w:r>
          </w:p>
        </w:tc>
        <w:tc>
          <w:tcPr>
            <w:tcW w:w="992" w:type="dxa"/>
          </w:tcPr>
          <w:p w:rsidR="001C636C" w:rsidRPr="001B4806" w:rsidRDefault="005D6360" w:rsidP="006E75D7">
            <w:pPr>
              <w:spacing w:after="0"/>
              <w:jc w:val="center"/>
              <w:rPr>
                <w:rFonts w:ascii="Arial" w:hAnsi="Arial" w:cs="Arial"/>
                <w:b/>
                <w:i/>
              </w:rPr>
            </w:pPr>
            <w:r w:rsidRPr="001B4806">
              <w:rPr>
                <w:rFonts w:ascii="Arial" w:hAnsi="Arial" w:cs="Arial"/>
                <w:b/>
                <w:i/>
              </w:rPr>
              <w:t>Nombre</w:t>
            </w:r>
          </w:p>
        </w:tc>
      </w:tr>
      <w:tr w:rsidR="001C636C" w:rsidRPr="001B4806" w:rsidTr="005D6360">
        <w:tc>
          <w:tcPr>
            <w:tcW w:w="0" w:type="auto"/>
            <w:vMerge w:val="restart"/>
          </w:tcPr>
          <w:p w:rsidR="001C636C" w:rsidRPr="001B4806" w:rsidRDefault="001C636C" w:rsidP="006E75D7">
            <w:pPr>
              <w:spacing w:after="0"/>
              <w:jc w:val="left"/>
              <w:rPr>
                <w:rFonts w:ascii="Arial" w:hAnsi="Arial" w:cs="Arial"/>
              </w:rPr>
            </w:pPr>
            <w:r w:rsidRPr="001B4806">
              <w:rPr>
                <w:rFonts w:ascii="Arial" w:hAnsi="Arial" w:cs="Arial"/>
              </w:rPr>
              <w:t>01</w:t>
            </w:r>
          </w:p>
        </w:tc>
        <w:tc>
          <w:tcPr>
            <w:tcW w:w="0" w:type="auto"/>
            <w:vMerge w:val="restart"/>
          </w:tcPr>
          <w:p w:rsidR="001C636C" w:rsidRPr="001B4806" w:rsidRDefault="001C636C" w:rsidP="006E75D7">
            <w:pPr>
              <w:spacing w:after="0"/>
              <w:jc w:val="left"/>
              <w:rPr>
                <w:rFonts w:ascii="Arial" w:hAnsi="Arial" w:cs="Arial"/>
              </w:rPr>
            </w:pPr>
            <w:r w:rsidRPr="001B4806">
              <w:rPr>
                <w:rFonts w:ascii="Arial" w:hAnsi="Arial" w:cs="Arial"/>
              </w:rPr>
              <w:t>MAEP</w:t>
            </w:r>
          </w:p>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Directeur de la production végétale</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Président CTP</w:t>
            </w:r>
          </w:p>
        </w:tc>
        <w:tc>
          <w:tcPr>
            <w:tcW w:w="992" w:type="dxa"/>
            <w:vMerge w:val="restart"/>
          </w:tcPr>
          <w:p w:rsidR="001C636C" w:rsidRPr="001B4806" w:rsidRDefault="001C636C" w:rsidP="006E75D7">
            <w:pPr>
              <w:spacing w:after="0"/>
              <w:jc w:val="left"/>
              <w:rPr>
                <w:rFonts w:ascii="Arial" w:hAnsi="Arial" w:cs="Arial"/>
              </w:rPr>
            </w:pPr>
            <w:r w:rsidRPr="001B4806">
              <w:rPr>
                <w:rFonts w:ascii="Arial" w:hAnsi="Arial" w:cs="Arial"/>
              </w:rPr>
              <w:t>07</w:t>
            </w: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Point focal du système d’alerte précoce à l’ONASA</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DICAF</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Directeur de l’INRAB</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Directeur de la production animale</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Directeur de la production halieutique</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Représentant des Associations Faitières Travaillant dans l’Agriculture</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rPr>
          <w:trHeight w:val="620"/>
        </w:trPr>
        <w:tc>
          <w:tcPr>
            <w:tcW w:w="0" w:type="auto"/>
          </w:tcPr>
          <w:p w:rsidR="001C636C" w:rsidRPr="001B4806" w:rsidRDefault="001C636C" w:rsidP="006E75D7">
            <w:pPr>
              <w:spacing w:after="0"/>
              <w:jc w:val="left"/>
              <w:rPr>
                <w:rFonts w:ascii="Arial" w:hAnsi="Arial" w:cs="Arial"/>
              </w:rPr>
            </w:pPr>
            <w:r w:rsidRPr="001B4806">
              <w:rPr>
                <w:rFonts w:ascii="Arial" w:hAnsi="Arial" w:cs="Arial"/>
              </w:rPr>
              <w:t>02</w:t>
            </w:r>
          </w:p>
        </w:tc>
        <w:tc>
          <w:tcPr>
            <w:tcW w:w="0" w:type="auto"/>
          </w:tcPr>
          <w:p w:rsidR="001C636C" w:rsidRPr="001B4806" w:rsidRDefault="001C636C" w:rsidP="006E75D7">
            <w:pPr>
              <w:spacing w:after="0"/>
              <w:jc w:val="left"/>
              <w:rPr>
                <w:rFonts w:ascii="Arial" w:hAnsi="Arial" w:cs="Arial"/>
              </w:rPr>
            </w:pPr>
            <w:r w:rsidRPr="001B4806">
              <w:rPr>
                <w:rFonts w:ascii="Arial" w:hAnsi="Arial" w:cs="Arial"/>
              </w:rPr>
              <w:t>UAC</w:t>
            </w:r>
          </w:p>
        </w:tc>
        <w:tc>
          <w:tcPr>
            <w:tcW w:w="4427" w:type="dxa"/>
          </w:tcPr>
          <w:p w:rsidR="001C636C" w:rsidRPr="001B4806" w:rsidRDefault="00A64353" w:rsidP="006E75D7">
            <w:pPr>
              <w:spacing w:after="0"/>
              <w:jc w:val="left"/>
              <w:rPr>
                <w:rFonts w:ascii="Arial" w:hAnsi="Arial" w:cs="Arial"/>
              </w:rPr>
            </w:pPr>
            <w:r w:rsidRPr="001B4806">
              <w:rPr>
                <w:rFonts w:ascii="Arial" w:hAnsi="Arial" w:cs="Arial"/>
              </w:rPr>
              <w:t>Le représentant de la Faculté</w:t>
            </w:r>
            <w:r w:rsidR="001C636C" w:rsidRPr="001B4806">
              <w:rPr>
                <w:rFonts w:ascii="Arial" w:hAnsi="Arial" w:cs="Arial"/>
              </w:rPr>
              <w:t xml:space="preserve"> des Sciences Agronomiques de l’UAC</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1</w:t>
            </w:r>
            <w:r w:rsidRPr="001B4806">
              <w:rPr>
                <w:rFonts w:ascii="Arial" w:hAnsi="Arial" w:cs="Arial"/>
                <w:vertAlign w:val="superscript"/>
              </w:rPr>
              <w:t>er</w:t>
            </w:r>
            <w:r w:rsidRPr="001B4806">
              <w:rPr>
                <w:rFonts w:ascii="Arial" w:hAnsi="Arial" w:cs="Arial"/>
              </w:rPr>
              <w:t xml:space="preserve"> Vice-président</w:t>
            </w:r>
          </w:p>
        </w:tc>
        <w:tc>
          <w:tcPr>
            <w:tcW w:w="992" w:type="dxa"/>
          </w:tcPr>
          <w:p w:rsidR="001C636C" w:rsidRPr="001B4806" w:rsidRDefault="001C636C" w:rsidP="006E75D7">
            <w:pPr>
              <w:spacing w:after="0"/>
              <w:jc w:val="left"/>
              <w:rPr>
                <w:rFonts w:ascii="Arial" w:hAnsi="Arial" w:cs="Arial"/>
              </w:rPr>
            </w:pPr>
            <w:r w:rsidRPr="001B4806">
              <w:rPr>
                <w:rFonts w:ascii="Arial" w:hAnsi="Arial" w:cs="Arial"/>
              </w:rPr>
              <w:t>01</w:t>
            </w:r>
          </w:p>
        </w:tc>
      </w:tr>
      <w:tr w:rsidR="001C636C" w:rsidRPr="001B4806" w:rsidTr="005D6360">
        <w:tc>
          <w:tcPr>
            <w:tcW w:w="0" w:type="auto"/>
            <w:vMerge w:val="restart"/>
          </w:tcPr>
          <w:p w:rsidR="001C636C" w:rsidRPr="001B4806" w:rsidRDefault="001C636C" w:rsidP="006E75D7">
            <w:pPr>
              <w:spacing w:after="0"/>
              <w:jc w:val="left"/>
              <w:rPr>
                <w:rFonts w:ascii="Arial" w:hAnsi="Arial" w:cs="Arial"/>
              </w:rPr>
            </w:pPr>
            <w:r w:rsidRPr="001B4806">
              <w:rPr>
                <w:rFonts w:ascii="Arial" w:hAnsi="Arial" w:cs="Arial"/>
              </w:rPr>
              <w:t>03</w:t>
            </w:r>
          </w:p>
          <w:p w:rsidR="001C636C" w:rsidRPr="001B4806" w:rsidRDefault="001C636C" w:rsidP="006E75D7">
            <w:pPr>
              <w:spacing w:after="0"/>
              <w:jc w:val="left"/>
              <w:rPr>
                <w:rFonts w:ascii="Arial" w:hAnsi="Arial" w:cs="Arial"/>
              </w:rPr>
            </w:pPr>
          </w:p>
          <w:p w:rsidR="001C636C" w:rsidRPr="001B4806" w:rsidRDefault="001C636C" w:rsidP="006E75D7">
            <w:pPr>
              <w:spacing w:after="0"/>
              <w:jc w:val="left"/>
              <w:rPr>
                <w:rFonts w:ascii="Arial" w:hAnsi="Arial" w:cs="Arial"/>
              </w:rPr>
            </w:pPr>
          </w:p>
          <w:p w:rsidR="001C636C" w:rsidRPr="001B4806" w:rsidRDefault="001C636C" w:rsidP="006E75D7">
            <w:pPr>
              <w:spacing w:after="0"/>
              <w:jc w:val="left"/>
              <w:rPr>
                <w:rFonts w:ascii="Arial" w:hAnsi="Arial" w:cs="Arial"/>
              </w:rPr>
            </w:pPr>
          </w:p>
        </w:tc>
        <w:tc>
          <w:tcPr>
            <w:tcW w:w="0" w:type="auto"/>
            <w:vMerge w:val="restart"/>
          </w:tcPr>
          <w:p w:rsidR="001C636C" w:rsidRPr="001B4806" w:rsidRDefault="001C636C" w:rsidP="006E75D7">
            <w:pPr>
              <w:spacing w:after="0"/>
              <w:jc w:val="left"/>
              <w:rPr>
                <w:rFonts w:ascii="Arial" w:hAnsi="Arial" w:cs="Arial"/>
              </w:rPr>
            </w:pPr>
            <w:r w:rsidRPr="001B4806">
              <w:rPr>
                <w:rFonts w:ascii="Arial" w:hAnsi="Arial" w:cs="Arial"/>
              </w:rPr>
              <w:t>MECGCCRPRNF</w:t>
            </w: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Le Point Focal National de la Convention Cadre des Nations-Unies pour les Changements Climatiques</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2</w:t>
            </w:r>
            <w:r w:rsidRPr="001B4806">
              <w:rPr>
                <w:rFonts w:ascii="Arial" w:hAnsi="Arial" w:cs="Arial"/>
                <w:vertAlign w:val="superscript"/>
              </w:rPr>
              <w:t>eme</w:t>
            </w:r>
            <w:r w:rsidRPr="001B4806">
              <w:rPr>
                <w:rFonts w:ascii="Arial" w:hAnsi="Arial" w:cs="Arial"/>
              </w:rPr>
              <w:t>Vice-président</w:t>
            </w:r>
          </w:p>
        </w:tc>
        <w:tc>
          <w:tcPr>
            <w:tcW w:w="992" w:type="dxa"/>
            <w:vMerge w:val="restart"/>
          </w:tcPr>
          <w:p w:rsidR="001C636C" w:rsidRPr="001B4806" w:rsidRDefault="001C636C" w:rsidP="006E75D7">
            <w:pPr>
              <w:spacing w:after="0"/>
              <w:jc w:val="left"/>
              <w:rPr>
                <w:rFonts w:ascii="Arial" w:hAnsi="Arial" w:cs="Arial"/>
              </w:rPr>
            </w:pPr>
            <w:r w:rsidRPr="001B4806">
              <w:rPr>
                <w:rFonts w:ascii="Arial" w:hAnsi="Arial" w:cs="Arial"/>
              </w:rPr>
              <w:t>07</w:t>
            </w: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Directeur National du Projet</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Secrétaire permanent</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Le Coordonateur National du Projet</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Rapporteur</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Le Directeur Général des Changements Climatiques</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Point focal national de la convention des nations-unies sur la lutte contre la désertification</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tcPr>
          <w:p w:rsidR="001C636C" w:rsidRPr="001B4806" w:rsidRDefault="001C636C" w:rsidP="006E75D7">
            <w:pPr>
              <w:spacing w:after="0"/>
              <w:jc w:val="left"/>
              <w:rPr>
                <w:rFonts w:ascii="Arial" w:hAnsi="Arial" w:cs="Arial"/>
              </w:rPr>
            </w:pPr>
          </w:p>
        </w:tc>
        <w:tc>
          <w:tcPr>
            <w:tcW w:w="0" w:type="auto"/>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Point focal national de la convention des nations-unies sur la diversité Biologique</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tcPr>
          <w:p w:rsidR="001C636C" w:rsidRPr="001B4806" w:rsidRDefault="001C636C" w:rsidP="006E75D7">
            <w:pPr>
              <w:spacing w:after="0"/>
              <w:jc w:val="left"/>
              <w:rPr>
                <w:rFonts w:ascii="Arial" w:hAnsi="Arial" w:cs="Arial"/>
              </w:rPr>
            </w:pPr>
          </w:p>
        </w:tc>
      </w:tr>
      <w:tr w:rsidR="001C636C" w:rsidRPr="001B4806" w:rsidTr="005D6360">
        <w:trPr>
          <w:trHeight w:val="609"/>
        </w:trPr>
        <w:tc>
          <w:tcPr>
            <w:tcW w:w="0" w:type="auto"/>
            <w:vMerge w:val="restart"/>
          </w:tcPr>
          <w:p w:rsidR="001C636C" w:rsidRPr="001B4806" w:rsidRDefault="001C636C" w:rsidP="006E75D7">
            <w:pPr>
              <w:spacing w:after="0"/>
              <w:jc w:val="left"/>
              <w:rPr>
                <w:rFonts w:ascii="Arial" w:hAnsi="Arial" w:cs="Arial"/>
              </w:rPr>
            </w:pPr>
            <w:r w:rsidRPr="001B4806">
              <w:rPr>
                <w:rFonts w:ascii="Arial" w:hAnsi="Arial" w:cs="Arial"/>
              </w:rPr>
              <w:t>04</w:t>
            </w:r>
          </w:p>
        </w:tc>
        <w:tc>
          <w:tcPr>
            <w:tcW w:w="0" w:type="auto"/>
            <w:vMerge w:val="restart"/>
          </w:tcPr>
          <w:p w:rsidR="001C636C" w:rsidRPr="001B4806" w:rsidRDefault="001C636C" w:rsidP="006E75D7">
            <w:pPr>
              <w:spacing w:after="0"/>
              <w:jc w:val="left"/>
              <w:rPr>
                <w:rFonts w:ascii="Arial" w:hAnsi="Arial" w:cs="Arial"/>
              </w:rPr>
            </w:pPr>
            <w:r w:rsidRPr="001B4806">
              <w:rPr>
                <w:rFonts w:ascii="Arial" w:hAnsi="Arial" w:cs="Arial"/>
              </w:rPr>
              <w:t>PNUD</w:t>
            </w: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Chargé de programme Environnement et Energie du PNUD</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val="restart"/>
          </w:tcPr>
          <w:p w:rsidR="001C636C" w:rsidRPr="001B4806" w:rsidRDefault="001C636C" w:rsidP="006E75D7">
            <w:pPr>
              <w:spacing w:after="0"/>
              <w:jc w:val="left"/>
              <w:rPr>
                <w:rFonts w:ascii="Arial" w:hAnsi="Arial" w:cs="Arial"/>
              </w:rPr>
            </w:pPr>
            <w:r w:rsidRPr="001B4806">
              <w:rPr>
                <w:rFonts w:ascii="Arial" w:hAnsi="Arial" w:cs="Arial"/>
              </w:rPr>
              <w:t>03</w:t>
            </w: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Le conseillé du SNU en politique de Changements Climatiques</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vMerge/>
          </w:tcPr>
          <w:p w:rsidR="001C636C" w:rsidRPr="001B4806" w:rsidRDefault="001C636C" w:rsidP="006E75D7">
            <w:pPr>
              <w:spacing w:after="0"/>
              <w:jc w:val="left"/>
              <w:rPr>
                <w:rFonts w:ascii="Arial" w:hAnsi="Arial" w:cs="Arial"/>
              </w:rPr>
            </w:pPr>
          </w:p>
        </w:tc>
        <w:tc>
          <w:tcPr>
            <w:tcW w:w="0" w:type="auto"/>
            <w:vMerge/>
          </w:tcPr>
          <w:p w:rsidR="001C636C" w:rsidRPr="001B4806" w:rsidRDefault="001C636C" w:rsidP="006E75D7">
            <w:pPr>
              <w:spacing w:after="0"/>
              <w:jc w:val="left"/>
              <w:rPr>
                <w:rFonts w:ascii="Arial" w:hAnsi="Arial" w:cs="Arial"/>
              </w:rPr>
            </w:pP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Le team Leader Environnement du PNUD</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vMerge/>
          </w:tcPr>
          <w:p w:rsidR="001C636C" w:rsidRPr="001B4806" w:rsidRDefault="001C636C" w:rsidP="006E75D7">
            <w:pPr>
              <w:spacing w:after="0"/>
              <w:jc w:val="left"/>
              <w:rPr>
                <w:rFonts w:ascii="Arial" w:hAnsi="Arial" w:cs="Arial"/>
              </w:rPr>
            </w:pPr>
          </w:p>
        </w:tc>
      </w:tr>
      <w:tr w:rsidR="001C636C" w:rsidRPr="001B4806" w:rsidTr="005D6360">
        <w:tc>
          <w:tcPr>
            <w:tcW w:w="0" w:type="auto"/>
          </w:tcPr>
          <w:p w:rsidR="001C636C" w:rsidRPr="001B4806" w:rsidRDefault="001C636C" w:rsidP="006E75D7">
            <w:pPr>
              <w:spacing w:after="0"/>
              <w:jc w:val="left"/>
              <w:rPr>
                <w:rFonts w:ascii="Arial" w:hAnsi="Arial" w:cs="Arial"/>
              </w:rPr>
            </w:pPr>
          </w:p>
        </w:tc>
        <w:tc>
          <w:tcPr>
            <w:tcW w:w="0" w:type="auto"/>
          </w:tcPr>
          <w:p w:rsidR="001C636C" w:rsidRPr="001B4806" w:rsidRDefault="001C636C" w:rsidP="006E75D7">
            <w:pPr>
              <w:spacing w:after="0"/>
              <w:jc w:val="left"/>
              <w:rPr>
                <w:rFonts w:ascii="Arial" w:hAnsi="Arial" w:cs="Arial"/>
              </w:rPr>
            </w:pPr>
            <w:r w:rsidRPr="001B4806">
              <w:rPr>
                <w:rFonts w:ascii="Arial" w:hAnsi="Arial" w:cs="Arial"/>
              </w:rPr>
              <w:t>MTPT</w:t>
            </w: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Point focal du GIEC au Bénin</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tcPr>
          <w:p w:rsidR="001C636C" w:rsidRPr="001B4806" w:rsidRDefault="001C636C" w:rsidP="006E75D7">
            <w:pPr>
              <w:spacing w:after="0"/>
              <w:jc w:val="left"/>
              <w:rPr>
                <w:rFonts w:ascii="Arial" w:hAnsi="Arial" w:cs="Arial"/>
              </w:rPr>
            </w:pPr>
            <w:r w:rsidRPr="001B4806">
              <w:rPr>
                <w:rFonts w:ascii="Arial" w:hAnsi="Arial" w:cs="Arial"/>
              </w:rPr>
              <w:t>01</w:t>
            </w:r>
          </w:p>
        </w:tc>
      </w:tr>
      <w:tr w:rsidR="001C636C" w:rsidRPr="001B4806" w:rsidTr="005D6360">
        <w:tc>
          <w:tcPr>
            <w:tcW w:w="0" w:type="auto"/>
          </w:tcPr>
          <w:p w:rsidR="001C636C" w:rsidRPr="001B4806" w:rsidRDefault="001C636C" w:rsidP="006E75D7">
            <w:pPr>
              <w:spacing w:after="0"/>
              <w:jc w:val="left"/>
              <w:rPr>
                <w:rFonts w:ascii="Arial" w:hAnsi="Arial" w:cs="Arial"/>
              </w:rPr>
            </w:pPr>
          </w:p>
        </w:tc>
        <w:tc>
          <w:tcPr>
            <w:tcW w:w="0" w:type="auto"/>
          </w:tcPr>
          <w:p w:rsidR="001C636C" w:rsidRPr="001B4806" w:rsidRDefault="001C636C" w:rsidP="006E75D7">
            <w:pPr>
              <w:spacing w:after="0"/>
              <w:jc w:val="left"/>
              <w:rPr>
                <w:rFonts w:ascii="Arial" w:hAnsi="Arial" w:cs="Arial"/>
              </w:rPr>
            </w:pPr>
            <w:r w:rsidRPr="001B4806">
              <w:rPr>
                <w:rFonts w:ascii="Arial" w:hAnsi="Arial" w:cs="Arial"/>
              </w:rPr>
              <w:t>Ministère de la Communication</w:t>
            </w: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DG/ORTB</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tcPr>
          <w:p w:rsidR="001C636C" w:rsidRPr="001B4806" w:rsidRDefault="001C636C" w:rsidP="006E75D7">
            <w:pPr>
              <w:spacing w:after="0"/>
              <w:jc w:val="left"/>
              <w:rPr>
                <w:rFonts w:ascii="Arial" w:hAnsi="Arial" w:cs="Arial"/>
              </w:rPr>
            </w:pPr>
            <w:r w:rsidRPr="001B4806">
              <w:rPr>
                <w:rFonts w:ascii="Arial" w:hAnsi="Arial" w:cs="Arial"/>
              </w:rPr>
              <w:t>01</w:t>
            </w:r>
          </w:p>
        </w:tc>
      </w:tr>
      <w:tr w:rsidR="001C636C" w:rsidRPr="001B4806" w:rsidTr="005D6360">
        <w:tc>
          <w:tcPr>
            <w:tcW w:w="0" w:type="auto"/>
          </w:tcPr>
          <w:p w:rsidR="001C636C" w:rsidRPr="001B4806" w:rsidRDefault="001C636C" w:rsidP="006E75D7">
            <w:pPr>
              <w:spacing w:after="0"/>
              <w:jc w:val="left"/>
              <w:rPr>
                <w:rFonts w:ascii="Arial" w:hAnsi="Arial" w:cs="Arial"/>
              </w:rPr>
            </w:pPr>
          </w:p>
        </w:tc>
        <w:tc>
          <w:tcPr>
            <w:tcW w:w="0" w:type="auto"/>
          </w:tcPr>
          <w:p w:rsidR="001C636C" w:rsidRPr="001B4806" w:rsidRDefault="001C636C" w:rsidP="006E75D7">
            <w:pPr>
              <w:spacing w:after="0"/>
              <w:jc w:val="left"/>
              <w:rPr>
                <w:rFonts w:ascii="Arial" w:hAnsi="Arial" w:cs="Arial"/>
              </w:rPr>
            </w:pPr>
            <w:r w:rsidRPr="001B4806">
              <w:rPr>
                <w:rFonts w:ascii="Arial" w:hAnsi="Arial" w:cs="Arial"/>
              </w:rPr>
              <w:t>MISPC</w:t>
            </w:r>
          </w:p>
        </w:tc>
        <w:tc>
          <w:tcPr>
            <w:tcW w:w="4427" w:type="dxa"/>
          </w:tcPr>
          <w:p w:rsidR="001C636C" w:rsidRPr="001B4806" w:rsidRDefault="001C636C" w:rsidP="006E75D7">
            <w:pPr>
              <w:spacing w:after="0"/>
              <w:jc w:val="left"/>
              <w:rPr>
                <w:rFonts w:ascii="Arial" w:hAnsi="Arial" w:cs="Arial"/>
              </w:rPr>
            </w:pPr>
            <w:r w:rsidRPr="001B4806">
              <w:rPr>
                <w:rFonts w:ascii="Arial" w:hAnsi="Arial" w:cs="Arial"/>
              </w:rPr>
              <w:t>ANPC</w:t>
            </w:r>
          </w:p>
        </w:tc>
        <w:tc>
          <w:tcPr>
            <w:tcW w:w="1701" w:type="dxa"/>
          </w:tcPr>
          <w:p w:rsidR="001C636C" w:rsidRPr="001B4806" w:rsidRDefault="001C636C" w:rsidP="006E75D7">
            <w:pPr>
              <w:spacing w:after="0"/>
              <w:jc w:val="left"/>
              <w:rPr>
                <w:rFonts w:ascii="Arial" w:hAnsi="Arial" w:cs="Arial"/>
              </w:rPr>
            </w:pPr>
            <w:r w:rsidRPr="001B4806">
              <w:rPr>
                <w:rFonts w:ascii="Arial" w:hAnsi="Arial" w:cs="Arial"/>
              </w:rPr>
              <w:t>Membre</w:t>
            </w:r>
          </w:p>
        </w:tc>
        <w:tc>
          <w:tcPr>
            <w:tcW w:w="992" w:type="dxa"/>
          </w:tcPr>
          <w:p w:rsidR="001C636C" w:rsidRPr="001B4806" w:rsidRDefault="001C636C" w:rsidP="006E75D7">
            <w:pPr>
              <w:spacing w:after="0"/>
              <w:jc w:val="left"/>
              <w:rPr>
                <w:rFonts w:ascii="Arial" w:hAnsi="Arial" w:cs="Arial"/>
              </w:rPr>
            </w:pPr>
            <w:r w:rsidRPr="001B4806">
              <w:rPr>
                <w:rFonts w:ascii="Arial" w:hAnsi="Arial" w:cs="Arial"/>
              </w:rPr>
              <w:t>01</w:t>
            </w:r>
          </w:p>
        </w:tc>
      </w:tr>
    </w:tbl>
    <w:p w:rsidR="001C636C" w:rsidRPr="001B4806" w:rsidRDefault="001C636C" w:rsidP="006E75D7">
      <w:pPr>
        <w:spacing w:after="0" w:line="240" w:lineRule="auto"/>
        <w:rPr>
          <w:rFonts w:ascii="Arial" w:hAnsi="Arial" w:cs="Arial"/>
          <w:b/>
          <w:u w:val="single"/>
        </w:rPr>
      </w:pPr>
    </w:p>
    <w:p w:rsidR="006E75D7" w:rsidRPr="001B4806" w:rsidRDefault="006E75D7">
      <w:pPr>
        <w:spacing w:after="200"/>
        <w:jc w:val="left"/>
        <w:rPr>
          <w:rFonts w:ascii="Arial" w:hAnsi="Arial" w:cs="Arial"/>
          <w:b/>
        </w:rPr>
      </w:pPr>
      <w:r w:rsidRPr="001B4806">
        <w:rPr>
          <w:rFonts w:ascii="Arial" w:hAnsi="Arial" w:cs="Arial"/>
          <w:b/>
        </w:rPr>
        <w:br w:type="page"/>
      </w:r>
    </w:p>
    <w:p w:rsidR="001C636C" w:rsidRPr="001B4806" w:rsidRDefault="001C636C" w:rsidP="006E75D7">
      <w:pPr>
        <w:spacing w:after="0" w:line="240" w:lineRule="auto"/>
        <w:rPr>
          <w:rFonts w:ascii="Arial" w:hAnsi="Arial" w:cs="Arial"/>
          <w:b/>
        </w:rPr>
      </w:pPr>
      <w:r w:rsidRPr="001B4806">
        <w:rPr>
          <w:rFonts w:ascii="Arial" w:hAnsi="Arial" w:cs="Arial"/>
          <w:b/>
        </w:rPr>
        <w:lastRenderedPageBreak/>
        <w:t>Liste des radios communautaires retenues dans les zones d’interventions de PANA1</w:t>
      </w:r>
    </w:p>
    <w:tbl>
      <w:tblPr>
        <w:tblStyle w:val="Grilledutableau"/>
        <w:tblW w:w="10632" w:type="dxa"/>
        <w:tblInd w:w="-885" w:type="dxa"/>
        <w:tblLayout w:type="fixed"/>
        <w:tblLook w:val="04A0" w:firstRow="1" w:lastRow="0" w:firstColumn="1" w:lastColumn="0" w:noHBand="0" w:noVBand="1"/>
      </w:tblPr>
      <w:tblGrid>
        <w:gridCol w:w="567"/>
        <w:gridCol w:w="1419"/>
        <w:gridCol w:w="1559"/>
        <w:gridCol w:w="2410"/>
        <w:gridCol w:w="1842"/>
        <w:gridCol w:w="2835"/>
      </w:tblGrid>
      <w:tr w:rsidR="00AA140A" w:rsidRPr="001B4806" w:rsidTr="00AA140A">
        <w:trPr>
          <w:trHeight w:val="567"/>
        </w:trPr>
        <w:tc>
          <w:tcPr>
            <w:tcW w:w="567" w:type="dxa"/>
          </w:tcPr>
          <w:p w:rsidR="001C636C" w:rsidRPr="001B4806" w:rsidRDefault="001C636C" w:rsidP="006E75D7">
            <w:pPr>
              <w:spacing w:after="0"/>
              <w:jc w:val="center"/>
              <w:rPr>
                <w:rFonts w:ascii="Arial" w:hAnsi="Arial" w:cs="Arial"/>
                <w:b/>
                <w:i/>
              </w:rPr>
            </w:pPr>
            <w:r w:rsidRPr="001B4806">
              <w:rPr>
                <w:rFonts w:ascii="Arial" w:hAnsi="Arial" w:cs="Arial"/>
                <w:b/>
                <w:i/>
              </w:rPr>
              <w:t>N°</w:t>
            </w:r>
          </w:p>
        </w:tc>
        <w:tc>
          <w:tcPr>
            <w:tcW w:w="1419" w:type="dxa"/>
          </w:tcPr>
          <w:p w:rsidR="001C636C" w:rsidRPr="001B4806" w:rsidRDefault="001C636C" w:rsidP="001846ED">
            <w:pPr>
              <w:spacing w:after="0"/>
              <w:jc w:val="center"/>
              <w:rPr>
                <w:rFonts w:ascii="Arial" w:hAnsi="Arial" w:cs="Arial"/>
                <w:b/>
                <w:i/>
              </w:rPr>
            </w:pPr>
            <w:r w:rsidRPr="001B4806">
              <w:rPr>
                <w:rFonts w:ascii="Arial" w:hAnsi="Arial" w:cs="Arial"/>
                <w:b/>
                <w:i/>
              </w:rPr>
              <w:t>Commune</w:t>
            </w:r>
          </w:p>
        </w:tc>
        <w:tc>
          <w:tcPr>
            <w:tcW w:w="1559" w:type="dxa"/>
          </w:tcPr>
          <w:p w:rsidR="001C636C" w:rsidRPr="001B4806" w:rsidRDefault="001C636C" w:rsidP="006E75D7">
            <w:pPr>
              <w:spacing w:after="0"/>
              <w:jc w:val="center"/>
              <w:rPr>
                <w:rFonts w:ascii="Arial" w:hAnsi="Arial" w:cs="Arial"/>
                <w:b/>
                <w:i/>
                <w:u w:val="single"/>
              </w:rPr>
            </w:pPr>
            <w:r w:rsidRPr="001B4806">
              <w:rPr>
                <w:rFonts w:ascii="Arial" w:hAnsi="Arial" w:cs="Arial"/>
                <w:b/>
                <w:i/>
              </w:rPr>
              <w:t>Radio retenues</w:t>
            </w:r>
          </w:p>
        </w:tc>
        <w:tc>
          <w:tcPr>
            <w:tcW w:w="2410" w:type="dxa"/>
          </w:tcPr>
          <w:p w:rsidR="001C636C" w:rsidRPr="001B4806" w:rsidRDefault="001C636C" w:rsidP="006E75D7">
            <w:pPr>
              <w:spacing w:after="0"/>
              <w:jc w:val="center"/>
              <w:rPr>
                <w:rFonts w:ascii="Arial" w:hAnsi="Arial" w:cs="Arial"/>
                <w:b/>
                <w:i/>
              </w:rPr>
            </w:pPr>
            <w:r w:rsidRPr="001B4806">
              <w:rPr>
                <w:rFonts w:ascii="Arial" w:hAnsi="Arial" w:cs="Arial"/>
                <w:b/>
                <w:i/>
              </w:rPr>
              <w:t>Adresses</w:t>
            </w:r>
          </w:p>
        </w:tc>
        <w:tc>
          <w:tcPr>
            <w:tcW w:w="1842" w:type="dxa"/>
          </w:tcPr>
          <w:p w:rsidR="001C636C" w:rsidRPr="001B4806" w:rsidRDefault="001C636C" w:rsidP="006E75D7">
            <w:pPr>
              <w:spacing w:after="0"/>
              <w:jc w:val="center"/>
              <w:rPr>
                <w:rFonts w:ascii="Arial" w:hAnsi="Arial" w:cs="Arial"/>
                <w:b/>
                <w:i/>
              </w:rPr>
            </w:pPr>
            <w:r w:rsidRPr="001B4806">
              <w:rPr>
                <w:rFonts w:ascii="Arial" w:hAnsi="Arial" w:cs="Arial"/>
                <w:b/>
                <w:i/>
              </w:rPr>
              <w:t>Langues</w:t>
            </w:r>
          </w:p>
        </w:tc>
        <w:tc>
          <w:tcPr>
            <w:tcW w:w="2835" w:type="dxa"/>
          </w:tcPr>
          <w:p w:rsidR="001C636C" w:rsidRPr="001B4806" w:rsidRDefault="001C636C" w:rsidP="006E75D7">
            <w:pPr>
              <w:spacing w:after="0"/>
              <w:jc w:val="center"/>
              <w:rPr>
                <w:rFonts w:ascii="Arial" w:hAnsi="Arial" w:cs="Arial"/>
                <w:b/>
                <w:i/>
              </w:rPr>
            </w:pPr>
            <w:r w:rsidRPr="001B4806">
              <w:rPr>
                <w:rFonts w:ascii="Arial" w:hAnsi="Arial" w:cs="Arial"/>
                <w:b/>
                <w:i/>
              </w:rPr>
              <w:t>Contacts</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01</w:t>
            </w:r>
          </w:p>
        </w:tc>
        <w:tc>
          <w:tcPr>
            <w:tcW w:w="1419" w:type="dxa"/>
          </w:tcPr>
          <w:p w:rsidR="001C636C" w:rsidRPr="001B4806" w:rsidRDefault="00A64353" w:rsidP="006E75D7">
            <w:pPr>
              <w:spacing w:after="0"/>
              <w:jc w:val="left"/>
              <w:rPr>
                <w:rFonts w:ascii="Arial" w:hAnsi="Arial" w:cs="Arial"/>
                <w:bCs/>
                <w:highlight w:val="yellow"/>
              </w:rPr>
            </w:pPr>
            <w:r w:rsidRPr="001B4806">
              <w:rPr>
                <w:rFonts w:ascii="Arial" w:hAnsi="Arial" w:cs="Arial"/>
                <w:bCs/>
              </w:rPr>
              <w:t>National</w:t>
            </w: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ORTB (Cotonou) 98.2 MHz (Chaine Nationale)</w:t>
            </w:r>
          </w:p>
        </w:tc>
        <w:tc>
          <w:tcPr>
            <w:tcW w:w="2410" w:type="dxa"/>
          </w:tcPr>
          <w:p w:rsidR="001C636C" w:rsidRPr="001B4806" w:rsidRDefault="002F4B01" w:rsidP="006E75D7">
            <w:pPr>
              <w:spacing w:after="0" w:line="276" w:lineRule="auto"/>
              <w:jc w:val="left"/>
              <w:rPr>
                <w:rFonts w:ascii="Arial" w:hAnsi="Arial" w:cs="Arial"/>
                <w:lang w:val="de-DE"/>
              </w:rPr>
            </w:pPr>
            <w:r w:rsidRPr="001B4806">
              <w:rPr>
                <w:rFonts w:ascii="Arial" w:hAnsi="Arial" w:cs="Arial"/>
                <w:lang w:val="de-DE"/>
              </w:rPr>
              <w:t>01BP : 366</w:t>
            </w:r>
          </w:p>
          <w:p w:rsidR="001C636C" w:rsidRPr="001B4806" w:rsidRDefault="002F4B01" w:rsidP="006E75D7">
            <w:pPr>
              <w:spacing w:after="0" w:line="276" w:lineRule="auto"/>
              <w:jc w:val="left"/>
              <w:rPr>
                <w:rFonts w:ascii="Arial" w:hAnsi="Arial" w:cs="Arial"/>
                <w:lang w:val="de-DE"/>
              </w:rPr>
            </w:pPr>
            <w:r w:rsidRPr="001B4806">
              <w:rPr>
                <w:rFonts w:ascii="Arial" w:hAnsi="Arial" w:cs="Arial"/>
                <w:lang w:val="de-DE"/>
              </w:rPr>
              <w:t>E-mail : @yahoo.fr</w:t>
            </w:r>
          </w:p>
        </w:tc>
        <w:tc>
          <w:tcPr>
            <w:tcW w:w="1842" w:type="dxa"/>
          </w:tcPr>
          <w:p w:rsidR="001C636C" w:rsidRPr="001B4806" w:rsidRDefault="001C636C" w:rsidP="006E75D7">
            <w:pPr>
              <w:spacing w:after="0"/>
              <w:jc w:val="left"/>
              <w:rPr>
                <w:rFonts w:ascii="Arial" w:hAnsi="Arial" w:cs="Arial"/>
                <w:u w:val="single"/>
              </w:rPr>
            </w:pPr>
            <w:r w:rsidRPr="001B4806">
              <w:rPr>
                <w:rFonts w:ascii="Arial" w:hAnsi="Arial" w:cs="Arial"/>
              </w:rPr>
              <w:t>Français et toutes autres selon le secteur d’activités, la zone concernée et la cible visée</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Hubert Didier MADAFIME</w:t>
            </w:r>
          </w:p>
          <w:p w:rsidR="001C636C" w:rsidRPr="001B4806" w:rsidRDefault="001C636C" w:rsidP="006E75D7">
            <w:pPr>
              <w:spacing w:after="0"/>
              <w:jc w:val="left"/>
              <w:rPr>
                <w:rFonts w:ascii="Arial" w:hAnsi="Arial" w:cs="Arial"/>
              </w:rPr>
            </w:pPr>
            <w:r w:rsidRPr="001B4806">
              <w:rPr>
                <w:rFonts w:ascii="Arial" w:hAnsi="Arial" w:cs="Arial"/>
              </w:rPr>
              <w:t>Tél : 97 06 84 11</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02</w:t>
            </w:r>
          </w:p>
        </w:tc>
        <w:tc>
          <w:tcPr>
            <w:tcW w:w="1419" w:type="dxa"/>
          </w:tcPr>
          <w:p w:rsidR="001C636C" w:rsidRPr="001B4806" w:rsidRDefault="001C636C" w:rsidP="006E75D7">
            <w:pPr>
              <w:spacing w:after="0"/>
              <w:jc w:val="left"/>
              <w:rPr>
                <w:rFonts w:ascii="Arial" w:hAnsi="Arial" w:cs="Arial"/>
              </w:rPr>
            </w:pPr>
            <w:r w:rsidRPr="001B4806">
              <w:rPr>
                <w:rFonts w:ascii="Arial" w:hAnsi="Arial" w:cs="Arial"/>
              </w:rPr>
              <w:t>Adjohoun</w:t>
            </w: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 La voix de la vallée »</w:t>
            </w:r>
          </w:p>
          <w:p w:rsidR="001C636C" w:rsidRPr="001B4806" w:rsidRDefault="001C636C" w:rsidP="006E75D7">
            <w:pPr>
              <w:spacing w:after="0"/>
              <w:jc w:val="left"/>
              <w:rPr>
                <w:rFonts w:ascii="Arial" w:hAnsi="Arial" w:cs="Arial"/>
              </w:rPr>
            </w:pPr>
            <w:r w:rsidRPr="001B4806">
              <w:rPr>
                <w:rFonts w:ascii="Arial" w:hAnsi="Arial" w:cs="Arial"/>
              </w:rPr>
              <w:t>MHz</w:t>
            </w:r>
          </w:p>
        </w:tc>
        <w:tc>
          <w:tcPr>
            <w:tcW w:w="2410" w:type="dxa"/>
          </w:tcPr>
          <w:p w:rsidR="001C636C" w:rsidRPr="001B4806" w:rsidRDefault="002F4B01" w:rsidP="006E75D7">
            <w:pPr>
              <w:spacing w:after="0" w:line="276" w:lineRule="auto"/>
              <w:jc w:val="left"/>
              <w:rPr>
                <w:rFonts w:ascii="Arial" w:hAnsi="Arial" w:cs="Arial"/>
                <w:lang w:val="de-DE"/>
              </w:rPr>
            </w:pPr>
            <w:r w:rsidRPr="001B4806">
              <w:rPr>
                <w:rFonts w:ascii="Arial" w:hAnsi="Arial" w:cs="Arial"/>
                <w:lang w:val="de-DE"/>
              </w:rPr>
              <w:t>BP</w:t>
            </w:r>
          </w:p>
          <w:p w:rsidR="001C636C" w:rsidRPr="001B4806" w:rsidRDefault="002F4B01" w:rsidP="006E75D7">
            <w:pPr>
              <w:spacing w:after="0" w:line="276" w:lineRule="auto"/>
              <w:jc w:val="left"/>
              <w:rPr>
                <w:rFonts w:ascii="Arial" w:hAnsi="Arial" w:cs="Arial"/>
                <w:lang w:val="de-DE"/>
              </w:rPr>
            </w:pPr>
            <w:r w:rsidRPr="001B4806">
              <w:rPr>
                <w:rFonts w:ascii="Arial" w:hAnsi="Arial" w:cs="Arial"/>
                <w:lang w:val="de-DE"/>
              </w:rPr>
              <w:t>E-mail : @yahoo.fr</w:t>
            </w:r>
          </w:p>
          <w:p w:rsidR="001C636C" w:rsidRPr="001B4806" w:rsidRDefault="002F4B01" w:rsidP="006E75D7">
            <w:pPr>
              <w:spacing w:after="0" w:line="276" w:lineRule="auto"/>
              <w:jc w:val="left"/>
              <w:rPr>
                <w:rFonts w:ascii="Arial" w:hAnsi="Arial" w:cs="Arial"/>
                <w:lang w:val="de-DE"/>
              </w:rPr>
            </w:pPr>
            <w:r w:rsidRPr="001B4806">
              <w:rPr>
                <w:rFonts w:ascii="Arial" w:hAnsi="Arial" w:cs="Arial"/>
                <w:lang w:val="de-DE"/>
              </w:rPr>
              <w:t>Tél : 20 27 31 33</w:t>
            </w:r>
          </w:p>
        </w:tc>
        <w:tc>
          <w:tcPr>
            <w:tcW w:w="1842" w:type="dxa"/>
          </w:tcPr>
          <w:p w:rsidR="001C636C" w:rsidRPr="001B4806" w:rsidRDefault="001C636C" w:rsidP="006E75D7">
            <w:pPr>
              <w:spacing w:after="0"/>
              <w:jc w:val="left"/>
              <w:rPr>
                <w:rFonts w:ascii="Arial" w:hAnsi="Arial" w:cs="Arial"/>
              </w:rPr>
            </w:pPr>
            <w:r w:rsidRPr="001B4806">
              <w:rPr>
                <w:rFonts w:ascii="Arial" w:hAnsi="Arial" w:cs="Arial"/>
              </w:rPr>
              <w:t>-Wémègbé,</w:t>
            </w:r>
          </w:p>
          <w:p w:rsidR="001C636C" w:rsidRPr="001B4806" w:rsidRDefault="001C636C" w:rsidP="006E75D7">
            <w:pPr>
              <w:spacing w:after="0"/>
              <w:jc w:val="left"/>
              <w:rPr>
                <w:rFonts w:ascii="Arial" w:hAnsi="Arial" w:cs="Arial"/>
              </w:rPr>
            </w:pPr>
            <w:r w:rsidRPr="001B4806">
              <w:rPr>
                <w:rFonts w:ascii="Arial" w:hAnsi="Arial" w:cs="Arial"/>
              </w:rPr>
              <w:t>-Goun,</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AMOUSSOU Jean-Baptiste</w:t>
            </w:r>
          </w:p>
          <w:p w:rsidR="001C636C" w:rsidRPr="001B4806" w:rsidRDefault="001C636C" w:rsidP="006E75D7">
            <w:pPr>
              <w:spacing w:after="0"/>
              <w:jc w:val="left"/>
              <w:rPr>
                <w:rFonts w:ascii="Arial" w:hAnsi="Arial" w:cs="Arial"/>
              </w:rPr>
            </w:pPr>
            <w:r w:rsidRPr="001B4806">
              <w:rPr>
                <w:rFonts w:ascii="Arial" w:hAnsi="Arial" w:cs="Arial"/>
              </w:rPr>
              <w:t>C/Programme</w:t>
            </w:r>
          </w:p>
          <w:p w:rsidR="001C636C" w:rsidRPr="001B4806" w:rsidRDefault="001C636C" w:rsidP="006E75D7">
            <w:pPr>
              <w:spacing w:after="0"/>
              <w:jc w:val="left"/>
              <w:rPr>
                <w:rFonts w:ascii="Arial" w:hAnsi="Arial" w:cs="Arial"/>
              </w:rPr>
            </w:pPr>
            <w:r w:rsidRPr="001B4806">
              <w:rPr>
                <w:rFonts w:ascii="Arial" w:hAnsi="Arial" w:cs="Arial"/>
              </w:rPr>
              <w:t>Tél : 97 57 44 38 /95 28 01 16</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03</w:t>
            </w:r>
          </w:p>
        </w:tc>
        <w:tc>
          <w:tcPr>
            <w:tcW w:w="1419" w:type="dxa"/>
          </w:tcPr>
          <w:p w:rsidR="001C636C" w:rsidRPr="001B4806" w:rsidRDefault="001C636C" w:rsidP="006E75D7">
            <w:pPr>
              <w:spacing w:after="0"/>
              <w:jc w:val="left"/>
              <w:rPr>
                <w:rFonts w:ascii="Arial" w:hAnsi="Arial" w:cs="Arial"/>
              </w:rPr>
            </w:pPr>
            <w:r w:rsidRPr="001B4806">
              <w:rPr>
                <w:rFonts w:ascii="Arial" w:hAnsi="Arial" w:cs="Arial"/>
              </w:rPr>
              <w:t xml:space="preserve">Aplahoué </w:t>
            </w: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 xml:space="preserve">Radio  Couffo FM </w:t>
            </w:r>
          </w:p>
          <w:p w:rsidR="001C636C" w:rsidRPr="001B4806" w:rsidRDefault="001C636C" w:rsidP="006E75D7">
            <w:pPr>
              <w:spacing w:after="0"/>
              <w:jc w:val="left"/>
              <w:rPr>
                <w:rFonts w:ascii="Arial" w:hAnsi="Arial" w:cs="Arial"/>
              </w:rPr>
            </w:pPr>
            <w:r w:rsidRPr="001B4806">
              <w:rPr>
                <w:rFonts w:ascii="Arial" w:hAnsi="Arial" w:cs="Arial"/>
              </w:rPr>
              <w:t>MHz</w:t>
            </w:r>
          </w:p>
        </w:tc>
        <w:tc>
          <w:tcPr>
            <w:tcW w:w="2410" w:type="dxa"/>
          </w:tcPr>
          <w:p w:rsidR="001C636C" w:rsidRPr="001B4806" w:rsidRDefault="001C636C" w:rsidP="006E75D7">
            <w:pPr>
              <w:spacing w:after="0"/>
              <w:jc w:val="left"/>
              <w:rPr>
                <w:rFonts w:ascii="Arial" w:hAnsi="Arial" w:cs="Arial"/>
              </w:rPr>
            </w:pPr>
            <w:r w:rsidRPr="001B4806">
              <w:rPr>
                <w:rFonts w:ascii="Arial" w:hAnsi="Arial" w:cs="Arial"/>
              </w:rPr>
              <w:t xml:space="preserve">Resp : </w:t>
            </w:r>
          </w:p>
          <w:p w:rsidR="001C636C" w:rsidRPr="001B4806" w:rsidRDefault="001C636C" w:rsidP="006E75D7">
            <w:pPr>
              <w:spacing w:after="0"/>
              <w:jc w:val="left"/>
              <w:rPr>
                <w:rFonts w:ascii="Arial" w:hAnsi="Arial" w:cs="Arial"/>
              </w:rPr>
            </w:pPr>
            <w:r w:rsidRPr="001B4806">
              <w:rPr>
                <w:rFonts w:ascii="Arial" w:hAnsi="Arial" w:cs="Arial"/>
              </w:rPr>
              <w:t>BP</w:t>
            </w:r>
          </w:p>
          <w:p w:rsidR="001C636C" w:rsidRPr="001B4806" w:rsidRDefault="001C636C" w:rsidP="006E75D7">
            <w:pPr>
              <w:spacing w:after="0"/>
              <w:jc w:val="left"/>
              <w:rPr>
                <w:rFonts w:ascii="Arial" w:hAnsi="Arial" w:cs="Arial"/>
              </w:rPr>
            </w:pPr>
            <w:r w:rsidRPr="001B4806">
              <w:rPr>
                <w:rFonts w:ascii="Arial" w:hAnsi="Arial" w:cs="Arial"/>
              </w:rPr>
              <w:t xml:space="preserve">E-mail : @yahoo .fr </w:t>
            </w:r>
          </w:p>
          <w:p w:rsidR="001C636C" w:rsidRPr="001B4806" w:rsidRDefault="001C636C" w:rsidP="006E75D7">
            <w:pPr>
              <w:spacing w:after="0"/>
              <w:jc w:val="left"/>
              <w:rPr>
                <w:rFonts w:ascii="Arial" w:hAnsi="Arial" w:cs="Arial"/>
              </w:rPr>
            </w:pPr>
            <w:r w:rsidRPr="001B4806">
              <w:rPr>
                <w:rFonts w:ascii="Arial" w:hAnsi="Arial" w:cs="Arial"/>
              </w:rPr>
              <w:t>Tél. : 22 43 02 16/22430318</w:t>
            </w:r>
          </w:p>
        </w:tc>
        <w:tc>
          <w:tcPr>
            <w:tcW w:w="1842" w:type="dxa"/>
          </w:tcPr>
          <w:p w:rsidR="001C636C" w:rsidRPr="001B4806" w:rsidRDefault="001C636C" w:rsidP="006E75D7">
            <w:pPr>
              <w:spacing w:after="0"/>
              <w:jc w:val="left"/>
              <w:rPr>
                <w:rFonts w:ascii="Arial" w:hAnsi="Arial" w:cs="Arial"/>
              </w:rPr>
            </w:pPr>
            <w:r w:rsidRPr="001B4806">
              <w:rPr>
                <w:rFonts w:ascii="Arial" w:hAnsi="Arial" w:cs="Arial"/>
              </w:rPr>
              <w:t>-Adja</w:t>
            </w:r>
          </w:p>
          <w:p w:rsidR="001C636C" w:rsidRPr="001B4806" w:rsidRDefault="001C636C" w:rsidP="006E75D7">
            <w:pPr>
              <w:spacing w:after="0"/>
              <w:jc w:val="left"/>
              <w:rPr>
                <w:rFonts w:ascii="Arial" w:hAnsi="Arial" w:cs="Arial"/>
              </w:rPr>
            </w:pPr>
            <w:r w:rsidRPr="001B4806">
              <w:rPr>
                <w:rFonts w:ascii="Arial" w:hAnsi="Arial" w:cs="Arial"/>
              </w:rPr>
              <w:t>-Fon</w:t>
            </w:r>
          </w:p>
          <w:p w:rsidR="001C636C" w:rsidRPr="001B4806" w:rsidRDefault="001C636C" w:rsidP="006E75D7">
            <w:pPr>
              <w:spacing w:after="0"/>
              <w:jc w:val="left"/>
              <w:rPr>
                <w:rFonts w:ascii="Arial" w:hAnsi="Arial" w:cs="Arial"/>
              </w:rPr>
            </w:pPr>
            <w:r w:rsidRPr="001B4806">
              <w:rPr>
                <w:rFonts w:ascii="Arial" w:hAnsi="Arial" w:cs="Arial"/>
              </w:rPr>
              <w:t>-Mina</w:t>
            </w:r>
          </w:p>
          <w:p w:rsidR="001C636C" w:rsidRPr="001B4806" w:rsidRDefault="001C636C" w:rsidP="006E75D7">
            <w:pPr>
              <w:spacing w:after="0"/>
              <w:jc w:val="left"/>
              <w:rPr>
                <w:rFonts w:ascii="Arial" w:hAnsi="Arial" w:cs="Arial"/>
              </w:rPr>
            </w:pPr>
            <w:r w:rsidRPr="001B4806">
              <w:rPr>
                <w:rFonts w:ascii="Arial" w:hAnsi="Arial" w:cs="Arial"/>
              </w:rPr>
              <w:t>-Français</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Mr Badou désiré</w:t>
            </w:r>
          </w:p>
          <w:p w:rsidR="001C636C" w:rsidRPr="001B4806" w:rsidRDefault="001C636C" w:rsidP="006E75D7">
            <w:pPr>
              <w:spacing w:after="0"/>
              <w:jc w:val="left"/>
              <w:rPr>
                <w:rFonts w:ascii="Arial" w:hAnsi="Arial" w:cs="Arial"/>
              </w:rPr>
            </w:pPr>
            <w:r w:rsidRPr="001B4806">
              <w:rPr>
                <w:rFonts w:ascii="Arial" w:hAnsi="Arial" w:cs="Arial"/>
              </w:rPr>
              <w:t>94 60 30 91</w:t>
            </w:r>
          </w:p>
          <w:p w:rsidR="001C636C" w:rsidRPr="001B4806" w:rsidRDefault="001C636C" w:rsidP="006E75D7">
            <w:pPr>
              <w:spacing w:after="0"/>
              <w:jc w:val="left"/>
              <w:rPr>
                <w:rFonts w:ascii="Arial" w:hAnsi="Arial" w:cs="Arial"/>
              </w:rPr>
            </w:pPr>
            <w:r w:rsidRPr="001B4806">
              <w:rPr>
                <w:rFonts w:ascii="Arial" w:hAnsi="Arial" w:cs="Arial"/>
              </w:rPr>
              <w:t xml:space="preserve">E-mail :jolfolly@yahoo .fr </w:t>
            </w:r>
          </w:p>
          <w:p w:rsidR="001C636C" w:rsidRPr="001B4806" w:rsidRDefault="001C636C" w:rsidP="006E75D7">
            <w:pPr>
              <w:spacing w:after="0"/>
              <w:jc w:val="left"/>
              <w:rPr>
                <w:rFonts w:ascii="Arial" w:hAnsi="Arial" w:cs="Arial"/>
              </w:rPr>
            </w:pPr>
          </w:p>
          <w:p w:rsidR="001C636C" w:rsidRPr="001B4806" w:rsidRDefault="001C636C" w:rsidP="006E75D7">
            <w:pPr>
              <w:spacing w:after="0"/>
              <w:jc w:val="left"/>
              <w:rPr>
                <w:rFonts w:ascii="Arial" w:hAnsi="Arial" w:cs="Arial"/>
              </w:rPr>
            </w:pP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04</w:t>
            </w:r>
          </w:p>
        </w:tc>
        <w:tc>
          <w:tcPr>
            <w:tcW w:w="1419" w:type="dxa"/>
          </w:tcPr>
          <w:p w:rsidR="001C636C" w:rsidRPr="001B4806" w:rsidRDefault="001C636C" w:rsidP="006E75D7">
            <w:pPr>
              <w:spacing w:after="0"/>
              <w:jc w:val="left"/>
              <w:rPr>
                <w:rFonts w:ascii="Arial" w:hAnsi="Arial" w:cs="Arial"/>
              </w:rPr>
            </w:pPr>
            <w:r w:rsidRPr="001B4806">
              <w:rPr>
                <w:rFonts w:ascii="Arial" w:hAnsi="Arial" w:cs="Arial"/>
              </w:rPr>
              <w:t>Bopa</w:t>
            </w: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FM Ahémé</w:t>
            </w:r>
          </w:p>
          <w:p w:rsidR="001C636C" w:rsidRPr="001B4806" w:rsidRDefault="001C636C" w:rsidP="006E75D7">
            <w:pPr>
              <w:spacing w:after="0"/>
              <w:jc w:val="left"/>
              <w:rPr>
                <w:rFonts w:ascii="Arial" w:hAnsi="Arial" w:cs="Arial"/>
              </w:rPr>
            </w:pPr>
            <w:r w:rsidRPr="001B4806">
              <w:rPr>
                <w:rFonts w:ascii="Arial" w:hAnsi="Arial" w:cs="Arial"/>
              </w:rPr>
              <w:t>92.2</w:t>
            </w:r>
          </w:p>
        </w:tc>
        <w:tc>
          <w:tcPr>
            <w:tcW w:w="2410" w:type="dxa"/>
          </w:tcPr>
          <w:p w:rsidR="001C636C" w:rsidRPr="001B4806" w:rsidRDefault="001C636C" w:rsidP="006E75D7">
            <w:pPr>
              <w:spacing w:after="0"/>
              <w:jc w:val="left"/>
              <w:rPr>
                <w:rFonts w:ascii="Arial" w:hAnsi="Arial" w:cs="Arial"/>
              </w:rPr>
            </w:pPr>
            <w:r w:rsidRPr="001B4806">
              <w:rPr>
                <w:rFonts w:ascii="Arial" w:hAnsi="Arial" w:cs="Arial"/>
              </w:rPr>
              <w:t>Resp :</w:t>
            </w:r>
          </w:p>
          <w:p w:rsidR="001C636C" w:rsidRPr="001B4806" w:rsidRDefault="001C636C" w:rsidP="006E75D7">
            <w:pPr>
              <w:spacing w:after="0"/>
              <w:jc w:val="left"/>
              <w:rPr>
                <w:rFonts w:ascii="Arial" w:hAnsi="Arial" w:cs="Arial"/>
              </w:rPr>
            </w:pPr>
            <w:r w:rsidRPr="001B4806">
              <w:rPr>
                <w:rFonts w:ascii="Arial" w:hAnsi="Arial" w:cs="Arial"/>
              </w:rPr>
              <w:t>BP</w:t>
            </w:r>
          </w:p>
          <w:p w:rsidR="001C636C" w:rsidRPr="001B4806" w:rsidRDefault="001C636C" w:rsidP="006E75D7">
            <w:pPr>
              <w:spacing w:after="0"/>
              <w:jc w:val="left"/>
              <w:rPr>
                <w:rFonts w:ascii="Arial" w:hAnsi="Arial" w:cs="Arial"/>
              </w:rPr>
            </w:pPr>
            <w:r w:rsidRPr="001B4806">
              <w:rPr>
                <w:rFonts w:ascii="Arial" w:hAnsi="Arial" w:cs="Arial"/>
              </w:rPr>
              <w:t>E-mail :@yahoo .fr</w:t>
            </w:r>
          </w:p>
          <w:p w:rsidR="001C636C" w:rsidRPr="001B4806" w:rsidRDefault="001C636C" w:rsidP="006E75D7">
            <w:pPr>
              <w:spacing w:after="0"/>
              <w:jc w:val="left"/>
              <w:rPr>
                <w:rFonts w:ascii="Arial" w:hAnsi="Arial" w:cs="Arial"/>
              </w:rPr>
            </w:pPr>
            <w:r w:rsidRPr="001B4806">
              <w:rPr>
                <w:rFonts w:ascii="Arial" w:hAnsi="Arial" w:cs="Arial"/>
              </w:rPr>
              <w:t>Tél./</w:t>
            </w:r>
          </w:p>
        </w:tc>
        <w:tc>
          <w:tcPr>
            <w:tcW w:w="1842" w:type="dxa"/>
          </w:tcPr>
          <w:p w:rsidR="001C636C" w:rsidRPr="001B4806" w:rsidRDefault="001C636C" w:rsidP="006E75D7">
            <w:pPr>
              <w:spacing w:after="0"/>
              <w:jc w:val="left"/>
              <w:rPr>
                <w:rFonts w:ascii="Arial" w:hAnsi="Arial" w:cs="Arial"/>
                <w:lang w:val="en-GB"/>
              </w:rPr>
            </w:pPr>
            <w:r w:rsidRPr="001B4806">
              <w:rPr>
                <w:rFonts w:ascii="Arial" w:hAnsi="Arial" w:cs="Arial"/>
                <w:lang w:val="en-GB"/>
              </w:rPr>
              <w:t xml:space="preserve">-Pédah </w:t>
            </w:r>
          </w:p>
          <w:p w:rsidR="001C636C" w:rsidRPr="001B4806" w:rsidRDefault="001C636C" w:rsidP="006E75D7">
            <w:pPr>
              <w:spacing w:after="0"/>
              <w:jc w:val="left"/>
              <w:rPr>
                <w:rFonts w:ascii="Arial" w:hAnsi="Arial" w:cs="Arial"/>
                <w:lang w:val="en-GB"/>
              </w:rPr>
            </w:pPr>
            <w:r w:rsidRPr="001B4806">
              <w:rPr>
                <w:rFonts w:ascii="Arial" w:hAnsi="Arial" w:cs="Arial"/>
                <w:lang w:val="en-GB"/>
              </w:rPr>
              <w:t>-Ayizo</w:t>
            </w:r>
          </w:p>
          <w:p w:rsidR="001C636C" w:rsidRPr="001B4806" w:rsidRDefault="001C636C" w:rsidP="006E75D7">
            <w:pPr>
              <w:spacing w:after="0"/>
              <w:jc w:val="left"/>
              <w:rPr>
                <w:rFonts w:ascii="Arial" w:hAnsi="Arial" w:cs="Arial"/>
                <w:lang w:val="en-GB"/>
              </w:rPr>
            </w:pPr>
            <w:r w:rsidRPr="001B4806">
              <w:rPr>
                <w:rFonts w:ascii="Arial" w:hAnsi="Arial" w:cs="Arial"/>
                <w:lang w:val="en-GB"/>
              </w:rPr>
              <w:t>-Mina</w:t>
            </w:r>
          </w:p>
          <w:p w:rsidR="001C636C" w:rsidRPr="001B4806" w:rsidRDefault="001C636C" w:rsidP="006E75D7">
            <w:pPr>
              <w:spacing w:after="0"/>
              <w:jc w:val="left"/>
              <w:rPr>
                <w:rFonts w:ascii="Arial" w:hAnsi="Arial" w:cs="Arial"/>
                <w:lang w:val="en-GB"/>
              </w:rPr>
            </w:pPr>
            <w:r w:rsidRPr="001B4806">
              <w:rPr>
                <w:rFonts w:ascii="Arial" w:hAnsi="Arial" w:cs="Arial"/>
                <w:lang w:val="en-GB"/>
              </w:rPr>
              <w:t>-Watchi</w:t>
            </w:r>
          </w:p>
          <w:p w:rsidR="001C636C" w:rsidRPr="001B4806" w:rsidRDefault="001C636C" w:rsidP="006E75D7">
            <w:pPr>
              <w:spacing w:after="0"/>
              <w:jc w:val="left"/>
              <w:rPr>
                <w:rFonts w:ascii="Arial" w:hAnsi="Arial" w:cs="Arial"/>
                <w:lang w:val="en-GB"/>
              </w:rPr>
            </w:pPr>
            <w:r w:rsidRPr="001B4806">
              <w:rPr>
                <w:rFonts w:ascii="Arial" w:hAnsi="Arial" w:cs="Arial"/>
                <w:lang w:val="en-GB"/>
              </w:rPr>
              <w:t>-Kotafon</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Mr BESSAN Fernand</w:t>
            </w:r>
          </w:p>
          <w:p w:rsidR="001C636C" w:rsidRPr="001B4806" w:rsidRDefault="001C636C" w:rsidP="006E75D7">
            <w:pPr>
              <w:spacing w:after="0"/>
              <w:jc w:val="left"/>
              <w:rPr>
                <w:rFonts w:ascii="Arial" w:hAnsi="Arial" w:cs="Arial"/>
              </w:rPr>
            </w:pPr>
            <w:r w:rsidRPr="001B4806">
              <w:rPr>
                <w:rFonts w:ascii="Arial" w:hAnsi="Arial" w:cs="Arial"/>
              </w:rPr>
              <w:t>Tél : 95 41 01 17</w:t>
            </w:r>
          </w:p>
          <w:p w:rsidR="001C636C" w:rsidRPr="001B4806" w:rsidRDefault="001C636C" w:rsidP="006E75D7">
            <w:pPr>
              <w:spacing w:after="0"/>
              <w:jc w:val="left"/>
              <w:rPr>
                <w:rFonts w:ascii="Arial" w:hAnsi="Arial" w:cs="Arial"/>
              </w:rPr>
            </w:pPr>
            <w:r w:rsidRPr="001B4806">
              <w:rPr>
                <w:rFonts w:ascii="Arial" w:hAnsi="Arial" w:cs="Arial"/>
              </w:rPr>
              <w:t>MOUSSOU-COCO Ambroise</w:t>
            </w:r>
          </w:p>
          <w:p w:rsidR="001C636C" w:rsidRPr="001B4806" w:rsidRDefault="001C636C" w:rsidP="00AA140A">
            <w:pPr>
              <w:spacing w:after="0"/>
              <w:jc w:val="left"/>
              <w:rPr>
                <w:rFonts w:ascii="Arial" w:hAnsi="Arial" w:cs="Arial"/>
              </w:rPr>
            </w:pPr>
            <w:r w:rsidRPr="001B4806">
              <w:rPr>
                <w:rFonts w:ascii="Arial" w:hAnsi="Arial" w:cs="Arial"/>
              </w:rPr>
              <w:t>Tél : 95 05 58 18</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05</w:t>
            </w:r>
          </w:p>
        </w:tc>
        <w:tc>
          <w:tcPr>
            <w:tcW w:w="1419" w:type="dxa"/>
          </w:tcPr>
          <w:p w:rsidR="001C636C" w:rsidRPr="001B4806" w:rsidRDefault="001C636C" w:rsidP="006E75D7">
            <w:pPr>
              <w:spacing w:after="0"/>
              <w:jc w:val="left"/>
              <w:rPr>
                <w:rFonts w:ascii="Arial" w:hAnsi="Arial" w:cs="Arial"/>
              </w:rPr>
            </w:pPr>
            <w:r w:rsidRPr="001B4806">
              <w:rPr>
                <w:rFonts w:ascii="Arial" w:hAnsi="Arial" w:cs="Arial"/>
              </w:rPr>
              <w:t>Malanville</w:t>
            </w: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MHz</w:t>
            </w:r>
          </w:p>
        </w:tc>
        <w:tc>
          <w:tcPr>
            <w:tcW w:w="2410" w:type="dxa"/>
          </w:tcPr>
          <w:p w:rsidR="001C636C" w:rsidRPr="001B4806" w:rsidRDefault="001C636C" w:rsidP="006E75D7">
            <w:pPr>
              <w:spacing w:after="0"/>
              <w:jc w:val="left"/>
              <w:rPr>
                <w:rFonts w:ascii="Arial" w:hAnsi="Arial" w:cs="Arial"/>
              </w:rPr>
            </w:pPr>
            <w:r w:rsidRPr="001B4806">
              <w:rPr>
                <w:rFonts w:ascii="Arial" w:hAnsi="Arial" w:cs="Arial"/>
              </w:rPr>
              <w:t>Resp :Réné TCHIBENOU</w:t>
            </w:r>
          </w:p>
          <w:p w:rsidR="001C636C" w:rsidRPr="001B4806" w:rsidRDefault="001C636C" w:rsidP="006E75D7">
            <w:pPr>
              <w:spacing w:after="0"/>
              <w:jc w:val="left"/>
              <w:rPr>
                <w:rFonts w:ascii="Arial" w:hAnsi="Arial" w:cs="Arial"/>
              </w:rPr>
            </w:pPr>
            <w:r w:rsidRPr="001B4806">
              <w:rPr>
                <w:rFonts w:ascii="Arial" w:hAnsi="Arial" w:cs="Arial"/>
              </w:rPr>
              <w:t>BP</w:t>
            </w:r>
          </w:p>
          <w:p w:rsidR="001C636C" w:rsidRPr="001B4806" w:rsidRDefault="001C636C" w:rsidP="006E75D7">
            <w:pPr>
              <w:spacing w:after="0"/>
              <w:jc w:val="left"/>
              <w:rPr>
                <w:rFonts w:ascii="Arial" w:hAnsi="Arial" w:cs="Arial"/>
              </w:rPr>
            </w:pPr>
            <w:r w:rsidRPr="001B4806">
              <w:rPr>
                <w:rFonts w:ascii="Arial" w:hAnsi="Arial" w:cs="Arial"/>
              </w:rPr>
              <w:t>E-mail :@yahoo.fr</w:t>
            </w:r>
          </w:p>
          <w:p w:rsidR="001C636C" w:rsidRPr="001B4806" w:rsidRDefault="001C636C" w:rsidP="006E75D7">
            <w:pPr>
              <w:spacing w:after="0"/>
              <w:jc w:val="left"/>
              <w:rPr>
                <w:rFonts w:ascii="Arial" w:hAnsi="Arial" w:cs="Arial"/>
              </w:rPr>
            </w:pPr>
            <w:r w:rsidRPr="001B4806">
              <w:rPr>
                <w:rFonts w:ascii="Arial" w:hAnsi="Arial" w:cs="Arial"/>
              </w:rPr>
              <w:t>Tél. /</w:t>
            </w:r>
          </w:p>
        </w:tc>
        <w:tc>
          <w:tcPr>
            <w:tcW w:w="1842" w:type="dxa"/>
          </w:tcPr>
          <w:p w:rsidR="001C636C" w:rsidRPr="001B4806" w:rsidRDefault="001C636C" w:rsidP="006E75D7">
            <w:pPr>
              <w:spacing w:after="0"/>
              <w:jc w:val="left"/>
              <w:rPr>
                <w:rFonts w:ascii="Arial" w:hAnsi="Arial" w:cs="Arial"/>
              </w:rPr>
            </w:pPr>
            <w:r w:rsidRPr="001B4806">
              <w:rPr>
                <w:rFonts w:ascii="Arial" w:hAnsi="Arial" w:cs="Arial"/>
              </w:rPr>
              <w:t>-Djerma</w:t>
            </w:r>
          </w:p>
          <w:p w:rsidR="001C636C" w:rsidRPr="001B4806" w:rsidRDefault="001C636C" w:rsidP="006E75D7">
            <w:pPr>
              <w:spacing w:after="0"/>
              <w:jc w:val="left"/>
              <w:rPr>
                <w:rFonts w:ascii="Arial" w:hAnsi="Arial" w:cs="Arial"/>
              </w:rPr>
            </w:pPr>
            <w:r w:rsidRPr="001B4806">
              <w:rPr>
                <w:rFonts w:ascii="Arial" w:hAnsi="Arial" w:cs="Arial"/>
              </w:rPr>
              <w:t>-Dendi</w:t>
            </w:r>
          </w:p>
          <w:p w:rsidR="001C636C" w:rsidRPr="001B4806" w:rsidRDefault="001C636C" w:rsidP="006E75D7">
            <w:pPr>
              <w:spacing w:after="0"/>
              <w:jc w:val="left"/>
              <w:rPr>
                <w:rFonts w:ascii="Arial" w:hAnsi="Arial" w:cs="Arial"/>
              </w:rPr>
            </w:pPr>
            <w:r w:rsidRPr="001B4806">
              <w:rPr>
                <w:rFonts w:ascii="Arial" w:hAnsi="Arial" w:cs="Arial"/>
              </w:rPr>
              <w:t xml:space="preserve">-Fon </w:t>
            </w:r>
          </w:p>
          <w:p w:rsidR="001C636C" w:rsidRPr="001B4806" w:rsidRDefault="001C636C" w:rsidP="006E75D7">
            <w:pPr>
              <w:spacing w:after="0"/>
              <w:jc w:val="left"/>
              <w:rPr>
                <w:rFonts w:ascii="Arial" w:hAnsi="Arial" w:cs="Arial"/>
              </w:rPr>
            </w:pPr>
            <w:r w:rsidRPr="001B4806">
              <w:rPr>
                <w:rFonts w:ascii="Arial" w:hAnsi="Arial" w:cs="Arial"/>
              </w:rPr>
              <w:t>-Français</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Tél : 95 15 28 60</w:t>
            </w:r>
          </w:p>
          <w:p w:rsidR="001C636C" w:rsidRPr="001B4806" w:rsidRDefault="001C636C" w:rsidP="006E75D7">
            <w:pPr>
              <w:spacing w:after="0"/>
              <w:jc w:val="left"/>
              <w:rPr>
                <w:rFonts w:ascii="Arial" w:hAnsi="Arial" w:cs="Arial"/>
              </w:rPr>
            </w:pPr>
            <w:r w:rsidRPr="001B4806">
              <w:rPr>
                <w:rFonts w:ascii="Arial" w:hAnsi="Arial" w:cs="Arial"/>
              </w:rPr>
              <w:t>E-mail :</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06</w:t>
            </w:r>
          </w:p>
        </w:tc>
        <w:tc>
          <w:tcPr>
            <w:tcW w:w="1419" w:type="dxa"/>
          </w:tcPr>
          <w:p w:rsidR="001C636C" w:rsidRPr="001B4806" w:rsidRDefault="001846ED" w:rsidP="006E75D7">
            <w:pPr>
              <w:spacing w:after="0"/>
              <w:jc w:val="left"/>
              <w:rPr>
                <w:rFonts w:ascii="Arial" w:hAnsi="Arial" w:cs="Arial"/>
              </w:rPr>
            </w:pPr>
            <w:r w:rsidRPr="001B4806">
              <w:rPr>
                <w:rFonts w:ascii="Arial" w:hAnsi="Arial" w:cs="Arial"/>
              </w:rPr>
              <w:t>M</w:t>
            </w:r>
            <w:r w:rsidR="001C636C" w:rsidRPr="001B4806">
              <w:rPr>
                <w:rFonts w:ascii="Arial" w:hAnsi="Arial" w:cs="Arial"/>
              </w:rPr>
              <w:t>atéri</w:t>
            </w: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 xml:space="preserve">Radio Matéri </w:t>
            </w:r>
          </w:p>
          <w:p w:rsidR="001C636C" w:rsidRPr="001B4806" w:rsidRDefault="001C636C" w:rsidP="006E75D7">
            <w:pPr>
              <w:spacing w:after="0"/>
              <w:jc w:val="left"/>
              <w:rPr>
                <w:rFonts w:ascii="Arial" w:hAnsi="Arial" w:cs="Arial"/>
              </w:rPr>
            </w:pPr>
            <w:r w:rsidRPr="001B4806">
              <w:rPr>
                <w:rFonts w:ascii="Arial" w:hAnsi="Arial" w:cs="Arial"/>
              </w:rPr>
              <w:t>MHz</w:t>
            </w:r>
          </w:p>
        </w:tc>
        <w:tc>
          <w:tcPr>
            <w:tcW w:w="2410" w:type="dxa"/>
          </w:tcPr>
          <w:p w:rsidR="001C636C" w:rsidRPr="001B4806" w:rsidRDefault="001C636C" w:rsidP="006E75D7">
            <w:pPr>
              <w:spacing w:after="0"/>
              <w:jc w:val="left"/>
              <w:rPr>
                <w:rFonts w:ascii="Arial" w:hAnsi="Arial" w:cs="Arial"/>
              </w:rPr>
            </w:pPr>
            <w:r w:rsidRPr="001B4806">
              <w:rPr>
                <w:rFonts w:ascii="Arial" w:hAnsi="Arial" w:cs="Arial"/>
              </w:rPr>
              <w:t>Resp :</w:t>
            </w:r>
          </w:p>
          <w:p w:rsidR="001C636C" w:rsidRPr="001B4806" w:rsidRDefault="001C636C" w:rsidP="006E75D7">
            <w:pPr>
              <w:spacing w:after="0"/>
              <w:jc w:val="left"/>
              <w:rPr>
                <w:rFonts w:ascii="Arial" w:hAnsi="Arial" w:cs="Arial"/>
              </w:rPr>
            </w:pPr>
            <w:r w:rsidRPr="001B4806">
              <w:rPr>
                <w:rFonts w:ascii="Arial" w:hAnsi="Arial" w:cs="Arial"/>
              </w:rPr>
              <w:t>BP</w:t>
            </w:r>
          </w:p>
          <w:p w:rsidR="001C636C" w:rsidRPr="001B4806" w:rsidRDefault="001C636C" w:rsidP="006E75D7">
            <w:pPr>
              <w:spacing w:after="0"/>
              <w:jc w:val="left"/>
              <w:rPr>
                <w:rFonts w:ascii="Arial" w:hAnsi="Arial" w:cs="Arial"/>
              </w:rPr>
            </w:pPr>
            <w:r w:rsidRPr="001B4806">
              <w:rPr>
                <w:rFonts w:ascii="Arial" w:hAnsi="Arial" w:cs="Arial"/>
              </w:rPr>
              <w:t>E-mail :@yahoo.fr</w:t>
            </w:r>
          </w:p>
          <w:p w:rsidR="001C636C" w:rsidRPr="001B4806" w:rsidRDefault="001C636C" w:rsidP="006E75D7">
            <w:pPr>
              <w:spacing w:after="0"/>
              <w:jc w:val="left"/>
              <w:rPr>
                <w:rFonts w:ascii="Arial" w:hAnsi="Arial" w:cs="Arial"/>
              </w:rPr>
            </w:pPr>
            <w:r w:rsidRPr="001B4806">
              <w:rPr>
                <w:rFonts w:ascii="Arial" w:hAnsi="Arial" w:cs="Arial"/>
              </w:rPr>
              <w:t>Tél. /</w:t>
            </w:r>
          </w:p>
        </w:tc>
        <w:tc>
          <w:tcPr>
            <w:tcW w:w="1842" w:type="dxa"/>
          </w:tcPr>
          <w:p w:rsidR="001C636C" w:rsidRPr="001B4806" w:rsidRDefault="001C636C" w:rsidP="006E75D7">
            <w:pPr>
              <w:spacing w:after="0"/>
              <w:jc w:val="left"/>
              <w:rPr>
                <w:rFonts w:ascii="Arial" w:hAnsi="Arial" w:cs="Arial"/>
              </w:rPr>
            </w:pPr>
            <w:r w:rsidRPr="001B4806">
              <w:rPr>
                <w:rFonts w:ascii="Arial" w:hAnsi="Arial" w:cs="Arial"/>
              </w:rPr>
              <w:t>-Biali</w:t>
            </w:r>
          </w:p>
          <w:p w:rsidR="001C636C" w:rsidRPr="001B4806" w:rsidRDefault="001C636C" w:rsidP="006E75D7">
            <w:pPr>
              <w:spacing w:after="0"/>
              <w:jc w:val="left"/>
              <w:rPr>
                <w:rFonts w:ascii="Arial" w:hAnsi="Arial" w:cs="Arial"/>
              </w:rPr>
            </w:pPr>
            <w:r w:rsidRPr="001B4806">
              <w:rPr>
                <w:rFonts w:ascii="Arial" w:hAnsi="Arial" w:cs="Arial"/>
              </w:rPr>
              <w:t>-Français</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Tél : 95 15 28 60</w:t>
            </w:r>
          </w:p>
          <w:p w:rsidR="001C636C" w:rsidRPr="001B4806" w:rsidRDefault="001C636C" w:rsidP="006E75D7">
            <w:pPr>
              <w:spacing w:after="0"/>
              <w:jc w:val="left"/>
              <w:rPr>
                <w:rFonts w:ascii="Arial" w:hAnsi="Arial" w:cs="Arial"/>
              </w:rPr>
            </w:pPr>
            <w:r w:rsidRPr="001B4806">
              <w:rPr>
                <w:rFonts w:ascii="Arial" w:hAnsi="Arial" w:cs="Arial"/>
              </w:rPr>
              <w:t>E-mail :</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07</w:t>
            </w:r>
          </w:p>
        </w:tc>
        <w:tc>
          <w:tcPr>
            <w:tcW w:w="1419" w:type="dxa"/>
          </w:tcPr>
          <w:p w:rsidR="001C636C" w:rsidRPr="001B4806" w:rsidRDefault="001C636C" w:rsidP="006E75D7">
            <w:pPr>
              <w:spacing w:after="0"/>
              <w:jc w:val="left"/>
              <w:rPr>
                <w:rFonts w:ascii="Arial" w:hAnsi="Arial" w:cs="Arial"/>
              </w:rPr>
            </w:pPr>
            <w:r w:rsidRPr="001B4806">
              <w:rPr>
                <w:rFonts w:ascii="Arial" w:hAnsi="Arial" w:cs="Arial"/>
              </w:rPr>
              <w:t>Ouaké</w:t>
            </w:r>
          </w:p>
          <w:p w:rsidR="001C636C" w:rsidRPr="001B4806" w:rsidRDefault="001C636C" w:rsidP="006E75D7">
            <w:pPr>
              <w:spacing w:after="0"/>
              <w:jc w:val="left"/>
              <w:rPr>
                <w:rFonts w:ascii="Arial" w:hAnsi="Arial" w:cs="Arial"/>
              </w:rPr>
            </w:pP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Radio Ouaké</w:t>
            </w:r>
          </w:p>
          <w:p w:rsidR="001C636C" w:rsidRPr="001B4806" w:rsidRDefault="001C636C" w:rsidP="006E75D7">
            <w:pPr>
              <w:spacing w:after="0"/>
              <w:jc w:val="left"/>
              <w:rPr>
                <w:rFonts w:ascii="Arial" w:hAnsi="Arial" w:cs="Arial"/>
              </w:rPr>
            </w:pPr>
            <w:r w:rsidRPr="001B4806">
              <w:rPr>
                <w:rFonts w:ascii="Arial" w:hAnsi="Arial" w:cs="Arial"/>
              </w:rPr>
              <w:t>101.0 MHz</w:t>
            </w:r>
          </w:p>
        </w:tc>
        <w:tc>
          <w:tcPr>
            <w:tcW w:w="2410" w:type="dxa"/>
          </w:tcPr>
          <w:p w:rsidR="001C636C" w:rsidRPr="001B4806" w:rsidRDefault="001C636C" w:rsidP="006E75D7">
            <w:pPr>
              <w:spacing w:after="0"/>
              <w:jc w:val="left"/>
              <w:rPr>
                <w:rFonts w:ascii="Arial" w:hAnsi="Arial" w:cs="Arial"/>
              </w:rPr>
            </w:pPr>
            <w:r w:rsidRPr="001B4806">
              <w:rPr>
                <w:rFonts w:ascii="Arial" w:hAnsi="Arial" w:cs="Arial"/>
              </w:rPr>
              <w:t xml:space="preserve">Resp : </w:t>
            </w:r>
          </w:p>
          <w:p w:rsidR="001C636C" w:rsidRPr="001B4806" w:rsidRDefault="001C636C" w:rsidP="006E75D7">
            <w:pPr>
              <w:spacing w:after="0"/>
              <w:jc w:val="left"/>
              <w:rPr>
                <w:rFonts w:ascii="Arial" w:hAnsi="Arial" w:cs="Arial"/>
              </w:rPr>
            </w:pPr>
            <w:r w:rsidRPr="001B4806">
              <w:rPr>
                <w:rFonts w:ascii="Arial" w:hAnsi="Arial" w:cs="Arial"/>
              </w:rPr>
              <w:t>BP</w:t>
            </w:r>
          </w:p>
          <w:p w:rsidR="001C636C" w:rsidRPr="001B4806" w:rsidRDefault="001C636C" w:rsidP="006E75D7">
            <w:pPr>
              <w:spacing w:after="0"/>
              <w:jc w:val="left"/>
              <w:rPr>
                <w:rFonts w:ascii="Arial" w:hAnsi="Arial" w:cs="Arial"/>
              </w:rPr>
            </w:pPr>
            <w:r w:rsidRPr="001B4806">
              <w:rPr>
                <w:rFonts w:ascii="Arial" w:hAnsi="Arial" w:cs="Arial"/>
              </w:rPr>
              <w:t>E-mail :@yahoo.fr</w:t>
            </w:r>
          </w:p>
          <w:p w:rsidR="001C636C" w:rsidRPr="001B4806" w:rsidRDefault="001C636C" w:rsidP="00AA140A">
            <w:pPr>
              <w:spacing w:after="0"/>
              <w:jc w:val="left"/>
              <w:rPr>
                <w:rFonts w:ascii="Arial" w:hAnsi="Arial" w:cs="Arial"/>
              </w:rPr>
            </w:pPr>
            <w:r w:rsidRPr="001B4806">
              <w:rPr>
                <w:rFonts w:ascii="Arial" w:hAnsi="Arial" w:cs="Arial"/>
              </w:rPr>
              <w:t>Tél : 23 80 12 22/23 80 01 84</w:t>
            </w:r>
          </w:p>
        </w:tc>
        <w:tc>
          <w:tcPr>
            <w:tcW w:w="1842" w:type="dxa"/>
          </w:tcPr>
          <w:p w:rsidR="001C636C" w:rsidRPr="001B4806" w:rsidRDefault="001C636C" w:rsidP="006E75D7">
            <w:pPr>
              <w:spacing w:after="0"/>
              <w:jc w:val="left"/>
              <w:rPr>
                <w:rFonts w:ascii="Arial" w:hAnsi="Arial" w:cs="Arial"/>
              </w:rPr>
            </w:pPr>
            <w:r w:rsidRPr="001B4806">
              <w:rPr>
                <w:rFonts w:ascii="Arial" w:hAnsi="Arial" w:cs="Arial"/>
              </w:rPr>
              <w:t>-Lokpa</w:t>
            </w:r>
          </w:p>
          <w:p w:rsidR="001C636C" w:rsidRPr="001B4806" w:rsidRDefault="001C636C" w:rsidP="006E75D7">
            <w:pPr>
              <w:spacing w:after="0"/>
              <w:jc w:val="left"/>
              <w:rPr>
                <w:rFonts w:ascii="Arial" w:hAnsi="Arial" w:cs="Arial"/>
              </w:rPr>
            </w:pPr>
            <w:r w:rsidRPr="001B4806">
              <w:rPr>
                <w:rFonts w:ascii="Arial" w:hAnsi="Arial" w:cs="Arial"/>
              </w:rPr>
              <w:t>-Yom</w:t>
            </w:r>
          </w:p>
          <w:p w:rsidR="001C636C" w:rsidRPr="001B4806" w:rsidRDefault="001C636C" w:rsidP="006E75D7">
            <w:pPr>
              <w:spacing w:after="0"/>
              <w:jc w:val="left"/>
              <w:rPr>
                <w:rFonts w:ascii="Arial" w:hAnsi="Arial" w:cs="Arial"/>
              </w:rPr>
            </w:pPr>
            <w:r w:rsidRPr="001B4806">
              <w:rPr>
                <w:rFonts w:ascii="Arial" w:hAnsi="Arial" w:cs="Arial"/>
              </w:rPr>
              <w:t>-Dendi</w:t>
            </w:r>
          </w:p>
          <w:p w:rsidR="001C636C" w:rsidRPr="001B4806" w:rsidRDefault="001C636C" w:rsidP="006E75D7">
            <w:pPr>
              <w:spacing w:after="0"/>
              <w:jc w:val="left"/>
              <w:rPr>
                <w:rFonts w:ascii="Arial" w:hAnsi="Arial" w:cs="Arial"/>
              </w:rPr>
            </w:pPr>
            <w:r w:rsidRPr="001B4806">
              <w:rPr>
                <w:rFonts w:ascii="Arial" w:hAnsi="Arial" w:cs="Arial"/>
              </w:rPr>
              <w:t>-fulfulbé</w:t>
            </w:r>
          </w:p>
          <w:p w:rsidR="001C636C" w:rsidRPr="001B4806" w:rsidRDefault="001C636C" w:rsidP="006E75D7">
            <w:pPr>
              <w:spacing w:after="0"/>
              <w:jc w:val="left"/>
              <w:rPr>
                <w:rFonts w:ascii="Arial" w:hAnsi="Arial" w:cs="Arial"/>
              </w:rPr>
            </w:pPr>
            <w:r w:rsidRPr="001B4806">
              <w:rPr>
                <w:rFonts w:ascii="Arial" w:hAnsi="Arial" w:cs="Arial"/>
              </w:rPr>
              <w:t>-Français</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AHOUDA Louis C/programme</w:t>
            </w:r>
          </w:p>
          <w:p w:rsidR="001C636C" w:rsidRPr="001B4806" w:rsidRDefault="001C636C" w:rsidP="006E75D7">
            <w:pPr>
              <w:spacing w:after="0"/>
              <w:jc w:val="left"/>
              <w:rPr>
                <w:rFonts w:ascii="Arial" w:hAnsi="Arial" w:cs="Arial"/>
              </w:rPr>
            </w:pPr>
            <w:r w:rsidRPr="001B4806">
              <w:rPr>
                <w:rFonts w:ascii="Arial" w:hAnsi="Arial" w:cs="Arial"/>
              </w:rPr>
              <w:t>Tél : 96 64 69 60</w:t>
            </w:r>
          </w:p>
          <w:p w:rsidR="001C636C" w:rsidRPr="001B4806" w:rsidRDefault="001C636C" w:rsidP="006E75D7">
            <w:pPr>
              <w:spacing w:after="0"/>
              <w:jc w:val="left"/>
              <w:rPr>
                <w:rFonts w:ascii="Arial" w:hAnsi="Arial" w:cs="Arial"/>
              </w:rPr>
            </w:pPr>
            <w:r w:rsidRPr="001B4806">
              <w:rPr>
                <w:rFonts w:ascii="Arial" w:hAnsi="Arial" w:cs="Arial"/>
              </w:rPr>
              <w:t xml:space="preserve">E-mail : </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08</w:t>
            </w:r>
          </w:p>
        </w:tc>
        <w:tc>
          <w:tcPr>
            <w:tcW w:w="1419" w:type="dxa"/>
          </w:tcPr>
          <w:p w:rsidR="001C636C" w:rsidRPr="001B4806" w:rsidRDefault="001C636C" w:rsidP="006E75D7">
            <w:pPr>
              <w:spacing w:after="0"/>
              <w:jc w:val="left"/>
              <w:rPr>
                <w:rFonts w:ascii="Arial" w:hAnsi="Arial" w:cs="Arial"/>
              </w:rPr>
            </w:pPr>
            <w:r w:rsidRPr="001B4806">
              <w:rPr>
                <w:rFonts w:ascii="Arial" w:hAnsi="Arial" w:cs="Arial"/>
              </w:rPr>
              <w:t>Ouinhi</w:t>
            </w: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Radio Tonassé</w:t>
            </w:r>
          </w:p>
          <w:p w:rsidR="001C636C" w:rsidRPr="001B4806" w:rsidRDefault="001C636C" w:rsidP="006E75D7">
            <w:pPr>
              <w:spacing w:after="0"/>
              <w:jc w:val="left"/>
              <w:rPr>
                <w:rFonts w:ascii="Arial" w:hAnsi="Arial" w:cs="Arial"/>
              </w:rPr>
            </w:pPr>
            <w:r w:rsidRPr="001B4806">
              <w:rPr>
                <w:rFonts w:ascii="Arial" w:hAnsi="Arial" w:cs="Arial"/>
              </w:rPr>
              <w:t>MHz</w:t>
            </w:r>
          </w:p>
        </w:tc>
        <w:tc>
          <w:tcPr>
            <w:tcW w:w="2410" w:type="dxa"/>
          </w:tcPr>
          <w:p w:rsidR="001C636C" w:rsidRPr="001B4806" w:rsidRDefault="001C636C" w:rsidP="006E75D7">
            <w:pPr>
              <w:spacing w:after="0"/>
              <w:jc w:val="left"/>
              <w:rPr>
                <w:rFonts w:ascii="Arial" w:hAnsi="Arial" w:cs="Arial"/>
              </w:rPr>
            </w:pPr>
            <w:r w:rsidRPr="001B4806">
              <w:rPr>
                <w:rFonts w:ascii="Arial" w:hAnsi="Arial" w:cs="Arial"/>
              </w:rPr>
              <w:t xml:space="preserve">Resp : </w:t>
            </w:r>
          </w:p>
          <w:p w:rsidR="001C636C" w:rsidRPr="001B4806" w:rsidRDefault="001C636C" w:rsidP="006E75D7">
            <w:pPr>
              <w:spacing w:after="0"/>
              <w:jc w:val="left"/>
              <w:rPr>
                <w:rFonts w:ascii="Arial" w:hAnsi="Arial" w:cs="Arial"/>
              </w:rPr>
            </w:pPr>
            <w:r w:rsidRPr="001B4806">
              <w:rPr>
                <w:rFonts w:ascii="Arial" w:hAnsi="Arial" w:cs="Arial"/>
              </w:rPr>
              <w:t>BP</w:t>
            </w:r>
          </w:p>
          <w:p w:rsidR="001C636C" w:rsidRPr="001B4806" w:rsidRDefault="001C636C" w:rsidP="006E75D7">
            <w:pPr>
              <w:spacing w:after="0"/>
              <w:jc w:val="left"/>
              <w:rPr>
                <w:rFonts w:ascii="Arial" w:hAnsi="Arial" w:cs="Arial"/>
              </w:rPr>
            </w:pPr>
            <w:r w:rsidRPr="001B4806">
              <w:rPr>
                <w:rFonts w:ascii="Arial" w:hAnsi="Arial" w:cs="Arial"/>
              </w:rPr>
              <w:t>E-mail : @yahoo.fr</w:t>
            </w:r>
          </w:p>
          <w:p w:rsidR="001C636C" w:rsidRPr="001B4806" w:rsidRDefault="001C636C" w:rsidP="006E75D7">
            <w:pPr>
              <w:spacing w:after="0"/>
              <w:jc w:val="left"/>
              <w:rPr>
                <w:rFonts w:ascii="Arial" w:hAnsi="Arial" w:cs="Arial"/>
              </w:rPr>
            </w:pPr>
            <w:r w:rsidRPr="001B4806">
              <w:rPr>
                <w:rFonts w:ascii="Arial" w:hAnsi="Arial" w:cs="Arial"/>
              </w:rPr>
              <w:t xml:space="preserve">Tél : </w:t>
            </w:r>
          </w:p>
        </w:tc>
        <w:tc>
          <w:tcPr>
            <w:tcW w:w="1842" w:type="dxa"/>
          </w:tcPr>
          <w:p w:rsidR="001C636C" w:rsidRPr="001B4806" w:rsidRDefault="001C636C" w:rsidP="006E75D7">
            <w:pPr>
              <w:spacing w:after="0"/>
              <w:jc w:val="left"/>
              <w:rPr>
                <w:rFonts w:ascii="Arial" w:hAnsi="Arial" w:cs="Arial"/>
              </w:rPr>
            </w:pPr>
            <w:r w:rsidRPr="001B4806">
              <w:rPr>
                <w:rFonts w:ascii="Arial" w:hAnsi="Arial" w:cs="Arial"/>
              </w:rPr>
              <w:t>-Mahi,</w:t>
            </w:r>
          </w:p>
          <w:p w:rsidR="001C636C" w:rsidRPr="001B4806" w:rsidRDefault="001C636C" w:rsidP="006E75D7">
            <w:pPr>
              <w:spacing w:after="0"/>
              <w:jc w:val="left"/>
              <w:rPr>
                <w:rFonts w:ascii="Arial" w:hAnsi="Arial" w:cs="Arial"/>
              </w:rPr>
            </w:pPr>
            <w:r w:rsidRPr="001B4806">
              <w:rPr>
                <w:rFonts w:ascii="Arial" w:hAnsi="Arial" w:cs="Arial"/>
              </w:rPr>
              <w:t>-Nagot</w:t>
            </w:r>
          </w:p>
          <w:p w:rsidR="001C636C" w:rsidRPr="001B4806" w:rsidRDefault="001C636C" w:rsidP="006E75D7">
            <w:pPr>
              <w:spacing w:after="0"/>
              <w:jc w:val="left"/>
              <w:rPr>
                <w:rFonts w:ascii="Arial" w:hAnsi="Arial" w:cs="Arial"/>
              </w:rPr>
            </w:pPr>
            <w:r w:rsidRPr="001B4806">
              <w:rPr>
                <w:rFonts w:ascii="Arial" w:hAnsi="Arial" w:cs="Arial"/>
              </w:rPr>
              <w:t>-Français</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KOSSOUHO Cyrille</w:t>
            </w:r>
          </w:p>
          <w:p w:rsidR="001C636C" w:rsidRPr="001B4806" w:rsidRDefault="001C636C" w:rsidP="006E75D7">
            <w:pPr>
              <w:spacing w:after="0"/>
              <w:jc w:val="left"/>
              <w:rPr>
                <w:rFonts w:ascii="Arial" w:hAnsi="Arial" w:cs="Arial"/>
              </w:rPr>
            </w:pPr>
            <w:r w:rsidRPr="001B4806">
              <w:rPr>
                <w:rFonts w:ascii="Arial" w:hAnsi="Arial" w:cs="Arial"/>
              </w:rPr>
              <w:t>Tél : 95 15 28 60</w:t>
            </w:r>
          </w:p>
          <w:p w:rsidR="001C636C" w:rsidRPr="001B4806" w:rsidRDefault="001C636C" w:rsidP="006E75D7">
            <w:pPr>
              <w:spacing w:after="0"/>
              <w:jc w:val="left"/>
              <w:rPr>
                <w:rFonts w:ascii="Arial" w:hAnsi="Arial" w:cs="Arial"/>
              </w:rPr>
            </w:pPr>
            <w:r w:rsidRPr="001B4806">
              <w:rPr>
                <w:rFonts w:ascii="Arial" w:hAnsi="Arial" w:cs="Arial"/>
              </w:rPr>
              <w:t xml:space="preserve">E-mail : </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rPr>
            </w:pPr>
            <w:r w:rsidRPr="001B4806">
              <w:rPr>
                <w:rFonts w:ascii="Arial" w:hAnsi="Arial" w:cs="Arial"/>
              </w:rPr>
              <w:t>09</w:t>
            </w:r>
          </w:p>
        </w:tc>
        <w:tc>
          <w:tcPr>
            <w:tcW w:w="1419" w:type="dxa"/>
          </w:tcPr>
          <w:p w:rsidR="001C636C" w:rsidRPr="001B4806" w:rsidRDefault="001C636C" w:rsidP="006E75D7">
            <w:pPr>
              <w:spacing w:after="0"/>
              <w:jc w:val="left"/>
              <w:rPr>
                <w:rFonts w:ascii="Arial" w:hAnsi="Arial" w:cs="Arial"/>
              </w:rPr>
            </w:pPr>
            <w:r w:rsidRPr="001B4806">
              <w:rPr>
                <w:rFonts w:ascii="Arial" w:hAnsi="Arial" w:cs="Arial"/>
              </w:rPr>
              <w:t>Savalou</w:t>
            </w:r>
          </w:p>
        </w:tc>
        <w:tc>
          <w:tcPr>
            <w:tcW w:w="1559" w:type="dxa"/>
          </w:tcPr>
          <w:p w:rsidR="001C636C" w:rsidRPr="001B4806" w:rsidRDefault="001C636C" w:rsidP="006E75D7">
            <w:pPr>
              <w:spacing w:after="0"/>
              <w:jc w:val="left"/>
              <w:rPr>
                <w:rFonts w:ascii="Arial" w:hAnsi="Arial" w:cs="Arial"/>
              </w:rPr>
            </w:pPr>
            <w:r w:rsidRPr="001B4806">
              <w:rPr>
                <w:rFonts w:ascii="Arial" w:hAnsi="Arial" w:cs="Arial"/>
              </w:rPr>
              <w:t>Radio cité de Savalou 87.8 MHz</w:t>
            </w:r>
          </w:p>
        </w:tc>
        <w:tc>
          <w:tcPr>
            <w:tcW w:w="2410" w:type="dxa"/>
          </w:tcPr>
          <w:p w:rsidR="001C636C" w:rsidRPr="001B4806" w:rsidRDefault="001C636C" w:rsidP="006E75D7">
            <w:pPr>
              <w:spacing w:after="0"/>
              <w:jc w:val="left"/>
              <w:rPr>
                <w:rFonts w:ascii="Arial" w:hAnsi="Arial" w:cs="Arial"/>
                <w:lang w:val="en-US"/>
              </w:rPr>
            </w:pPr>
            <w:r w:rsidRPr="001B4806">
              <w:rPr>
                <w:rFonts w:ascii="Arial" w:hAnsi="Arial" w:cs="Arial"/>
                <w:lang w:val="en-US"/>
              </w:rPr>
              <w:t>Resp : Georges A. GBAGUIDI</w:t>
            </w:r>
          </w:p>
          <w:p w:rsidR="001C636C" w:rsidRPr="001B4806" w:rsidRDefault="001C636C" w:rsidP="006E75D7">
            <w:pPr>
              <w:spacing w:after="0"/>
              <w:jc w:val="left"/>
              <w:rPr>
                <w:rFonts w:ascii="Arial" w:hAnsi="Arial" w:cs="Arial"/>
                <w:lang w:val="en-US"/>
              </w:rPr>
            </w:pPr>
            <w:r w:rsidRPr="001B4806">
              <w:rPr>
                <w:rFonts w:ascii="Arial" w:hAnsi="Arial" w:cs="Arial"/>
                <w:lang w:val="en-US"/>
              </w:rPr>
              <w:t>01BP560 Cotonou</w:t>
            </w:r>
          </w:p>
          <w:p w:rsidR="001C636C" w:rsidRPr="001B4806" w:rsidRDefault="002F4B01" w:rsidP="006E75D7">
            <w:pPr>
              <w:spacing w:after="0" w:line="276" w:lineRule="auto"/>
              <w:jc w:val="left"/>
              <w:rPr>
                <w:rFonts w:ascii="Arial" w:hAnsi="Arial" w:cs="Arial"/>
                <w:lang w:val="de-DE"/>
              </w:rPr>
            </w:pPr>
            <w:r w:rsidRPr="001B4806">
              <w:rPr>
                <w:rFonts w:ascii="Arial" w:hAnsi="Arial" w:cs="Arial"/>
                <w:lang w:val="de-DE"/>
              </w:rPr>
              <w:t xml:space="preserve">E-mail : </w:t>
            </w:r>
            <w:hyperlink r:id="rId53" w:history="1">
              <w:r w:rsidRPr="001B4806">
                <w:rPr>
                  <w:rStyle w:val="Lienhypertexte"/>
                  <w:rFonts w:ascii="Arial" w:hAnsi="Arial" w:cs="Arial"/>
                  <w:lang w:val="de-DE"/>
                </w:rPr>
                <w:t>radiocité@yahoo.fr</w:t>
              </w:r>
            </w:hyperlink>
          </w:p>
          <w:p w:rsidR="001C636C" w:rsidRPr="001B4806" w:rsidRDefault="002F4B01" w:rsidP="006E75D7">
            <w:pPr>
              <w:spacing w:after="0" w:line="276" w:lineRule="auto"/>
              <w:jc w:val="left"/>
              <w:rPr>
                <w:rFonts w:ascii="Arial" w:hAnsi="Arial" w:cs="Arial"/>
                <w:lang w:val="de-DE"/>
              </w:rPr>
            </w:pPr>
            <w:r w:rsidRPr="001B4806">
              <w:rPr>
                <w:rFonts w:ascii="Arial" w:hAnsi="Arial" w:cs="Arial"/>
                <w:lang w:val="de-DE"/>
              </w:rPr>
              <w:t>Tél. : 22 54 05 31/21 32 46 79</w:t>
            </w:r>
          </w:p>
        </w:tc>
        <w:tc>
          <w:tcPr>
            <w:tcW w:w="1842" w:type="dxa"/>
          </w:tcPr>
          <w:p w:rsidR="001C636C" w:rsidRPr="001B4806" w:rsidRDefault="001C636C" w:rsidP="006E75D7">
            <w:pPr>
              <w:spacing w:after="0"/>
              <w:jc w:val="left"/>
              <w:rPr>
                <w:rFonts w:ascii="Arial" w:hAnsi="Arial" w:cs="Arial"/>
              </w:rPr>
            </w:pPr>
            <w:r w:rsidRPr="001B4806">
              <w:rPr>
                <w:rFonts w:ascii="Arial" w:hAnsi="Arial" w:cs="Arial"/>
              </w:rPr>
              <w:t>-Mahi</w:t>
            </w:r>
          </w:p>
          <w:p w:rsidR="001C636C" w:rsidRPr="001B4806" w:rsidRDefault="001C636C" w:rsidP="006E75D7">
            <w:pPr>
              <w:spacing w:after="0"/>
              <w:jc w:val="left"/>
              <w:rPr>
                <w:rFonts w:ascii="Arial" w:hAnsi="Arial" w:cs="Arial"/>
              </w:rPr>
            </w:pPr>
            <w:r w:rsidRPr="001B4806">
              <w:rPr>
                <w:rFonts w:ascii="Arial" w:hAnsi="Arial" w:cs="Arial"/>
              </w:rPr>
              <w:t>-Idaasha</w:t>
            </w:r>
          </w:p>
          <w:p w:rsidR="001C636C" w:rsidRPr="001B4806" w:rsidRDefault="001C636C" w:rsidP="006E75D7">
            <w:pPr>
              <w:spacing w:after="0"/>
              <w:jc w:val="left"/>
              <w:rPr>
                <w:rFonts w:ascii="Arial" w:hAnsi="Arial" w:cs="Arial"/>
              </w:rPr>
            </w:pPr>
            <w:r w:rsidRPr="001B4806">
              <w:rPr>
                <w:rFonts w:ascii="Arial" w:hAnsi="Arial" w:cs="Arial"/>
              </w:rPr>
              <w:t>-Fon</w:t>
            </w:r>
          </w:p>
          <w:p w:rsidR="001C636C" w:rsidRPr="001B4806" w:rsidRDefault="001C636C" w:rsidP="006E75D7">
            <w:pPr>
              <w:spacing w:after="0"/>
              <w:jc w:val="left"/>
              <w:rPr>
                <w:rFonts w:ascii="Arial" w:hAnsi="Arial" w:cs="Arial"/>
              </w:rPr>
            </w:pPr>
            <w:r w:rsidRPr="001B4806">
              <w:rPr>
                <w:rFonts w:ascii="Arial" w:hAnsi="Arial" w:cs="Arial"/>
              </w:rPr>
              <w:t>-Français</w:t>
            </w:r>
          </w:p>
        </w:tc>
        <w:tc>
          <w:tcPr>
            <w:tcW w:w="2835" w:type="dxa"/>
          </w:tcPr>
          <w:p w:rsidR="001C636C" w:rsidRPr="001B4806" w:rsidRDefault="001C636C" w:rsidP="006E75D7">
            <w:pPr>
              <w:spacing w:after="0"/>
              <w:jc w:val="left"/>
              <w:rPr>
                <w:rFonts w:ascii="Arial" w:hAnsi="Arial" w:cs="Arial"/>
                <w:lang w:val="en-US"/>
              </w:rPr>
            </w:pPr>
            <w:r w:rsidRPr="001B4806">
              <w:rPr>
                <w:rFonts w:ascii="Arial" w:hAnsi="Arial" w:cs="Arial"/>
                <w:lang w:val="en-US"/>
              </w:rPr>
              <w:t>Mr Ruffin</w:t>
            </w:r>
          </w:p>
          <w:p w:rsidR="001C636C" w:rsidRPr="001B4806" w:rsidRDefault="001C636C" w:rsidP="006E75D7">
            <w:pPr>
              <w:spacing w:after="0"/>
              <w:jc w:val="left"/>
              <w:rPr>
                <w:rFonts w:ascii="Arial" w:hAnsi="Arial" w:cs="Arial"/>
                <w:lang w:val="en-US"/>
              </w:rPr>
            </w:pPr>
            <w:r w:rsidRPr="001B4806">
              <w:rPr>
                <w:rFonts w:ascii="Arial" w:hAnsi="Arial" w:cs="Arial"/>
                <w:lang w:val="en-US"/>
              </w:rPr>
              <w:t>Tél. : 65 27 86 27</w:t>
            </w:r>
          </w:p>
          <w:p w:rsidR="001C636C" w:rsidRPr="001B4806" w:rsidRDefault="001C636C" w:rsidP="006E75D7">
            <w:pPr>
              <w:spacing w:after="0"/>
              <w:jc w:val="left"/>
              <w:rPr>
                <w:rFonts w:ascii="Arial" w:hAnsi="Arial" w:cs="Arial"/>
                <w:lang w:val="en-US"/>
              </w:rPr>
            </w:pPr>
            <w:r w:rsidRPr="001B4806">
              <w:rPr>
                <w:rFonts w:ascii="Arial" w:hAnsi="Arial" w:cs="Arial"/>
                <w:lang w:val="en-US"/>
              </w:rPr>
              <w:t xml:space="preserve">E-mail : </w:t>
            </w:r>
            <w:hyperlink r:id="rId54" w:history="1">
              <w:r w:rsidRPr="001B4806">
                <w:rPr>
                  <w:rStyle w:val="Lienhypertexte"/>
                  <w:rFonts w:ascii="Arial" w:hAnsi="Arial" w:cs="Arial"/>
                  <w:lang w:val="en-US"/>
                </w:rPr>
                <w:t>radiocité@yahoo.fr</w:t>
              </w:r>
            </w:hyperlink>
          </w:p>
          <w:p w:rsidR="001C636C" w:rsidRPr="001B4806" w:rsidRDefault="001C636C" w:rsidP="006E75D7">
            <w:pPr>
              <w:spacing w:after="0"/>
              <w:jc w:val="left"/>
              <w:rPr>
                <w:rFonts w:ascii="Arial" w:hAnsi="Arial" w:cs="Arial"/>
                <w:lang w:val="en-US"/>
              </w:rPr>
            </w:pPr>
            <w:r w:rsidRPr="001B4806">
              <w:rPr>
                <w:rFonts w:ascii="Arial" w:hAnsi="Arial" w:cs="Arial"/>
                <w:lang w:val="en-US"/>
              </w:rPr>
              <w:t>Bruno : 97 30 20 00</w:t>
            </w:r>
          </w:p>
          <w:p w:rsidR="001C636C" w:rsidRPr="001B4806" w:rsidRDefault="001C636C" w:rsidP="006E75D7">
            <w:pPr>
              <w:spacing w:after="0"/>
              <w:jc w:val="left"/>
              <w:rPr>
                <w:rFonts w:ascii="Arial" w:hAnsi="Arial" w:cs="Arial"/>
                <w:lang w:val="en-US"/>
              </w:rPr>
            </w:pPr>
            <w:r w:rsidRPr="001B4806">
              <w:rPr>
                <w:rFonts w:ascii="Arial" w:hAnsi="Arial" w:cs="Arial"/>
                <w:lang w:val="en-US"/>
              </w:rPr>
              <w:t>E-mail :</w:t>
            </w:r>
          </w:p>
        </w:tc>
      </w:tr>
      <w:tr w:rsidR="00AA140A" w:rsidRPr="001B4806" w:rsidTr="00AA140A">
        <w:trPr>
          <w:trHeight w:val="567"/>
        </w:trPr>
        <w:tc>
          <w:tcPr>
            <w:tcW w:w="567" w:type="dxa"/>
          </w:tcPr>
          <w:p w:rsidR="001C636C" w:rsidRPr="001B4806" w:rsidRDefault="001C636C" w:rsidP="006E75D7">
            <w:pPr>
              <w:spacing w:after="0"/>
              <w:jc w:val="left"/>
              <w:rPr>
                <w:rFonts w:ascii="Arial" w:hAnsi="Arial" w:cs="Arial"/>
                <w:lang w:val="en-US"/>
              </w:rPr>
            </w:pPr>
            <w:r w:rsidRPr="001B4806">
              <w:rPr>
                <w:rFonts w:ascii="Arial" w:hAnsi="Arial" w:cs="Arial"/>
                <w:lang w:val="en-US"/>
              </w:rPr>
              <w:t>10</w:t>
            </w:r>
          </w:p>
        </w:tc>
        <w:tc>
          <w:tcPr>
            <w:tcW w:w="1419" w:type="dxa"/>
          </w:tcPr>
          <w:p w:rsidR="001C636C" w:rsidRPr="001B4806" w:rsidRDefault="001846ED" w:rsidP="001846ED">
            <w:pPr>
              <w:spacing w:after="0"/>
              <w:jc w:val="left"/>
              <w:rPr>
                <w:rFonts w:ascii="Arial" w:hAnsi="Arial" w:cs="Arial"/>
                <w:lang w:val="en-US"/>
              </w:rPr>
            </w:pPr>
            <w:r w:rsidRPr="001B4806">
              <w:rPr>
                <w:rFonts w:ascii="Arial" w:hAnsi="Arial" w:cs="Arial"/>
                <w:lang w:val="en-US"/>
              </w:rPr>
              <w:t>Sô</w:t>
            </w:r>
            <w:r w:rsidR="001C636C" w:rsidRPr="001B4806">
              <w:rPr>
                <w:rFonts w:ascii="Arial" w:hAnsi="Arial" w:cs="Arial"/>
                <w:lang w:val="en-US"/>
              </w:rPr>
              <w:t>-</w:t>
            </w:r>
            <w:r w:rsidRPr="001B4806">
              <w:rPr>
                <w:rFonts w:ascii="Arial" w:hAnsi="Arial" w:cs="Arial"/>
                <w:lang w:val="en-US"/>
              </w:rPr>
              <w:t>A</w:t>
            </w:r>
            <w:r w:rsidR="001C636C" w:rsidRPr="001B4806">
              <w:rPr>
                <w:rFonts w:ascii="Arial" w:hAnsi="Arial" w:cs="Arial"/>
                <w:lang w:val="en-US"/>
              </w:rPr>
              <w:t>va</w:t>
            </w:r>
          </w:p>
        </w:tc>
        <w:tc>
          <w:tcPr>
            <w:tcW w:w="1559" w:type="dxa"/>
          </w:tcPr>
          <w:p w:rsidR="001C636C" w:rsidRPr="001B4806" w:rsidRDefault="001C636C" w:rsidP="006E75D7">
            <w:pPr>
              <w:spacing w:after="0"/>
              <w:jc w:val="left"/>
              <w:rPr>
                <w:rFonts w:ascii="Arial" w:hAnsi="Arial" w:cs="Arial"/>
                <w:lang w:val="es-ES_tradnl"/>
              </w:rPr>
            </w:pPr>
            <w:r w:rsidRPr="001B4806">
              <w:rPr>
                <w:rFonts w:ascii="Arial" w:hAnsi="Arial" w:cs="Arial"/>
                <w:lang w:val="es-ES_tradnl"/>
              </w:rPr>
              <w:t>Radio Tokpa</w:t>
            </w:r>
          </w:p>
          <w:p w:rsidR="001C636C" w:rsidRPr="001B4806" w:rsidRDefault="001C636C" w:rsidP="006E75D7">
            <w:pPr>
              <w:spacing w:after="0"/>
              <w:jc w:val="left"/>
              <w:rPr>
                <w:rFonts w:ascii="Arial" w:hAnsi="Arial" w:cs="Arial"/>
                <w:lang w:val="es-ES_tradnl"/>
              </w:rPr>
            </w:pPr>
            <w:r w:rsidRPr="001B4806">
              <w:rPr>
                <w:rFonts w:ascii="Arial" w:hAnsi="Arial" w:cs="Arial"/>
                <w:lang w:val="es-ES_tradnl"/>
              </w:rPr>
              <w:t>104.3 MHz</w:t>
            </w:r>
          </w:p>
          <w:p w:rsidR="001C636C" w:rsidRPr="001B4806" w:rsidRDefault="001C636C" w:rsidP="006E75D7">
            <w:pPr>
              <w:spacing w:after="0"/>
              <w:jc w:val="left"/>
              <w:rPr>
                <w:rFonts w:ascii="Arial" w:hAnsi="Arial" w:cs="Arial"/>
                <w:lang w:val="es-ES_tradnl"/>
              </w:rPr>
            </w:pPr>
          </w:p>
          <w:p w:rsidR="001C636C" w:rsidRPr="001B4806" w:rsidRDefault="001C636C" w:rsidP="006E75D7">
            <w:pPr>
              <w:spacing w:after="0"/>
              <w:jc w:val="left"/>
              <w:rPr>
                <w:rFonts w:ascii="Arial" w:hAnsi="Arial" w:cs="Arial"/>
                <w:lang w:val="es-ES_tradnl"/>
              </w:rPr>
            </w:pPr>
            <w:r w:rsidRPr="001B4806">
              <w:rPr>
                <w:rFonts w:ascii="Arial" w:hAnsi="Arial" w:cs="Arial"/>
                <w:lang w:val="es-ES_tradnl"/>
              </w:rPr>
              <w:t>TADO FM</w:t>
            </w:r>
          </w:p>
        </w:tc>
        <w:tc>
          <w:tcPr>
            <w:tcW w:w="2410" w:type="dxa"/>
          </w:tcPr>
          <w:p w:rsidR="001C636C" w:rsidRPr="001B4806" w:rsidRDefault="001C636C" w:rsidP="006E75D7">
            <w:pPr>
              <w:spacing w:after="0"/>
              <w:jc w:val="left"/>
              <w:rPr>
                <w:rFonts w:ascii="Arial" w:hAnsi="Arial" w:cs="Arial"/>
                <w:lang w:val="es-ES_tradnl"/>
              </w:rPr>
            </w:pPr>
            <w:r w:rsidRPr="001B4806">
              <w:rPr>
                <w:rFonts w:ascii="Arial" w:hAnsi="Arial" w:cs="Arial"/>
                <w:lang w:val="es-ES_tradnl"/>
              </w:rPr>
              <w:t>Resp : Guy KPOKPO</w:t>
            </w:r>
          </w:p>
          <w:p w:rsidR="001C636C" w:rsidRPr="001B4806" w:rsidRDefault="001C636C" w:rsidP="006E75D7">
            <w:pPr>
              <w:spacing w:after="0"/>
              <w:jc w:val="left"/>
              <w:rPr>
                <w:rFonts w:ascii="Arial" w:hAnsi="Arial" w:cs="Arial"/>
                <w:lang w:val="es-ES_tradnl"/>
              </w:rPr>
            </w:pPr>
            <w:r w:rsidRPr="001B4806">
              <w:rPr>
                <w:rFonts w:ascii="Arial" w:hAnsi="Arial" w:cs="Arial"/>
                <w:lang w:val="es-ES_tradnl"/>
              </w:rPr>
              <w:t>01BP 5073 Cotonou</w:t>
            </w:r>
          </w:p>
          <w:p w:rsidR="001C636C" w:rsidRPr="001B4806" w:rsidRDefault="001C636C" w:rsidP="006E75D7">
            <w:pPr>
              <w:spacing w:after="0"/>
              <w:jc w:val="left"/>
              <w:rPr>
                <w:rFonts w:ascii="Arial" w:hAnsi="Arial" w:cs="Arial"/>
                <w:lang w:val="es-ES_tradnl"/>
              </w:rPr>
            </w:pPr>
            <w:r w:rsidRPr="001B4806">
              <w:rPr>
                <w:rFonts w:ascii="Arial" w:hAnsi="Arial" w:cs="Arial"/>
                <w:lang w:val="es-ES_tradnl"/>
              </w:rPr>
              <w:t>E-mail : @yahoo.fr</w:t>
            </w:r>
          </w:p>
          <w:p w:rsidR="001C636C" w:rsidRPr="001B4806" w:rsidRDefault="001C636C" w:rsidP="006E75D7">
            <w:pPr>
              <w:spacing w:after="0"/>
              <w:jc w:val="left"/>
              <w:rPr>
                <w:rFonts w:ascii="Arial" w:hAnsi="Arial" w:cs="Arial"/>
              </w:rPr>
            </w:pPr>
            <w:r w:rsidRPr="001B4806">
              <w:rPr>
                <w:rFonts w:ascii="Arial" w:hAnsi="Arial" w:cs="Arial"/>
              </w:rPr>
              <w:t>Tél. : 21 31 54 32/21 31 64 80</w:t>
            </w:r>
          </w:p>
        </w:tc>
        <w:tc>
          <w:tcPr>
            <w:tcW w:w="1842" w:type="dxa"/>
          </w:tcPr>
          <w:p w:rsidR="001C636C" w:rsidRPr="001B4806" w:rsidRDefault="001C636C" w:rsidP="006E75D7">
            <w:pPr>
              <w:spacing w:after="0"/>
              <w:jc w:val="left"/>
              <w:rPr>
                <w:rFonts w:ascii="Arial" w:hAnsi="Arial" w:cs="Arial"/>
              </w:rPr>
            </w:pPr>
            <w:r w:rsidRPr="001B4806">
              <w:rPr>
                <w:rFonts w:ascii="Arial" w:hAnsi="Arial" w:cs="Arial"/>
              </w:rPr>
              <w:t>-Fon</w:t>
            </w:r>
          </w:p>
          <w:p w:rsidR="001C636C" w:rsidRPr="001B4806" w:rsidRDefault="001C636C" w:rsidP="006E75D7">
            <w:pPr>
              <w:spacing w:after="0"/>
              <w:jc w:val="left"/>
              <w:rPr>
                <w:rFonts w:ascii="Arial" w:hAnsi="Arial" w:cs="Arial"/>
              </w:rPr>
            </w:pPr>
            <w:r w:rsidRPr="001B4806">
              <w:rPr>
                <w:rFonts w:ascii="Arial" w:hAnsi="Arial" w:cs="Arial"/>
              </w:rPr>
              <w:t xml:space="preserve">-Toffin, </w:t>
            </w:r>
          </w:p>
          <w:p w:rsidR="001C636C" w:rsidRPr="001B4806" w:rsidRDefault="001C636C" w:rsidP="006E75D7">
            <w:pPr>
              <w:spacing w:after="0"/>
              <w:jc w:val="left"/>
              <w:rPr>
                <w:rFonts w:ascii="Arial" w:hAnsi="Arial" w:cs="Arial"/>
              </w:rPr>
            </w:pPr>
            <w:r w:rsidRPr="001B4806">
              <w:rPr>
                <w:rFonts w:ascii="Arial" w:hAnsi="Arial" w:cs="Arial"/>
              </w:rPr>
              <w:t>-Sèto</w:t>
            </w:r>
          </w:p>
          <w:p w:rsidR="001C636C" w:rsidRPr="001B4806" w:rsidRDefault="001C636C" w:rsidP="006E75D7">
            <w:pPr>
              <w:spacing w:after="0"/>
              <w:jc w:val="left"/>
              <w:rPr>
                <w:rFonts w:ascii="Arial" w:hAnsi="Arial" w:cs="Arial"/>
              </w:rPr>
            </w:pPr>
            <w:r w:rsidRPr="001B4806">
              <w:rPr>
                <w:rFonts w:ascii="Arial" w:hAnsi="Arial" w:cs="Arial"/>
              </w:rPr>
              <w:t>-Français</w:t>
            </w:r>
          </w:p>
        </w:tc>
        <w:tc>
          <w:tcPr>
            <w:tcW w:w="2835" w:type="dxa"/>
          </w:tcPr>
          <w:p w:rsidR="001C636C" w:rsidRPr="001B4806" w:rsidRDefault="001C636C" w:rsidP="006E75D7">
            <w:pPr>
              <w:spacing w:after="0"/>
              <w:jc w:val="left"/>
              <w:rPr>
                <w:rFonts w:ascii="Arial" w:hAnsi="Arial" w:cs="Arial"/>
              </w:rPr>
            </w:pPr>
            <w:r w:rsidRPr="001B4806">
              <w:rPr>
                <w:rFonts w:ascii="Arial" w:hAnsi="Arial" w:cs="Arial"/>
              </w:rPr>
              <w:t>AGBONI : 95 79 32 47</w:t>
            </w:r>
          </w:p>
          <w:p w:rsidR="001C636C" w:rsidRPr="001B4806" w:rsidRDefault="001C636C" w:rsidP="006E75D7">
            <w:pPr>
              <w:spacing w:after="0"/>
              <w:jc w:val="left"/>
              <w:rPr>
                <w:rFonts w:ascii="Arial" w:hAnsi="Arial" w:cs="Arial"/>
              </w:rPr>
            </w:pPr>
            <w:r w:rsidRPr="001B4806">
              <w:rPr>
                <w:rFonts w:ascii="Arial" w:hAnsi="Arial" w:cs="Arial"/>
              </w:rPr>
              <w:t>SAGBO : 97 72 61 98</w:t>
            </w:r>
          </w:p>
          <w:p w:rsidR="001C636C" w:rsidRPr="001B4806" w:rsidRDefault="001C636C" w:rsidP="006E75D7">
            <w:pPr>
              <w:spacing w:after="0"/>
              <w:jc w:val="left"/>
              <w:rPr>
                <w:rFonts w:ascii="Arial" w:hAnsi="Arial" w:cs="Arial"/>
              </w:rPr>
            </w:pPr>
            <w:r w:rsidRPr="001B4806">
              <w:rPr>
                <w:rFonts w:ascii="Arial" w:hAnsi="Arial" w:cs="Arial"/>
              </w:rPr>
              <w:t>Tél. : 95 15 28 60</w:t>
            </w:r>
          </w:p>
        </w:tc>
      </w:tr>
    </w:tbl>
    <w:p w:rsidR="00090C74" w:rsidRPr="001B4806" w:rsidRDefault="00090C74" w:rsidP="006E75D7">
      <w:pPr>
        <w:spacing w:after="0" w:line="240" w:lineRule="auto"/>
        <w:jc w:val="left"/>
        <w:rPr>
          <w:rFonts w:ascii="Arial" w:hAnsi="Arial" w:cs="Arial"/>
        </w:rPr>
        <w:sectPr w:rsidR="00090C74" w:rsidRPr="001B4806" w:rsidSect="00296523">
          <w:footerReference w:type="default" r:id="rId55"/>
          <w:pgSz w:w="11906" w:h="16838"/>
          <w:pgMar w:top="1418" w:right="1418" w:bottom="1418" w:left="1418" w:header="709" w:footer="709" w:gutter="0"/>
          <w:cols w:space="708"/>
          <w:titlePg/>
          <w:docGrid w:linePitch="360"/>
        </w:sectPr>
      </w:pPr>
    </w:p>
    <w:p w:rsidR="00090C74" w:rsidRPr="001B4806" w:rsidRDefault="00090C74" w:rsidP="006E75D7">
      <w:pPr>
        <w:spacing w:after="0" w:line="240" w:lineRule="auto"/>
        <w:rPr>
          <w:rFonts w:ascii="Arial" w:eastAsia="Times New Roman" w:hAnsi="Arial" w:cs="Arial"/>
          <w:b/>
          <w:snapToGrid w:val="0"/>
          <w:lang w:eastAsia="fr-FR"/>
        </w:rPr>
      </w:pPr>
      <w:r w:rsidRPr="001B4806">
        <w:rPr>
          <w:rFonts w:ascii="Arial" w:eastAsia="Times New Roman" w:hAnsi="Arial" w:cs="Arial"/>
          <w:b/>
          <w:snapToGrid w:val="0"/>
          <w:lang w:eastAsia="fr-FR"/>
        </w:rPr>
        <w:lastRenderedPageBreak/>
        <w:t>Liste et contacts des personnes ressources interviewées dans le cadre de l’évaluation</w:t>
      </w:r>
    </w:p>
    <w:p w:rsidR="00090C74" w:rsidRPr="001B4806" w:rsidRDefault="00090C74" w:rsidP="006E75D7">
      <w:pPr>
        <w:spacing w:after="0" w:line="240" w:lineRule="auto"/>
        <w:rPr>
          <w:rFonts w:ascii="Arial" w:eastAsia="Times New Roman" w:hAnsi="Arial" w:cs="Arial"/>
          <w:snapToGrid w:val="0"/>
          <w:lang w:eastAsia="fr-FR"/>
        </w:rPr>
      </w:pPr>
      <w:r w:rsidRPr="001B4806">
        <w:rPr>
          <w:rFonts w:ascii="Arial" w:eastAsia="Times New Roman" w:hAnsi="Arial" w:cs="Arial"/>
          <w:snapToGrid w:val="0"/>
          <w:lang w:eastAsia="fr-FR"/>
        </w:rPr>
        <w:t>Au Ministère en charge du changement climatique</w:t>
      </w:r>
    </w:p>
    <w:tbl>
      <w:tblPr>
        <w:tblStyle w:val="Grilledutableau"/>
        <w:tblW w:w="0" w:type="auto"/>
        <w:tblLook w:val="04A0" w:firstRow="1" w:lastRow="0" w:firstColumn="1" w:lastColumn="0" w:noHBand="0" w:noVBand="1"/>
      </w:tblPr>
      <w:tblGrid>
        <w:gridCol w:w="463"/>
        <w:gridCol w:w="2209"/>
        <w:gridCol w:w="1527"/>
        <w:gridCol w:w="2126"/>
        <w:gridCol w:w="1984"/>
        <w:gridCol w:w="2185"/>
      </w:tblGrid>
      <w:tr w:rsidR="00090C74" w:rsidRPr="001B4806" w:rsidTr="00EF1512">
        <w:tc>
          <w:tcPr>
            <w:tcW w:w="0" w:type="auto"/>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N°</w:t>
            </w:r>
          </w:p>
        </w:tc>
        <w:tc>
          <w:tcPr>
            <w:tcW w:w="0" w:type="auto"/>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Nom et Prénoms</w:t>
            </w:r>
          </w:p>
        </w:tc>
        <w:tc>
          <w:tcPr>
            <w:tcW w:w="1527"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Attributions /Fonctions</w:t>
            </w:r>
          </w:p>
        </w:tc>
        <w:tc>
          <w:tcPr>
            <w:tcW w:w="2126"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Rôle par rapport au programme</w:t>
            </w:r>
          </w:p>
        </w:tc>
        <w:tc>
          <w:tcPr>
            <w:tcW w:w="1984"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Contacts</w:t>
            </w:r>
          </w:p>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Téléphone / mail</w:t>
            </w:r>
          </w:p>
        </w:tc>
        <w:tc>
          <w:tcPr>
            <w:tcW w:w="2127"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Observations</w:t>
            </w:r>
          </w:p>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Recommandations</w:t>
            </w:r>
          </w:p>
        </w:tc>
      </w:tr>
      <w:tr w:rsidR="00090C74" w:rsidRPr="001B4806" w:rsidTr="00A64353">
        <w:tc>
          <w:tcPr>
            <w:tcW w:w="0" w:type="auto"/>
          </w:tcPr>
          <w:p w:rsidR="00090C74" w:rsidRPr="001B4806" w:rsidRDefault="00090C74" w:rsidP="006E75D7">
            <w:pPr>
              <w:spacing w:after="0"/>
              <w:jc w:val="left"/>
              <w:rPr>
                <w:rFonts w:ascii="Arial" w:eastAsia="Times New Roman" w:hAnsi="Arial" w:cs="Arial"/>
                <w:snapToGrid w:val="0"/>
                <w:lang w:eastAsia="fr-FR"/>
              </w:rPr>
            </w:pPr>
          </w:p>
        </w:tc>
        <w:tc>
          <w:tcPr>
            <w:tcW w:w="0" w:type="auto"/>
          </w:tcPr>
          <w:p w:rsidR="00090C74" w:rsidRPr="001B4806" w:rsidRDefault="00090C74" w:rsidP="006E75D7">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Ouorou Djeri Imorou</w:t>
            </w:r>
          </w:p>
        </w:tc>
        <w:tc>
          <w:tcPr>
            <w:tcW w:w="1527" w:type="dxa"/>
            <w:shd w:val="clear" w:color="auto" w:fill="auto"/>
          </w:tcPr>
          <w:p w:rsidR="00090C74" w:rsidRPr="001B4806" w:rsidRDefault="00090C74" w:rsidP="006E75D7">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SGM</w:t>
            </w:r>
          </w:p>
        </w:tc>
        <w:tc>
          <w:tcPr>
            <w:tcW w:w="2126" w:type="dxa"/>
            <w:shd w:val="clear" w:color="auto" w:fill="auto"/>
          </w:tcPr>
          <w:p w:rsidR="00090C74" w:rsidRPr="001B4806" w:rsidRDefault="00090C74" w:rsidP="006E75D7">
            <w:pPr>
              <w:spacing w:after="0"/>
              <w:jc w:val="left"/>
              <w:rPr>
                <w:rFonts w:ascii="Arial" w:eastAsia="Times New Roman" w:hAnsi="Arial" w:cs="Arial"/>
                <w:snapToGrid w:val="0"/>
                <w:lang w:eastAsia="fr-FR"/>
              </w:rPr>
            </w:pPr>
          </w:p>
        </w:tc>
        <w:tc>
          <w:tcPr>
            <w:tcW w:w="1984" w:type="dxa"/>
            <w:shd w:val="clear" w:color="auto" w:fill="auto"/>
          </w:tcPr>
          <w:p w:rsidR="00090C74" w:rsidRPr="001B4806" w:rsidRDefault="00090C74" w:rsidP="006E75D7">
            <w:pPr>
              <w:spacing w:after="0"/>
              <w:jc w:val="left"/>
              <w:rPr>
                <w:rFonts w:ascii="Arial" w:eastAsia="Times New Roman" w:hAnsi="Arial" w:cs="Arial"/>
                <w:snapToGrid w:val="0"/>
                <w:lang w:eastAsia="fr-FR"/>
              </w:rPr>
            </w:pPr>
          </w:p>
        </w:tc>
        <w:tc>
          <w:tcPr>
            <w:tcW w:w="2127" w:type="dxa"/>
            <w:shd w:val="clear" w:color="auto" w:fill="auto"/>
          </w:tcPr>
          <w:p w:rsidR="00090C74" w:rsidRPr="001B4806" w:rsidRDefault="00090C74" w:rsidP="006E75D7">
            <w:pPr>
              <w:spacing w:after="0"/>
              <w:jc w:val="left"/>
              <w:rPr>
                <w:rFonts w:ascii="Arial" w:eastAsia="Times New Roman" w:hAnsi="Arial" w:cs="Arial"/>
                <w:snapToGrid w:val="0"/>
                <w:lang w:eastAsia="fr-FR"/>
              </w:rPr>
            </w:pPr>
          </w:p>
        </w:tc>
      </w:tr>
      <w:tr w:rsidR="00090C74" w:rsidRPr="001B4806" w:rsidTr="00A64353">
        <w:tc>
          <w:tcPr>
            <w:tcW w:w="0" w:type="auto"/>
          </w:tcPr>
          <w:p w:rsidR="00090C74" w:rsidRPr="001B4806" w:rsidRDefault="00090C74" w:rsidP="006E75D7">
            <w:pPr>
              <w:spacing w:after="0"/>
              <w:jc w:val="left"/>
              <w:rPr>
                <w:rFonts w:ascii="Arial" w:eastAsia="Times New Roman" w:hAnsi="Arial" w:cs="Arial"/>
                <w:snapToGrid w:val="0"/>
                <w:lang w:eastAsia="fr-FR"/>
              </w:rPr>
            </w:pPr>
          </w:p>
        </w:tc>
        <w:tc>
          <w:tcPr>
            <w:tcW w:w="0" w:type="auto"/>
          </w:tcPr>
          <w:p w:rsidR="00090C74" w:rsidRPr="001B4806" w:rsidRDefault="00090C74" w:rsidP="006E75D7">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 xml:space="preserve">Zannou </w:t>
            </w:r>
          </w:p>
        </w:tc>
        <w:tc>
          <w:tcPr>
            <w:tcW w:w="1527" w:type="dxa"/>
            <w:shd w:val="clear" w:color="auto" w:fill="auto"/>
          </w:tcPr>
          <w:p w:rsidR="00090C74" w:rsidRPr="001B4806" w:rsidRDefault="00090C74" w:rsidP="00AA140A">
            <w:pPr>
              <w:spacing w:after="0"/>
              <w:jc w:val="center"/>
              <w:rPr>
                <w:rFonts w:ascii="Arial" w:eastAsia="Times New Roman" w:hAnsi="Arial" w:cs="Arial"/>
                <w:snapToGrid w:val="0"/>
                <w:lang w:eastAsia="fr-FR"/>
              </w:rPr>
            </w:pPr>
          </w:p>
        </w:tc>
        <w:tc>
          <w:tcPr>
            <w:tcW w:w="2126" w:type="dxa"/>
            <w:shd w:val="clear" w:color="auto" w:fill="auto"/>
          </w:tcPr>
          <w:p w:rsidR="00090C74" w:rsidRPr="001B4806" w:rsidRDefault="00090C74" w:rsidP="006E75D7">
            <w:pPr>
              <w:spacing w:after="0"/>
              <w:jc w:val="left"/>
              <w:rPr>
                <w:rFonts w:ascii="Arial" w:eastAsia="Times New Roman" w:hAnsi="Arial" w:cs="Arial"/>
                <w:snapToGrid w:val="0"/>
                <w:lang w:eastAsia="fr-FR"/>
              </w:rPr>
            </w:pPr>
          </w:p>
        </w:tc>
        <w:tc>
          <w:tcPr>
            <w:tcW w:w="1984" w:type="dxa"/>
            <w:shd w:val="clear" w:color="auto" w:fill="auto"/>
          </w:tcPr>
          <w:p w:rsidR="00090C74" w:rsidRPr="001B4806" w:rsidRDefault="00090C74" w:rsidP="006E75D7">
            <w:pPr>
              <w:spacing w:after="0"/>
              <w:jc w:val="left"/>
              <w:rPr>
                <w:rFonts w:ascii="Arial" w:eastAsia="Times New Roman" w:hAnsi="Arial" w:cs="Arial"/>
                <w:snapToGrid w:val="0"/>
                <w:lang w:eastAsia="fr-FR"/>
              </w:rPr>
            </w:pPr>
          </w:p>
        </w:tc>
        <w:tc>
          <w:tcPr>
            <w:tcW w:w="2127" w:type="dxa"/>
            <w:shd w:val="clear" w:color="auto" w:fill="auto"/>
          </w:tcPr>
          <w:p w:rsidR="00090C74" w:rsidRPr="001B4806" w:rsidRDefault="00090C74" w:rsidP="006E75D7">
            <w:pPr>
              <w:spacing w:after="0"/>
              <w:jc w:val="left"/>
              <w:rPr>
                <w:rFonts w:ascii="Arial" w:eastAsia="Times New Roman" w:hAnsi="Arial" w:cs="Arial"/>
                <w:snapToGrid w:val="0"/>
                <w:lang w:eastAsia="fr-FR"/>
              </w:rPr>
            </w:pPr>
          </w:p>
        </w:tc>
      </w:tr>
    </w:tbl>
    <w:p w:rsidR="00090C74" w:rsidRPr="001B4806" w:rsidRDefault="00090C74" w:rsidP="006E75D7">
      <w:pPr>
        <w:spacing w:after="0" w:line="240" w:lineRule="auto"/>
        <w:rPr>
          <w:rFonts w:ascii="Arial" w:eastAsia="Times New Roman" w:hAnsi="Arial" w:cs="Arial"/>
          <w:b/>
          <w:snapToGrid w:val="0"/>
          <w:lang w:eastAsia="fr-FR"/>
        </w:rPr>
      </w:pPr>
    </w:p>
    <w:p w:rsidR="00090C74" w:rsidRPr="001B4806" w:rsidRDefault="00090C74" w:rsidP="006E75D7">
      <w:pPr>
        <w:spacing w:after="0" w:line="240" w:lineRule="auto"/>
        <w:rPr>
          <w:rFonts w:ascii="Arial" w:eastAsia="Times New Roman" w:hAnsi="Arial" w:cs="Arial"/>
          <w:snapToGrid w:val="0"/>
          <w:lang w:eastAsia="fr-FR"/>
        </w:rPr>
      </w:pPr>
      <w:r w:rsidRPr="001B4806">
        <w:rPr>
          <w:rFonts w:ascii="Arial" w:eastAsia="Times New Roman" w:hAnsi="Arial" w:cs="Arial"/>
          <w:snapToGrid w:val="0"/>
          <w:lang w:eastAsia="fr-FR"/>
        </w:rPr>
        <w:t>Au PNUD</w:t>
      </w:r>
    </w:p>
    <w:tbl>
      <w:tblPr>
        <w:tblStyle w:val="Grilledutableau"/>
        <w:tblW w:w="0" w:type="auto"/>
        <w:tblLook w:val="04A0" w:firstRow="1" w:lastRow="0" w:firstColumn="1" w:lastColumn="0" w:noHBand="0" w:noVBand="1"/>
      </w:tblPr>
      <w:tblGrid>
        <w:gridCol w:w="463"/>
        <w:gridCol w:w="2320"/>
        <w:gridCol w:w="1696"/>
        <w:gridCol w:w="2126"/>
        <w:gridCol w:w="3131"/>
        <w:gridCol w:w="2185"/>
      </w:tblGrid>
      <w:tr w:rsidR="00090C74" w:rsidRPr="001B4806" w:rsidTr="00EF1512">
        <w:tc>
          <w:tcPr>
            <w:tcW w:w="0" w:type="auto"/>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N°</w:t>
            </w:r>
          </w:p>
        </w:tc>
        <w:tc>
          <w:tcPr>
            <w:tcW w:w="0" w:type="auto"/>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Nom et Prénoms</w:t>
            </w:r>
          </w:p>
        </w:tc>
        <w:tc>
          <w:tcPr>
            <w:tcW w:w="1527"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Attributions /Fonctions</w:t>
            </w:r>
          </w:p>
        </w:tc>
        <w:tc>
          <w:tcPr>
            <w:tcW w:w="2126"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Rôle par rapport au programme</w:t>
            </w:r>
          </w:p>
        </w:tc>
        <w:tc>
          <w:tcPr>
            <w:tcW w:w="1984"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Contacts</w:t>
            </w:r>
          </w:p>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Téléphone / mail</w:t>
            </w:r>
          </w:p>
        </w:tc>
        <w:tc>
          <w:tcPr>
            <w:tcW w:w="2127"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Observations</w:t>
            </w:r>
          </w:p>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Recommandations</w:t>
            </w:r>
          </w:p>
        </w:tc>
      </w:tr>
      <w:tr w:rsidR="00090C74" w:rsidRPr="001B4806" w:rsidTr="00A64353">
        <w:tc>
          <w:tcPr>
            <w:tcW w:w="0" w:type="auto"/>
          </w:tcPr>
          <w:p w:rsidR="00090C74" w:rsidRPr="001B4806" w:rsidRDefault="00090C74" w:rsidP="006E75D7">
            <w:pPr>
              <w:spacing w:after="0"/>
              <w:jc w:val="left"/>
              <w:rPr>
                <w:rFonts w:ascii="Arial" w:eastAsia="Times New Roman" w:hAnsi="Arial" w:cs="Arial"/>
                <w:snapToGrid w:val="0"/>
                <w:lang w:eastAsia="fr-FR"/>
              </w:rPr>
            </w:pPr>
          </w:p>
        </w:tc>
        <w:tc>
          <w:tcPr>
            <w:tcW w:w="0" w:type="auto"/>
            <w:shd w:val="clear" w:color="auto" w:fill="auto"/>
          </w:tcPr>
          <w:p w:rsidR="00090C74" w:rsidRPr="001B4806" w:rsidRDefault="00090C74" w:rsidP="006E75D7">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Agbokou Isidore</w:t>
            </w:r>
          </w:p>
        </w:tc>
        <w:tc>
          <w:tcPr>
            <w:tcW w:w="1527" w:type="dxa"/>
            <w:shd w:val="clear" w:color="auto" w:fill="auto"/>
          </w:tcPr>
          <w:p w:rsidR="00090C74" w:rsidRPr="001B4806" w:rsidRDefault="00090C74" w:rsidP="006E75D7">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 xml:space="preserve">Team Leader </w:t>
            </w:r>
          </w:p>
        </w:tc>
        <w:tc>
          <w:tcPr>
            <w:tcW w:w="2126" w:type="dxa"/>
            <w:shd w:val="clear" w:color="auto" w:fill="auto"/>
          </w:tcPr>
          <w:p w:rsidR="00090C74" w:rsidRPr="001B4806" w:rsidRDefault="00090C74" w:rsidP="006E75D7">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Team Leader</w:t>
            </w:r>
            <w:r w:rsidR="00D74E8E">
              <w:rPr>
                <w:rFonts w:ascii="Arial" w:eastAsia="Times New Roman" w:hAnsi="Arial" w:cs="Arial"/>
                <w:snapToGrid w:val="0"/>
                <w:lang w:eastAsia="fr-FR"/>
              </w:rPr>
              <w:t xml:space="preserve"> </w:t>
            </w:r>
            <w:r w:rsidR="00D74E8E" w:rsidRPr="00D74E8E">
              <w:rPr>
                <w:rFonts w:ascii="Arial" w:eastAsia="Times New Roman" w:hAnsi="Arial" w:cs="Arial"/>
                <w:snapToGrid w:val="0"/>
                <w:lang w:eastAsia="fr-FR"/>
              </w:rPr>
              <w:t>Développement Durable et Croissance Inclusive</w:t>
            </w:r>
          </w:p>
        </w:tc>
        <w:tc>
          <w:tcPr>
            <w:tcW w:w="1984" w:type="dxa"/>
            <w:shd w:val="clear" w:color="auto" w:fill="auto"/>
          </w:tcPr>
          <w:p w:rsidR="00090C74" w:rsidRPr="001B4806" w:rsidRDefault="00D74E8E" w:rsidP="006E75D7">
            <w:pPr>
              <w:spacing w:after="0"/>
              <w:jc w:val="left"/>
              <w:rPr>
                <w:rFonts w:ascii="Arial" w:eastAsia="Times New Roman" w:hAnsi="Arial" w:cs="Arial"/>
                <w:snapToGrid w:val="0"/>
                <w:lang w:eastAsia="fr-FR"/>
              </w:rPr>
            </w:pPr>
            <w:r w:rsidRPr="00D74E8E">
              <w:rPr>
                <w:rFonts w:ascii="Arial" w:eastAsia="Times New Roman" w:hAnsi="Arial" w:cs="Arial"/>
                <w:snapToGrid w:val="0"/>
                <w:lang w:eastAsia="fr-FR"/>
              </w:rPr>
              <w:t>United Nations Development Program Lot 111, Zone Résidentielle 01 BP 506 Cotonou – Bénin isidore.agbokou@undp.org Cell +229 97 64 91 32,  Off: +229 213130 45/46</w:t>
            </w:r>
          </w:p>
        </w:tc>
        <w:tc>
          <w:tcPr>
            <w:tcW w:w="2127" w:type="dxa"/>
            <w:shd w:val="clear" w:color="auto" w:fill="auto"/>
          </w:tcPr>
          <w:p w:rsidR="00090C74" w:rsidRPr="001B4806" w:rsidRDefault="00090C74" w:rsidP="006E75D7">
            <w:pPr>
              <w:spacing w:after="0"/>
              <w:jc w:val="left"/>
              <w:rPr>
                <w:rFonts w:ascii="Arial" w:eastAsia="Times New Roman" w:hAnsi="Arial" w:cs="Arial"/>
                <w:snapToGrid w:val="0"/>
                <w:lang w:eastAsia="fr-FR"/>
              </w:rPr>
            </w:pPr>
          </w:p>
        </w:tc>
      </w:tr>
      <w:tr w:rsidR="00090C74" w:rsidRPr="001B4806" w:rsidTr="00A64353">
        <w:trPr>
          <w:trHeight w:val="85"/>
        </w:trPr>
        <w:tc>
          <w:tcPr>
            <w:tcW w:w="0" w:type="auto"/>
          </w:tcPr>
          <w:p w:rsidR="00090C74" w:rsidRPr="001B4806" w:rsidRDefault="00090C74" w:rsidP="006E75D7">
            <w:pPr>
              <w:spacing w:after="0"/>
              <w:jc w:val="left"/>
              <w:rPr>
                <w:rFonts w:ascii="Arial" w:eastAsia="Times New Roman" w:hAnsi="Arial" w:cs="Arial"/>
                <w:snapToGrid w:val="0"/>
                <w:lang w:eastAsia="fr-FR"/>
              </w:rPr>
            </w:pPr>
          </w:p>
        </w:tc>
        <w:tc>
          <w:tcPr>
            <w:tcW w:w="0" w:type="auto"/>
            <w:shd w:val="clear" w:color="auto" w:fill="auto"/>
          </w:tcPr>
          <w:p w:rsidR="00090C74" w:rsidRPr="001B4806" w:rsidRDefault="00D74E8E" w:rsidP="00D74E8E">
            <w:pPr>
              <w:spacing w:after="0"/>
              <w:jc w:val="left"/>
              <w:rPr>
                <w:rFonts w:ascii="Arial" w:eastAsia="Times New Roman" w:hAnsi="Arial" w:cs="Arial"/>
                <w:snapToGrid w:val="0"/>
                <w:lang w:eastAsia="fr-FR"/>
              </w:rPr>
            </w:pPr>
            <w:r w:rsidRPr="00D74E8E">
              <w:rPr>
                <w:rFonts w:ascii="Arial" w:eastAsia="Times New Roman" w:hAnsi="Arial" w:cs="Arial"/>
                <w:snapToGrid w:val="0"/>
                <w:lang w:eastAsia="fr-FR"/>
              </w:rPr>
              <w:t xml:space="preserve">Gilbert </w:t>
            </w:r>
            <w:r>
              <w:rPr>
                <w:rFonts w:ascii="Arial" w:eastAsia="Times New Roman" w:hAnsi="Arial" w:cs="Arial"/>
                <w:snapToGrid w:val="0"/>
                <w:lang w:eastAsia="fr-FR"/>
              </w:rPr>
              <w:t>Poumangue</w:t>
            </w:r>
          </w:p>
        </w:tc>
        <w:tc>
          <w:tcPr>
            <w:tcW w:w="1527" w:type="dxa"/>
            <w:shd w:val="clear" w:color="auto" w:fill="auto"/>
          </w:tcPr>
          <w:p w:rsidR="00090C74" w:rsidRPr="001B4806" w:rsidRDefault="00D74E8E" w:rsidP="006E75D7">
            <w:pPr>
              <w:spacing w:after="0"/>
              <w:jc w:val="left"/>
              <w:rPr>
                <w:rFonts w:ascii="Arial" w:eastAsia="Times New Roman" w:hAnsi="Arial" w:cs="Arial"/>
                <w:snapToGrid w:val="0"/>
                <w:lang w:eastAsia="fr-FR"/>
              </w:rPr>
            </w:pPr>
            <w:r w:rsidRPr="00D74E8E">
              <w:rPr>
                <w:rFonts w:ascii="Arial" w:eastAsia="Times New Roman" w:hAnsi="Arial" w:cs="Arial"/>
                <w:snapToGrid w:val="0"/>
                <w:lang w:eastAsia="fr-FR"/>
              </w:rPr>
              <w:t>Deputy Resident Representative</w:t>
            </w:r>
          </w:p>
        </w:tc>
        <w:tc>
          <w:tcPr>
            <w:tcW w:w="2126" w:type="dxa"/>
            <w:shd w:val="clear" w:color="auto" w:fill="auto"/>
          </w:tcPr>
          <w:p w:rsidR="00090C74" w:rsidRPr="001B4806" w:rsidRDefault="00D74E8E" w:rsidP="006E75D7">
            <w:pPr>
              <w:spacing w:after="0"/>
              <w:jc w:val="left"/>
              <w:rPr>
                <w:rFonts w:ascii="Arial" w:eastAsia="Times New Roman" w:hAnsi="Arial" w:cs="Arial"/>
                <w:snapToGrid w:val="0"/>
                <w:lang w:eastAsia="fr-FR"/>
              </w:rPr>
            </w:pPr>
            <w:r w:rsidRPr="00D74E8E">
              <w:rPr>
                <w:rFonts w:ascii="Arial" w:eastAsia="Times New Roman" w:hAnsi="Arial" w:cs="Arial"/>
                <w:snapToGrid w:val="0"/>
                <w:lang w:eastAsia="fr-FR"/>
              </w:rPr>
              <w:t>Deputy Resident Representative</w:t>
            </w:r>
          </w:p>
        </w:tc>
        <w:tc>
          <w:tcPr>
            <w:tcW w:w="1984" w:type="dxa"/>
            <w:shd w:val="clear" w:color="auto" w:fill="auto"/>
          </w:tcPr>
          <w:p w:rsidR="00090C74" w:rsidRPr="001B4806" w:rsidRDefault="00D74E8E" w:rsidP="006E75D7">
            <w:pPr>
              <w:spacing w:after="0"/>
              <w:jc w:val="left"/>
              <w:rPr>
                <w:rFonts w:ascii="Arial" w:eastAsia="Times New Roman" w:hAnsi="Arial" w:cs="Arial"/>
                <w:snapToGrid w:val="0"/>
                <w:lang w:eastAsia="fr-FR"/>
              </w:rPr>
            </w:pPr>
            <w:r w:rsidRPr="00D74E8E">
              <w:rPr>
                <w:rFonts w:ascii="Arial" w:eastAsia="Times New Roman" w:hAnsi="Arial" w:cs="Arial"/>
                <w:snapToGrid w:val="0"/>
                <w:lang w:eastAsia="fr-FR"/>
              </w:rPr>
              <w:t>United Nations Development Program Lot 111, Zone Résidentielle 01 BP 506 Cotonou – Bénin gilbert.poumangue@undp.org  Cell +229 96823681,  Off: +229 213130 45/46</w:t>
            </w:r>
          </w:p>
        </w:tc>
        <w:tc>
          <w:tcPr>
            <w:tcW w:w="2127" w:type="dxa"/>
            <w:shd w:val="clear" w:color="auto" w:fill="auto"/>
          </w:tcPr>
          <w:p w:rsidR="00090C74" w:rsidRPr="001B4806" w:rsidRDefault="00090C74" w:rsidP="006E75D7">
            <w:pPr>
              <w:spacing w:after="0"/>
              <w:jc w:val="left"/>
              <w:rPr>
                <w:rFonts w:ascii="Arial" w:eastAsia="Times New Roman" w:hAnsi="Arial" w:cs="Arial"/>
                <w:snapToGrid w:val="0"/>
                <w:lang w:eastAsia="fr-FR"/>
              </w:rPr>
            </w:pPr>
          </w:p>
        </w:tc>
      </w:tr>
      <w:tr w:rsidR="00D74E8E" w:rsidRPr="000B3715" w:rsidTr="00A64353">
        <w:trPr>
          <w:trHeight w:val="85"/>
        </w:trPr>
        <w:tc>
          <w:tcPr>
            <w:tcW w:w="0" w:type="auto"/>
          </w:tcPr>
          <w:p w:rsidR="00D74E8E" w:rsidRPr="001B4806" w:rsidRDefault="00D74E8E" w:rsidP="006E75D7">
            <w:pPr>
              <w:spacing w:after="0"/>
              <w:jc w:val="left"/>
              <w:rPr>
                <w:rFonts w:ascii="Arial" w:eastAsia="Times New Roman" w:hAnsi="Arial" w:cs="Arial"/>
                <w:snapToGrid w:val="0"/>
                <w:lang w:eastAsia="fr-FR"/>
              </w:rPr>
            </w:pPr>
          </w:p>
        </w:tc>
        <w:tc>
          <w:tcPr>
            <w:tcW w:w="0" w:type="auto"/>
            <w:shd w:val="clear" w:color="auto" w:fill="auto"/>
          </w:tcPr>
          <w:p w:rsidR="00D74E8E" w:rsidRPr="00D74E8E" w:rsidRDefault="00D74E8E" w:rsidP="00D74E8E">
            <w:pPr>
              <w:spacing w:after="0"/>
              <w:jc w:val="left"/>
              <w:rPr>
                <w:rFonts w:ascii="Arial" w:eastAsia="Times New Roman" w:hAnsi="Arial" w:cs="Arial"/>
                <w:snapToGrid w:val="0"/>
                <w:lang w:eastAsia="fr-FR"/>
              </w:rPr>
            </w:pPr>
            <w:r w:rsidRPr="00D74E8E">
              <w:rPr>
                <w:rFonts w:ascii="Arial" w:eastAsia="Times New Roman" w:hAnsi="Arial" w:cs="Arial"/>
                <w:snapToGrid w:val="0"/>
                <w:lang w:eastAsia="fr-FR"/>
              </w:rPr>
              <w:t>Benjamin Larroquette</w:t>
            </w:r>
          </w:p>
        </w:tc>
        <w:tc>
          <w:tcPr>
            <w:tcW w:w="1527" w:type="dxa"/>
            <w:shd w:val="clear" w:color="auto" w:fill="auto"/>
          </w:tcPr>
          <w:p w:rsidR="00D74E8E" w:rsidRPr="00D74E8E" w:rsidRDefault="00D74E8E" w:rsidP="006E75D7">
            <w:pPr>
              <w:spacing w:after="0"/>
              <w:jc w:val="left"/>
              <w:rPr>
                <w:rFonts w:ascii="Arial" w:eastAsia="Times New Roman" w:hAnsi="Arial" w:cs="Arial"/>
                <w:snapToGrid w:val="0"/>
                <w:lang w:val="en-US" w:eastAsia="fr-FR"/>
              </w:rPr>
            </w:pPr>
            <w:r w:rsidRPr="00D74E8E">
              <w:rPr>
                <w:rFonts w:ascii="Arial" w:eastAsia="Times New Roman" w:hAnsi="Arial" w:cs="Arial"/>
                <w:snapToGrid w:val="0"/>
                <w:lang w:val="en-US" w:eastAsia="fr-FR"/>
              </w:rPr>
              <w:t>Regional Technical Advisor</w:t>
            </w:r>
            <w:r>
              <w:rPr>
                <w:rFonts w:ascii="Arial" w:eastAsia="Times New Roman" w:hAnsi="Arial" w:cs="Arial"/>
                <w:snapToGrid w:val="0"/>
                <w:lang w:val="en-US" w:eastAsia="fr-FR"/>
              </w:rPr>
              <w:t xml:space="preserve"> </w:t>
            </w:r>
            <w:r w:rsidRPr="00D74E8E">
              <w:rPr>
                <w:rFonts w:ascii="Arial" w:eastAsia="Times New Roman" w:hAnsi="Arial" w:cs="Arial"/>
                <w:snapToGrid w:val="0"/>
                <w:lang w:val="en-US" w:eastAsia="fr-FR"/>
              </w:rPr>
              <w:t>- Climate Change Adaptation</w:t>
            </w:r>
          </w:p>
        </w:tc>
        <w:tc>
          <w:tcPr>
            <w:tcW w:w="2126" w:type="dxa"/>
            <w:shd w:val="clear" w:color="auto" w:fill="auto"/>
          </w:tcPr>
          <w:p w:rsidR="00D74E8E" w:rsidRPr="00D74E8E" w:rsidRDefault="00D74E8E" w:rsidP="006E75D7">
            <w:pPr>
              <w:spacing w:after="0"/>
              <w:jc w:val="left"/>
              <w:rPr>
                <w:rFonts w:ascii="Arial" w:eastAsia="Times New Roman" w:hAnsi="Arial" w:cs="Arial"/>
                <w:snapToGrid w:val="0"/>
                <w:lang w:val="en-US" w:eastAsia="fr-FR"/>
              </w:rPr>
            </w:pPr>
            <w:r w:rsidRPr="00D74E8E">
              <w:rPr>
                <w:rFonts w:ascii="Arial" w:eastAsia="Times New Roman" w:hAnsi="Arial" w:cs="Arial"/>
                <w:snapToGrid w:val="0"/>
                <w:lang w:val="en-US" w:eastAsia="fr-FR"/>
              </w:rPr>
              <w:t>Regional Technical Advisor</w:t>
            </w:r>
            <w:r>
              <w:rPr>
                <w:rFonts w:ascii="Arial" w:eastAsia="Times New Roman" w:hAnsi="Arial" w:cs="Arial"/>
                <w:snapToGrid w:val="0"/>
                <w:lang w:val="en-US" w:eastAsia="fr-FR"/>
              </w:rPr>
              <w:t xml:space="preserve"> </w:t>
            </w:r>
            <w:r w:rsidRPr="00D74E8E">
              <w:rPr>
                <w:rFonts w:ascii="Arial" w:eastAsia="Times New Roman" w:hAnsi="Arial" w:cs="Arial"/>
                <w:snapToGrid w:val="0"/>
                <w:lang w:val="en-US" w:eastAsia="fr-FR"/>
              </w:rPr>
              <w:t>- Climate Change Adaptation</w:t>
            </w:r>
          </w:p>
        </w:tc>
        <w:tc>
          <w:tcPr>
            <w:tcW w:w="1984" w:type="dxa"/>
            <w:shd w:val="clear" w:color="auto" w:fill="auto"/>
          </w:tcPr>
          <w:p w:rsidR="00D74E8E" w:rsidRPr="00D74E8E" w:rsidRDefault="00D74E8E" w:rsidP="006E75D7">
            <w:pPr>
              <w:spacing w:after="0"/>
              <w:jc w:val="left"/>
              <w:rPr>
                <w:rFonts w:ascii="Arial" w:eastAsia="Times New Roman" w:hAnsi="Arial" w:cs="Arial"/>
                <w:snapToGrid w:val="0"/>
                <w:lang w:val="en-US" w:eastAsia="fr-FR"/>
              </w:rPr>
            </w:pPr>
            <w:r w:rsidRPr="00D74E8E">
              <w:rPr>
                <w:rFonts w:ascii="Arial" w:eastAsia="Times New Roman" w:hAnsi="Arial" w:cs="Arial"/>
                <w:snapToGrid w:val="0"/>
                <w:lang w:val="en-US" w:eastAsia="fr-FR"/>
              </w:rPr>
              <w:t>UNDP-GEF Bureau for Policy and Programme Support UNDP Regional Service Centre Africa Mob: +251 (0) 912503308</w:t>
            </w:r>
          </w:p>
        </w:tc>
        <w:tc>
          <w:tcPr>
            <w:tcW w:w="2127" w:type="dxa"/>
            <w:shd w:val="clear" w:color="auto" w:fill="auto"/>
          </w:tcPr>
          <w:p w:rsidR="00D74E8E" w:rsidRPr="00D74E8E" w:rsidRDefault="00D74E8E" w:rsidP="006E75D7">
            <w:pPr>
              <w:spacing w:after="0"/>
              <w:jc w:val="left"/>
              <w:rPr>
                <w:rFonts w:ascii="Arial" w:eastAsia="Times New Roman" w:hAnsi="Arial" w:cs="Arial"/>
                <w:snapToGrid w:val="0"/>
                <w:lang w:val="en-US" w:eastAsia="fr-FR"/>
              </w:rPr>
            </w:pPr>
          </w:p>
        </w:tc>
      </w:tr>
    </w:tbl>
    <w:p w:rsidR="00090C74" w:rsidRPr="00D74E8E" w:rsidRDefault="00090C74" w:rsidP="006E75D7">
      <w:pPr>
        <w:spacing w:after="0" w:line="240" w:lineRule="auto"/>
        <w:rPr>
          <w:rFonts w:ascii="Arial" w:eastAsia="Times New Roman" w:hAnsi="Arial" w:cs="Arial"/>
          <w:b/>
          <w:snapToGrid w:val="0"/>
          <w:lang w:val="en-US" w:eastAsia="fr-FR"/>
        </w:rPr>
      </w:pPr>
    </w:p>
    <w:p w:rsidR="00090C74" w:rsidRDefault="00090C74" w:rsidP="006E75D7">
      <w:pPr>
        <w:spacing w:after="0" w:line="240" w:lineRule="auto"/>
        <w:rPr>
          <w:rFonts w:ascii="Arial" w:eastAsia="Times New Roman" w:hAnsi="Arial" w:cs="Arial"/>
          <w:snapToGrid w:val="0"/>
          <w:lang w:val="en-US" w:eastAsia="fr-FR"/>
        </w:rPr>
      </w:pPr>
    </w:p>
    <w:p w:rsidR="00D74E8E" w:rsidRDefault="00D74E8E" w:rsidP="006E75D7">
      <w:pPr>
        <w:spacing w:after="0" w:line="240" w:lineRule="auto"/>
        <w:rPr>
          <w:rFonts w:ascii="Arial" w:eastAsia="Times New Roman" w:hAnsi="Arial" w:cs="Arial"/>
          <w:snapToGrid w:val="0"/>
          <w:lang w:val="en-US" w:eastAsia="fr-FR"/>
        </w:rPr>
      </w:pPr>
    </w:p>
    <w:p w:rsidR="00D74E8E" w:rsidRDefault="00D74E8E" w:rsidP="006E75D7">
      <w:pPr>
        <w:spacing w:after="0" w:line="240" w:lineRule="auto"/>
        <w:rPr>
          <w:rFonts w:ascii="Arial" w:eastAsia="Times New Roman" w:hAnsi="Arial" w:cs="Arial"/>
          <w:snapToGrid w:val="0"/>
          <w:lang w:val="en-US" w:eastAsia="fr-FR"/>
        </w:rPr>
      </w:pPr>
    </w:p>
    <w:p w:rsidR="00D74E8E" w:rsidRPr="00D74E8E" w:rsidRDefault="00D74E8E" w:rsidP="006E75D7">
      <w:pPr>
        <w:spacing w:after="0" w:line="240" w:lineRule="auto"/>
        <w:rPr>
          <w:rFonts w:ascii="Arial" w:eastAsia="Times New Roman" w:hAnsi="Arial" w:cs="Arial"/>
          <w:snapToGrid w:val="0"/>
          <w:lang w:val="en-US" w:eastAsia="fr-FR"/>
        </w:rPr>
      </w:pPr>
    </w:p>
    <w:p w:rsidR="00090C74" w:rsidRPr="001B4806" w:rsidRDefault="00090C74" w:rsidP="006E75D7">
      <w:pPr>
        <w:spacing w:after="0" w:line="240" w:lineRule="auto"/>
        <w:rPr>
          <w:rFonts w:ascii="Arial" w:eastAsia="Times New Roman" w:hAnsi="Arial" w:cs="Arial"/>
          <w:snapToGrid w:val="0"/>
          <w:lang w:eastAsia="fr-FR"/>
        </w:rPr>
      </w:pPr>
      <w:r w:rsidRPr="001B4806">
        <w:rPr>
          <w:rFonts w:ascii="Arial" w:eastAsia="Times New Roman" w:hAnsi="Arial" w:cs="Arial"/>
          <w:snapToGrid w:val="0"/>
          <w:lang w:eastAsia="fr-FR"/>
        </w:rPr>
        <w:lastRenderedPageBreak/>
        <w:t xml:space="preserve">Autres </w:t>
      </w:r>
    </w:p>
    <w:tbl>
      <w:tblPr>
        <w:tblStyle w:val="Grilledutableau"/>
        <w:tblW w:w="0" w:type="auto"/>
        <w:tblLayout w:type="fixed"/>
        <w:tblLook w:val="04A0" w:firstRow="1" w:lastRow="0" w:firstColumn="1" w:lastColumn="0" w:noHBand="0" w:noVBand="1"/>
      </w:tblPr>
      <w:tblGrid>
        <w:gridCol w:w="486"/>
        <w:gridCol w:w="2316"/>
        <w:gridCol w:w="2268"/>
        <w:gridCol w:w="2327"/>
        <w:gridCol w:w="3201"/>
        <w:gridCol w:w="2343"/>
      </w:tblGrid>
      <w:tr w:rsidR="00090C74" w:rsidRPr="001B4806" w:rsidTr="00EF1512">
        <w:tc>
          <w:tcPr>
            <w:tcW w:w="486"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N°</w:t>
            </w:r>
          </w:p>
        </w:tc>
        <w:tc>
          <w:tcPr>
            <w:tcW w:w="2316"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Nom et Prénoms</w:t>
            </w:r>
          </w:p>
        </w:tc>
        <w:tc>
          <w:tcPr>
            <w:tcW w:w="2268"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Attributions /Fonctions</w:t>
            </w:r>
          </w:p>
        </w:tc>
        <w:tc>
          <w:tcPr>
            <w:tcW w:w="2327"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Rôle par rapport au programme</w:t>
            </w:r>
          </w:p>
        </w:tc>
        <w:tc>
          <w:tcPr>
            <w:tcW w:w="3201"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Contacts</w:t>
            </w:r>
          </w:p>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Téléphone / mail</w:t>
            </w:r>
          </w:p>
        </w:tc>
        <w:tc>
          <w:tcPr>
            <w:tcW w:w="2343" w:type="dxa"/>
          </w:tcPr>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Observations</w:t>
            </w:r>
          </w:p>
          <w:p w:rsidR="00090C74" w:rsidRPr="001B4806" w:rsidRDefault="00090C74" w:rsidP="006E75D7">
            <w:pPr>
              <w:spacing w:after="0"/>
              <w:jc w:val="center"/>
              <w:rPr>
                <w:rFonts w:ascii="Arial" w:eastAsia="Times New Roman" w:hAnsi="Arial" w:cs="Arial"/>
                <w:b/>
                <w:i/>
                <w:snapToGrid w:val="0"/>
                <w:lang w:eastAsia="fr-FR"/>
              </w:rPr>
            </w:pPr>
            <w:r w:rsidRPr="001B4806">
              <w:rPr>
                <w:rFonts w:ascii="Arial" w:eastAsia="Times New Roman" w:hAnsi="Arial" w:cs="Arial"/>
                <w:b/>
                <w:i/>
                <w:snapToGrid w:val="0"/>
                <w:lang w:eastAsia="fr-FR"/>
              </w:rPr>
              <w:t>Recommandations</w:t>
            </w:r>
          </w:p>
        </w:tc>
      </w:tr>
      <w:tr w:rsidR="00090C74" w:rsidRPr="001B4806" w:rsidTr="00A64353">
        <w:tc>
          <w:tcPr>
            <w:tcW w:w="486" w:type="dxa"/>
          </w:tcPr>
          <w:p w:rsidR="00090C74" w:rsidRPr="001B4806" w:rsidRDefault="00090C74" w:rsidP="00A64353">
            <w:pPr>
              <w:spacing w:after="0"/>
              <w:jc w:val="left"/>
              <w:rPr>
                <w:rFonts w:ascii="Arial" w:eastAsia="Times New Roman" w:hAnsi="Arial" w:cs="Arial"/>
                <w:b/>
                <w:snapToGrid w:val="0"/>
                <w:lang w:eastAsia="fr-FR"/>
              </w:rPr>
            </w:pPr>
          </w:p>
        </w:tc>
        <w:tc>
          <w:tcPr>
            <w:tcW w:w="2316" w:type="dxa"/>
          </w:tcPr>
          <w:p w:rsidR="00090C74" w:rsidRPr="001B4806" w:rsidRDefault="00090C74" w:rsidP="00A64353">
            <w:pPr>
              <w:spacing w:after="0"/>
              <w:jc w:val="left"/>
              <w:rPr>
                <w:rFonts w:ascii="Arial" w:eastAsia="Times New Roman" w:hAnsi="Arial" w:cs="Arial"/>
                <w:b/>
                <w:snapToGrid w:val="0"/>
                <w:lang w:eastAsia="fr-FR"/>
              </w:rPr>
            </w:pPr>
            <w:r w:rsidRPr="001B4806">
              <w:rPr>
                <w:rFonts w:ascii="Arial" w:hAnsi="Arial" w:cs="Arial"/>
              </w:rPr>
              <w:t>NOMA Yacoubou.</w:t>
            </w:r>
          </w:p>
        </w:tc>
        <w:tc>
          <w:tcPr>
            <w:tcW w:w="2268" w:type="dxa"/>
          </w:tcPr>
          <w:p w:rsidR="00090C74" w:rsidRPr="001B4806" w:rsidRDefault="00090C74" w:rsidP="00A64353">
            <w:pPr>
              <w:spacing w:after="0"/>
              <w:jc w:val="left"/>
              <w:rPr>
                <w:rFonts w:ascii="Arial" w:eastAsia="Times New Roman" w:hAnsi="Arial" w:cs="Arial"/>
                <w:b/>
                <w:snapToGrid w:val="0"/>
                <w:lang w:eastAsia="fr-FR"/>
              </w:rPr>
            </w:pPr>
          </w:p>
        </w:tc>
        <w:tc>
          <w:tcPr>
            <w:tcW w:w="2327" w:type="dxa"/>
            <w:shd w:val="clear" w:color="auto" w:fill="auto"/>
          </w:tcPr>
          <w:p w:rsidR="00090C74" w:rsidRPr="001B4806" w:rsidRDefault="00090C74" w:rsidP="00A64353">
            <w:pPr>
              <w:spacing w:after="0"/>
              <w:jc w:val="left"/>
              <w:rPr>
                <w:rFonts w:ascii="Arial" w:eastAsia="Times New Roman" w:hAnsi="Arial" w:cs="Arial"/>
                <w:snapToGrid w:val="0"/>
                <w:lang w:eastAsia="fr-FR"/>
              </w:rPr>
            </w:pPr>
          </w:p>
        </w:tc>
        <w:tc>
          <w:tcPr>
            <w:tcW w:w="3201" w:type="dxa"/>
          </w:tcPr>
          <w:p w:rsidR="00090C74" w:rsidRPr="001B4806" w:rsidRDefault="00090C74" w:rsidP="00A64353">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Malanvi</w:t>
            </w:r>
            <w:r w:rsidR="005D6360" w:rsidRPr="001B4806">
              <w:rPr>
                <w:rFonts w:ascii="Arial" w:eastAsia="Times New Roman" w:hAnsi="Arial" w:cs="Arial"/>
                <w:snapToGrid w:val="0"/>
                <w:lang w:eastAsia="fr-FR"/>
              </w:rPr>
              <w:t>l</w:t>
            </w:r>
            <w:r w:rsidRPr="001B4806">
              <w:rPr>
                <w:rFonts w:ascii="Arial" w:eastAsia="Times New Roman" w:hAnsi="Arial" w:cs="Arial"/>
                <w:snapToGrid w:val="0"/>
                <w:lang w:eastAsia="fr-FR"/>
              </w:rPr>
              <w:t>le</w:t>
            </w:r>
          </w:p>
        </w:tc>
        <w:tc>
          <w:tcPr>
            <w:tcW w:w="2343" w:type="dxa"/>
          </w:tcPr>
          <w:p w:rsidR="00090C74" w:rsidRPr="001B4806" w:rsidRDefault="00090C74" w:rsidP="00A64353">
            <w:pPr>
              <w:spacing w:after="0"/>
              <w:jc w:val="left"/>
              <w:rPr>
                <w:rFonts w:ascii="Arial" w:eastAsia="Times New Roman" w:hAnsi="Arial" w:cs="Arial"/>
                <w:b/>
                <w:snapToGrid w:val="0"/>
                <w:lang w:eastAsia="fr-FR"/>
              </w:rPr>
            </w:pPr>
          </w:p>
        </w:tc>
      </w:tr>
      <w:tr w:rsidR="00090C74" w:rsidRPr="000B3715" w:rsidTr="00A64353">
        <w:tc>
          <w:tcPr>
            <w:tcW w:w="486" w:type="dxa"/>
            <w:shd w:val="clear" w:color="auto" w:fill="auto"/>
          </w:tcPr>
          <w:p w:rsidR="00090C74" w:rsidRPr="001B4806" w:rsidRDefault="00090C74" w:rsidP="00A64353">
            <w:pPr>
              <w:spacing w:after="0"/>
              <w:jc w:val="left"/>
              <w:rPr>
                <w:rFonts w:ascii="Arial" w:eastAsia="Times New Roman" w:hAnsi="Arial" w:cs="Arial"/>
                <w:b/>
                <w:snapToGrid w:val="0"/>
                <w:lang w:eastAsia="fr-FR"/>
              </w:rPr>
            </w:pPr>
          </w:p>
        </w:tc>
        <w:tc>
          <w:tcPr>
            <w:tcW w:w="2316" w:type="dxa"/>
            <w:shd w:val="clear" w:color="auto" w:fill="auto"/>
          </w:tcPr>
          <w:p w:rsidR="00090C74" w:rsidRPr="001B4806" w:rsidRDefault="00090C74" w:rsidP="00A64353">
            <w:pPr>
              <w:spacing w:after="0"/>
              <w:jc w:val="left"/>
              <w:rPr>
                <w:rFonts w:ascii="Arial" w:hAnsi="Arial" w:cs="Arial"/>
              </w:rPr>
            </w:pPr>
            <w:r w:rsidRPr="001B4806">
              <w:rPr>
                <w:rFonts w:ascii="Arial" w:hAnsi="Arial" w:cs="Arial"/>
              </w:rPr>
              <w:t>DAMBARO Anassi</w:t>
            </w:r>
          </w:p>
          <w:p w:rsidR="00090C74" w:rsidRPr="001B4806" w:rsidRDefault="00090C74" w:rsidP="00A64353">
            <w:pPr>
              <w:spacing w:after="0"/>
              <w:jc w:val="left"/>
              <w:rPr>
                <w:rFonts w:ascii="Arial" w:eastAsia="Times New Roman" w:hAnsi="Arial" w:cs="Arial"/>
                <w:snapToGrid w:val="0"/>
                <w:lang w:eastAsia="fr-FR"/>
              </w:rPr>
            </w:pPr>
          </w:p>
        </w:tc>
        <w:tc>
          <w:tcPr>
            <w:tcW w:w="2268" w:type="dxa"/>
            <w:shd w:val="clear" w:color="auto" w:fill="auto"/>
          </w:tcPr>
          <w:p w:rsidR="00090C74" w:rsidRPr="001B4806" w:rsidRDefault="00090C74" w:rsidP="00A64353">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 xml:space="preserve">Secrétaire Général Mairie </w:t>
            </w:r>
          </w:p>
        </w:tc>
        <w:tc>
          <w:tcPr>
            <w:tcW w:w="2327" w:type="dxa"/>
            <w:shd w:val="clear" w:color="auto" w:fill="auto"/>
          </w:tcPr>
          <w:p w:rsidR="00090C74" w:rsidRPr="001B4806" w:rsidRDefault="00090C74" w:rsidP="00A64353">
            <w:pPr>
              <w:spacing w:after="0"/>
              <w:jc w:val="left"/>
              <w:rPr>
                <w:rFonts w:ascii="Arial" w:eastAsia="Times New Roman" w:hAnsi="Arial" w:cs="Arial"/>
                <w:snapToGrid w:val="0"/>
                <w:lang w:eastAsia="fr-FR"/>
              </w:rPr>
            </w:pPr>
          </w:p>
        </w:tc>
        <w:tc>
          <w:tcPr>
            <w:tcW w:w="3201" w:type="dxa"/>
            <w:shd w:val="clear" w:color="auto" w:fill="auto"/>
          </w:tcPr>
          <w:p w:rsidR="00090C74" w:rsidRPr="001B4806" w:rsidRDefault="002F4B01" w:rsidP="00A64353">
            <w:pPr>
              <w:spacing w:after="0" w:line="276" w:lineRule="auto"/>
              <w:jc w:val="left"/>
              <w:rPr>
                <w:rFonts w:ascii="Arial" w:hAnsi="Arial" w:cs="Arial"/>
                <w:lang w:val="de-DE"/>
              </w:rPr>
            </w:pPr>
            <w:r w:rsidRPr="001B4806">
              <w:rPr>
                <w:rFonts w:ascii="Arial" w:hAnsi="Arial" w:cs="Arial"/>
                <w:lang w:val="de-DE"/>
              </w:rPr>
              <w:t>97 09 28 58</w:t>
            </w:r>
          </w:p>
          <w:p w:rsidR="00090C74" w:rsidRPr="001B4806" w:rsidRDefault="002F4B01" w:rsidP="00A64353">
            <w:pPr>
              <w:spacing w:after="0" w:line="276" w:lineRule="auto"/>
              <w:jc w:val="left"/>
              <w:rPr>
                <w:rFonts w:ascii="Arial" w:hAnsi="Arial" w:cs="Arial"/>
                <w:lang w:val="de-DE"/>
              </w:rPr>
            </w:pPr>
            <w:r w:rsidRPr="001B4806">
              <w:rPr>
                <w:rFonts w:ascii="Arial" w:hAnsi="Arial" w:cs="Arial"/>
                <w:lang w:val="de-DE"/>
              </w:rPr>
              <w:t>E-mail : damanassi@yahho.fr</w:t>
            </w:r>
          </w:p>
          <w:p w:rsidR="00090C74" w:rsidRPr="001B4806" w:rsidRDefault="002F4B01" w:rsidP="00A64353">
            <w:pPr>
              <w:spacing w:after="0" w:line="276" w:lineRule="auto"/>
              <w:jc w:val="left"/>
              <w:rPr>
                <w:rFonts w:ascii="Arial" w:eastAsia="Times New Roman" w:hAnsi="Arial" w:cs="Arial"/>
                <w:snapToGrid w:val="0"/>
                <w:lang w:val="de-DE" w:eastAsia="fr-FR"/>
              </w:rPr>
            </w:pPr>
            <w:r w:rsidRPr="001B4806">
              <w:rPr>
                <w:rFonts w:ascii="Arial" w:eastAsia="Times New Roman" w:hAnsi="Arial" w:cs="Arial"/>
                <w:snapToGrid w:val="0"/>
                <w:lang w:val="de-DE" w:eastAsia="fr-FR"/>
              </w:rPr>
              <w:t xml:space="preserve">Malanville </w:t>
            </w:r>
          </w:p>
        </w:tc>
        <w:tc>
          <w:tcPr>
            <w:tcW w:w="2343" w:type="dxa"/>
            <w:shd w:val="clear" w:color="auto" w:fill="auto"/>
          </w:tcPr>
          <w:p w:rsidR="00090C74" w:rsidRPr="001B4806" w:rsidRDefault="00090C74" w:rsidP="00A64353">
            <w:pPr>
              <w:spacing w:after="0" w:line="276" w:lineRule="auto"/>
              <w:jc w:val="left"/>
              <w:rPr>
                <w:rFonts w:ascii="Arial" w:eastAsia="Times New Roman" w:hAnsi="Arial" w:cs="Arial"/>
                <w:b/>
                <w:snapToGrid w:val="0"/>
                <w:lang w:val="de-DE" w:eastAsia="fr-FR"/>
              </w:rPr>
            </w:pPr>
          </w:p>
        </w:tc>
      </w:tr>
      <w:tr w:rsidR="00090C74" w:rsidRPr="001B4806" w:rsidTr="00A64353">
        <w:tc>
          <w:tcPr>
            <w:tcW w:w="486" w:type="dxa"/>
            <w:shd w:val="clear" w:color="auto" w:fill="auto"/>
          </w:tcPr>
          <w:p w:rsidR="00090C74" w:rsidRPr="001B4806" w:rsidRDefault="00090C74" w:rsidP="00A64353">
            <w:pPr>
              <w:spacing w:after="0" w:line="276" w:lineRule="auto"/>
              <w:jc w:val="left"/>
              <w:rPr>
                <w:rFonts w:ascii="Arial" w:eastAsia="Times New Roman" w:hAnsi="Arial" w:cs="Arial"/>
                <w:b/>
                <w:snapToGrid w:val="0"/>
                <w:lang w:val="de-DE" w:eastAsia="fr-FR"/>
              </w:rPr>
            </w:pPr>
          </w:p>
        </w:tc>
        <w:tc>
          <w:tcPr>
            <w:tcW w:w="2316" w:type="dxa"/>
            <w:shd w:val="clear" w:color="auto" w:fill="auto"/>
          </w:tcPr>
          <w:p w:rsidR="00090C74" w:rsidRPr="001B4806" w:rsidRDefault="00090C74" w:rsidP="00A64353">
            <w:pPr>
              <w:spacing w:after="0"/>
              <w:jc w:val="left"/>
              <w:rPr>
                <w:rFonts w:ascii="Arial" w:eastAsia="Times New Roman" w:hAnsi="Arial" w:cs="Arial"/>
                <w:snapToGrid w:val="0"/>
                <w:lang w:eastAsia="fr-FR"/>
              </w:rPr>
            </w:pPr>
            <w:r w:rsidRPr="001B4806">
              <w:rPr>
                <w:rFonts w:ascii="Arial" w:hAnsi="Arial" w:cs="Arial"/>
              </w:rPr>
              <w:t>DANDAKOE Inoussa</w:t>
            </w:r>
          </w:p>
        </w:tc>
        <w:tc>
          <w:tcPr>
            <w:tcW w:w="2268" w:type="dxa"/>
            <w:shd w:val="clear" w:color="auto" w:fill="auto"/>
          </w:tcPr>
          <w:p w:rsidR="00090C74" w:rsidRPr="001B4806" w:rsidRDefault="00090C74" w:rsidP="00A64353">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Maire</w:t>
            </w:r>
          </w:p>
        </w:tc>
        <w:tc>
          <w:tcPr>
            <w:tcW w:w="2327" w:type="dxa"/>
            <w:shd w:val="clear" w:color="auto" w:fill="auto"/>
          </w:tcPr>
          <w:p w:rsidR="00090C74" w:rsidRPr="001B4806" w:rsidRDefault="00090C74" w:rsidP="00A64353">
            <w:pPr>
              <w:spacing w:after="0"/>
              <w:jc w:val="left"/>
              <w:rPr>
                <w:rFonts w:ascii="Arial" w:eastAsia="Times New Roman" w:hAnsi="Arial" w:cs="Arial"/>
                <w:snapToGrid w:val="0"/>
                <w:lang w:eastAsia="fr-FR"/>
              </w:rPr>
            </w:pPr>
          </w:p>
        </w:tc>
        <w:tc>
          <w:tcPr>
            <w:tcW w:w="3201" w:type="dxa"/>
            <w:shd w:val="clear" w:color="auto" w:fill="auto"/>
          </w:tcPr>
          <w:p w:rsidR="00090C74" w:rsidRPr="001B4806" w:rsidRDefault="00090C74" w:rsidP="00A64353">
            <w:pPr>
              <w:spacing w:after="0"/>
              <w:jc w:val="left"/>
              <w:rPr>
                <w:rFonts w:ascii="Arial" w:hAnsi="Arial" w:cs="Arial"/>
              </w:rPr>
            </w:pPr>
            <w:r w:rsidRPr="001B4806">
              <w:rPr>
                <w:rFonts w:ascii="Arial" w:hAnsi="Arial" w:cs="Arial"/>
              </w:rPr>
              <w:t>66 09 18 95/94 21 26 70</w:t>
            </w:r>
          </w:p>
          <w:p w:rsidR="00090C74" w:rsidRPr="001B4806" w:rsidRDefault="00090C74" w:rsidP="00A64353">
            <w:pPr>
              <w:spacing w:after="0"/>
              <w:jc w:val="left"/>
              <w:rPr>
                <w:rFonts w:ascii="Arial" w:hAnsi="Arial" w:cs="Arial"/>
              </w:rPr>
            </w:pPr>
            <w:r w:rsidRPr="001B4806">
              <w:rPr>
                <w:rFonts w:ascii="Arial" w:hAnsi="Arial" w:cs="Arial"/>
              </w:rPr>
              <w:t>Dandakoeinoussa2002@yahoo.fr</w:t>
            </w:r>
          </w:p>
          <w:p w:rsidR="00090C74" w:rsidRPr="001B4806" w:rsidRDefault="00090C74" w:rsidP="00A64353">
            <w:pPr>
              <w:spacing w:after="0"/>
              <w:jc w:val="left"/>
              <w:rPr>
                <w:rFonts w:ascii="Arial" w:eastAsia="Times New Roman" w:hAnsi="Arial" w:cs="Arial"/>
                <w:snapToGrid w:val="0"/>
                <w:lang w:eastAsia="fr-FR"/>
              </w:rPr>
            </w:pPr>
          </w:p>
        </w:tc>
        <w:tc>
          <w:tcPr>
            <w:tcW w:w="2343" w:type="dxa"/>
            <w:shd w:val="clear" w:color="auto" w:fill="auto"/>
          </w:tcPr>
          <w:p w:rsidR="00090C74" w:rsidRPr="001B4806" w:rsidRDefault="00090C74" w:rsidP="00A64353">
            <w:pPr>
              <w:spacing w:after="0"/>
              <w:jc w:val="left"/>
              <w:rPr>
                <w:rFonts w:ascii="Arial" w:eastAsia="Times New Roman" w:hAnsi="Arial" w:cs="Arial"/>
                <w:b/>
                <w:snapToGrid w:val="0"/>
                <w:lang w:eastAsia="fr-FR"/>
              </w:rPr>
            </w:pPr>
          </w:p>
        </w:tc>
      </w:tr>
      <w:tr w:rsidR="00090C74" w:rsidRPr="001B4806" w:rsidTr="00EF1512">
        <w:tc>
          <w:tcPr>
            <w:tcW w:w="486" w:type="dxa"/>
          </w:tcPr>
          <w:p w:rsidR="00090C74" w:rsidRPr="001B4806" w:rsidRDefault="00090C74" w:rsidP="00A64353">
            <w:pPr>
              <w:spacing w:after="0"/>
              <w:jc w:val="left"/>
              <w:rPr>
                <w:rFonts w:ascii="Arial" w:eastAsia="Times New Roman" w:hAnsi="Arial" w:cs="Arial"/>
                <w:b/>
                <w:snapToGrid w:val="0"/>
                <w:lang w:eastAsia="fr-FR"/>
              </w:rPr>
            </w:pPr>
          </w:p>
        </w:tc>
        <w:tc>
          <w:tcPr>
            <w:tcW w:w="2316" w:type="dxa"/>
            <w:shd w:val="clear" w:color="auto" w:fill="auto"/>
          </w:tcPr>
          <w:p w:rsidR="00090C74" w:rsidRPr="001B4806" w:rsidRDefault="005D6360" w:rsidP="00A64353">
            <w:pPr>
              <w:spacing w:after="0"/>
              <w:jc w:val="left"/>
              <w:rPr>
                <w:rFonts w:ascii="Arial" w:hAnsi="Arial" w:cs="Arial"/>
              </w:rPr>
            </w:pPr>
            <w:r w:rsidRPr="001B4806">
              <w:rPr>
                <w:rFonts w:ascii="Arial" w:hAnsi="Arial" w:cs="Arial"/>
              </w:rPr>
              <w:t>TOMTOKOUM Pascal</w:t>
            </w:r>
          </w:p>
          <w:p w:rsidR="00090C74" w:rsidRPr="001B4806" w:rsidRDefault="00090C74" w:rsidP="00A64353">
            <w:pPr>
              <w:spacing w:after="0"/>
              <w:jc w:val="left"/>
              <w:rPr>
                <w:rFonts w:ascii="Arial" w:eastAsia="Times New Roman" w:hAnsi="Arial" w:cs="Arial"/>
                <w:snapToGrid w:val="0"/>
                <w:lang w:eastAsia="fr-FR"/>
              </w:rPr>
            </w:pPr>
          </w:p>
        </w:tc>
        <w:tc>
          <w:tcPr>
            <w:tcW w:w="2268" w:type="dxa"/>
            <w:shd w:val="clear" w:color="auto" w:fill="auto"/>
          </w:tcPr>
          <w:p w:rsidR="00090C74" w:rsidRPr="001B4806" w:rsidRDefault="00090C74" w:rsidP="00A64353">
            <w:pPr>
              <w:spacing w:after="0"/>
              <w:jc w:val="left"/>
              <w:rPr>
                <w:rFonts w:ascii="Arial" w:eastAsia="Times New Roman" w:hAnsi="Arial" w:cs="Arial"/>
                <w:snapToGrid w:val="0"/>
                <w:lang w:eastAsia="fr-FR"/>
              </w:rPr>
            </w:pPr>
            <w:r w:rsidRPr="001B4806">
              <w:rPr>
                <w:rFonts w:ascii="Arial" w:hAnsi="Arial" w:cs="Arial"/>
              </w:rPr>
              <w:t>Maître catéchiste</w:t>
            </w:r>
          </w:p>
        </w:tc>
        <w:tc>
          <w:tcPr>
            <w:tcW w:w="2327" w:type="dxa"/>
            <w:shd w:val="clear" w:color="auto" w:fill="auto"/>
          </w:tcPr>
          <w:p w:rsidR="00090C74" w:rsidRPr="001B4806" w:rsidRDefault="00090C74" w:rsidP="00A64353">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Observateur météo</w:t>
            </w:r>
          </w:p>
        </w:tc>
        <w:tc>
          <w:tcPr>
            <w:tcW w:w="3201" w:type="dxa"/>
            <w:shd w:val="clear" w:color="auto" w:fill="auto"/>
          </w:tcPr>
          <w:p w:rsidR="00090C74" w:rsidRPr="001B4806" w:rsidRDefault="00090C74" w:rsidP="00A64353">
            <w:pPr>
              <w:spacing w:after="0"/>
              <w:jc w:val="left"/>
              <w:rPr>
                <w:rFonts w:ascii="Arial" w:eastAsia="Times New Roman" w:hAnsi="Arial" w:cs="Arial"/>
                <w:snapToGrid w:val="0"/>
                <w:lang w:eastAsia="fr-FR"/>
              </w:rPr>
            </w:pPr>
            <w:r w:rsidRPr="001B4806">
              <w:rPr>
                <w:rFonts w:ascii="Arial" w:hAnsi="Arial" w:cs="Arial"/>
              </w:rPr>
              <w:t>96 48 19 94</w:t>
            </w:r>
          </w:p>
          <w:p w:rsidR="00090C74" w:rsidRPr="001B4806" w:rsidRDefault="00090C74" w:rsidP="00A64353">
            <w:pPr>
              <w:spacing w:after="0"/>
              <w:jc w:val="left"/>
              <w:rPr>
                <w:rFonts w:ascii="Arial" w:hAnsi="Arial" w:cs="Arial"/>
              </w:rPr>
            </w:pPr>
            <w:r w:rsidRPr="001B4806">
              <w:rPr>
                <w:rFonts w:ascii="Arial" w:hAnsi="Arial" w:cs="Arial"/>
              </w:rPr>
              <w:t>Kadelassi</w:t>
            </w:r>
          </w:p>
          <w:p w:rsidR="00090C74" w:rsidRPr="001B4806" w:rsidRDefault="00090C74" w:rsidP="00A64353">
            <w:pPr>
              <w:spacing w:after="0"/>
              <w:jc w:val="left"/>
              <w:rPr>
                <w:rFonts w:ascii="Arial" w:eastAsia="Times New Roman" w:hAnsi="Arial" w:cs="Arial"/>
                <w:snapToGrid w:val="0"/>
                <w:lang w:eastAsia="fr-FR"/>
              </w:rPr>
            </w:pPr>
            <w:r w:rsidRPr="001B4806">
              <w:rPr>
                <w:rFonts w:ascii="Arial" w:eastAsia="Times New Roman" w:hAnsi="Arial" w:cs="Arial"/>
                <w:snapToGrid w:val="0"/>
                <w:lang w:eastAsia="fr-FR"/>
              </w:rPr>
              <w:t xml:space="preserve">Ouaké </w:t>
            </w:r>
          </w:p>
        </w:tc>
        <w:tc>
          <w:tcPr>
            <w:tcW w:w="2343" w:type="dxa"/>
          </w:tcPr>
          <w:p w:rsidR="00090C74" w:rsidRPr="001B4806" w:rsidRDefault="00090C74" w:rsidP="00A64353">
            <w:pPr>
              <w:spacing w:after="0"/>
              <w:jc w:val="left"/>
              <w:rPr>
                <w:rFonts w:ascii="Arial" w:eastAsia="Times New Roman" w:hAnsi="Arial" w:cs="Arial"/>
                <w:b/>
                <w:snapToGrid w:val="0"/>
                <w:lang w:eastAsia="fr-FR"/>
              </w:rPr>
            </w:pPr>
          </w:p>
        </w:tc>
      </w:tr>
      <w:tr w:rsidR="00090C74" w:rsidRPr="001B4806" w:rsidTr="00A64353">
        <w:tc>
          <w:tcPr>
            <w:tcW w:w="486" w:type="dxa"/>
          </w:tcPr>
          <w:p w:rsidR="00090C74" w:rsidRPr="001B4806" w:rsidRDefault="00090C74" w:rsidP="00A64353">
            <w:pPr>
              <w:spacing w:after="0"/>
              <w:jc w:val="left"/>
              <w:rPr>
                <w:rFonts w:ascii="Arial" w:eastAsia="Times New Roman" w:hAnsi="Arial" w:cs="Arial"/>
                <w:b/>
                <w:snapToGrid w:val="0"/>
                <w:lang w:eastAsia="fr-FR"/>
              </w:rPr>
            </w:pPr>
          </w:p>
        </w:tc>
        <w:tc>
          <w:tcPr>
            <w:tcW w:w="2316" w:type="dxa"/>
            <w:shd w:val="clear" w:color="auto" w:fill="auto"/>
          </w:tcPr>
          <w:p w:rsidR="00090C74" w:rsidRPr="001B4806" w:rsidRDefault="005D6360" w:rsidP="00A64353">
            <w:pPr>
              <w:spacing w:after="0"/>
              <w:jc w:val="left"/>
              <w:rPr>
                <w:rFonts w:ascii="Arial" w:hAnsi="Arial" w:cs="Arial"/>
              </w:rPr>
            </w:pPr>
            <w:r w:rsidRPr="001B4806">
              <w:rPr>
                <w:rFonts w:ascii="Arial" w:hAnsi="Arial" w:cs="Arial"/>
              </w:rPr>
              <w:t>COVI</w:t>
            </w:r>
            <w:r w:rsidR="00090C74" w:rsidRPr="001B4806">
              <w:rPr>
                <w:rFonts w:ascii="Arial" w:hAnsi="Arial" w:cs="Arial"/>
              </w:rPr>
              <w:t xml:space="preserve"> Eumorque</w:t>
            </w:r>
          </w:p>
        </w:tc>
        <w:tc>
          <w:tcPr>
            <w:tcW w:w="2268" w:type="dxa"/>
            <w:shd w:val="clear" w:color="auto" w:fill="auto"/>
          </w:tcPr>
          <w:p w:rsidR="00090C74" w:rsidRPr="001B4806" w:rsidRDefault="00090C74" w:rsidP="00A64353">
            <w:pPr>
              <w:spacing w:after="0"/>
              <w:jc w:val="left"/>
              <w:rPr>
                <w:rFonts w:ascii="Arial" w:hAnsi="Arial" w:cs="Arial"/>
              </w:rPr>
            </w:pPr>
            <w:r w:rsidRPr="001B4806">
              <w:rPr>
                <w:rFonts w:ascii="Arial" w:hAnsi="Arial" w:cs="Arial"/>
              </w:rPr>
              <w:t>DSA/MAEP</w:t>
            </w:r>
          </w:p>
        </w:tc>
        <w:tc>
          <w:tcPr>
            <w:tcW w:w="2327" w:type="dxa"/>
            <w:shd w:val="clear" w:color="auto" w:fill="auto"/>
          </w:tcPr>
          <w:p w:rsidR="00090C74" w:rsidRPr="001B4806" w:rsidRDefault="00090C74" w:rsidP="00A64353">
            <w:pPr>
              <w:spacing w:after="0"/>
              <w:jc w:val="left"/>
              <w:rPr>
                <w:rFonts w:ascii="Arial" w:eastAsia="Times New Roman" w:hAnsi="Arial" w:cs="Arial"/>
                <w:snapToGrid w:val="0"/>
                <w:lang w:eastAsia="fr-FR"/>
              </w:rPr>
            </w:pPr>
          </w:p>
        </w:tc>
        <w:tc>
          <w:tcPr>
            <w:tcW w:w="3201" w:type="dxa"/>
            <w:shd w:val="clear" w:color="auto" w:fill="auto"/>
          </w:tcPr>
          <w:p w:rsidR="00090C74" w:rsidRPr="001B4806" w:rsidRDefault="00090C74" w:rsidP="00A64353">
            <w:pPr>
              <w:spacing w:after="0"/>
              <w:jc w:val="left"/>
              <w:rPr>
                <w:rFonts w:ascii="Arial" w:hAnsi="Arial" w:cs="Arial"/>
              </w:rPr>
            </w:pPr>
            <w:r w:rsidRPr="001B4806">
              <w:rPr>
                <w:rFonts w:ascii="Arial" w:hAnsi="Arial" w:cs="Arial"/>
              </w:rPr>
              <w:t>97729819</w:t>
            </w:r>
          </w:p>
        </w:tc>
        <w:tc>
          <w:tcPr>
            <w:tcW w:w="2343" w:type="dxa"/>
          </w:tcPr>
          <w:p w:rsidR="00090C74" w:rsidRPr="001B4806" w:rsidRDefault="00090C74" w:rsidP="00A64353">
            <w:pPr>
              <w:spacing w:after="0"/>
              <w:jc w:val="left"/>
              <w:rPr>
                <w:rFonts w:ascii="Arial" w:eastAsia="Times New Roman" w:hAnsi="Arial" w:cs="Arial"/>
                <w:b/>
                <w:snapToGrid w:val="0"/>
                <w:lang w:eastAsia="fr-FR"/>
              </w:rPr>
            </w:pPr>
          </w:p>
        </w:tc>
      </w:tr>
      <w:tr w:rsidR="00090C74" w:rsidRPr="001B4806" w:rsidTr="00A64353">
        <w:tc>
          <w:tcPr>
            <w:tcW w:w="486" w:type="dxa"/>
          </w:tcPr>
          <w:p w:rsidR="00090C74" w:rsidRPr="001B4806" w:rsidRDefault="00090C74" w:rsidP="00A64353">
            <w:pPr>
              <w:spacing w:after="0"/>
              <w:jc w:val="left"/>
              <w:rPr>
                <w:rFonts w:ascii="Arial" w:eastAsia="Times New Roman" w:hAnsi="Arial" w:cs="Arial"/>
                <w:b/>
                <w:snapToGrid w:val="0"/>
                <w:lang w:eastAsia="fr-FR"/>
              </w:rPr>
            </w:pPr>
          </w:p>
        </w:tc>
        <w:tc>
          <w:tcPr>
            <w:tcW w:w="2316" w:type="dxa"/>
            <w:shd w:val="clear" w:color="auto" w:fill="auto"/>
          </w:tcPr>
          <w:p w:rsidR="00090C74" w:rsidRPr="001B4806" w:rsidRDefault="00090C74" w:rsidP="00A64353">
            <w:pPr>
              <w:spacing w:after="0"/>
              <w:jc w:val="left"/>
              <w:rPr>
                <w:rFonts w:ascii="Arial" w:hAnsi="Arial" w:cs="Arial"/>
              </w:rPr>
            </w:pPr>
            <w:r w:rsidRPr="001B4806">
              <w:rPr>
                <w:rFonts w:ascii="Arial" w:hAnsi="Arial" w:cs="Arial"/>
              </w:rPr>
              <w:t>Mora Jérémie Kassim Sanka</w:t>
            </w:r>
          </w:p>
        </w:tc>
        <w:tc>
          <w:tcPr>
            <w:tcW w:w="2268" w:type="dxa"/>
            <w:shd w:val="clear" w:color="auto" w:fill="auto"/>
          </w:tcPr>
          <w:p w:rsidR="00090C74" w:rsidRPr="001B4806" w:rsidRDefault="00090C74" w:rsidP="00A64353">
            <w:pPr>
              <w:spacing w:after="0"/>
              <w:jc w:val="left"/>
              <w:rPr>
                <w:rFonts w:ascii="Arial" w:hAnsi="Arial" w:cs="Arial"/>
              </w:rPr>
            </w:pPr>
            <w:r w:rsidRPr="001B4806">
              <w:rPr>
                <w:rFonts w:ascii="Arial" w:hAnsi="Arial" w:cs="Arial"/>
              </w:rPr>
              <w:t>Chef division filière Porcine et Cunicole/MAEP</w:t>
            </w:r>
          </w:p>
        </w:tc>
        <w:tc>
          <w:tcPr>
            <w:tcW w:w="2327" w:type="dxa"/>
            <w:shd w:val="clear" w:color="auto" w:fill="auto"/>
          </w:tcPr>
          <w:p w:rsidR="00090C74" w:rsidRPr="001B4806" w:rsidRDefault="00090C74" w:rsidP="00A64353">
            <w:pPr>
              <w:spacing w:after="0"/>
              <w:jc w:val="left"/>
              <w:rPr>
                <w:rFonts w:ascii="Arial" w:eastAsia="Times New Roman" w:hAnsi="Arial" w:cs="Arial"/>
                <w:snapToGrid w:val="0"/>
                <w:lang w:eastAsia="fr-FR"/>
              </w:rPr>
            </w:pPr>
          </w:p>
        </w:tc>
        <w:tc>
          <w:tcPr>
            <w:tcW w:w="3201" w:type="dxa"/>
            <w:shd w:val="clear" w:color="auto" w:fill="auto"/>
          </w:tcPr>
          <w:p w:rsidR="00090C74" w:rsidRPr="001B4806" w:rsidRDefault="00090C74" w:rsidP="00A64353">
            <w:pPr>
              <w:spacing w:after="0"/>
              <w:jc w:val="left"/>
              <w:rPr>
                <w:rFonts w:ascii="Arial" w:hAnsi="Arial" w:cs="Arial"/>
              </w:rPr>
            </w:pPr>
            <w:r w:rsidRPr="001B4806">
              <w:rPr>
                <w:rFonts w:ascii="Arial" w:hAnsi="Arial" w:cs="Arial"/>
              </w:rPr>
              <w:t>21330385</w:t>
            </w:r>
          </w:p>
        </w:tc>
        <w:tc>
          <w:tcPr>
            <w:tcW w:w="2343" w:type="dxa"/>
          </w:tcPr>
          <w:p w:rsidR="00090C74" w:rsidRPr="001B4806" w:rsidRDefault="00090C74" w:rsidP="00A64353">
            <w:pPr>
              <w:spacing w:after="0"/>
              <w:jc w:val="left"/>
              <w:rPr>
                <w:rFonts w:ascii="Arial" w:eastAsia="Times New Roman" w:hAnsi="Arial" w:cs="Arial"/>
                <w:b/>
                <w:snapToGrid w:val="0"/>
                <w:lang w:eastAsia="fr-FR"/>
              </w:rPr>
            </w:pPr>
          </w:p>
        </w:tc>
      </w:tr>
    </w:tbl>
    <w:p w:rsidR="007A6EBC" w:rsidRPr="001B4806" w:rsidRDefault="007A6EBC" w:rsidP="00A64353">
      <w:pPr>
        <w:spacing w:after="0" w:line="240" w:lineRule="auto"/>
        <w:jc w:val="left"/>
        <w:rPr>
          <w:rFonts w:ascii="Arial" w:eastAsia="Calibri" w:hAnsi="Arial" w:cs="Arial"/>
          <w:b/>
          <w:color w:val="1F497D"/>
          <w:lang w:eastAsia="fr-FR"/>
        </w:rPr>
      </w:pPr>
    </w:p>
    <w:sectPr w:rsidR="007A6EBC" w:rsidRPr="001B4806" w:rsidSect="005D6360">
      <w:pgSz w:w="16838" w:h="11906" w:orient="landscape"/>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64A3" w:rsidRDefault="002C64A3" w:rsidP="00597F22">
      <w:pPr>
        <w:spacing w:after="0" w:line="240" w:lineRule="auto"/>
      </w:pPr>
      <w:r>
        <w:separator/>
      </w:r>
    </w:p>
  </w:endnote>
  <w:endnote w:type="continuationSeparator" w:id="0">
    <w:p w:rsidR="002C64A3" w:rsidRDefault="002C64A3" w:rsidP="00597F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DejaVu Sans">
    <w:altName w:val="Times New Roman"/>
    <w:charset w:val="00"/>
    <w:family w:val="auto"/>
    <w:pitch w:val="variable"/>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715" w:rsidRPr="004F2C11" w:rsidRDefault="000B3715" w:rsidP="00E30044">
    <w:pPr>
      <w:pStyle w:val="Pieddepage"/>
      <w:jc w:val="center"/>
      <w:rPr>
        <w:sz w:val="18"/>
      </w:rPr>
    </w:pPr>
    <w:r w:rsidRPr="00E30044">
      <w:rPr>
        <w:sz w:val="18"/>
      </w:rPr>
      <w:t>Évaluation</w:t>
    </w:r>
    <w:r>
      <w:rPr>
        <w:sz w:val="18"/>
      </w:rPr>
      <w:t xml:space="preserve"> finale</w:t>
    </w:r>
    <w:r w:rsidRPr="00E30044">
      <w:rPr>
        <w:sz w:val="18"/>
      </w:rPr>
      <w:t xml:space="preserve"> du </w:t>
    </w:r>
    <w:r>
      <w:rPr>
        <w:sz w:val="18"/>
      </w:rPr>
      <w:t>projet PANA1</w:t>
    </w:r>
    <w:r w:rsidRPr="00E30044">
      <w:rPr>
        <w:sz w:val="18"/>
      </w:rPr>
      <w:t xml:space="preserve"> – </w:t>
    </w:r>
    <w:r>
      <w:rPr>
        <w:sz w:val="18"/>
      </w:rPr>
      <w:t>Septembre/octobre</w:t>
    </w:r>
    <w:r w:rsidRPr="00E30044">
      <w:rPr>
        <w:sz w:val="18"/>
      </w:rPr>
      <w:t xml:space="preserve"> 201</w:t>
    </w:r>
    <w:r>
      <w:rPr>
        <w:sz w:val="18"/>
      </w:rPr>
      <w:t>5</w:t>
    </w:r>
    <w:r w:rsidRPr="00E30044">
      <w:rPr>
        <w:sz w:val="18"/>
      </w:rPr>
      <w:t xml:space="preserve"> </w:t>
    </w:r>
    <w:r>
      <w:rPr>
        <w:sz w:val="18"/>
      </w:rPr>
      <w:t xml:space="preserve">– </w:t>
    </w:r>
    <w:r w:rsidRPr="00E30044">
      <w:rPr>
        <w:sz w:val="18"/>
        <w:szCs w:val="18"/>
      </w:rPr>
      <w:t xml:space="preserve">Page </w:t>
    </w:r>
    <w:r w:rsidRPr="00E30044">
      <w:rPr>
        <w:sz w:val="18"/>
        <w:szCs w:val="18"/>
      </w:rPr>
      <w:fldChar w:fldCharType="begin"/>
    </w:r>
    <w:r w:rsidRPr="00E30044">
      <w:rPr>
        <w:sz w:val="18"/>
        <w:szCs w:val="18"/>
      </w:rPr>
      <w:instrText xml:space="preserve"> PAGE   \* MERGEFORMAT </w:instrText>
    </w:r>
    <w:r w:rsidRPr="00E30044">
      <w:rPr>
        <w:sz w:val="18"/>
        <w:szCs w:val="18"/>
      </w:rPr>
      <w:fldChar w:fldCharType="separate"/>
    </w:r>
    <w:r w:rsidR="00BF441B">
      <w:rPr>
        <w:noProof/>
        <w:sz w:val="18"/>
        <w:szCs w:val="18"/>
      </w:rPr>
      <w:t>23</w:t>
    </w:r>
    <w:r w:rsidRPr="00E30044">
      <w:rPr>
        <w:sz w:val="18"/>
        <w:szCs w:val="18"/>
      </w:rPr>
      <w:fldChar w:fldCharType="end"/>
    </w:r>
    <w:r w:rsidRPr="00E30044">
      <w:rPr>
        <w:sz w:val="18"/>
        <w:szCs w:val="18"/>
      </w:rPr>
      <w:t>/</w:t>
    </w:r>
    <w:r w:rsidR="002C64A3">
      <w:fldChar w:fldCharType="begin"/>
    </w:r>
    <w:r w:rsidR="002C64A3">
      <w:instrText xml:space="preserve"> NUMPAGES   \* MERGEFORMAT </w:instrText>
    </w:r>
    <w:r w:rsidR="002C64A3">
      <w:fldChar w:fldCharType="separate"/>
    </w:r>
    <w:r w:rsidR="00BF441B" w:rsidRPr="00BF441B">
      <w:rPr>
        <w:noProof/>
        <w:sz w:val="18"/>
        <w:szCs w:val="18"/>
      </w:rPr>
      <w:t>117</w:t>
    </w:r>
    <w:r w:rsidR="002C64A3">
      <w:rPr>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38398894"/>
      <w:docPartObj>
        <w:docPartGallery w:val="Page Numbers (Bottom of Page)"/>
        <w:docPartUnique/>
      </w:docPartObj>
    </w:sdtPr>
    <w:sdtEndPr/>
    <w:sdtContent>
      <w:p w:rsidR="000B3715" w:rsidRDefault="000B3715">
        <w:pPr>
          <w:pStyle w:val="Pieddepage"/>
          <w:jc w:val="center"/>
        </w:pPr>
        <w:r>
          <w:fldChar w:fldCharType="begin"/>
        </w:r>
        <w:r>
          <w:instrText>PAGE   \* MERGEFORMAT</w:instrText>
        </w:r>
        <w:r>
          <w:fldChar w:fldCharType="separate"/>
        </w:r>
        <w:r w:rsidR="00BF441B">
          <w:rPr>
            <w:noProof/>
          </w:rPr>
          <w:t>1</w:t>
        </w:r>
        <w:r>
          <w:rPr>
            <w:noProof/>
          </w:rPr>
          <w:fldChar w:fldCharType="end"/>
        </w:r>
      </w:p>
    </w:sdtContent>
  </w:sdt>
  <w:p w:rsidR="000B3715" w:rsidRDefault="000B3715">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9715490"/>
      <w:docPartObj>
        <w:docPartGallery w:val="Page Numbers (Bottom of Page)"/>
        <w:docPartUnique/>
      </w:docPartObj>
    </w:sdtPr>
    <w:sdtEndPr>
      <w:rPr>
        <w:noProof/>
      </w:rPr>
    </w:sdtEndPr>
    <w:sdtContent>
      <w:p w:rsidR="000B3715" w:rsidRDefault="000B3715">
        <w:pPr>
          <w:pStyle w:val="Pieddepage"/>
          <w:jc w:val="right"/>
        </w:pPr>
        <w:r>
          <w:fldChar w:fldCharType="begin"/>
        </w:r>
        <w:r>
          <w:instrText xml:space="preserve"> PAGE   \* MERGEFORMAT </w:instrText>
        </w:r>
        <w:r>
          <w:fldChar w:fldCharType="separate"/>
        </w:r>
        <w:r w:rsidR="00BF441B">
          <w:rPr>
            <w:noProof/>
          </w:rPr>
          <w:t>117</w:t>
        </w:r>
        <w:r>
          <w:rPr>
            <w:noProof/>
          </w:rPr>
          <w:fldChar w:fldCharType="end"/>
        </w:r>
      </w:p>
    </w:sdtContent>
  </w:sdt>
  <w:p w:rsidR="000B3715" w:rsidRDefault="000B371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64A3" w:rsidRDefault="002C64A3" w:rsidP="00597F22">
      <w:pPr>
        <w:spacing w:after="0" w:line="240" w:lineRule="auto"/>
      </w:pPr>
      <w:r>
        <w:separator/>
      </w:r>
    </w:p>
  </w:footnote>
  <w:footnote w:type="continuationSeparator" w:id="0">
    <w:p w:rsidR="002C64A3" w:rsidRDefault="002C64A3" w:rsidP="00597F22">
      <w:pPr>
        <w:spacing w:after="0" w:line="240" w:lineRule="auto"/>
      </w:pPr>
      <w:r>
        <w:continuationSeparator/>
      </w:r>
    </w:p>
  </w:footnote>
  <w:footnote w:id="1">
    <w:p w:rsidR="000B3715" w:rsidRPr="00A70DDF" w:rsidRDefault="000B3715">
      <w:pPr>
        <w:pStyle w:val="Notedebasdepage"/>
        <w:rPr>
          <w:lang w:val="fr-FR"/>
        </w:rPr>
      </w:pPr>
      <w:r>
        <w:rPr>
          <w:rStyle w:val="Appelnotedebasdep"/>
        </w:rPr>
        <w:footnoteRef/>
      </w:r>
      <w:r>
        <w:t xml:space="preserve"> </w:t>
      </w:r>
      <w:r w:rsidRPr="00A70DDF">
        <w:t>http://unfccc.int/resource/docs/napa/ben01f.pdf</w:t>
      </w:r>
    </w:p>
  </w:footnote>
  <w:footnote w:id="2">
    <w:p w:rsidR="000B3715" w:rsidRPr="005966BC" w:rsidRDefault="000B3715">
      <w:pPr>
        <w:pStyle w:val="Notedebasdepage"/>
        <w:rPr>
          <w:lang w:val="fr-FR"/>
        </w:rPr>
      </w:pPr>
      <w:r>
        <w:rPr>
          <w:rStyle w:val="Appelnotedebasdep"/>
        </w:rPr>
        <w:footnoteRef/>
      </w:r>
      <w:r w:rsidRPr="005966BC">
        <w:rPr>
          <w:lang w:val="fr-FR"/>
        </w:rPr>
        <w:t xml:space="preserve"> http://data.worldbank.org/indicator/SP.POP.TOTL</w:t>
      </w:r>
    </w:p>
  </w:footnote>
  <w:footnote w:id="3">
    <w:p w:rsidR="000B3715" w:rsidRPr="005966BC" w:rsidRDefault="000B3715">
      <w:pPr>
        <w:pStyle w:val="Notedebasdepage"/>
        <w:rPr>
          <w:lang w:val="fr-FR"/>
        </w:rPr>
      </w:pPr>
      <w:r>
        <w:rPr>
          <w:rStyle w:val="Appelnotedebasdep"/>
        </w:rPr>
        <w:footnoteRef/>
      </w:r>
      <w:r w:rsidRPr="005966BC">
        <w:rPr>
          <w:lang w:val="fr-FR"/>
        </w:rPr>
        <w:t xml:space="preserve"> http://data.worldbank.org/indicator/SP.POP.GROW</w:t>
      </w:r>
    </w:p>
  </w:footnote>
  <w:footnote w:id="4">
    <w:p w:rsidR="000B3715" w:rsidRPr="005966BC" w:rsidRDefault="000B3715">
      <w:pPr>
        <w:pStyle w:val="Notedebasdepage"/>
        <w:rPr>
          <w:lang w:val="fr-FR"/>
        </w:rPr>
      </w:pPr>
      <w:r>
        <w:rPr>
          <w:rStyle w:val="Appelnotedebasdep"/>
        </w:rPr>
        <w:footnoteRef/>
      </w:r>
      <w:r w:rsidRPr="005966BC">
        <w:rPr>
          <w:lang w:val="fr-FR"/>
        </w:rPr>
        <w:t xml:space="preserve"> http://data.worldbank.org/indicator/EN.POP.DNST</w:t>
      </w:r>
    </w:p>
  </w:footnote>
  <w:footnote w:id="5">
    <w:p w:rsidR="000B3715" w:rsidRPr="005966BC" w:rsidRDefault="000B3715">
      <w:pPr>
        <w:pStyle w:val="Notedebasdepage"/>
        <w:rPr>
          <w:lang w:val="fr-FR"/>
        </w:rPr>
      </w:pPr>
      <w:r>
        <w:rPr>
          <w:rStyle w:val="Appelnotedebasdep"/>
        </w:rPr>
        <w:footnoteRef/>
      </w:r>
      <w:r w:rsidRPr="005966BC">
        <w:rPr>
          <w:lang w:val="fr-FR"/>
        </w:rPr>
        <w:t xml:space="preserve"> http://www.insae-bj.org/population.html</w:t>
      </w:r>
    </w:p>
  </w:footnote>
  <w:footnote w:id="6">
    <w:p w:rsidR="000B3715" w:rsidRPr="00EF35C5" w:rsidRDefault="000B3715">
      <w:pPr>
        <w:pStyle w:val="Notedebasdepage"/>
        <w:rPr>
          <w:lang w:val="fr-FR"/>
        </w:rPr>
      </w:pPr>
      <w:r>
        <w:rPr>
          <w:rStyle w:val="Appelnotedebasdep"/>
        </w:rPr>
        <w:footnoteRef/>
      </w:r>
      <w:r w:rsidRPr="00EF35C5">
        <w:rPr>
          <w:lang w:val="fr-FR"/>
        </w:rPr>
        <w:t xml:space="preserve"> http://hdr.undp.org/en/countries/profiles/BEN</w:t>
      </w:r>
    </w:p>
  </w:footnote>
  <w:footnote w:id="7">
    <w:p w:rsidR="000B3715" w:rsidRPr="000B3B3D" w:rsidRDefault="000B3715">
      <w:pPr>
        <w:pStyle w:val="Notedebasdepage"/>
        <w:rPr>
          <w:lang w:val="fr-FR"/>
        </w:rPr>
      </w:pPr>
      <w:r>
        <w:rPr>
          <w:rStyle w:val="Appelnotedebasdep"/>
        </w:rPr>
        <w:footnoteRef/>
      </w:r>
      <w:r w:rsidRPr="000B3B3D">
        <w:rPr>
          <w:lang w:val="fr-FR"/>
        </w:rPr>
        <w:t xml:space="preserve"> http://unfccc.int/resource/docs/napa/ben01f.pdf</w:t>
      </w:r>
    </w:p>
  </w:footnote>
  <w:footnote w:id="8">
    <w:p w:rsidR="000B3715" w:rsidRPr="00FC5C23" w:rsidRDefault="000B3715" w:rsidP="00FC5C23">
      <w:pPr>
        <w:pStyle w:val="Notedebasdepage"/>
        <w:rPr>
          <w:lang w:val="fr-FR"/>
        </w:rPr>
      </w:pPr>
      <w:r>
        <w:rPr>
          <w:rStyle w:val="Appelnotedebasdep"/>
        </w:rPr>
        <w:footnoteRef/>
      </w:r>
      <w:r w:rsidRPr="00FC5C23">
        <w:rPr>
          <w:lang w:val="fr-FR"/>
        </w:rPr>
        <w:t xml:space="preserve"> http://www.insae-bj.org/produit-interieur.html</w:t>
      </w:r>
    </w:p>
  </w:footnote>
  <w:footnote w:id="9">
    <w:p w:rsidR="000B3715" w:rsidRPr="00FC5C23" w:rsidRDefault="000B3715">
      <w:pPr>
        <w:pStyle w:val="Notedebasdepage"/>
        <w:rPr>
          <w:lang w:val="fr-FR"/>
        </w:rPr>
      </w:pPr>
      <w:r>
        <w:rPr>
          <w:rStyle w:val="Appelnotedebasdep"/>
        </w:rPr>
        <w:footnoteRef/>
      </w:r>
      <w:r w:rsidRPr="00FC5C23">
        <w:rPr>
          <w:lang w:val="fr-FR"/>
        </w:rPr>
        <w:t xml:space="preserve"> http://www.insae-bj.org/produit-interieur.html</w:t>
      </w:r>
    </w:p>
  </w:footnote>
  <w:footnote w:id="10">
    <w:p w:rsidR="000B3715" w:rsidRPr="000B3B3D" w:rsidRDefault="000B3715">
      <w:pPr>
        <w:pStyle w:val="Notedebasdepage"/>
        <w:rPr>
          <w:lang w:val="fr-FR"/>
        </w:rPr>
      </w:pPr>
      <w:r>
        <w:rPr>
          <w:rStyle w:val="Appelnotedebasdep"/>
        </w:rPr>
        <w:footnoteRef/>
      </w:r>
      <w:r w:rsidRPr="000B3B3D">
        <w:rPr>
          <w:lang w:val="fr-FR"/>
        </w:rPr>
        <w:t xml:space="preserve"> http://unfccc.int/resource/docs/napa/ben01f.pdf</w:t>
      </w:r>
    </w:p>
  </w:footnote>
  <w:footnote w:id="11">
    <w:p w:rsidR="000B3715" w:rsidRPr="00A70DDF" w:rsidRDefault="000B3715">
      <w:pPr>
        <w:pStyle w:val="Notedebasdepage"/>
        <w:rPr>
          <w:lang w:val="fr-FR"/>
        </w:rPr>
      </w:pPr>
      <w:r>
        <w:rPr>
          <w:rStyle w:val="Appelnotedebasdep"/>
        </w:rPr>
        <w:footnoteRef/>
      </w:r>
      <w:r w:rsidRPr="002F4B01">
        <w:rPr>
          <w:lang w:val="fr-FR"/>
        </w:rPr>
        <w:t xml:space="preserve"> </w:t>
      </w:r>
      <w:r w:rsidRPr="00A70DDF">
        <w:rPr>
          <w:lang w:val="fr-FR"/>
        </w:rPr>
        <w:t>http://www4.unfccc.int/submissions/INDC/Published%20Documents/Benin/1/INDC%20BENIN%20%20Version%20finale%20revue%20septembre%202015.pdf</w:t>
      </w:r>
    </w:p>
  </w:footnote>
  <w:footnote w:id="12">
    <w:p w:rsidR="000B3715" w:rsidRPr="000131EB" w:rsidRDefault="000B3715">
      <w:pPr>
        <w:pStyle w:val="Notedebasdepage"/>
        <w:rPr>
          <w:lang w:val="fr-FR"/>
        </w:rPr>
      </w:pPr>
      <w:r>
        <w:rPr>
          <w:rStyle w:val="Appelnotedebasdep"/>
        </w:rPr>
        <w:footnoteRef/>
      </w:r>
      <w:r w:rsidRPr="000131EB">
        <w:rPr>
          <w:lang w:val="fr-FR"/>
        </w:rPr>
        <w:t xml:space="preserve"> http://unfccc.int/resource/docs/napa/ben01f.pdf</w:t>
      </w:r>
    </w:p>
  </w:footnote>
  <w:footnote w:id="13">
    <w:p w:rsidR="000B3715" w:rsidRPr="000131EB" w:rsidRDefault="000B3715">
      <w:pPr>
        <w:pStyle w:val="Notedebasdepage"/>
        <w:rPr>
          <w:lang w:val="fr-FR"/>
        </w:rPr>
      </w:pPr>
      <w:r>
        <w:rPr>
          <w:rStyle w:val="Appelnotedebasdep"/>
        </w:rPr>
        <w:footnoteRef/>
      </w:r>
      <w:r w:rsidRPr="000131EB">
        <w:rPr>
          <w:lang w:val="fr-FR"/>
        </w:rPr>
        <w:t xml:space="preserve"> https://www.ipcc.ch/report/ar5/wg1/</w:t>
      </w:r>
    </w:p>
  </w:footnote>
  <w:footnote w:id="14">
    <w:p w:rsidR="000B3715" w:rsidRPr="00F74C22" w:rsidRDefault="000B3715">
      <w:pPr>
        <w:pStyle w:val="Notedebasdepage"/>
        <w:rPr>
          <w:lang w:val="fr-FR"/>
        </w:rPr>
      </w:pPr>
      <w:r>
        <w:rPr>
          <w:rStyle w:val="Appelnotedebasdep"/>
        </w:rPr>
        <w:footnoteRef/>
      </w:r>
      <w:r w:rsidRPr="002F4B01">
        <w:rPr>
          <w:lang w:val="fr-FR"/>
        </w:rPr>
        <w:t xml:space="preserve"> </w:t>
      </w:r>
      <w:r w:rsidRPr="00F74C22">
        <w:rPr>
          <w:lang w:val="fr-FR"/>
        </w:rPr>
        <w:t>http://www4.unfccc.int/submissions/INDC/Published%20Documents/Benin/1/INDC%20BENIN%20%20Version%20finale%20revue%20septembre%202015.pdf</w:t>
      </w:r>
    </w:p>
  </w:footnote>
  <w:footnote w:id="15">
    <w:p w:rsidR="000B3715" w:rsidRPr="00842A12" w:rsidRDefault="000B3715" w:rsidP="00B32430">
      <w:pPr>
        <w:pStyle w:val="Notedebasdepage"/>
        <w:jc w:val="both"/>
        <w:rPr>
          <w:lang w:val="fr-FR"/>
        </w:rPr>
      </w:pPr>
      <w:r>
        <w:rPr>
          <w:rStyle w:val="Appelnotedebasdep"/>
        </w:rPr>
        <w:footnoteRef/>
      </w:r>
      <w:r w:rsidRPr="00440B72">
        <w:rPr>
          <w:lang w:val="fr-FR"/>
        </w:rPr>
        <w:t xml:space="preserve"> Pour la population, effectif hommes et femmes, il y a les résultats prov</w:t>
      </w:r>
      <w:r>
        <w:rPr>
          <w:lang w:val="fr-FR"/>
        </w:rPr>
        <w:t>isoires du recensement de 2013, m</w:t>
      </w:r>
      <w:r w:rsidRPr="00362BEC">
        <w:rPr>
          <w:lang w:val="fr-FR"/>
        </w:rPr>
        <w:t>ais pas pour le nombre de ménages</w:t>
      </w:r>
      <w:r>
        <w:rPr>
          <w:lang w:val="fr-FR"/>
        </w:rPr>
        <w:t>.</w:t>
      </w:r>
    </w:p>
  </w:footnote>
  <w:footnote w:id="16">
    <w:p w:rsidR="000B3715" w:rsidRPr="0093234A" w:rsidRDefault="000B3715">
      <w:pPr>
        <w:pStyle w:val="Notedebasdepage"/>
        <w:rPr>
          <w:lang w:val="fr-FR"/>
        </w:rPr>
      </w:pPr>
      <w:r>
        <w:rPr>
          <w:rStyle w:val="Appelnotedebasdep"/>
        </w:rPr>
        <w:footnoteRef/>
      </w:r>
      <w:r w:rsidRPr="002F4B01">
        <w:rPr>
          <w:lang w:val="fr-FR"/>
        </w:rPr>
        <w:t xml:space="preserve"> http://www4.unfccc.int/submissions/INDC/Published%20Documents/Benin/1/INDC%20BENIN%20%20Version%20finale%20revue%20septembre%202015.pdf</w:t>
      </w:r>
    </w:p>
  </w:footnote>
  <w:footnote w:id="17">
    <w:p w:rsidR="000B3715" w:rsidRPr="0093234A" w:rsidRDefault="000B3715">
      <w:pPr>
        <w:pStyle w:val="Notedebasdepage"/>
        <w:rPr>
          <w:lang w:val="fr-FR"/>
        </w:rPr>
      </w:pPr>
      <w:r>
        <w:rPr>
          <w:rStyle w:val="Appelnotedebasdep"/>
        </w:rPr>
        <w:footnoteRef/>
      </w:r>
      <w:r w:rsidRPr="002F4B01">
        <w:rPr>
          <w:lang w:val="fr-FR"/>
        </w:rPr>
        <w:t xml:space="preserve"> http://web.undp.org/evaluation/documents/guidance/GEF/UNDP-GEF-TE-Guide.pdf</w:t>
      </w:r>
    </w:p>
  </w:footnote>
  <w:footnote w:id="18">
    <w:p w:rsidR="000B3715" w:rsidRPr="00EE6EF8" w:rsidRDefault="000B3715">
      <w:pPr>
        <w:pStyle w:val="Notedebasdepage"/>
        <w:rPr>
          <w:lang w:val="fr-FR"/>
        </w:rPr>
      </w:pPr>
      <w:r>
        <w:rPr>
          <w:rStyle w:val="Appelnotedebasdep"/>
        </w:rPr>
        <w:footnoteRef/>
      </w:r>
      <w:r w:rsidRPr="002F4B01">
        <w:rPr>
          <w:lang w:val="fr-FR"/>
        </w:rPr>
        <w:t xml:space="preserve"> http://www.bj.undp.org/content/benin/fr/home/operations/projects/environment_and_energy/project_sample12.html</w:t>
      </w:r>
    </w:p>
  </w:footnote>
  <w:footnote w:id="19">
    <w:p w:rsidR="000B3715" w:rsidRPr="00BD267D" w:rsidRDefault="000B3715">
      <w:pPr>
        <w:pStyle w:val="Notedebasdepage"/>
        <w:rPr>
          <w:lang w:val="fr-FR"/>
        </w:rPr>
      </w:pPr>
      <w:r>
        <w:rPr>
          <w:rStyle w:val="Appelnotedebasdep"/>
        </w:rPr>
        <w:footnoteRef/>
      </w:r>
      <w:r w:rsidRPr="00BD267D">
        <w:rPr>
          <w:lang w:val="fr-FR"/>
        </w:rPr>
        <w:t xml:space="preserve"> 6 143 600 ha pour l’ensemble des zones 1, 4, 5 et 8 1 003 900 ha pour les 9 communes</w:t>
      </w:r>
    </w:p>
  </w:footnote>
  <w:footnote w:id="20">
    <w:p w:rsidR="000B3715" w:rsidRPr="001C3570" w:rsidRDefault="000B3715">
      <w:pPr>
        <w:pStyle w:val="Notedebasdepage"/>
        <w:rPr>
          <w:lang w:val="fr-FR"/>
        </w:rPr>
      </w:pPr>
      <w:r>
        <w:rPr>
          <w:rStyle w:val="Appelnotedebasdep"/>
        </w:rPr>
        <w:footnoteRef/>
      </w:r>
      <w:r w:rsidRPr="002F4B01">
        <w:rPr>
          <w:lang w:val="fr-FR"/>
        </w:rPr>
        <w:t xml:space="preserve"> http://www.bj.undp.org/content/benin/fr/home/operations/projects/environment_and_energy/project_sample12.html</w:t>
      </w:r>
    </w:p>
  </w:footnote>
  <w:footnote w:id="21">
    <w:p w:rsidR="000B3715" w:rsidRPr="00063CD6" w:rsidRDefault="000B3715">
      <w:pPr>
        <w:pStyle w:val="Notedebasdepage"/>
        <w:rPr>
          <w:lang w:val="fr-FR"/>
        </w:rPr>
      </w:pPr>
      <w:r>
        <w:rPr>
          <w:rStyle w:val="Appelnotedebasdep"/>
        </w:rPr>
        <w:footnoteRef/>
      </w:r>
      <w:r w:rsidRPr="002F4B01">
        <w:rPr>
          <w:lang w:val="fr-FR"/>
        </w:rPr>
        <w:t xml:space="preserve"> http://www.greenclimate.fund/documents/20182/44499/ELEMENTS_02.pdf/bfbbc1e8-1b21-44d6-80cc-dcd59406dcfb</w:t>
      </w:r>
    </w:p>
  </w:footnote>
  <w:footnote w:id="22">
    <w:p w:rsidR="000B3715" w:rsidRPr="00887B1F" w:rsidRDefault="000B3715">
      <w:pPr>
        <w:pStyle w:val="Notedebasdepage"/>
        <w:rPr>
          <w:lang w:val="fr-FR"/>
        </w:rPr>
      </w:pPr>
      <w:r>
        <w:rPr>
          <w:rStyle w:val="Appelnotedebasdep"/>
        </w:rPr>
        <w:footnoteRef/>
      </w:r>
      <w:r w:rsidRPr="002F4B01">
        <w:rPr>
          <w:lang w:val="fr-FR"/>
        </w:rPr>
        <w:t xml:space="preserve"> http://www.undp.org/content/dam/benin/docs/cadre_legal/UNDAF%20Benin%202014-2018.pdf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715" w:rsidRDefault="000B3715">
    <w:pPr>
      <w:pStyle w:val="En-tte"/>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13"/>
    <w:lvl w:ilvl="0">
      <w:start w:val="1"/>
      <w:numFmt w:val="bullet"/>
      <w:lvlText w:val=""/>
      <w:lvlJc w:val="left"/>
      <w:pPr>
        <w:tabs>
          <w:tab w:val="num" w:pos="899"/>
        </w:tabs>
      </w:pPr>
      <w:rPr>
        <w:rFonts w:ascii="Wingdings" w:hAnsi="Wingdings"/>
      </w:rPr>
    </w:lvl>
  </w:abstractNum>
  <w:abstractNum w:abstractNumId="1" w15:restartNumberingAfterBreak="0">
    <w:nsid w:val="0130336F"/>
    <w:multiLevelType w:val="hybridMultilevel"/>
    <w:tmpl w:val="BBE615B8"/>
    <w:lvl w:ilvl="0" w:tplc="040C000D">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45D0902"/>
    <w:multiLevelType w:val="hybridMultilevel"/>
    <w:tmpl w:val="AB3CA1FA"/>
    <w:lvl w:ilvl="0" w:tplc="040C000D">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4E03C30"/>
    <w:multiLevelType w:val="hybridMultilevel"/>
    <w:tmpl w:val="78B2CF34"/>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84F7CEC"/>
    <w:multiLevelType w:val="hybridMultilevel"/>
    <w:tmpl w:val="A0404C32"/>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665C21"/>
    <w:multiLevelType w:val="hybridMultilevel"/>
    <w:tmpl w:val="37CE2D96"/>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9245E3A"/>
    <w:multiLevelType w:val="hybridMultilevel"/>
    <w:tmpl w:val="42B8205A"/>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97911B9"/>
    <w:multiLevelType w:val="hybridMultilevel"/>
    <w:tmpl w:val="3AE865C4"/>
    <w:lvl w:ilvl="0" w:tplc="040C000D">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09815BEA"/>
    <w:multiLevelType w:val="hybridMultilevel"/>
    <w:tmpl w:val="BB78A44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9551B1"/>
    <w:multiLevelType w:val="hybridMultilevel"/>
    <w:tmpl w:val="8B9C739E"/>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0B5C7947"/>
    <w:multiLevelType w:val="hybridMultilevel"/>
    <w:tmpl w:val="FC9A36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0BAB42A7"/>
    <w:multiLevelType w:val="hybridMultilevel"/>
    <w:tmpl w:val="9A7E69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E4D49AC"/>
    <w:multiLevelType w:val="hybridMultilevel"/>
    <w:tmpl w:val="2760DEB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5B46CB"/>
    <w:multiLevelType w:val="multilevel"/>
    <w:tmpl w:val="01F4267A"/>
    <w:lvl w:ilvl="0">
      <w:start w:val="1"/>
      <w:numFmt w:val="upperLetter"/>
      <w:suff w:val="space"/>
      <w:lvlText w:val="%1."/>
      <w:lvlJc w:val="left"/>
      <w:pPr>
        <w:ind w:left="964" w:hanging="964"/>
      </w:pPr>
      <w:rPr>
        <w:rFonts w:ascii="Arial" w:hAnsi="Arial" w:cs="Arial" w:hint="default"/>
        <w:b/>
        <w:i w:val="0"/>
        <w:sz w:val="26"/>
        <w:szCs w:val="26"/>
      </w:rPr>
    </w:lvl>
    <w:lvl w:ilvl="1">
      <w:start w:val="1"/>
      <w:numFmt w:val="decimal"/>
      <w:suff w:val="space"/>
      <w:lvlText w:val="%1.%2."/>
      <w:lvlJc w:val="left"/>
      <w:pPr>
        <w:ind w:left="1928" w:hanging="1361"/>
      </w:pPr>
      <w:rPr>
        <w:rFonts w:ascii="Arial" w:hAnsi="Arial" w:cs="Arial" w:hint="default"/>
        <w:b/>
        <w:i w:val="0"/>
        <w:sz w:val="22"/>
        <w:szCs w:val="22"/>
      </w:rPr>
    </w:lvl>
    <w:lvl w:ilvl="2">
      <w:start w:val="1"/>
      <w:numFmt w:val="decimal"/>
      <w:suff w:val="space"/>
      <w:lvlText w:val="%1.%2.%3."/>
      <w:lvlJc w:val="left"/>
      <w:pPr>
        <w:ind w:left="720" w:hanging="720"/>
      </w:pPr>
      <w:rPr>
        <w:rFonts w:ascii="Lucida Sans Unicode" w:hAnsi="Lucida Sans Unicode" w:cs="Times New Roman" w:hint="default"/>
        <w:b/>
        <w:i w:val="0"/>
        <w:sz w:val="20"/>
        <w:szCs w:val="20"/>
      </w:rPr>
    </w:lvl>
    <w:lvl w:ilvl="3">
      <w:start w:val="1"/>
      <w:numFmt w:val="decimal"/>
      <w:suff w:val="space"/>
      <w:lvlText w:val="%1. %2. %3. %4. "/>
      <w:lvlJc w:val="left"/>
      <w:pPr>
        <w:ind w:left="864" w:hanging="864"/>
      </w:pPr>
      <w:rPr>
        <w:rFonts w:ascii="Lucida Sans Unicode" w:hAnsi="Lucida Sans Unicode" w:cs="Times New Roman" w:hint="default"/>
        <w:b/>
        <w:i/>
        <w:sz w:val="20"/>
        <w:szCs w:val="20"/>
      </w:rPr>
    </w:lvl>
    <w:lvl w:ilvl="4">
      <w:start w:val="1"/>
      <w:numFmt w:val="decimal"/>
      <w:pStyle w:val="Titre5"/>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pStyle w:val="Titre8"/>
      <w:lvlText w:val="%1.%2.%3.%4.%5.%6.%7.%8"/>
      <w:lvlJc w:val="left"/>
      <w:pPr>
        <w:tabs>
          <w:tab w:val="num" w:pos="1440"/>
        </w:tabs>
        <w:ind w:left="1440" w:hanging="1440"/>
      </w:pPr>
      <w:rPr>
        <w:rFonts w:cs="Times New Roman" w:hint="default"/>
      </w:rPr>
    </w:lvl>
    <w:lvl w:ilvl="8">
      <w:start w:val="1"/>
      <w:numFmt w:val="decimal"/>
      <w:pStyle w:val="Titre9"/>
      <w:lvlText w:val="%1.%2.%3.%4.%5.%6.%7.%8.%9"/>
      <w:lvlJc w:val="left"/>
      <w:pPr>
        <w:tabs>
          <w:tab w:val="num" w:pos="1584"/>
        </w:tabs>
        <w:ind w:left="1584" w:hanging="1584"/>
      </w:pPr>
      <w:rPr>
        <w:rFonts w:cs="Times New Roman" w:hint="default"/>
      </w:rPr>
    </w:lvl>
  </w:abstractNum>
  <w:abstractNum w:abstractNumId="14" w15:restartNumberingAfterBreak="0">
    <w:nsid w:val="0FD46D5A"/>
    <w:multiLevelType w:val="hybridMultilevel"/>
    <w:tmpl w:val="E3D8683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125D399F"/>
    <w:multiLevelType w:val="hybridMultilevel"/>
    <w:tmpl w:val="A8A8C9A6"/>
    <w:lvl w:ilvl="0" w:tplc="5B8C9E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2A20ED3"/>
    <w:multiLevelType w:val="multilevel"/>
    <w:tmpl w:val="3A82E238"/>
    <w:lvl w:ilvl="0">
      <w:start w:val="1"/>
      <w:numFmt w:val="decimal"/>
      <w:pStyle w:val="Titre1"/>
      <w:lvlText w:val="%1."/>
      <w:lvlJc w:val="left"/>
      <w:pPr>
        <w:ind w:left="720" w:hanging="360"/>
      </w:pPr>
      <w:rPr>
        <w:rFonts w:hint="default"/>
      </w:rPr>
    </w:lvl>
    <w:lvl w:ilvl="1">
      <w:start w:val="1"/>
      <w:numFmt w:val="decimal"/>
      <w:pStyle w:val="Titre2"/>
      <w:isLgl/>
      <w:lvlText w:val="%1.%2."/>
      <w:lvlJc w:val="left"/>
      <w:pPr>
        <w:ind w:left="1080" w:hanging="720"/>
      </w:pPr>
      <w:rPr>
        <w:rFonts w:ascii="Arial" w:hAnsi="Arial" w:cs="Arial" w:hint="default"/>
        <w:b/>
        <w:bCs w:val="0"/>
        <w:i w:val="0"/>
        <w:iCs w:val="0"/>
        <w:caps w:val="0"/>
        <w:smallCaps w:val="0"/>
        <w:strike w:val="0"/>
        <w:dstrike w:val="0"/>
        <w:noProof w:val="0"/>
        <w:snapToGrid w:val="0"/>
        <w:vanish w:val="0"/>
        <w:color w:val="1F497D" w:themeColor="text2"/>
        <w:spacing w:val="0"/>
        <w:w w:val="0"/>
        <w:kern w:val="0"/>
        <w:position w:val="0"/>
        <w:szCs w:val="0"/>
        <w:u w:val="none"/>
        <w:vertAlign w:val="baseline"/>
        <w:em w:val="none"/>
      </w:rPr>
    </w:lvl>
    <w:lvl w:ilvl="2">
      <w:start w:val="1"/>
      <w:numFmt w:val="decimal"/>
      <w:pStyle w:val="Titre3"/>
      <w:isLgl/>
      <w:lvlText w:val="%1.%2.%3."/>
      <w:lvlJc w:val="left"/>
      <w:pPr>
        <w:ind w:left="1080" w:hanging="720"/>
      </w:pPr>
      <w:rPr>
        <w:rFonts w:hint="default"/>
        <w:b/>
        <w:bCs w:val="0"/>
      </w:rPr>
    </w:lvl>
    <w:lvl w:ilvl="3">
      <w:start w:val="1"/>
      <w:numFmt w:val="decimal"/>
      <w:pStyle w:val="Titre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2D52297"/>
    <w:multiLevelType w:val="hybridMultilevel"/>
    <w:tmpl w:val="6556EA4C"/>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12E76444"/>
    <w:multiLevelType w:val="hybridMultilevel"/>
    <w:tmpl w:val="487AD75C"/>
    <w:lvl w:ilvl="0" w:tplc="040C000B">
      <w:start w:val="1"/>
      <w:numFmt w:val="bullet"/>
      <w:lvlText w:val=""/>
      <w:lvlJc w:val="left"/>
      <w:pPr>
        <w:ind w:left="787" w:hanging="360"/>
      </w:pPr>
      <w:rPr>
        <w:rFonts w:ascii="Wingdings" w:hAnsi="Wingdings" w:hint="default"/>
      </w:rPr>
    </w:lvl>
    <w:lvl w:ilvl="1" w:tplc="040C0003" w:tentative="1">
      <w:start w:val="1"/>
      <w:numFmt w:val="bullet"/>
      <w:lvlText w:val="o"/>
      <w:lvlJc w:val="left"/>
      <w:pPr>
        <w:ind w:left="1507" w:hanging="360"/>
      </w:pPr>
      <w:rPr>
        <w:rFonts w:ascii="Courier New" w:hAnsi="Courier New" w:cs="Courier New" w:hint="default"/>
      </w:rPr>
    </w:lvl>
    <w:lvl w:ilvl="2" w:tplc="040C0005" w:tentative="1">
      <w:start w:val="1"/>
      <w:numFmt w:val="bullet"/>
      <w:lvlText w:val=""/>
      <w:lvlJc w:val="left"/>
      <w:pPr>
        <w:ind w:left="2227" w:hanging="360"/>
      </w:pPr>
      <w:rPr>
        <w:rFonts w:ascii="Wingdings" w:hAnsi="Wingdings" w:hint="default"/>
      </w:rPr>
    </w:lvl>
    <w:lvl w:ilvl="3" w:tplc="040C0001" w:tentative="1">
      <w:start w:val="1"/>
      <w:numFmt w:val="bullet"/>
      <w:lvlText w:val=""/>
      <w:lvlJc w:val="left"/>
      <w:pPr>
        <w:ind w:left="2947" w:hanging="360"/>
      </w:pPr>
      <w:rPr>
        <w:rFonts w:ascii="Symbol" w:hAnsi="Symbol" w:hint="default"/>
      </w:rPr>
    </w:lvl>
    <w:lvl w:ilvl="4" w:tplc="040C0003" w:tentative="1">
      <w:start w:val="1"/>
      <w:numFmt w:val="bullet"/>
      <w:lvlText w:val="o"/>
      <w:lvlJc w:val="left"/>
      <w:pPr>
        <w:ind w:left="3667" w:hanging="360"/>
      </w:pPr>
      <w:rPr>
        <w:rFonts w:ascii="Courier New" w:hAnsi="Courier New" w:cs="Courier New" w:hint="default"/>
      </w:rPr>
    </w:lvl>
    <w:lvl w:ilvl="5" w:tplc="040C0005" w:tentative="1">
      <w:start w:val="1"/>
      <w:numFmt w:val="bullet"/>
      <w:lvlText w:val=""/>
      <w:lvlJc w:val="left"/>
      <w:pPr>
        <w:ind w:left="4387" w:hanging="360"/>
      </w:pPr>
      <w:rPr>
        <w:rFonts w:ascii="Wingdings" w:hAnsi="Wingdings" w:hint="default"/>
      </w:rPr>
    </w:lvl>
    <w:lvl w:ilvl="6" w:tplc="040C0001" w:tentative="1">
      <w:start w:val="1"/>
      <w:numFmt w:val="bullet"/>
      <w:lvlText w:val=""/>
      <w:lvlJc w:val="left"/>
      <w:pPr>
        <w:ind w:left="5107" w:hanging="360"/>
      </w:pPr>
      <w:rPr>
        <w:rFonts w:ascii="Symbol" w:hAnsi="Symbol" w:hint="default"/>
      </w:rPr>
    </w:lvl>
    <w:lvl w:ilvl="7" w:tplc="040C0003" w:tentative="1">
      <w:start w:val="1"/>
      <w:numFmt w:val="bullet"/>
      <w:lvlText w:val="o"/>
      <w:lvlJc w:val="left"/>
      <w:pPr>
        <w:ind w:left="5827" w:hanging="360"/>
      </w:pPr>
      <w:rPr>
        <w:rFonts w:ascii="Courier New" w:hAnsi="Courier New" w:cs="Courier New" w:hint="default"/>
      </w:rPr>
    </w:lvl>
    <w:lvl w:ilvl="8" w:tplc="040C0005" w:tentative="1">
      <w:start w:val="1"/>
      <w:numFmt w:val="bullet"/>
      <w:lvlText w:val=""/>
      <w:lvlJc w:val="left"/>
      <w:pPr>
        <w:ind w:left="6547" w:hanging="360"/>
      </w:pPr>
      <w:rPr>
        <w:rFonts w:ascii="Wingdings" w:hAnsi="Wingdings" w:hint="default"/>
      </w:rPr>
    </w:lvl>
  </w:abstractNum>
  <w:abstractNum w:abstractNumId="19" w15:restartNumberingAfterBreak="0">
    <w:nsid w:val="14C154EC"/>
    <w:multiLevelType w:val="hybridMultilevel"/>
    <w:tmpl w:val="52448D58"/>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15:restartNumberingAfterBreak="0">
    <w:nsid w:val="16DC24B3"/>
    <w:multiLevelType w:val="hybridMultilevel"/>
    <w:tmpl w:val="282C74DE"/>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1" w15:restartNumberingAfterBreak="0">
    <w:nsid w:val="19CE1914"/>
    <w:multiLevelType w:val="hybridMultilevel"/>
    <w:tmpl w:val="B196671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22345C6A"/>
    <w:multiLevelType w:val="hybridMultilevel"/>
    <w:tmpl w:val="232497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47F56FB"/>
    <w:multiLevelType w:val="hybridMultilevel"/>
    <w:tmpl w:val="2F76398E"/>
    <w:lvl w:ilvl="0" w:tplc="040C000D">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5B53C7C"/>
    <w:multiLevelType w:val="hybridMultilevel"/>
    <w:tmpl w:val="5A888E9A"/>
    <w:lvl w:ilvl="0" w:tplc="179AF222">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7C2F82"/>
    <w:multiLevelType w:val="hybridMultilevel"/>
    <w:tmpl w:val="B2BECBC8"/>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2BAE7B66"/>
    <w:multiLevelType w:val="hybridMultilevel"/>
    <w:tmpl w:val="A74EF9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2C562C69"/>
    <w:multiLevelType w:val="hybridMultilevel"/>
    <w:tmpl w:val="F76EEB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2DCA505C"/>
    <w:multiLevelType w:val="hybridMultilevel"/>
    <w:tmpl w:val="5A9EFA5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2DCD4C52"/>
    <w:multiLevelType w:val="hybridMultilevel"/>
    <w:tmpl w:val="78DE78C2"/>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31844576"/>
    <w:multiLevelType w:val="hybridMultilevel"/>
    <w:tmpl w:val="1A8CE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31CC09D1"/>
    <w:multiLevelType w:val="hybridMultilevel"/>
    <w:tmpl w:val="9D0A21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34055A46"/>
    <w:multiLevelType w:val="hybridMultilevel"/>
    <w:tmpl w:val="F730AE28"/>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35E550AC"/>
    <w:multiLevelType w:val="hybridMultilevel"/>
    <w:tmpl w:val="13A26CFE"/>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36395B53"/>
    <w:multiLevelType w:val="hybridMultilevel"/>
    <w:tmpl w:val="843455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67F6498"/>
    <w:multiLevelType w:val="hybridMultilevel"/>
    <w:tmpl w:val="D3804EB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38280DB4"/>
    <w:multiLevelType w:val="hybridMultilevel"/>
    <w:tmpl w:val="B35EBC7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3A01740B"/>
    <w:multiLevelType w:val="hybridMultilevel"/>
    <w:tmpl w:val="2DEE7CE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3F684C28"/>
    <w:multiLevelType w:val="hybridMultilevel"/>
    <w:tmpl w:val="ACD4B15A"/>
    <w:lvl w:ilvl="0" w:tplc="040C000D">
      <w:numFmt w:val="bullet"/>
      <w:lvlText w:val="-"/>
      <w:lvlJc w:val="left"/>
      <w:pPr>
        <w:ind w:left="360" w:hanging="360"/>
      </w:pPr>
      <w:rPr>
        <w:rFonts w:ascii="Calibri" w:eastAsia="Calibri" w:hAnsi="Calibri" w:cs="Calibr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9" w15:restartNumberingAfterBreak="0">
    <w:nsid w:val="40234BEA"/>
    <w:multiLevelType w:val="hybridMultilevel"/>
    <w:tmpl w:val="0B2AB754"/>
    <w:lvl w:ilvl="0" w:tplc="040C0003">
      <w:start w:val="1"/>
      <w:numFmt w:val="bullet"/>
      <w:lvlText w:val="o"/>
      <w:lvlJc w:val="left"/>
      <w:pPr>
        <w:ind w:left="750" w:hanging="360"/>
      </w:pPr>
      <w:rPr>
        <w:rFonts w:ascii="Courier New" w:hAnsi="Courier New" w:cs="Courier New" w:hint="default"/>
      </w:rPr>
    </w:lvl>
    <w:lvl w:ilvl="1" w:tplc="040C0003">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40" w15:restartNumberingAfterBreak="0">
    <w:nsid w:val="41A34A19"/>
    <w:multiLevelType w:val="hybridMultilevel"/>
    <w:tmpl w:val="B4E41F62"/>
    <w:lvl w:ilvl="0" w:tplc="F7A0685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43500922"/>
    <w:multiLevelType w:val="hybridMultilevel"/>
    <w:tmpl w:val="3A90271E"/>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43D32E57"/>
    <w:multiLevelType w:val="hybridMultilevel"/>
    <w:tmpl w:val="F4A04C10"/>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15:restartNumberingAfterBreak="0">
    <w:nsid w:val="44B93279"/>
    <w:multiLevelType w:val="hybridMultilevel"/>
    <w:tmpl w:val="F53A79E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45F87B2A"/>
    <w:multiLevelType w:val="hybridMultilevel"/>
    <w:tmpl w:val="AB8A4C80"/>
    <w:lvl w:ilvl="0" w:tplc="7BAC098E">
      <w:start w:val="1"/>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362" w:hanging="360"/>
      </w:pPr>
      <w:rPr>
        <w:rFonts w:ascii="Courier New" w:hAnsi="Courier New" w:cs="Courier New" w:hint="default"/>
      </w:rPr>
    </w:lvl>
    <w:lvl w:ilvl="2" w:tplc="040C0005">
      <w:start w:val="1"/>
      <w:numFmt w:val="bullet"/>
      <w:lvlText w:val=""/>
      <w:lvlJc w:val="left"/>
      <w:pPr>
        <w:ind w:left="2082" w:hanging="360"/>
      </w:pPr>
      <w:rPr>
        <w:rFonts w:ascii="Wingdings" w:hAnsi="Wingdings" w:hint="default"/>
      </w:rPr>
    </w:lvl>
    <w:lvl w:ilvl="3" w:tplc="040C0001">
      <w:start w:val="1"/>
      <w:numFmt w:val="bullet"/>
      <w:lvlText w:val=""/>
      <w:lvlJc w:val="left"/>
      <w:pPr>
        <w:ind w:left="2802" w:hanging="360"/>
      </w:pPr>
      <w:rPr>
        <w:rFonts w:ascii="Symbol" w:hAnsi="Symbol" w:hint="default"/>
      </w:rPr>
    </w:lvl>
    <w:lvl w:ilvl="4" w:tplc="040C0003">
      <w:start w:val="1"/>
      <w:numFmt w:val="bullet"/>
      <w:lvlText w:val="o"/>
      <w:lvlJc w:val="left"/>
      <w:pPr>
        <w:ind w:left="3522" w:hanging="360"/>
      </w:pPr>
      <w:rPr>
        <w:rFonts w:ascii="Courier New" w:hAnsi="Courier New" w:cs="Courier New" w:hint="default"/>
      </w:rPr>
    </w:lvl>
    <w:lvl w:ilvl="5" w:tplc="040C0005">
      <w:start w:val="1"/>
      <w:numFmt w:val="bullet"/>
      <w:lvlText w:val=""/>
      <w:lvlJc w:val="left"/>
      <w:pPr>
        <w:ind w:left="4242" w:hanging="360"/>
      </w:pPr>
      <w:rPr>
        <w:rFonts w:ascii="Wingdings" w:hAnsi="Wingdings" w:hint="default"/>
      </w:rPr>
    </w:lvl>
    <w:lvl w:ilvl="6" w:tplc="040C0001">
      <w:start w:val="1"/>
      <w:numFmt w:val="bullet"/>
      <w:lvlText w:val=""/>
      <w:lvlJc w:val="left"/>
      <w:pPr>
        <w:ind w:left="4962" w:hanging="360"/>
      </w:pPr>
      <w:rPr>
        <w:rFonts w:ascii="Symbol" w:hAnsi="Symbol" w:hint="default"/>
      </w:rPr>
    </w:lvl>
    <w:lvl w:ilvl="7" w:tplc="040C0003">
      <w:start w:val="1"/>
      <w:numFmt w:val="bullet"/>
      <w:lvlText w:val="o"/>
      <w:lvlJc w:val="left"/>
      <w:pPr>
        <w:ind w:left="5682" w:hanging="360"/>
      </w:pPr>
      <w:rPr>
        <w:rFonts w:ascii="Courier New" w:hAnsi="Courier New" w:cs="Courier New" w:hint="default"/>
      </w:rPr>
    </w:lvl>
    <w:lvl w:ilvl="8" w:tplc="040C0005">
      <w:start w:val="1"/>
      <w:numFmt w:val="bullet"/>
      <w:lvlText w:val=""/>
      <w:lvlJc w:val="left"/>
      <w:pPr>
        <w:ind w:left="6402" w:hanging="360"/>
      </w:pPr>
      <w:rPr>
        <w:rFonts w:ascii="Wingdings" w:hAnsi="Wingdings" w:hint="default"/>
      </w:rPr>
    </w:lvl>
  </w:abstractNum>
  <w:abstractNum w:abstractNumId="45" w15:restartNumberingAfterBreak="0">
    <w:nsid w:val="46C06BC2"/>
    <w:multiLevelType w:val="hybridMultilevel"/>
    <w:tmpl w:val="613C9254"/>
    <w:lvl w:ilvl="0" w:tplc="040C000D">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47746C19"/>
    <w:multiLevelType w:val="hybridMultilevel"/>
    <w:tmpl w:val="AB42884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15:restartNumberingAfterBreak="0">
    <w:nsid w:val="486A446C"/>
    <w:multiLevelType w:val="hybridMultilevel"/>
    <w:tmpl w:val="63563D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49BD0ED7"/>
    <w:multiLevelType w:val="hybridMultilevel"/>
    <w:tmpl w:val="0FA0ED5A"/>
    <w:lvl w:ilvl="0" w:tplc="7BAC098E">
      <w:start w:val="1"/>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49" w15:restartNumberingAfterBreak="0">
    <w:nsid w:val="4A392858"/>
    <w:multiLevelType w:val="hybridMultilevel"/>
    <w:tmpl w:val="1766F0D6"/>
    <w:lvl w:ilvl="0" w:tplc="5170908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4A770C7D"/>
    <w:multiLevelType w:val="hybridMultilevel"/>
    <w:tmpl w:val="3F947AAE"/>
    <w:lvl w:ilvl="0" w:tplc="040C000D">
      <w:numFmt w:val="bullet"/>
      <w:lvlText w:val="-"/>
      <w:lvlJc w:val="left"/>
      <w:pPr>
        <w:ind w:left="750" w:hanging="360"/>
      </w:pPr>
      <w:rPr>
        <w:rFonts w:ascii="Calibri" w:eastAsia="Calibri" w:hAnsi="Calibri" w:cs="Calibri" w:hint="default"/>
      </w:rPr>
    </w:lvl>
    <w:lvl w:ilvl="1" w:tplc="040C0003">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51" w15:restartNumberingAfterBreak="0">
    <w:nsid w:val="4BEA1560"/>
    <w:multiLevelType w:val="hybridMultilevel"/>
    <w:tmpl w:val="A192016A"/>
    <w:lvl w:ilvl="0" w:tplc="95929028">
      <w:start w:val="1"/>
      <w:numFmt w:val="bullet"/>
      <w:pStyle w:val="norm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C895811"/>
    <w:multiLevelType w:val="hybridMultilevel"/>
    <w:tmpl w:val="84481F2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15:restartNumberingAfterBreak="0">
    <w:nsid w:val="4C8C4C16"/>
    <w:multiLevelType w:val="hybridMultilevel"/>
    <w:tmpl w:val="4B26803E"/>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4" w15:restartNumberingAfterBreak="0">
    <w:nsid w:val="4F082D56"/>
    <w:multiLevelType w:val="hybridMultilevel"/>
    <w:tmpl w:val="CC9ADB66"/>
    <w:lvl w:ilvl="0" w:tplc="040C000D">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15:restartNumberingAfterBreak="0">
    <w:nsid w:val="52CB6DF1"/>
    <w:multiLevelType w:val="hybridMultilevel"/>
    <w:tmpl w:val="2C0AE256"/>
    <w:lvl w:ilvl="0" w:tplc="0BA06924">
      <w:numFmt w:val="bullet"/>
      <w:lvlText w:val="-"/>
      <w:lvlJc w:val="left"/>
      <w:pPr>
        <w:ind w:left="360" w:hanging="360"/>
      </w:pPr>
      <w:rPr>
        <w:rFonts w:ascii="Times New Roman" w:eastAsia="Calibr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6" w15:restartNumberingAfterBreak="0">
    <w:nsid w:val="54E232E0"/>
    <w:multiLevelType w:val="hybridMultilevel"/>
    <w:tmpl w:val="5A4EFA98"/>
    <w:lvl w:ilvl="0" w:tplc="25D6E4C0">
      <w:start w:val="48"/>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55DF1128"/>
    <w:multiLevelType w:val="hybridMultilevel"/>
    <w:tmpl w:val="521E9C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596F49A9"/>
    <w:multiLevelType w:val="hybridMultilevel"/>
    <w:tmpl w:val="1F6E34A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15:restartNumberingAfterBreak="0">
    <w:nsid w:val="5B7D13BB"/>
    <w:multiLevelType w:val="hybridMultilevel"/>
    <w:tmpl w:val="58B0E920"/>
    <w:lvl w:ilvl="0" w:tplc="7BAC098E">
      <w:start w:val="1"/>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60" w15:restartNumberingAfterBreak="0">
    <w:nsid w:val="5E8D00B8"/>
    <w:multiLevelType w:val="hybridMultilevel"/>
    <w:tmpl w:val="81D899F0"/>
    <w:lvl w:ilvl="0" w:tplc="040C000D">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15:restartNumberingAfterBreak="0">
    <w:nsid w:val="5FE403B5"/>
    <w:multiLevelType w:val="hybridMultilevel"/>
    <w:tmpl w:val="B1D8624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2" w15:restartNumberingAfterBreak="0">
    <w:nsid w:val="60927A2E"/>
    <w:multiLevelType w:val="hybridMultilevel"/>
    <w:tmpl w:val="0F8A97C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15:restartNumberingAfterBreak="0">
    <w:nsid w:val="62841BE4"/>
    <w:multiLevelType w:val="hybridMultilevel"/>
    <w:tmpl w:val="7566670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15:restartNumberingAfterBreak="0">
    <w:nsid w:val="62AB093D"/>
    <w:multiLevelType w:val="hybridMultilevel"/>
    <w:tmpl w:val="3000DA5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5" w15:restartNumberingAfterBreak="0">
    <w:nsid w:val="645D0EE0"/>
    <w:multiLevelType w:val="hybridMultilevel"/>
    <w:tmpl w:val="93B4CF20"/>
    <w:lvl w:ilvl="0" w:tplc="040C000D">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5CE664B"/>
    <w:multiLevelType w:val="hybridMultilevel"/>
    <w:tmpl w:val="1F8E11FE"/>
    <w:lvl w:ilvl="0" w:tplc="040C000D">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15:restartNumberingAfterBreak="0">
    <w:nsid w:val="667264DE"/>
    <w:multiLevelType w:val="hybridMultilevel"/>
    <w:tmpl w:val="B0A8C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68723D34"/>
    <w:multiLevelType w:val="hybridMultilevel"/>
    <w:tmpl w:val="506CB9A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9" w15:restartNumberingAfterBreak="0">
    <w:nsid w:val="6BCD7481"/>
    <w:multiLevelType w:val="hybridMultilevel"/>
    <w:tmpl w:val="7ED8B9F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6DBD3223"/>
    <w:multiLevelType w:val="hybridMultilevel"/>
    <w:tmpl w:val="591AB4A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15:restartNumberingAfterBreak="0">
    <w:nsid w:val="6E8F3433"/>
    <w:multiLevelType w:val="hybridMultilevel"/>
    <w:tmpl w:val="A1305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15:restartNumberingAfterBreak="0">
    <w:nsid w:val="6F154CE8"/>
    <w:multiLevelType w:val="hybridMultilevel"/>
    <w:tmpl w:val="37BA629C"/>
    <w:lvl w:ilvl="0" w:tplc="5B8C9ED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0071846"/>
    <w:multiLevelType w:val="hybridMultilevel"/>
    <w:tmpl w:val="CCFEBFC4"/>
    <w:lvl w:ilvl="0" w:tplc="7BAC098E">
      <w:start w:val="1"/>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72015CB6"/>
    <w:multiLevelType w:val="hybridMultilevel"/>
    <w:tmpl w:val="1D2C85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15:restartNumberingAfterBreak="0">
    <w:nsid w:val="721F5B9F"/>
    <w:multiLevelType w:val="hybridMultilevel"/>
    <w:tmpl w:val="FF2A887C"/>
    <w:lvl w:ilvl="0" w:tplc="5B8C9ED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15:restartNumberingAfterBreak="0">
    <w:nsid w:val="733F10B2"/>
    <w:multiLevelType w:val="hybridMultilevel"/>
    <w:tmpl w:val="3DE4BDD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74EB1F33"/>
    <w:multiLevelType w:val="hybridMultilevel"/>
    <w:tmpl w:val="EB42EF26"/>
    <w:lvl w:ilvl="0" w:tplc="040C0001">
      <w:start w:val="1"/>
      <w:numFmt w:val="bullet"/>
      <w:lvlText w:val=""/>
      <w:lvlJc w:val="left"/>
      <w:pPr>
        <w:ind w:left="1429"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8" w15:restartNumberingAfterBreak="0">
    <w:nsid w:val="7AEF7618"/>
    <w:multiLevelType w:val="hybridMultilevel"/>
    <w:tmpl w:val="A56456A2"/>
    <w:lvl w:ilvl="0" w:tplc="040C000D">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B257C59"/>
    <w:multiLevelType w:val="hybridMultilevel"/>
    <w:tmpl w:val="4C90BDB8"/>
    <w:lvl w:ilvl="0" w:tplc="BB424898">
      <w:start w:val="3"/>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80" w15:restartNumberingAfterBreak="0">
    <w:nsid w:val="7C1624A5"/>
    <w:multiLevelType w:val="hybridMultilevel"/>
    <w:tmpl w:val="30B632B8"/>
    <w:lvl w:ilvl="0" w:tplc="179AF222">
      <w:start w:val="1"/>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7C326256"/>
    <w:multiLevelType w:val="hybridMultilevel"/>
    <w:tmpl w:val="9F727F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15:restartNumberingAfterBreak="0">
    <w:nsid w:val="7D5739C2"/>
    <w:multiLevelType w:val="hybridMultilevel"/>
    <w:tmpl w:val="05F2748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13"/>
  </w:num>
  <w:num w:numId="2">
    <w:abstractNumId w:val="16"/>
  </w:num>
  <w:num w:numId="3">
    <w:abstractNumId w:val="67"/>
  </w:num>
  <w:num w:numId="4">
    <w:abstractNumId w:val="81"/>
  </w:num>
  <w:num w:numId="5">
    <w:abstractNumId w:val="30"/>
  </w:num>
  <w:num w:numId="6">
    <w:abstractNumId w:val="75"/>
  </w:num>
  <w:num w:numId="7">
    <w:abstractNumId w:val="47"/>
  </w:num>
  <w:num w:numId="8">
    <w:abstractNumId w:val="74"/>
  </w:num>
  <w:num w:numId="9">
    <w:abstractNumId w:val="51"/>
  </w:num>
  <w:num w:numId="10">
    <w:abstractNumId w:val="76"/>
  </w:num>
  <w:num w:numId="11">
    <w:abstractNumId w:val="56"/>
  </w:num>
  <w:num w:numId="12">
    <w:abstractNumId w:val="62"/>
  </w:num>
  <w:num w:numId="13">
    <w:abstractNumId w:val="82"/>
  </w:num>
  <w:num w:numId="14">
    <w:abstractNumId w:val="28"/>
  </w:num>
  <w:num w:numId="15">
    <w:abstractNumId w:val="43"/>
  </w:num>
  <w:num w:numId="16">
    <w:abstractNumId w:val="32"/>
  </w:num>
  <w:num w:numId="17">
    <w:abstractNumId w:val="36"/>
  </w:num>
  <w:num w:numId="18">
    <w:abstractNumId w:val="37"/>
  </w:num>
  <w:num w:numId="19">
    <w:abstractNumId w:val="14"/>
  </w:num>
  <w:num w:numId="20">
    <w:abstractNumId w:val="21"/>
  </w:num>
  <w:num w:numId="21">
    <w:abstractNumId w:val="61"/>
  </w:num>
  <w:num w:numId="22">
    <w:abstractNumId w:val="46"/>
  </w:num>
  <w:num w:numId="23">
    <w:abstractNumId w:val="58"/>
  </w:num>
  <w:num w:numId="24">
    <w:abstractNumId w:val="8"/>
  </w:num>
  <w:num w:numId="25">
    <w:abstractNumId w:val="50"/>
  </w:num>
  <w:num w:numId="26">
    <w:abstractNumId w:val="70"/>
  </w:num>
  <w:num w:numId="27">
    <w:abstractNumId w:val="22"/>
  </w:num>
  <w:num w:numId="28">
    <w:abstractNumId w:val="12"/>
  </w:num>
  <w:num w:numId="29">
    <w:abstractNumId w:val="4"/>
  </w:num>
  <w:num w:numId="30">
    <w:abstractNumId w:val="63"/>
  </w:num>
  <w:num w:numId="31">
    <w:abstractNumId w:val="52"/>
  </w:num>
  <w:num w:numId="32">
    <w:abstractNumId w:val="60"/>
  </w:num>
  <w:num w:numId="33">
    <w:abstractNumId w:val="31"/>
  </w:num>
  <w:num w:numId="34">
    <w:abstractNumId w:val="65"/>
  </w:num>
  <w:num w:numId="35">
    <w:abstractNumId w:val="2"/>
  </w:num>
  <w:num w:numId="36">
    <w:abstractNumId w:val="45"/>
  </w:num>
  <w:num w:numId="37">
    <w:abstractNumId w:val="71"/>
  </w:num>
  <w:num w:numId="38">
    <w:abstractNumId w:val="26"/>
  </w:num>
  <w:num w:numId="39">
    <w:abstractNumId w:val="10"/>
  </w:num>
  <w:num w:numId="40">
    <w:abstractNumId w:val="68"/>
  </w:num>
  <w:num w:numId="41">
    <w:abstractNumId w:val="35"/>
  </w:num>
  <w:num w:numId="42">
    <w:abstractNumId w:val="24"/>
  </w:num>
  <w:num w:numId="43">
    <w:abstractNumId w:val="80"/>
  </w:num>
  <w:num w:numId="44">
    <w:abstractNumId w:val="49"/>
  </w:num>
  <w:num w:numId="45">
    <w:abstractNumId w:val="77"/>
  </w:num>
  <w:num w:numId="46">
    <w:abstractNumId w:val="44"/>
  </w:num>
  <w:num w:numId="47">
    <w:abstractNumId w:val="59"/>
  </w:num>
  <w:num w:numId="48">
    <w:abstractNumId w:val="48"/>
  </w:num>
  <w:num w:numId="49">
    <w:abstractNumId w:val="40"/>
  </w:num>
  <w:num w:numId="50">
    <w:abstractNumId w:val="33"/>
  </w:num>
  <w:num w:numId="51">
    <w:abstractNumId w:val="42"/>
  </w:num>
  <w:num w:numId="52">
    <w:abstractNumId w:val="5"/>
  </w:num>
  <w:num w:numId="53">
    <w:abstractNumId w:val="17"/>
  </w:num>
  <w:num w:numId="54">
    <w:abstractNumId w:val="6"/>
  </w:num>
  <w:num w:numId="55">
    <w:abstractNumId w:val="53"/>
  </w:num>
  <w:num w:numId="56">
    <w:abstractNumId w:val="20"/>
  </w:num>
  <w:num w:numId="57">
    <w:abstractNumId w:val="55"/>
  </w:num>
  <w:num w:numId="58">
    <w:abstractNumId w:val="25"/>
  </w:num>
  <w:num w:numId="59">
    <w:abstractNumId w:val="41"/>
  </w:num>
  <w:num w:numId="60">
    <w:abstractNumId w:val="29"/>
  </w:num>
  <w:num w:numId="61">
    <w:abstractNumId w:val="19"/>
  </w:num>
  <w:num w:numId="62">
    <w:abstractNumId w:val="9"/>
  </w:num>
  <w:num w:numId="63">
    <w:abstractNumId w:val="3"/>
  </w:num>
  <w:num w:numId="64">
    <w:abstractNumId w:val="79"/>
  </w:num>
  <w:num w:numId="65">
    <w:abstractNumId w:val="73"/>
  </w:num>
  <w:num w:numId="66">
    <w:abstractNumId w:val="11"/>
  </w:num>
  <w:num w:numId="67">
    <w:abstractNumId w:val="34"/>
  </w:num>
  <w:num w:numId="68">
    <w:abstractNumId w:val="27"/>
  </w:num>
  <w:num w:numId="69">
    <w:abstractNumId w:val="57"/>
  </w:num>
  <w:num w:numId="70">
    <w:abstractNumId w:val="69"/>
  </w:num>
  <w:num w:numId="71">
    <w:abstractNumId w:val="1"/>
  </w:num>
  <w:num w:numId="72">
    <w:abstractNumId w:val="7"/>
  </w:num>
  <w:num w:numId="73">
    <w:abstractNumId w:val="78"/>
  </w:num>
  <w:num w:numId="74">
    <w:abstractNumId w:val="23"/>
  </w:num>
  <w:num w:numId="75">
    <w:abstractNumId w:val="39"/>
  </w:num>
  <w:num w:numId="76">
    <w:abstractNumId w:val="66"/>
  </w:num>
  <w:num w:numId="77">
    <w:abstractNumId w:val="38"/>
  </w:num>
  <w:num w:numId="78">
    <w:abstractNumId w:val="54"/>
  </w:num>
  <w:num w:numId="79">
    <w:abstractNumId w:val="15"/>
  </w:num>
  <w:num w:numId="80">
    <w:abstractNumId w:val="64"/>
  </w:num>
  <w:num w:numId="81">
    <w:abstractNumId w:val="72"/>
  </w:num>
  <w:num w:numId="82">
    <w:abstractNumId w:val="18"/>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B3F"/>
    <w:rsid w:val="00000D96"/>
    <w:rsid w:val="0000101F"/>
    <w:rsid w:val="00001C70"/>
    <w:rsid w:val="00003690"/>
    <w:rsid w:val="000051AD"/>
    <w:rsid w:val="000101E3"/>
    <w:rsid w:val="0001090A"/>
    <w:rsid w:val="000115CC"/>
    <w:rsid w:val="000131EB"/>
    <w:rsid w:val="000144A1"/>
    <w:rsid w:val="000147D3"/>
    <w:rsid w:val="000249E5"/>
    <w:rsid w:val="0002530A"/>
    <w:rsid w:val="00025A89"/>
    <w:rsid w:val="00025A8C"/>
    <w:rsid w:val="00031432"/>
    <w:rsid w:val="0003307F"/>
    <w:rsid w:val="000359D6"/>
    <w:rsid w:val="00036F19"/>
    <w:rsid w:val="00037CA4"/>
    <w:rsid w:val="00043044"/>
    <w:rsid w:val="0004312F"/>
    <w:rsid w:val="000438D0"/>
    <w:rsid w:val="000449FC"/>
    <w:rsid w:val="00045445"/>
    <w:rsid w:val="00045B44"/>
    <w:rsid w:val="00045EA5"/>
    <w:rsid w:val="000468C0"/>
    <w:rsid w:val="00052A7C"/>
    <w:rsid w:val="00053DF9"/>
    <w:rsid w:val="000566F4"/>
    <w:rsid w:val="00056E40"/>
    <w:rsid w:val="00057610"/>
    <w:rsid w:val="00057B18"/>
    <w:rsid w:val="00057BD5"/>
    <w:rsid w:val="000600BD"/>
    <w:rsid w:val="00063CD6"/>
    <w:rsid w:val="00064EC1"/>
    <w:rsid w:val="0006620C"/>
    <w:rsid w:val="0007060B"/>
    <w:rsid w:val="00071E44"/>
    <w:rsid w:val="00072B69"/>
    <w:rsid w:val="000749F7"/>
    <w:rsid w:val="00080FBC"/>
    <w:rsid w:val="000857A5"/>
    <w:rsid w:val="0008696A"/>
    <w:rsid w:val="00090C74"/>
    <w:rsid w:val="00090D69"/>
    <w:rsid w:val="00095599"/>
    <w:rsid w:val="000A196C"/>
    <w:rsid w:val="000A284C"/>
    <w:rsid w:val="000A51B4"/>
    <w:rsid w:val="000A52E4"/>
    <w:rsid w:val="000B0662"/>
    <w:rsid w:val="000B3715"/>
    <w:rsid w:val="000B3B3D"/>
    <w:rsid w:val="000B5127"/>
    <w:rsid w:val="000C0100"/>
    <w:rsid w:val="000C6D5E"/>
    <w:rsid w:val="000D3BB1"/>
    <w:rsid w:val="000D3D5F"/>
    <w:rsid w:val="000D4047"/>
    <w:rsid w:val="000D4089"/>
    <w:rsid w:val="000D4192"/>
    <w:rsid w:val="000D602A"/>
    <w:rsid w:val="000E1C4F"/>
    <w:rsid w:val="000E21C1"/>
    <w:rsid w:val="000E3EBF"/>
    <w:rsid w:val="000E5B8E"/>
    <w:rsid w:val="000E7550"/>
    <w:rsid w:val="000F1937"/>
    <w:rsid w:val="000F4DC8"/>
    <w:rsid w:val="000F5182"/>
    <w:rsid w:val="000F5451"/>
    <w:rsid w:val="000F7F6D"/>
    <w:rsid w:val="001005CB"/>
    <w:rsid w:val="00101E9B"/>
    <w:rsid w:val="00101ED5"/>
    <w:rsid w:val="00103E55"/>
    <w:rsid w:val="001070D2"/>
    <w:rsid w:val="00110315"/>
    <w:rsid w:val="00112DC7"/>
    <w:rsid w:val="0011342F"/>
    <w:rsid w:val="00113EFE"/>
    <w:rsid w:val="0011514F"/>
    <w:rsid w:val="00117356"/>
    <w:rsid w:val="0011769F"/>
    <w:rsid w:val="001176E8"/>
    <w:rsid w:val="00121847"/>
    <w:rsid w:val="00122DD9"/>
    <w:rsid w:val="00123ABD"/>
    <w:rsid w:val="00123BB5"/>
    <w:rsid w:val="001264B7"/>
    <w:rsid w:val="00127E98"/>
    <w:rsid w:val="00130830"/>
    <w:rsid w:val="00131336"/>
    <w:rsid w:val="00132FF7"/>
    <w:rsid w:val="00133832"/>
    <w:rsid w:val="00134E1E"/>
    <w:rsid w:val="00137F23"/>
    <w:rsid w:val="00140394"/>
    <w:rsid w:val="001409F7"/>
    <w:rsid w:val="00140A15"/>
    <w:rsid w:val="00142AAC"/>
    <w:rsid w:val="00142F83"/>
    <w:rsid w:val="00143110"/>
    <w:rsid w:val="0014312E"/>
    <w:rsid w:val="001449B5"/>
    <w:rsid w:val="00145C8B"/>
    <w:rsid w:val="00146097"/>
    <w:rsid w:val="00152785"/>
    <w:rsid w:val="001560D3"/>
    <w:rsid w:val="001569A9"/>
    <w:rsid w:val="00160902"/>
    <w:rsid w:val="001664B4"/>
    <w:rsid w:val="00170DD1"/>
    <w:rsid w:val="0017351C"/>
    <w:rsid w:val="00174931"/>
    <w:rsid w:val="00175967"/>
    <w:rsid w:val="001776E4"/>
    <w:rsid w:val="001778EE"/>
    <w:rsid w:val="00183E43"/>
    <w:rsid w:val="001846ED"/>
    <w:rsid w:val="00184FDB"/>
    <w:rsid w:val="00185E99"/>
    <w:rsid w:val="00192C06"/>
    <w:rsid w:val="00193B48"/>
    <w:rsid w:val="0019488A"/>
    <w:rsid w:val="00196C85"/>
    <w:rsid w:val="001A41E4"/>
    <w:rsid w:val="001B3F02"/>
    <w:rsid w:val="001B4806"/>
    <w:rsid w:val="001B7A5E"/>
    <w:rsid w:val="001C3570"/>
    <w:rsid w:val="001C6277"/>
    <w:rsid w:val="001C636C"/>
    <w:rsid w:val="001C70D5"/>
    <w:rsid w:val="001D0059"/>
    <w:rsid w:val="001D0849"/>
    <w:rsid w:val="001D2747"/>
    <w:rsid w:val="001D36F5"/>
    <w:rsid w:val="001D5F6C"/>
    <w:rsid w:val="001E1915"/>
    <w:rsid w:val="001E225A"/>
    <w:rsid w:val="001E22FB"/>
    <w:rsid w:val="001E4B5A"/>
    <w:rsid w:val="001E7166"/>
    <w:rsid w:val="001F0724"/>
    <w:rsid w:val="001F130F"/>
    <w:rsid w:val="001F4FE2"/>
    <w:rsid w:val="001F5C6F"/>
    <w:rsid w:val="001F6358"/>
    <w:rsid w:val="002121CD"/>
    <w:rsid w:val="00215CE2"/>
    <w:rsid w:val="002200D4"/>
    <w:rsid w:val="002213A2"/>
    <w:rsid w:val="00224654"/>
    <w:rsid w:val="00227818"/>
    <w:rsid w:val="00231705"/>
    <w:rsid w:val="00233895"/>
    <w:rsid w:val="002372A3"/>
    <w:rsid w:val="00237C87"/>
    <w:rsid w:val="0024045B"/>
    <w:rsid w:val="00244220"/>
    <w:rsid w:val="0024527F"/>
    <w:rsid w:val="0025318C"/>
    <w:rsid w:val="00253F42"/>
    <w:rsid w:val="002556D0"/>
    <w:rsid w:val="0026609F"/>
    <w:rsid w:val="00267901"/>
    <w:rsid w:val="002712C7"/>
    <w:rsid w:val="00271F7B"/>
    <w:rsid w:val="002735D3"/>
    <w:rsid w:val="00273605"/>
    <w:rsid w:val="002758F6"/>
    <w:rsid w:val="00275B75"/>
    <w:rsid w:val="0028016F"/>
    <w:rsid w:val="002803C8"/>
    <w:rsid w:val="0028327B"/>
    <w:rsid w:val="00283FBB"/>
    <w:rsid w:val="00284ABA"/>
    <w:rsid w:val="00284EF1"/>
    <w:rsid w:val="002867DC"/>
    <w:rsid w:val="00286C76"/>
    <w:rsid w:val="002872A4"/>
    <w:rsid w:val="0028750D"/>
    <w:rsid w:val="00291FDA"/>
    <w:rsid w:val="00295632"/>
    <w:rsid w:val="00296523"/>
    <w:rsid w:val="00296B71"/>
    <w:rsid w:val="002A07CE"/>
    <w:rsid w:val="002A0A8D"/>
    <w:rsid w:val="002A38AA"/>
    <w:rsid w:val="002A5DD1"/>
    <w:rsid w:val="002A7270"/>
    <w:rsid w:val="002B6A64"/>
    <w:rsid w:val="002B6F72"/>
    <w:rsid w:val="002B7708"/>
    <w:rsid w:val="002B7A62"/>
    <w:rsid w:val="002B7AA0"/>
    <w:rsid w:val="002C1770"/>
    <w:rsid w:val="002C317C"/>
    <w:rsid w:val="002C3C4A"/>
    <w:rsid w:val="002C64A3"/>
    <w:rsid w:val="002D0436"/>
    <w:rsid w:val="002D1004"/>
    <w:rsid w:val="002D1F7F"/>
    <w:rsid w:val="002D336D"/>
    <w:rsid w:val="002D3F09"/>
    <w:rsid w:val="002D5FB5"/>
    <w:rsid w:val="002E0A22"/>
    <w:rsid w:val="002E1BCD"/>
    <w:rsid w:val="002E3140"/>
    <w:rsid w:val="002E4D04"/>
    <w:rsid w:val="002E6896"/>
    <w:rsid w:val="002F24DD"/>
    <w:rsid w:val="002F3904"/>
    <w:rsid w:val="002F4B01"/>
    <w:rsid w:val="002F4DDB"/>
    <w:rsid w:val="002F6AF2"/>
    <w:rsid w:val="002F7231"/>
    <w:rsid w:val="00301C1E"/>
    <w:rsid w:val="003101F0"/>
    <w:rsid w:val="00310BD5"/>
    <w:rsid w:val="00310EBE"/>
    <w:rsid w:val="003114D1"/>
    <w:rsid w:val="00311CCC"/>
    <w:rsid w:val="003136EA"/>
    <w:rsid w:val="0031524D"/>
    <w:rsid w:val="00317641"/>
    <w:rsid w:val="00324DCD"/>
    <w:rsid w:val="00325EE9"/>
    <w:rsid w:val="00331E38"/>
    <w:rsid w:val="00337712"/>
    <w:rsid w:val="00341AB2"/>
    <w:rsid w:val="00341D6D"/>
    <w:rsid w:val="00343852"/>
    <w:rsid w:val="00344814"/>
    <w:rsid w:val="00344C22"/>
    <w:rsid w:val="00344CB3"/>
    <w:rsid w:val="00344F92"/>
    <w:rsid w:val="003455AF"/>
    <w:rsid w:val="0034565B"/>
    <w:rsid w:val="00347169"/>
    <w:rsid w:val="00347839"/>
    <w:rsid w:val="003519A4"/>
    <w:rsid w:val="003554E8"/>
    <w:rsid w:val="00360C85"/>
    <w:rsid w:val="00361C7D"/>
    <w:rsid w:val="00362BEC"/>
    <w:rsid w:val="00364DCD"/>
    <w:rsid w:val="00367913"/>
    <w:rsid w:val="003720FC"/>
    <w:rsid w:val="00374DB8"/>
    <w:rsid w:val="003765D4"/>
    <w:rsid w:val="00381252"/>
    <w:rsid w:val="00381CC4"/>
    <w:rsid w:val="003844BC"/>
    <w:rsid w:val="00386B00"/>
    <w:rsid w:val="0038794B"/>
    <w:rsid w:val="003900F8"/>
    <w:rsid w:val="003926C1"/>
    <w:rsid w:val="0039652E"/>
    <w:rsid w:val="003972D1"/>
    <w:rsid w:val="003A00F8"/>
    <w:rsid w:val="003A19FB"/>
    <w:rsid w:val="003A20A6"/>
    <w:rsid w:val="003A49E6"/>
    <w:rsid w:val="003A59E7"/>
    <w:rsid w:val="003A723C"/>
    <w:rsid w:val="003B0A48"/>
    <w:rsid w:val="003B3335"/>
    <w:rsid w:val="003B3F13"/>
    <w:rsid w:val="003B5F93"/>
    <w:rsid w:val="003B602D"/>
    <w:rsid w:val="003B67A9"/>
    <w:rsid w:val="003B7914"/>
    <w:rsid w:val="003B7B75"/>
    <w:rsid w:val="003C0BF9"/>
    <w:rsid w:val="003C195F"/>
    <w:rsid w:val="003C29C7"/>
    <w:rsid w:val="003C4650"/>
    <w:rsid w:val="003C4C5C"/>
    <w:rsid w:val="003C6CB0"/>
    <w:rsid w:val="003C7256"/>
    <w:rsid w:val="003D0FBC"/>
    <w:rsid w:val="003D3CA5"/>
    <w:rsid w:val="003D5A98"/>
    <w:rsid w:val="003E20CE"/>
    <w:rsid w:val="003E269E"/>
    <w:rsid w:val="003E2FCE"/>
    <w:rsid w:val="003E3C9E"/>
    <w:rsid w:val="003E72CB"/>
    <w:rsid w:val="003F3B48"/>
    <w:rsid w:val="003F4FC3"/>
    <w:rsid w:val="003F5B07"/>
    <w:rsid w:val="003F690B"/>
    <w:rsid w:val="004006EB"/>
    <w:rsid w:val="004034DB"/>
    <w:rsid w:val="00403A86"/>
    <w:rsid w:val="0040436D"/>
    <w:rsid w:val="00406E14"/>
    <w:rsid w:val="00407C0F"/>
    <w:rsid w:val="00407CBA"/>
    <w:rsid w:val="004130B9"/>
    <w:rsid w:val="004138D7"/>
    <w:rsid w:val="00417C56"/>
    <w:rsid w:val="004263CC"/>
    <w:rsid w:val="004271F5"/>
    <w:rsid w:val="00430E89"/>
    <w:rsid w:val="00431BF6"/>
    <w:rsid w:val="00432836"/>
    <w:rsid w:val="00433664"/>
    <w:rsid w:val="00434BF6"/>
    <w:rsid w:val="00440B72"/>
    <w:rsid w:val="00440E20"/>
    <w:rsid w:val="004508E1"/>
    <w:rsid w:val="0045094F"/>
    <w:rsid w:val="00450DE5"/>
    <w:rsid w:val="004510E5"/>
    <w:rsid w:val="00451374"/>
    <w:rsid w:val="00453567"/>
    <w:rsid w:val="004540BE"/>
    <w:rsid w:val="00454D4A"/>
    <w:rsid w:val="00460027"/>
    <w:rsid w:val="0046143E"/>
    <w:rsid w:val="00462A06"/>
    <w:rsid w:val="0046509A"/>
    <w:rsid w:val="00466386"/>
    <w:rsid w:val="00466B65"/>
    <w:rsid w:val="00466CB4"/>
    <w:rsid w:val="00467055"/>
    <w:rsid w:val="00467550"/>
    <w:rsid w:val="00467DEF"/>
    <w:rsid w:val="004704C2"/>
    <w:rsid w:val="00473351"/>
    <w:rsid w:val="00473AAF"/>
    <w:rsid w:val="00473C41"/>
    <w:rsid w:val="00473ED8"/>
    <w:rsid w:val="00474A10"/>
    <w:rsid w:val="00475840"/>
    <w:rsid w:val="004766F4"/>
    <w:rsid w:val="00477F65"/>
    <w:rsid w:val="00480C18"/>
    <w:rsid w:val="00482D58"/>
    <w:rsid w:val="004856E1"/>
    <w:rsid w:val="00497BD8"/>
    <w:rsid w:val="004A14E6"/>
    <w:rsid w:val="004A635C"/>
    <w:rsid w:val="004A71F0"/>
    <w:rsid w:val="004A7564"/>
    <w:rsid w:val="004B16EE"/>
    <w:rsid w:val="004B4731"/>
    <w:rsid w:val="004C1798"/>
    <w:rsid w:val="004C2979"/>
    <w:rsid w:val="004C2F92"/>
    <w:rsid w:val="004C32C9"/>
    <w:rsid w:val="004C57D0"/>
    <w:rsid w:val="004C6666"/>
    <w:rsid w:val="004D3961"/>
    <w:rsid w:val="004D3CB6"/>
    <w:rsid w:val="004E05D2"/>
    <w:rsid w:val="004E1B29"/>
    <w:rsid w:val="004E2BDE"/>
    <w:rsid w:val="004E3165"/>
    <w:rsid w:val="004E4A95"/>
    <w:rsid w:val="004E4FAF"/>
    <w:rsid w:val="004F02BC"/>
    <w:rsid w:val="004F20B7"/>
    <w:rsid w:val="004F2C11"/>
    <w:rsid w:val="004F384F"/>
    <w:rsid w:val="004F4925"/>
    <w:rsid w:val="004F518C"/>
    <w:rsid w:val="004F51D5"/>
    <w:rsid w:val="005038A8"/>
    <w:rsid w:val="00503D4A"/>
    <w:rsid w:val="00505631"/>
    <w:rsid w:val="005104FF"/>
    <w:rsid w:val="005107EE"/>
    <w:rsid w:val="0051740E"/>
    <w:rsid w:val="00517995"/>
    <w:rsid w:val="00517F9B"/>
    <w:rsid w:val="00520F46"/>
    <w:rsid w:val="00521076"/>
    <w:rsid w:val="005247E9"/>
    <w:rsid w:val="00524D8B"/>
    <w:rsid w:val="00527879"/>
    <w:rsid w:val="00530513"/>
    <w:rsid w:val="0054656E"/>
    <w:rsid w:val="005524A2"/>
    <w:rsid w:val="00553B10"/>
    <w:rsid w:val="00555BB5"/>
    <w:rsid w:val="00556408"/>
    <w:rsid w:val="00567612"/>
    <w:rsid w:val="00567FD8"/>
    <w:rsid w:val="0057178F"/>
    <w:rsid w:val="00571CA4"/>
    <w:rsid w:val="00572A2A"/>
    <w:rsid w:val="00575496"/>
    <w:rsid w:val="00575846"/>
    <w:rsid w:val="00580DFE"/>
    <w:rsid w:val="005811A6"/>
    <w:rsid w:val="00582773"/>
    <w:rsid w:val="00584267"/>
    <w:rsid w:val="00593241"/>
    <w:rsid w:val="00594D61"/>
    <w:rsid w:val="00594EA3"/>
    <w:rsid w:val="0059521F"/>
    <w:rsid w:val="005966BC"/>
    <w:rsid w:val="00596BD6"/>
    <w:rsid w:val="00597F22"/>
    <w:rsid w:val="005A0A70"/>
    <w:rsid w:val="005A4944"/>
    <w:rsid w:val="005A620E"/>
    <w:rsid w:val="005A6735"/>
    <w:rsid w:val="005A75A8"/>
    <w:rsid w:val="005B08C2"/>
    <w:rsid w:val="005B18B1"/>
    <w:rsid w:val="005B2182"/>
    <w:rsid w:val="005B3A13"/>
    <w:rsid w:val="005C2F3E"/>
    <w:rsid w:val="005C38AC"/>
    <w:rsid w:val="005C3C39"/>
    <w:rsid w:val="005C3E8D"/>
    <w:rsid w:val="005C73EF"/>
    <w:rsid w:val="005D4228"/>
    <w:rsid w:val="005D6360"/>
    <w:rsid w:val="005D69FA"/>
    <w:rsid w:val="005E4BB1"/>
    <w:rsid w:val="005E57A6"/>
    <w:rsid w:val="005E6022"/>
    <w:rsid w:val="005F54EC"/>
    <w:rsid w:val="005F6E5C"/>
    <w:rsid w:val="005F6E69"/>
    <w:rsid w:val="005F75F0"/>
    <w:rsid w:val="005F7E5E"/>
    <w:rsid w:val="006037C5"/>
    <w:rsid w:val="0060455A"/>
    <w:rsid w:val="0060544E"/>
    <w:rsid w:val="00606506"/>
    <w:rsid w:val="00611C84"/>
    <w:rsid w:val="00611CBE"/>
    <w:rsid w:val="00612E34"/>
    <w:rsid w:val="00616962"/>
    <w:rsid w:val="00617A0C"/>
    <w:rsid w:val="00620241"/>
    <w:rsid w:val="00622870"/>
    <w:rsid w:val="00626EDB"/>
    <w:rsid w:val="0062718E"/>
    <w:rsid w:val="00630344"/>
    <w:rsid w:val="00631E46"/>
    <w:rsid w:val="00633EC7"/>
    <w:rsid w:val="006346BF"/>
    <w:rsid w:val="006356E0"/>
    <w:rsid w:val="006413D8"/>
    <w:rsid w:val="006418E3"/>
    <w:rsid w:val="00641FB6"/>
    <w:rsid w:val="0064435E"/>
    <w:rsid w:val="00647BDB"/>
    <w:rsid w:val="00651975"/>
    <w:rsid w:val="006521FC"/>
    <w:rsid w:val="00654DEA"/>
    <w:rsid w:val="00660BE1"/>
    <w:rsid w:val="00662DCF"/>
    <w:rsid w:val="00664640"/>
    <w:rsid w:val="0066574B"/>
    <w:rsid w:val="00672151"/>
    <w:rsid w:val="00672E0A"/>
    <w:rsid w:val="00675D64"/>
    <w:rsid w:val="00676509"/>
    <w:rsid w:val="0068152C"/>
    <w:rsid w:val="00682EDE"/>
    <w:rsid w:val="00685945"/>
    <w:rsid w:val="00685FDF"/>
    <w:rsid w:val="00686F38"/>
    <w:rsid w:val="00687788"/>
    <w:rsid w:val="00692D4F"/>
    <w:rsid w:val="006943C8"/>
    <w:rsid w:val="00695E11"/>
    <w:rsid w:val="006962E6"/>
    <w:rsid w:val="00696B5A"/>
    <w:rsid w:val="0069757B"/>
    <w:rsid w:val="006A02CC"/>
    <w:rsid w:val="006A0451"/>
    <w:rsid w:val="006A1021"/>
    <w:rsid w:val="006A3169"/>
    <w:rsid w:val="006A4C60"/>
    <w:rsid w:val="006A4DA5"/>
    <w:rsid w:val="006A660C"/>
    <w:rsid w:val="006A695E"/>
    <w:rsid w:val="006A7E10"/>
    <w:rsid w:val="006B034C"/>
    <w:rsid w:val="006B2DBA"/>
    <w:rsid w:val="006B717E"/>
    <w:rsid w:val="006B7C24"/>
    <w:rsid w:val="006B7D24"/>
    <w:rsid w:val="006C27A2"/>
    <w:rsid w:val="006C2CC7"/>
    <w:rsid w:val="006C4587"/>
    <w:rsid w:val="006C4643"/>
    <w:rsid w:val="006D1C01"/>
    <w:rsid w:val="006D220F"/>
    <w:rsid w:val="006D300C"/>
    <w:rsid w:val="006D4A65"/>
    <w:rsid w:val="006D50B5"/>
    <w:rsid w:val="006D5FFC"/>
    <w:rsid w:val="006D6A7F"/>
    <w:rsid w:val="006E156C"/>
    <w:rsid w:val="006E15AA"/>
    <w:rsid w:val="006E4A8C"/>
    <w:rsid w:val="006E6140"/>
    <w:rsid w:val="006E75D7"/>
    <w:rsid w:val="00700886"/>
    <w:rsid w:val="007044B6"/>
    <w:rsid w:val="00710AEF"/>
    <w:rsid w:val="00711EFD"/>
    <w:rsid w:val="007144ED"/>
    <w:rsid w:val="00716A08"/>
    <w:rsid w:val="00716B8B"/>
    <w:rsid w:val="00716FEF"/>
    <w:rsid w:val="00720F77"/>
    <w:rsid w:val="00721E51"/>
    <w:rsid w:val="00722346"/>
    <w:rsid w:val="007227CD"/>
    <w:rsid w:val="007233E7"/>
    <w:rsid w:val="00723F6F"/>
    <w:rsid w:val="00724BA1"/>
    <w:rsid w:val="00727D59"/>
    <w:rsid w:val="00733DB4"/>
    <w:rsid w:val="007344EB"/>
    <w:rsid w:val="00735780"/>
    <w:rsid w:val="00741DB4"/>
    <w:rsid w:val="00745258"/>
    <w:rsid w:val="0074697B"/>
    <w:rsid w:val="007513DF"/>
    <w:rsid w:val="007545F0"/>
    <w:rsid w:val="00762CE9"/>
    <w:rsid w:val="00764EEB"/>
    <w:rsid w:val="00765806"/>
    <w:rsid w:val="007733E6"/>
    <w:rsid w:val="00773845"/>
    <w:rsid w:val="007744B1"/>
    <w:rsid w:val="007752B6"/>
    <w:rsid w:val="00775460"/>
    <w:rsid w:val="00782181"/>
    <w:rsid w:val="0078277C"/>
    <w:rsid w:val="00782E2A"/>
    <w:rsid w:val="00791930"/>
    <w:rsid w:val="0079625A"/>
    <w:rsid w:val="007979CE"/>
    <w:rsid w:val="00797CFC"/>
    <w:rsid w:val="007A1028"/>
    <w:rsid w:val="007A1A6A"/>
    <w:rsid w:val="007A203D"/>
    <w:rsid w:val="007A60A0"/>
    <w:rsid w:val="007A6EBC"/>
    <w:rsid w:val="007B329B"/>
    <w:rsid w:val="007B5525"/>
    <w:rsid w:val="007B5EA3"/>
    <w:rsid w:val="007B5F1A"/>
    <w:rsid w:val="007B647F"/>
    <w:rsid w:val="007C1838"/>
    <w:rsid w:val="007C2313"/>
    <w:rsid w:val="007D0BFE"/>
    <w:rsid w:val="007D0F35"/>
    <w:rsid w:val="007D3735"/>
    <w:rsid w:val="007D3C53"/>
    <w:rsid w:val="007D58F1"/>
    <w:rsid w:val="007E0C75"/>
    <w:rsid w:val="007E2E7C"/>
    <w:rsid w:val="007F2E3D"/>
    <w:rsid w:val="007F6806"/>
    <w:rsid w:val="00800410"/>
    <w:rsid w:val="008034FD"/>
    <w:rsid w:val="008056B1"/>
    <w:rsid w:val="00805722"/>
    <w:rsid w:val="00806022"/>
    <w:rsid w:val="00806E0E"/>
    <w:rsid w:val="00807849"/>
    <w:rsid w:val="00807EC1"/>
    <w:rsid w:val="008124FD"/>
    <w:rsid w:val="008132F6"/>
    <w:rsid w:val="00814C40"/>
    <w:rsid w:val="00816A3D"/>
    <w:rsid w:val="00822630"/>
    <w:rsid w:val="0082366B"/>
    <w:rsid w:val="00831D23"/>
    <w:rsid w:val="00833D5B"/>
    <w:rsid w:val="00835C58"/>
    <w:rsid w:val="0084021C"/>
    <w:rsid w:val="00841548"/>
    <w:rsid w:val="00841838"/>
    <w:rsid w:val="00842A12"/>
    <w:rsid w:val="00843E33"/>
    <w:rsid w:val="00845FDC"/>
    <w:rsid w:val="008464D2"/>
    <w:rsid w:val="008477C0"/>
    <w:rsid w:val="00851E8D"/>
    <w:rsid w:val="00852995"/>
    <w:rsid w:val="00853BE2"/>
    <w:rsid w:val="00854655"/>
    <w:rsid w:val="00857D1F"/>
    <w:rsid w:val="008629E9"/>
    <w:rsid w:val="008647A3"/>
    <w:rsid w:val="00864FF0"/>
    <w:rsid w:val="00867E14"/>
    <w:rsid w:val="008706D7"/>
    <w:rsid w:val="0087358D"/>
    <w:rsid w:val="00873E1A"/>
    <w:rsid w:val="00874E44"/>
    <w:rsid w:val="0087559E"/>
    <w:rsid w:val="0087621B"/>
    <w:rsid w:val="00880A25"/>
    <w:rsid w:val="008816C4"/>
    <w:rsid w:val="008825EC"/>
    <w:rsid w:val="0088494E"/>
    <w:rsid w:val="00887B1F"/>
    <w:rsid w:val="0089025E"/>
    <w:rsid w:val="008909BB"/>
    <w:rsid w:val="00892942"/>
    <w:rsid w:val="00894AE3"/>
    <w:rsid w:val="00895513"/>
    <w:rsid w:val="008A1018"/>
    <w:rsid w:val="008A1156"/>
    <w:rsid w:val="008A17BC"/>
    <w:rsid w:val="008A6C94"/>
    <w:rsid w:val="008A7339"/>
    <w:rsid w:val="008B0BCD"/>
    <w:rsid w:val="008B1132"/>
    <w:rsid w:val="008B6254"/>
    <w:rsid w:val="008B64C7"/>
    <w:rsid w:val="008C1C9A"/>
    <w:rsid w:val="008C533B"/>
    <w:rsid w:val="008C7D0A"/>
    <w:rsid w:val="008D1E9D"/>
    <w:rsid w:val="008D31EC"/>
    <w:rsid w:val="008D4086"/>
    <w:rsid w:val="008D535A"/>
    <w:rsid w:val="008D6427"/>
    <w:rsid w:val="008D6767"/>
    <w:rsid w:val="008D6BCD"/>
    <w:rsid w:val="008D700A"/>
    <w:rsid w:val="008D7428"/>
    <w:rsid w:val="008E1DE5"/>
    <w:rsid w:val="008E3300"/>
    <w:rsid w:val="008E400A"/>
    <w:rsid w:val="008F0083"/>
    <w:rsid w:val="008F12EA"/>
    <w:rsid w:val="008F1AE2"/>
    <w:rsid w:val="008F254B"/>
    <w:rsid w:val="008F371E"/>
    <w:rsid w:val="008F3A00"/>
    <w:rsid w:val="008F3CBB"/>
    <w:rsid w:val="008F404E"/>
    <w:rsid w:val="008F4E04"/>
    <w:rsid w:val="008F4F2F"/>
    <w:rsid w:val="00903ABC"/>
    <w:rsid w:val="0090426D"/>
    <w:rsid w:val="009047F6"/>
    <w:rsid w:val="009112EF"/>
    <w:rsid w:val="00916B0A"/>
    <w:rsid w:val="00924241"/>
    <w:rsid w:val="00924A7E"/>
    <w:rsid w:val="00930278"/>
    <w:rsid w:val="0093234A"/>
    <w:rsid w:val="00933406"/>
    <w:rsid w:val="009341D9"/>
    <w:rsid w:val="0094135C"/>
    <w:rsid w:val="00941C34"/>
    <w:rsid w:val="009425F1"/>
    <w:rsid w:val="00942D8D"/>
    <w:rsid w:val="00943294"/>
    <w:rsid w:val="0094733B"/>
    <w:rsid w:val="00947A1C"/>
    <w:rsid w:val="00950AE0"/>
    <w:rsid w:val="00963B2E"/>
    <w:rsid w:val="00964C84"/>
    <w:rsid w:val="0096563A"/>
    <w:rsid w:val="00966027"/>
    <w:rsid w:val="00966753"/>
    <w:rsid w:val="00967B43"/>
    <w:rsid w:val="00967F7F"/>
    <w:rsid w:val="0097053B"/>
    <w:rsid w:val="00970A71"/>
    <w:rsid w:val="0097174B"/>
    <w:rsid w:val="00976D34"/>
    <w:rsid w:val="0098030C"/>
    <w:rsid w:val="009809A1"/>
    <w:rsid w:val="00980D36"/>
    <w:rsid w:val="0098124D"/>
    <w:rsid w:val="00981828"/>
    <w:rsid w:val="00984791"/>
    <w:rsid w:val="00985AF0"/>
    <w:rsid w:val="00986016"/>
    <w:rsid w:val="00990422"/>
    <w:rsid w:val="009912C8"/>
    <w:rsid w:val="009932DC"/>
    <w:rsid w:val="00993D2B"/>
    <w:rsid w:val="00995ABC"/>
    <w:rsid w:val="0099701F"/>
    <w:rsid w:val="009A092D"/>
    <w:rsid w:val="009A09B8"/>
    <w:rsid w:val="009A12D8"/>
    <w:rsid w:val="009A6FAE"/>
    <w:rsid w:val="009B17D1"/>
    <w:rsid w:val="009B44C6"/>
    <w:rsid w:val="009B4977"/>
    <w:rsid w:val="009B5005"/>
    <w:rsid w:val="009B57A3"/>
    <w:rsid w:val="009B67E8"/>
    <w:rsid w:val="009C06F0"/>
    <w:rsid w:val="009C1C91"/>
    <w:rsid w:val="009C2264"/>
    <w:rsid w:val="009C2B0A"/>
    <w:rsid w:val="009C30DD"/>
    <w:rsid w:val="009C39FE"/>
    <w:rsid w:val="009C3A8A"/>
    <w:rsid w:val="009C3EE1"/>
    <w:rsid w:val="009C5271"/>
    <w:rsid w:val="009D0365"/>
    <w:rsid w:val="009D1CB9"/>
    <w:rsid w:val="009D2D2A"/>
    <w:rsid w:val="009D4B8D"/>
    <w:rsid w:val="009D69BB"/>
    <w:rsid w:val="009E1218"/>
    <w:rsid w:val="009E24F7"/>
    <w:rsid w:val="009E3504"/>
    <w:rsid w:val="009E6534"/>
    <w:rsid w:val="009F04D3"/>
    <w:rsid w:val="009F2706"/>
    <w:rsid w:val="009F322A"/>
    <w:rsid w:val="009F3348"/>
    <w:rsid w:val="009F4BBA"/>
    <w:rsid w:val="009F4D88"/>
    <w:rsid w:val="00A00683"/>
    <w:rsid w:val="00A00C02"/>
    <w:rsid w:val="00A01A1A"/>
    <w:rsid w:val="00A02171"/>
    <w:rsid w:val="00A02CF8"/>
    <w:rsid w:val="00A0556C"/>
    <w:rsid w:val="00A066A2"/>
    <w:rsid w:val="00A2009B"/>
    <w:rsid w:val="00A21D14"/>
    <w:rsid w:val="00A25381"/>
    <w:rsid w:val="00A25CDE"/>
    <w:rsid w:val="00A26354"/>
    <w:rsid w:val="00A33385"/>
    <w:rsid w:val="00A34B3F"/>
    <w:rsid w:val="00A34E16"/>
    <w:rsid w:val="00A35AF0"/>
    <w:rsid w:val="00A37A09"/>
    <w:rsid w:val="00A411AB"/>
    <w:rsid w:val="00A417BE"/>
    <w:rsid w:val="00A42F82"/>
    <w:rsid w:val="00A45265"/>
    <w:rsid w:val="00A46205"/>
    <w:rsid w:val="00A47D85"/>
    <w:rsid w:val="00A54B87"/>
    <w:rsid w:val="00A5583D"/>
    <w:rsid w:val="00A55CF9"/>
    <w:rsid w:val="00A56FFB"/>
    <w:rsid w:val="00A62449"/>
    <w:rsid w:val="00A62535"/>
    <w:rsid w:val="00A64353"/>
    <w:rsid w:val="00A70237"/>
    <w:rsid w:val="00A70DDF"/>
    <w:rsid w:val="00A72BF2"/>
    <w:rsid w:val="00A73CA2"/>
    <w:rsid w:val="00A83144"/>
    <w:rsid w:val="00A841B3"/>
    <w:rsid w:val="00A91249"/>
    <w:rsid w:val="00A921AF"/>
    <w:rsid w:val="00A92472"/>
    <w:rsid w:val="00A958A1"/>
    <w:rsid w:val="00A960FF"/>
    <w:rsid w:val="00A97ED8"/>
    <w:rsid w:val="00AA140A"/>
    <w:rsid w:val="00AA2384"/>
    <w:rsid w:val="00AA2D40"/>
    <w:rsid w:val="00AA31A9"/>
    <w:rsid w:val="00AA3402"/>
    <w:rsid w:val="00AA3993"/>
    <w:rsid w:val="00AA3E91"/>
    <w:rsid w:val="00AA4A6D"/>
    <w:rsid w:val="00AA7C11"/>
    <w:rsid w:val="00AA7E02"/>
    <w:rsid w:val="00AB0CFD"/>
    <w:rsid w:val="00AB1CF8"/>
    <w:rsid w:val="00AB240F"/>
    <w:rsid w:val="00AB2517"/>
    <w:rsid w:val="00AB30A2"/>
    <w:rsid w:val="00AB42EA"/>
    <w:rsid w:val="00AB745F"/>
    <w:rsid w:val="00AC10B5"/>
    <w:rsid w:val="00AC4C6C"/>
    <w:rsid w:val="00AC73A9"/>
    <w:rsid w:val="00AC7B79"/>
    <w:rsid w:val="00AD205B"/>
    <w:rsid w:val="00AD53B8"/>
    <w:rsid w:val="00AE054C"/>
    <w:rsid w:val="00AE1AB8"/>
    <w:rsid w:val="00AE1F11"/>
    <w:rsid w:val="00AE3509"/>
    <w:rsid w:val="00AE4274"/>
    <w:rsid w:val="00AE5BA1"/>
    <w:rsid w:val="00AE6048"/>
    <w:rsid w:val="00AF1E06"/>
    <w:rsid w:val="00AF5D0A"/>
    <w:rsid w:val="00AF65CB"/>
    <w:rsid w:val="00AF72B3"/>
    <w:rsid w:val="00AF7937"/>
    <w:rsid w:val="00B002B0"/>
    <w:rsid w:val="00B00C14"/>
    <w:rsid w:val="00B02DEC"/>
    <w:rsid w:val="00B03BE3"/>
    <w:rsid w:val="00B101B2"/>
    <w:rsid w:val="00B11F94"/>
    <w:rsid w:val="00B13B35"/>
    <w:rsid w:val="00B1405E"/>
    <w:rsid w:val="00B1610C"/>
    <w:rsid w:val="00B1779E"/>
    <w:rsid w:val="00B17AFE"/>
    <w:rsid w:val="00B2193E"/>
    <w:rsid w:val="00B21DD4"/>
    <w:rsid w:val="00B23143"/>
    <w:rsid w:val="00B243E6"/>
    <w:rsid w:val="00B26BD7"/>
    <w:rsid w:val="00B27014"/>
    <w:rsid w:val="00B30120"/>
    <w:rsid w:val="00B312D0"/>
    <w:rsid w:val="00B31EFE"/>
    <w:rsid w:val="00B32041"/>
    <w:rsid w:val="00B32430"/>
    <w:rsid w:val="00B33150"/>
    <w:rsid w:val="00B35BA3"/>
    <w:rsid w:val="00B362C1"/>
    <w:rsid w:val="00B40240"/>
    <w:rsid w:val="00B4314B"/>
    <w:rsid w:val="00B44988"/>
    <w:rsid w:val="00B466D0"/>
    <w:rsid w:val="00B56B21"/>
    <w:rsid w:val="00B60BB5"/>
    <w:rsid w:val="00B62E78"/>
    <w:rsid w:val="00B65413"/>
    <w:rsid w:val="00B66E98"/>
    <w:rsid w:val="00B67222"/>
    <w:rsid w:val="00B67AAF"/>
    <w:rsid w:val="00B67CAE"/>
    <w:rsid w:val="00B7103D"/>
    <w:rsid w:val="00B76B50"/>
    <w:rsid w:val="00B76FC1"/>
    <w:rsid w:val="00B771D7"/>
    <w:rsid w:val="00B77634"/>
    <w:rsid w:val="00B77B8E"/>
    <w:rsid w:val="00B77DEE"/>
    <w:rsid w:val="00B80109"/>
    <w:rsid w:val="00B824BA"/>
    <w:rsid w:val="00B87C66"/>
    <w:rsid w:val="00B91F32"/>
    <w:rsid w:val="00B92126"/>
    <w:rsid w:val="00B97935"/>
    <w:rsid w:val="00BA153D"/>
    <w:rsid w:val="00BA2E5C"/>
    <w:rsid w:val="00BA4724"/>
    <w:rsid w:val="00BA575C"/>
    <w:rsid w:val="00BB4276"/>
    <w:rsid w:val="00BB61FD"/>
    <w:rsid w:val="00BB7075"/>
    <w:rsid w:val="00BC25D6"/>
    <w:rsid w:val="00BC30E7"/>
    <w:rsid w:val="00BC7C52"/>
    <w:rsid w:val="00BD1BF8"/>
    <w:rsid w:val="00BD25F3"/>
    <w:rsid w:val="00BD267D"/>
    <w:rsid w:val="00BD27D4"/>
    <w:rsid w:val="00BD404A"/>
    <w:rsid w:val="00BD54AB"/>
    <w:rsid w:val="00BD705D"/>
    <w:rsid w:val="00BE2749"/>
    <w:rsid w:val="00BE3F40"/>
    <w:rsid w:val="00BE426C"/>
    <w:rsid w:val="00BE45A1"/>
    <w:rsid w:val="00BE4E75"/>
    <w:rsid w:val="00BF01D7"/>
    <w:rsid w:val="00BF1521"/>
    <w:rsid w:val="00BF1FFC"/>
    <w:rsid w:val="00BF4214"/>
    <w:rsid w:val="00BF441B"/>
    <w:rsid w:val="00BF4495"/>
    <w:rsid w:val="00BF58AF"/>
    <w:rsid w:val="00BF7E38"/>
    <w:rsid w:val="00C01D0F"/>
    <w:rsid w:val="00C07E9D"/>
    <w:rsid w:val="00C11B18"/>
    <w:rsid w:val="00C1200D"/>
    <w:rsid w:val="00C12396"/>
    <w:rsid w:val="00C1297B"/>
    <w:rsid w:val="00C15A2F"/>
    <w:rsid w:val="00C207EB"/>
    <w:rsid w:val="00C2198A"/>
    <w:rsid w:val="00C22688"/>
    <w:rsid w:val="00C22B03"/>
    <w:rsid w:val="00C23190"/>
    <w:rsid w:val="00C23F36"/>
    <w:rsid w:val="00C260C6"/>
    <w:rsid w:val="00C31AF3"/>
    <w:rsid w:val="00C31CDB"/>
    <w:rsid w:val="00C33D86"/>
    <w:rsid w:val="00C35A22"/>
    <w:rsid w:val="00C4151D"/>
    <w:rsid w:val="00C4176B"/>
    <w:rsid w:val="00C43489"/>
    <w:rsid w:val="00C43632"/>
    <w:rsid w:val="00C45CD7"/>
    <w:rsid w:val="00C45D35"/>
    <w:rsid w:val="00C513B1"/>
    <w:rsid w:val="00C5199B"/>
    <w:rsid w:val="00C51FD4"/>
    <w:rsid w:val="00C535F3"/>
    <w:rsid w:val="00C603BD"/>
    <w:rsid w:val="00C63871"/>
    <w:rsid w:val="00C646F7"/>
    <w:rsid w:val="00C6655F"/>
    <w:rsid w:val="00C71EF1"/>
    <w:rsid w:val="00C722B8"/>
    <w:rsid w:val="00C7265A"/>
    <w:rsid w:val="00C81007"/>
    <w:rsid w:val="00C82D9A"/>
    <w:rsid w:val="00C84C52"/>
    <w:rsid w:val="00C86C19"/>
    <w:rsid w:val="00C87DFB"/>
    <w:rsid w:val="00C92D42"/>
    <w:rsid w:val="00C96D9A"/>
    <w:rsid w:val="00C9792D"/>
    <w:rsid w:val="00CA2312"/>
    <w:rsid w:val="00CA2E5C"/>
    <w:rsid w:val="00CA6956"/>
    <w:rsid w:val="00CB2924"/>
    <w:rsid w:val="00CB52CB"/>
    <w:rsid w:val="00CB5625"/>
    <w:rsid w:val="00CC0054"/>
    <w:rsid w:val="00CC35C2"/>
    <w:rsid w:val="00CC3F6A"/>
    <w:rsid w:val="00CD052C"/>
    <w:rsid w:val="00CD69F5"/>
    <w:rsid w:val="00CD77CE"/>
    <w:rsid w:val="00CE08C3"/>
    <w:rsid w:val="00CE1E46"/>
    <w:rsid w:val="00CE24E9"/>
    <w:rsid w:val="00CE5F83"/>
    <w:rsid w:val="00CF0868"/>
    <w:rsid w:val="00CF1679"/>
    <w:rsid w:val="00CF192B"/>
    <w:rsid w:val="00CF2E84"/>
    <w:rsid w:val="00CF3955"/>
    <w:rsid w:val="00CF7998"/>
    <w:rsid w:val="00CF7A06"/>
    <w:rsid w:val="00D11501"/>
    <w:rsid w:val="00D11654"/>
    <w:rsid w:val="00D15D00"/>
    <w:rsid w:val="00D24FF9"/>
    <w:rsid w:val="00D25528"/>
    <w:rsid w:val="00D26109"/>
    <w:rsid w:val="00D26F1C"/>
    <w:rsid w:val="00D316A8"/>
    <w:rsid w:val="00D34617"/>
    <w:rsid w:val="00D360CC"/>
    <w:rsid w:val="00D407BD"/>
    <w:rsid w:val="00D421FF"/>
    <w:rsid w:val="00D44C07"/>
    <w:rsid w:val="00D46AD3"/>
    <w:rsid w:val="00D47CDE"/>
    <w:rsid w:val="00D54890"/>
    <w:rsid w:val="00D56368"/>
    <w:rsid w:val="00D56D91"/>
    <w:rsid w:val="00D60ABC"/>
    <w:rsid w:val="00D624FA"/>
    <w:rsid w:val="00D62711"/>
    <w:rsid w:val="00D62AEE"/>
    <w:rsid w:val="00D6363A"/>
    <w:rsid w:val="00D63A8F"/>
    <w:rsid w:val="00D6405A"/>
    <w:rsid w:val="00D64FA1"/>
    <w:rsid w:val="00D6689C"/>
    <w:rsid w:val="00D67FDD"/>
    <w:rsid w:val="00D73D93"/>
    <w:rsid w:val="00D74E8E"/>
    <w:rsid w:val="00D76E9E"/>
    <w:rsid w:val="00D77B75"/>
    <w:rsid w:val="00D80EF8"/>
    <w:rsid w:val="00D8430D"/>
    <w:rsid w:val="00D84E36"/>
    <w:rsid w:val="00D877E3"/>
    <w:rsid w:val="00D902B1"/>
    <w:rsid w:val="00D9537E"/>
    <w:rsid w:val="00D956F7"/>
    <w:rsid w:val="00D95A0A"/>
    <w:rsid w:val="00D95A32"/>
    <w:rsid w:val="00D97349"/>
    <w:rsid w:val="00DA158F"/>
    <w:rsid w:val="00DA205E"/>
    <w:rsid w:val="00DA22B1"/>
    <w:rsid w:val="00DA249D"/>
    <w:rsid w:val="00DA2976"/>
    <w:rsid w:val="00DA2AE9"/>
    <w:rsid w:val="00DA2D6F"/>
    <w:rsid w:val="00DA3703"/>
    <w:rsid w:val="00DA4937"/>
    <w:rsid w:val="00DA4A9C"/>
    <w:rsid w:val="00DA4AFC"/>
    <w:rsid w:val="00DA53B6"/>
    <w:rsid w:val="00DA6AFB"/>
    <w:rsid w:val="00DB5D1A"/>
    <w:rsid w:val="00DB71B7"/>
    <w:rsid w:val="00DD54CB"/>
    <w:rsid w:val="00DE431F"/>
    <w:rsid w:val="00DE553A"/>
    <w:rsid w:val="00DF121D"/>
    <w:rsid w:val="00DF322A"/>
    <w:rsid w:val="00E0133F"/>
    <w:rsid w:val="00E01360"/>
    <w:rsid w:val="00E03195"/>
    <w:rsid w:val="00E03F42"/>
    <w:rsid w:val="00E04C42"/>
    <w:rsid w:val="00E0506E"/>
    <w:rsid w:val="00E050B4"/>
    <w:rsid w:val="00E050D4"/>
    <w:rsid w:val="00E05B25"/>
    <w:rsid w:val="00E06733"/>
    <w:rsid w:val="00E0680E"/>
    <w:rsid w:val="00E129A7"/>
    <w:rsid w:val="00E14EC5"/>
    <w:rsid w:val="00E222F4"/>
    <w:rsid w:val="00E22FAB"/>
    <w:rsid w:val="00E23A20"/>
    <w:rsid w:val="00E25C15"/>
    <w:rsid w:val="00E30044"/>
    <w:rsid w:val="00E30D2F"/>
    <w:rsid w:val="00E35903"/>
    <w:rsid w:val="00E35B94"/>
    <w:rsid w:val="00E35EB4"/>
    <w:rsid w:val="00E36443"/>
    <w:rsid w:val="00E37F90"/>
    <w:rsid w:val="00E40025"/>
    <w:rsid w:val="00E402B0"/>
    <w:rsid w:val="00E40E06"/>
    <w:rsid w:val="00E416C9"/>
    <w:rsid w:val="00E44362"/>
    <w:rsid w:val="00E4674A"/>
    <w:rsid w:val="00E53C76"/>
    <w:rsid w:val="00E55C1B"/>
    <w:rsid w:val="00E57E69"/>
    <w:rsid w:val="00E601C4"/>
    <w:rsid w:val="00E612FC"/>
    <w:rsid w:val="00E646F0"/>
    <w:rsid w:val="00E66CC0"/>
    <w:rsid w:val="00E6754A"/>
    <w:rsid w:val="00E74D7B"/>
    <w:rsid w:val="00E76D73"/>
    <w:rsid w:val="00E81361"/>
    <w:rsid w:val="00E86D2B"/>
    <w:rsid w:val="00E87467"/>
    <w:rsid w:val="00E900C8"/>
    <w:rsid w:val="00E90534"/>
    <w:rsid w:val="00E92E00"/>
    <w:rsid w:val="00E94861"/>
    <w:rsid w:val="00E94E8B"/>
    <w:rsid w:val="00E960B9"/>
    <w:rsid w:val="00E96C8A"/>
    <w:rsid w:val="00E97759"/>
    <w:rsid w:val="00E97FAE"/>
    <w:rsid w:val="00EA128C"/>
    <w:rsid w:val="00EA18A9"/>
    <w:rsid w:val="00EA1A86"/>
    <w:rsid w:val="00EA427A"/>
    <w:rsid w:val="00EA7168"/>
    <w:rsid w:val="00EA74FB"/>
    <w:rsid w:val="00EA75CB"/>
    <w:rsid w:val="00EB08BF"/>
    <w:rsid w:val="00EB0FC2"/>
    <w:rsid w:val="00EB651C"/>
    <w:rsid w:val="00EC08F4"/>
    <w:rsid w:val="00EC0FA8"/>
    <w:rsid w:val="00EC12B8"/>
    <w:rsid w:val="00EC3148"/>
    <w:rsid w:val="00EC3F86"/>
    <w:rsid w:val="00EC74DF"/>
    <w:rsid w:val="00ED009A"/>
    <w:rsid w:val="00ED1003"/>
    <w:rsid w:val="00ED3950"/>
    <w:rsid w:val="00ED5934"/>
    <w:rsid w:val="00ED62A5"/>
    <w:rsid w:val="00ED7757"/>
    <w:rsid w:val="00EE0EEE"/>
    <w:rsid w:val="00EE2A87"/>
    <w:rsid w:val="00EE408C"/>
    <w:rsid w:val="00EE5D5E"/>
    <w:rsid w:val="00EE6EF8"/>
    <w:rsid w:val="00EE75D3"/>
    <w:rsid w:val="00EF1512"/>
    <w:rsid w:val="00EF35C5"/>
    <w:rsid w:val="00EF3DB8"/>
    <w:rsid w:val="00EF493C"/>
    <w:rsid w:val="00EF5FF9"/>
    <w:rsid w:val="00EF6833"/>
    <w:rsid w:val="00F008D9"/>
    <w:rsid w:val="00F017D4"/>
    <w:rsid w:val="00F02029"/>
    <w:rsid w:val="00F137B4"/>
    <w:rsid w:val="00F1422D"/>
    <w:rsid w:val="00F145BB"/>
    <w:rsid w:val="00F201D3"/>
    <w:rsid w:val="00F24BF2"/>
    <w:rsid w:val="00F26357"/>
    <w:rsid w:val="00F2668F"/>
    <w:rsid w:val="00F26DC5"/>
    <w:rsid w:val="00F30F8A"/>
    <w:rsid w:val="00F32532"/>
    <w:rsid w:val="00F34325"/>
    <w:rsid w:val="00F36C8D"/>
    <w:rsid w:val="00F4293E"/>
    <w:rsid w:val="00F42BC7"/>
    <w:rsid w:val="00F4333F"/>
    <w:rsid w:val="00F44978"/>
    <w:rsid w:val="00F46AAC"/>
    <w:rsid w:val="00F515B4"/>
    <w:rsid w:val="00F51BA3"/>
    <w:rsid w:val="00F51EA3"/>
    <w:rsid w:val="00F525E4"/>
    <w:rsid w:val="00F534A5"/>
    <w:rsid w:val="00F53A80"/>
    <w:rsid w:val="00F54393"/>
    <w:rsid w:val="00F54EB5"/>
    <w:rsid w:val="00F57213"/>
    <w:rsid w:val="00F647C3"/>
    <w:rsid w:val="00F65938"/>
    <w:rsid w:val="00F66BC3"/>
    <w:rsid w:val="00F72247"/>
    <w:rsid w:val="00F74C22"/>
    <w:rsid w:val="00F75826"/>
    <w:rsid w:val="00F76069"/>
    <w:rsid w:val="00F83F19"/>
    <w:rsid w:val="00F938DA"/>
    <w:rsid w:val="00F970C0"/>
    <w:rsid w:val="00FA4603"/>
    <w:rsid w:val="00FA5CA2"/>
    <w:rsid w:val="00FA634A"/>
    <w:rsid w:val="00FB3000"/>
    <w:rsid w:val="00FC230A"/>
    <w:rsid w:val="00FC5C23"/>
    <w:rsid w:val="00FC60FB"/>
    <w:rsid w:val="00FD2B56"/>
    <w:rsid w:val="00FD3BA4"/>
    <w:rsid w:val="00FD3D33"/>
    <w:rsid w:val="00FD63B9"/>
    <w:rsid w:val="00FD79D7"/>
    <w:rsid w:val="00FD7C8B"/>
    <w:rsid w:val="00FE019E"/>
    <w:rsid w:val="00FE2E56"/>
    <w:rsid w:val="00FE3E33"/>
    <w:rsid w:val="00FE42F4"/>
    <w:rsid w:val="00FE481F"/>
    <w:rsid w:val="00FF1727"/>
    <w:rsid w:val="00FF19A7"/>
    <w:rsid w:val="00FF1A55"/>
    <w:rsid w:val="00FF3327"/>
    <w:rsid w:val="00FF4E12"/>
    <w:rsid w:val="00FF5527"/>
    <w:rsid w:val="00FF62A1"/>
    <w:rsid w:val="00FF6A44"/>
    <w:rsid w:val="00FF7197"/>
    <w:rsid w:val="00FF744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845AC38-AB58-41F9-9EE3-8C0F08A54D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3110"/>
    <w:pPr>
      <w:spacing w:after="120"/>
      <w:jc w:val="both"/>
    </w:pPr>
  </w:style>
  <w:style w:type="paragraph" w:styleId="Titre1">
    <w:name w:val="heading 1"/>
    <w:basedOn w:val="Paragraphedeliste"/>
    <w:next w:val="Normal"/>
    <w:link w:val="Titre1Car"/>
    <w:uiPriority w:val="9"/>
    <w:qFormat/>
    <w:rsid w:val="004F2C11"/>
    <w:pPr>
      <w:numPr>
        <w:numId w:val="2"/>
      </w:numPr>
      <w:spacing w:after="0"/>
      <w:outlineLvl w:val="0"/>
    </w:pPr>
    <w:rPr>
      <w:rFonts w:ascii="Calibri" w:eastAsia="Calibri" w:hAnsi="Calibri" w:cs="Times New Roman"/>
      <w:b/>
      <w:color w:val="1F497D"/>
      <w:sz w:val="32"/>
    </w:rPr>
  </w:style>
  <w:style w:type="paragraph" w:styleId="Titre2">
    <w:name w:val="heading 2"/>
    <w:basedOn w:val="Paragraphedeliste"/>
    <w:next w:val="Normal"/>
    <w:link w:val="Titre2Car"/>
    <w:uiPriority w:val="9"/>
    <w:qFormat/>
    <w:rsid w:val="008056B1"/>
    <w:pPr>
      <w:numPr>
        <w:ilvl w:val="1"/>
        <w:numId w:val="2"/>
      </w:numPr>
      <w:spacing w:after="0"/>
      <w:outlineLvl w:val="1"/>
    </w:pPr>
    <w:rPr>
      <w:rFonts w:ascii="Calibri" w:eastAsia="Calibri" w:hAnsi="Calibri" w:cs="Times New Roman"/>
      <w:b/>
      <w:color w:val="1F497D"/>
      <w:sz w:val="28"/>
      <w:lang w:eastAsia="fr-FR"/>
    </w:rPr>
  </w:style>
  <w:style w:type="paragraph" w:styleId="Titre3">
    <w:name w:val="heading 3"/>
    <w:basedOn w:val="Paragraphedeliste"/>
    <w:next w:val="Normal"/>
    <w:link w:val="Titre3Car"/>
    <w:uiPriority w:val="9"/>
    <w:qFormat/>
    <w:rsid w:val="00C5199B"/>
    <w:pPr>
      <w:numPr>
        <w:ilvl w:val="2"/>
        <w:numId w:val="2"/>
      </w:numPr>
      <w:spacing w:after="0"/>
      <w:outlineLvl w:val="2"/>
    </w:pPr>
    <w:rPr>
      <w:b/>
    </w:rPr>
  </w:style>
  <w:style w:type="paragraph" w:styleId="Titre4">
    <w:name w:val="heading 4"/>
    <w:basedOn w:val="Paragraphedeliste"/>
    <w:next w:val="Normal"/>
    <w:link w:val="Titre4Car"/>
    <w:uiPriority w:val="9"/>
    <w:qFormat/>
    <w:rsid w:val="0051740E"/>
    <w:pPr>
      <w:numPr>
        <w:ilvl w:val="3"/>
        <w:numId w:val="2"/>
      </w:numPr>
      <w:spacing w:after="0"/>
      <w:outlineLvl w:val="3"/>
    </w:pPr>
  </w:style>
  <w:style w:type="paragraph" w:styleId="Titre5">
    <w:name w:val="heading 5"/>
    <w:basedOn w:val="Normal"/>
    <w:next w:val="Normal"/>
    <w:link w:val="Titre5Car"/>
    <w:uiPriority w:val="9"/>
    <w:qFormat/>
    <w:rsid w:val="001070D2"/>
    <w:pPr>
      <w:keepNext/>
      <w:numPr>
        <w:ilvl w:val="4"/>
        <w:numId w:val="1"/>
      </w:numPr>
      <w:spacing w:after="240" w:line="260" w:lineRule="atLeast"/>
      <w:jc w:val="center"/>
      <w:outlineLvl w:val="4"/>
    </w:pPr>
    <w:rPr>
      <w:rFonts w:ascii="Arial Narrow" w:eastAsia="Times New Roman" w:hAnsi="Arial Narrow" w:cs="Times New Roman"/>
      <w:b/>
      <w:sz w:val="16"/>
      <w:szCs w:val="24"/>
      <w:lang w:val="ru-RU"/>
    </w:rPr>
  </w:style>
  <w:style w:type="paragraph" w:styleId="Titre6">
    <w:name w:val="heading 6"/>
    <w:basedOn w:val="Normal"/>
    <w:next w:val="Normal"/>
    <w:link w:val="Titre6Car"/>
    <w:uiPriority w:val="9"/>
    <w:semiHidden/>
    <w:unhideWhenUsed/>
    <w:qFormat/>
    <w:rsid w:val="00686F38"/>
    <w:pPr>
      <w:keepNext/>
      <w:keepLines/>
      <w:spacing w:before="200" w:after="0"/>
      <w:jc w:val="left"/>
      <w:outlineLvl w:val="5"/>
    </w:pPr>
    <w:rPr>
      <w:rFonts w:eastAsiaTheme="minorEastAsia"/>
      <w:caps/>
      <w:color w:val="365F91"/>
      <w:spacing w:val="10"/>
      <w:lang w:eastAsia="fr-FR"/>
    </w:rPr>
  </w:style>
  <w:style w:type="paragraph" w:styleId="Titre7">
    <w:name w:val="heading 7"/>
    <w:basedOn w:val="Normal"/>
    <w:next w:val="Normal"/>
    <w:link w:val="Titre7Car"/>
    <w:uiPriority w:val="9"/>
    <w:semiHidden/>
    <w:unhideWhenUsed/>
    <w:qFormat/>
    <w:rsid w:val="00686F38"/>
    <w:pPr>
      <w:keepNext/>
      <w:keepLines/>
      <w:spacing w:before="200" w:after="0"/>
      <w:jc w:val="left"/>
      <w:outlineLvl w:val="6"/>
    </w:pPr>
    <w:rPr>
      <w:rFonts w:eastAsiaTheme="minorEastAsia"/>
      <w:caps/>
      <w:color w:val="365F91"/>
      <w:spacing w:val="10"/>
      <w:lang w:eastAsia="fr-FR"/>
    </w:rPr>
  </w:style>
  <w:style w:type="paragraph" w:styleId="Titre8">
    <w:name w:val="heading 8"/>
    <w:basedOn w:val="Normal"/>
    <w:next w:val="Normal"/>
    <w:link w:val="Titre8Car"/>
    <w:uiPriority w:val="9"/>
    <w:qFormat/>
    <w:rsid w:val="001070D2"/>
    <w:pPr>
      <w:keepNext/>
      <w:numPr>
        <w:ilvl w:val="7"/>
        <w:numId w:val="1"/>
      </w:numPr>
      <w:spacing w:after="240" w:line="260" w:lineRule="atLeast"/>
      <w:jc w:val="right"/>
      <w:outlineLvl w:val="7"/>
    </w:pPr>
    <w:rPr>
      <w:rFonts w:ascii="Arial Narrow" w:eastAsia="Times New Roman" w:hAnsi="Arial Narrow" w:cs="Times New Roman"/>
      <w:b/>
      <w:smallCaps/>
      <w:sz w:val="18"/>
      <w:szCs w:val="24"/>
      <w:lang w:val="ru-RU"/>
    </w:rPr>
  </w:style>
  <w:style w:type="paragraph" w:styleId="Titre9">
    <w:name w:val="heading 9"/>
    <w:basedOn w:val="Normal"/>
    <w:next w:val="Normal"/>
    <w:link w:val="Titre9Car"/>
    <w:uiPriority w:val="9"/>
    <w:qFormat/>
    <w:rsid w:val="001070D2"/>
    <w:pPr>
      <w:keepNext/>
      <w:numPr>
        <w:ilvl w:val="8"/>
        <w:numId w:val="1"/>
      </w:numPr>
      <w:spacing w:after="240" w:line="260" w:lineRule="atLeast"/>
      <w:jc w:val="center"/>
      <w:outlineLvl w:val="8"/>
    </w:pPr>
    <w:rPr>
      <w:rFonts w:ascii="Arial Narrow" w:eastAsia="Times New Roman" w:hAnsi="Arial Narrow" w:cs="Times New Roman"/>
      <w:b/>
      <w:smallCaps/>
      <w:sz w:val="20"/>
      <w:szCs w:val="24"/>
      <w:lang w:val="ru-RU"/>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050D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50D4"/>
    <w:rPr>
      <w:rFonts w:ascii="Tahoma" w:hAnsi="Tahoma" w:cs="Tahoma"/>
      <w:sz w:val="16"/>
      <w:szCs w:val="16"/>
    </w:rPr>
  </w:style>
  <w:style w:type="paragraph" w:styleId="Paragraphedeliste">
    <w:name w:val="List Paragraph"/>
    <w:aliases w:val="Numbered List Paragraph,Bullets,References,ReferencesCxSpLast,Liste couleur - Accent 11,Tiret lettres,List Paragraph,Titre1"/>
    <w:basedOn w:val="Normal"/>
    <w:link w:val="ParagraphedelisteCar"/>
    <w:uiPriority w:val="34"/>
    <w:qFormat/>
    <w:rsid w:val="008F0083"/>
    <w:pPr>
      <w:ind w:left="720"/>
      <w:contextualSpacing/>
    </w:pPr>
  </w:style>
  <w:style w:type="character" w:customStyle="1" w:styleId="Titre1Car">
    <w:name w:val="Titre 1 Car"/>
    <w:basedOn w:val="Policepardfaut"/>
    <w:link w:val="Titre1"/>
    <w:uiPriority w:val="9"/>
    <w:rsid w:val="004F2C11"/>
    <w:rPr>
      <w:rFonts w:ascii="Calibri" w:eastAsia="Calibri" w:hAnsi="Calibri" w:cs="Times New Roman"/>
      <w:b/>
      <w:color w:val="1F497D"/>
      <w:sz w:val="32"/>
    </w:rPr>
  </w:style>
  <w:style w:type="character" w:customStyle="1" w:styleId="Titre2Car">
    <w:name w:val="Titre 2 Car"/>
    <w:basedOn w:val="Policepardfaut"/>
    <w:link w:val="Titre2"/>
    <w:uiPriority w:val="9"/>
    <w:rsid w:val="008056B1"/>
    <w:rPr>
      <w:rFonts w:ascii="Calibri" w:eastAsia="Calibri" w:hAnsi="Calibri" w:cs="Times New Roman"/>
      <w:b/>
      <w:color w:val="1F497D"/>
      <w:sz w:val="28"/>
      <w:lang w:eastAsia="fr-FR"/>
    </w:rPr>
  </w:style>
  <w:style w:type="character" w:customStyle="1" w:styleId="Titre3Car">
    <w:name w:val="Titre 3 Car"/>
    <w:basedOn w:val="Policepardfaut"/>
    <w:link w:val="Titre3"/>
    <w:uiPriority w:val="9"/>
    <w:rsid w:val="00C5199B"/>
    <w:rPr>
      <w:b/>
    </w:rPr>
  </w:style>
  <w:style w:type="character" w:customStyle="1" w:styleId="Titre4Car">
    <w:name w:val="Titre 4 Car"/>
    <w:basedOn w:val="Policepardfaut"/>
    <w:link w:val="Titre4"/>
    <w:uiPriority w:val="9"/>
    <w:rsid w:val="0051740E"/>
  </w:style>
  <w:style w:type="character" w:customStyle="1" w:styleId="Titre5Car">
    <w:name w:val="Titre 5 Car"/>
    <w:basedOn w:val="Policepardfaut"/>
    <w:link w:val="Titre5"/>
    <w:uiPriority w:val="9"/>
    <w:rsid w:val="001070D2"/>
    <w:rPr>
      <w:rFonts w:ascii="Arial Narrow" w:eastAsia="Times New Roman" w:hAnsi="Arial Narrow" w:cs="Times New Roman"/>
      <w:b/>
      <w:sz w:val="16"/>
      <w:szCs w:val="24"/>
      <w:lang w:val="ru-RU"/>
    </w:rPr>
  </w:style>
  <w:style w:type="character" w:customStyle="1" w:styleId="Titre8Car">
    <w:name w:val="Titre 8 Car"/>
    <w:basedOn w:val="Policepardfaut"/>
    <w:link w:val="Titre8"/>
    <w:uiPriority w:val="9"/>
    <w:rsid w:val="001070D2"/>
    <w:rPr>
      <w:rFonts w:ascii="Arial Narrow" w:eastAsia="Times New Roman" w:hAnsi="Arial Narrow" w:cs="Times New Roman"/>
      <w:b/>
      <w:smallCaps/>
      <w:sz w:val="18"/>
      <w:szCs w:val="24"/>
      <w:lang w:val="ru-RU"/>
    </w:rPr>
  </w:style>
  <w:style w:type="character" w:customStyle="1" w:styleId="Titre9Car">
    <w:name w:val="Titre 9 Car"/>
    <w:basedOn w:val="Policepardfaut"/>
    <w:link w:val="Titre9"/>
    <w:uiPriority w:val="9"/>
    <w:rsid w:val="001070D2"/>
    <w:rPr>
      <w:rFonts w:ascii="Arial Narrow" w:eastAsia="Times New Roman" w:hAnsi="Arial Narrow" w:cs="Times New Roman"/>
      <w:b/>
      <w:smallCaps/>
      <w:sz w:val="20"/>
      <w:szCs w:val="24"/>
      <w:lang w:val="ru-RU"/>
    </w:rPr>
  </w:style>
  <w:style w:type="paragraph" w:customStyle="1" w:styleId="StyleHeading1NotAllcaps">
    <w:name w:val="Style Heading 1 + Not All caps"/>
    <w:basedOn w:val="Titre1"/>
    <w:uiPriority w:val="99"/>
    <w:rsid w:val="001070D2"/>
    <w:pPr>
      <w:spacing w:before="360"/>
    </w:pPr>
    <w:rPr>
      <w:rFonts w:ascii="Lucida Sans Unicode" w:hAnsi="Lucida Sans Unicode"/>
      <w:bCs/>
      <w:caps/>
      <w:sz w:val="26"/>
      <w:szCs w:val="28"/>
      <w:u w:val="single"/>
      <w:lang w:val="en-GB"/>
    </w:rPr>
  </w:style>
  <w:style w:type="paragraph" w:styleId="Sous-titre">
    <w:name w:val="Subtitle"/>
    <w:basedOn w:val="Normal"/>
    <w:link w:val="Sous-titreCar"/>
    <w:uiPriority w:val="11"/>
    <w:qFormat/>
    <w:rsid w:val="009A09B8"/>
    <w:pPr>
      <w:spacing w:after="0" w:line="240" w:lineRule="auto"/>
    </w:pPr>
    <w:rPr>
      <w:rFonts w:ascii="Arial" w:eastAsia="Times" w:hAnsi="Arial" w:cs="Times New Roman"/>
      <w:b/>
      <w:sz w:val="20"/>
      <w:szCs w:val="20"/>
    </w:rPr>
  </w:style>
  <w:style w:type="character" w:customStyle="1" w:styleId="Sous-titreCar">
    <w:name w:val="Sous-titre Car"/>
    <w:basedOn w:val="Policepardfaut"/>
    <w:link w:val="Sous-titre"/>
    <w:uiPriority w:val="11"/>
    <w:rsid w:val="009A09B8"/>
    <w:rPr>
      <w:rFonts w:ascii="Arial" w:eastAsia="Times" w:hAnsi="Arial" w:cs="Times New Roman"/>
      <w:b/>
      <w:sz w:val="20"/>
      <w:szCs w:val="20"/>
    </w:rPr>
  </w:style>
  <w:style w:type="paragraph" w:customStyle="1" w:styleId="Study2">
    <w:name w:val="Study 2"/>
    <w:basedOn w:val="Normal"/>
    <w:rsid w:val="009A09B8"/>
    <w:pPr>
      <w:spacing w:after="240" w:line="260" w:lineRule="atLeast"/>
    </w:pPr>
    <w:rPr>
      <w:rFonts w:ascii="Arial" w:eastAsia="Times New Roman" w:hAnsi="Arial" w:cs="Arial"/>
      <w:bCs/>
      <w:sz w:val="18"/>
      <w:szCs w:val="20"/>
      <w:lang w:val="en-GB"/>
    </w:rPr>
  </w:style>
  <w:style w:type="paragraph" w:styleId="En-tte">
    <w:name w:val="header"/>
    <w:basedOn w:val="Normal"/>
    <w:link w:val="En-tteCar"/>
    <w:uiPriority w:val="99"/>
    <w:unhideWhenUsed/>
    <w:rsid w:val="00597F22"/>
    <w:pPr>
      <w:tabs>
        <w:tab w:val="center" w:pos="4536"/>
        <w:tab w:val="right" w:pos="9072"/>
      </w:tabs>
      <w:spacing w:after="0" w:line="240" w:lineRule="auto"/>
    </w:pPr>
  </w:style>
  <w:style w:type="character" w:customStyle="1" w:styleId="En-tteCar">
    <w:name w:val="En-tête Car"/>
    <w:basedOn w:val="Policepardfaut"/>
    <w:link w:val="En-tte"/>
    <w:uiPriority w:val="99"/>
    <w:rsid w:val="00597F22"/>
  </w:style>
  <w:style w:type="paragraph" w:styleId="Pieddepage">
    <w:name w:val="footer"/>
    <w:basedOn w:val="Normal"/>
    <w:link w:val="PieddepageCar"/>
    <w:uiPriority w:val="99"/>
    <w:unhideWhenUsed/>
    <w:rsid w:val="00597F2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97F22"/>
  </w:style>
  <w:style w:type="character" w:styleId="Lienhypertexte">
    <w:name w:val="Hyperlink"/>
    <w:basedOn w:val="Policepardfaut"/>
    <w:uiPriority w:val="99"/>
    <w:unhideWhenUsed/>
    <w:rsid w:val="00B466D0"/>
    <w:rPr>
      <w:color w:val="0000FF"/>
      <w:u w:val="single"/>
    </w:rPr>
  </w:style>
  <w:style w:type="table" w:styleId="Grilledutableau">
    <w:name w:val="Table Grid"/>
    <w:basedOn w:val="TableauNormal"/>
    <w:uiPriority w:val="59"/>
    <w:rsid w:val="00B6722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M1">
    <w:name w:val="toc 1"/>
    <w:basedOn w:val="Normal"/>
    <w:next w:val="Normal"/>
    <w:autoRedefine/>
    <w:uiPriority w:val="39"/>
    <w:unhideWhenUsed/>
    <w:rsid w:val="00434BF6"/>
    <w:pPr>
      <w:tabs>
        <w:tab w:val="left" w:pos="442"/>
        <w:tab w:val="right" w:leader="dot" w:pos="9062"/>
      </w:tabs>
      <w:spacing w:after="0" w:line="240" w:lineRule="auto"/>
    </w:pPr>
  </w:style>
  <w:style w:type="paragraph" w:styleId="TM2">
    <w:name w:val="toc 2"/>
    <w:basedOn w:val="Normal"/>
    <w:next w:val="Normal"/>
    <w:autoRedefine/>
    <w:uiPriority w:val="39"/>
    <w:unhideWhenUsed/>
    <w:rsid w:val="00057610"/>
    <w:pPr>
      <w:spacing w:after="0" w:line="240" w:lineRule="auto"/>
      <w:ind w:left="221"/>
    </w:pPr>
  </w:style>
  <w:style w:type="paragraph" w:styleId="TM3">
    <w:name w:val="toc 3"/>
    <w:basedOn w:val="Normal"/>
    <w:next w:val="Normal"/>
    <w:autoRedefine/>
    <w:uiPriority w:val="39"/>
    <w:unhideWhenUsed/>
    <w:rsid w:val="00057610"/>
    <w:pPr>
      <w:spacing w:after="0" w:line="240" w:lineRule="auto"/>
      <w:ind w:left="442"/>
    </w:pPr>
  </w:style>
  <w:style w:type="paragraph" w:styleId="Lgende">
    <w:name w:val="caption"/>
    <w:aliases w:val="Car2 Car,Car2, Car2 Car, Car2, Car Char Char,Caption1 Char,AICD,Table,LVT Table Heading,Légende Car Car,Légende Car1,Caption Char2,Caption Char1 Char1,Caption Char Char Char,Caption Char1 Char Char Char,Caption Char Char Char1 Char Char"/>
    <w:basedOn w:val="Normal"/>
    <w:next w:val="Normal"/>
    <w:link w:val="LgendeCar"/>
    <w:unhideWhenUsed/>
    <w:qFormat/>
    <w:rsid w:val="00A91249"/>
    <w:pPr>
      <w:spacing w:line="240" w:lineRule="auto"/>
    </w:pPr>
    <w:rPr>
      <w:b/>
      <w:bCs/>
      <w:sz w:val="18"/>
      <w:szCs w:val="18"/>
    </w:rPr>
  </w:style>
  <w:style w:type="character" w:styleId="Marquedecommentaire">
    <w:name w:val="annotation reference"/>
    <w:basedOn w:val="Policepardfaut"/>
    <w:uiPriority w:val="99"/>
    <w:semiHidden/>
    <w:unhideWhenUsed/>
    <w:rsid w:val="00D34617"/>
    <w:rPr>
      <w:sz w:val="16"/>
      <w:szCs w:val="16"/>
    </w:rPr>
  </w:style>
  <w:style w:type="paragraph" w:styleId="Commentaire">
    <w:name w:val="annotation text"/>
    <w:basedOn w:val="Normal"/>
    <w:link w:val="CommentaireCar"/>
    <w:unhideWhenUsed/>
    <w:rsid w:val="00D34617"/>
    <w:pPr>
      <w:spacing w:line="240" w:lineRule="auto"/>
    </w:pPr>
    <w:rPr>
      <w:sz w:val="20"/>
      <w:szCs w:val="20"/>
    </w:rPr>
  </w:style>
  <w:style w:type="character" w:customStyle="1" w:styleId="CommentaireCar">
    <w:name w:val="Commentaire Car"/>
    <w:basedOn w:val="Policepardfaut"/>
    <w:link w:val="Commentaire"/>
    <w:rsid w:val="00D34617"/>
    <w:rPr>
      <w:sz w:val="20"/>
      <w:szCs w:val="20"/>
    </w:rPr>
  </w:style>
  <w:style w:type="paragraph" w:styleId="Objetducommentaire">
    <w:name w:val="annotation subject"/>
    <w:basedOn w:val="Commentaire"/>
    <w:next w:val="Commentaire"/>
    <w:link w:val="ObjetducommentaireCar"/>
    <w:uiPriority w:val="99"/>
    <w:semiHidden/>
    <w:unhideWhenUsed/>
    <w:rsid w:val="00D34617"/>
    <w:rPr>
      <w:b/>
      <w:bCs/>
    </w:rPr>
  </w:style>
  <w:style w:type="character" w:customStyle="1" w:styleId="ObjetducommentaireCar">
    <w:name w:val="Objet du commentaire Car"/>
    <w:basedOn w:val="CommentaireCar"/>
    <w:link w:val="Objetducommentaire"/>
    <w:uiPriority w:val="99"/>
    <w:semiHidden/>
    <w:rsid w:val="00D34617"/>
    <w:rPr>
      <w:b/>
      <w:bCs/>
      <w:sz w:val="20"/>
      <w:szCs w:val="20"/>
    </w:rPr>
  </w:style>
  <w:style w:type="paragraph" w:styleId="Sansinterligne">
    <w:name w:val="No Spacing"/>
    <w:link w:val="SansinterligneCar"/>
    <w:uiPriority w:val="1"/>
    <w:qFormat/>
    <w:rsid w:val="006B2DBA"/>
    <w:pPr>
      <w:spacing w:after="0" w:line="240" w:lineRule="auto"/>
      <w:jc w:val="both"/>
    </w:pPr>
  </w:style>
  <w:style w:type="paragraph" w:styleId="Notedebasdepage">
    <w:name w:val="footnote text"/>
    <w:aliases w:val="Geneva 9,Font: Geneva 9,Boston 10,f,single space,footnote text,Footnote,otnote Text,Fußnote,ADB Char Char,ADB Char Char Char,ADB Char Char Char Char Char,ADB Char Char Char Char Char Char Char Char Char Char Char Char Char Char Char"/>
    <w:basedOn w:val="Normal"/>
    <w:link w:val="NotedebasdepageCar"/>
    <w:uiPriority w:val="99"/>
    <w:rsid w:val="006B034C"/>
    <w:pPr>
      <w:suppressAutoHyphens/>
      <w:spacing w:after="0" w:line="100" w:lineRule="atLeast"/>
      <w:jc w:val="left"/>
    </w:pPr>
    <w:rPr>
      <w:rFonts w:ascii="Arial" w:eastAsia="Calibri" w:hAnsi="Arial" w:cs="Calibri"/>
      <w:sz w:val="16"/>
      <w:szCs w:val="20"/>
      <w:lang w:val="en-GB" w:eastAsia="ar-SA"/>
    </w:rPr>
  </w:style>
  <w:style w:type="character" w:customStyle="1" w:styleId="NotedebasdepageCar">
    <w:name w:val="Note de bas de page Car"/>
    <w:aliases w:val="Geneva 9 Car,Font: Geneva 9 Car,Boston 10 Car,f Car,single space Car,footnote text Car,Footnote Car,otnote Text Car,Fußnote Car,ADB Char Char Car,ADB Char Char Char Car,ADB Char Char Char Char Char Car"/>
    <w:basedOn w:val="Policepardfaut"/>
    <w:link w:val="Notedebasdepage"/>
    <w:uiPriority w:val="99"/>
    <w:rsid w:val="006B034C"/>
    <w:rPr>
      <w:rFonts w:ascii="Arial" w:eastAsia="Calibri" w:hAnsi="Arial" w:cs="Calibri"/>
      <w:sz w:val="16"/>
      <w:szCs w:val="20"/>
      <w:lang w:val="en-GB" w:eastAsia="ar-SA"/>
    </w:rPr>
  </w:style>
  <w:style w:type="character" w:styleId="Appelnotedebasdep">
    <w:name w:val="footnote reference"/>
    <w:aliases w:val="16 Point,Superscript 6 Point"/>
    <w:basedOn w:val="Policepardfaut"/>
    <w:unhideWhenUsed/>
    <w:rsid w:val="006B034C"/>
    <w:rPr>
      <w:vertAlign w:val="superscript"/>
    </w:rPr>
  </w:style>
  <w:style w:type="paragraph" w:customStyle="1" w:styleId="ListParagraph1">
    <w:name w:val="List Paragraph1"/>
    <w:basedOn w:val="Normal"/>
    <w:uiPriority w:val="34"/>
    <w:qFormat/>
    <w:rsid w:val="007227CD"/>
    <w:pPr>
      <w:spacing w:after="200"/>
      <w:ind w:left="720"/>
      <w:contextualSpacing/>
      <w:jc w:val="left"/>
    </w:pPr>
    <w:rPr>
      <w:rFonts w:ascii="Calibri" w:eastAsia="Calibri" w:hAnsi="Calibri" w:cs="Arial"/>
      <w:lang w:val="en-GB"/>
    </w:rPr>
  </w:style>
  <w:style w:type="character" w:customStyle="1" w:styleId="SansinterligneCar">
    <w:name w:val="Sans interligne Car"/>
    <w:basedOn w:val="Policepardfaut"/>
    <w:link w:val="Sansinterligne"/>
    <w:uiPriority w:val="1"/>
    <w:rsid w:val="00E960B9"/>
  </w:style>
  <w:style w:type="paragraph" w:customStyle="1" w:styleId="Default">
    <w:name w:val="Default"/>
    <w:rsid w:val="008816C4"/>
    <w:pPr>
      <w:autoSpaceDE w:val="0"/>
      <w:autoSpaceDN w:val="0"/>
      <w:adjustRightInd w:val="0"/>
      <w:spacing w:after="0" w:line="240" w:lineRule="auto"/>
    </w:pPr>
    <w:rPr>
      <w:rFonts w:ascii="Times New Roman" w:hAnsi="Times New Roman" w:cs="Times New Roman"/>
      <w:color w:val="000000"/>
      <w:sz w:val="24"/>
      <w:szCs w:val="24"/>
    </w:rPr>
  </w:style>
  <w:style w:type="character" w:styleId="Lienhypertextesuivivisit">
    <w:name w:val="FollowedHyperlink"/>
    <w:basedOn w:val="Policepardfaut"/>
    <w:uiPriority w:val="99"/>
    <w:semiHidden/>
    <w:unhideWhenUsed/>
    <w:rsid w:val="006E15AA"/>
    <w:rPr>
      <w:color w:val="800080" w:themeColor="followedHyperlink"/>
      <w:u w:val="single"/>
    </w:rPr>
  </w:style>
  <w:style w:type="character" w:customStyle="1" w:styleId="Titre6Car">
    <w:name w:val="Titre 6 Car"/>
    <w:basedOn w:val="Policepardfaut"/>
    <w:link w:val="Titre6"/>
    <w:uiPriority w:val="9"/>
    <w:semiHidden/>
    <w:rsid w:val="00686F38"/>
    <w:rPr>
      <w:rFonts w:eastAsiaTheme="minorEastAsia"/>
      <w:caps/>
      <w:color w:val="365F91"/>
      <w:spacing w:val="10"/>
      <w:lang w:eastAsia="fr-FR"/>
    </w:rPr>
  </w:style>
  <w:style w:type="character" w:customStyle="1" w:styleId="Titre7Car">
    <w:name w:val="Titre 7 Car"/>
    <w:basedOn w:val="Policepardfaut"/>
    <w:link w:val="Titre7"/>
    <w:uiPriority w:val="9"/>
    <w:semiHidden/>
    <w:rsid w:val="00686F38"/>
    <w:rPr>
      <w:rFonts w:eastAsiaTheme="minorEastAsia"/>
      <w:caps/>
      <w:color w:val="365F91"/>
      <w:spacing w:val="10"/>
      <w:lang w:eastAsia="fr-FR"/>
    </w:rPr>
  </w:style>
  <w:style w:type="paragraph" w:customStyle="1" w:styleId="Heading11">
    <w:name w:val="Heading 11"/>
    <w:basedOn w:val="Normal"/>
    <w:next w:val="Normal"/>
    <w:link w:val="Heading1Char"/>
    <w:uiPriority w:val="9"/>
    <w:qFormat/>
    <w:rsid w:val="00686F38"/>
    <w:pPr>
      <w:pBdr>
        <w:top w:val="single" w:sz="24" w:space="0" w:color="4F81BD"/>
        <w:left w:val="single" w:sz="24" w:space="0" w:color="4F81BD"/>
        <w:bottom w:val="single" w:sz="24" w:space="0" w:color="4F81BD"/>
        <w:right w:val="single" w:sz="24" w:space="0" w:color="4F81BD"/>
      </w:pBdr>
      <w:shd w:val="clear" w:color="auto" w:fill="4F81BD"/>
      <w:spacing w:before="200" w:after="0"/>
      <w:jc w:val="left"/>
      <w:outlineLvl w:val="0"/>
    </w:pPr>
    <w:rPr>
      <w:rFonts w:eastAsiaTheme="minorEastAsia"/>
      <w:b/>
      <w:bCs/>
      <w:caps/>
      <w:color w:val="FFFFFF"/>
      <w:spacing w:val="15"/>
      <w:lang w:eastAsia="fr-FR"/>
    </w:rPr>
  </w:style>
  <w:style w:type="paragraph" w:customStyle="1" w:styleId="Heading21">
    <w:name w:val="Heading 21"/>
    <w:basedOn w:val="Normal"/>
    <w:next w:val="Normal"/>
    <w:uiPriority w:val="9"/>
    <w:unhideWhenUsed/>
    <w:qFormat/>
    <w:rsid w:val="00686F38"/>
    <w:pPr>
      <w:pBdr>
        <w:top w:val="single" w:sz="24" w:space="0" w:color="DBE5F1"/>
        <w:left w:val="single" w:sz="24" w:space="0" w:color="DBE5F1"/>
        <w:bottom w:val="single" w:sz="24" w:space="0" w:color="DBE5F1"/>
        <w:right w:val="single" w:sz="24" w:space="0" w:color="DBE5F1"/>
      </w:pBdr>
      <w:shd w:val="clear" w:color="auto" w:fill="DBE5F1"/>
      <w:spacing w:before="200" w:after="0"/>
      <w:jc w:val="left"/>
      <w:outlineLvl w:val="1"/>
    </w:pPr>
    <w:rPr>
      <w:rFonts w:eastAsia="Times New Roman"/>
      <w:caps/>
      <w:spacing w:val="15"/>
      <w:lang w:eastAsia="fr-FR"/>
    </w:rPr>
  </w:style>
  <w:style w:type="paragraph" w:customStyle="1" w:styleId="Heading31">
    <w:name w:val="Heading 31"/>
    <w:basedOn w:val="Heading51"/>
    <w:next w:val="Normal"/>
    <w:uiPriority w:val="9"/>
    <w:unhideWhenUsed/>
    <w:qFormat/>
    <w:rsid w:val="00686F38"/>
  </w:style>
  <w:style w:type="paragraph" w:customStyle="1" w:styleId="Heading41">
    <w:name w:val="Heading 41"/>
    <w:basedOn w:val="Normal"/>
    <w:next w:val="Normal"/>
    <w:uiPriority w:val="9"/>
    <w:unhideWhenUsed/>
    <w:qFormat/>
    <w:rsid w:val="00686F38"/>
    <w:pPr>
      <w:pBdr>
        <w:top w:val="dotted" w:sz="6" w:space="2" w:color="4F81BD"/>
        <w:left w:val="dotted" w:sz="6" w:space="2" w:color="4F81BD"/>
      </w:pBdr>
      <w:spacing w:before="300" w:after="0"/>
      <w:jc w:val="left"/>
      <w:outlineLvl w:val="3"/>
    </w:pPr>
    <w:rPr>
      <w:rFonts w:eastAsia="Times New Roman"/>
      <w:caps/>
      <w:color w:val="365F91"/>
      <w:spacing w:val="10"/>
      <w:lang w:eastAsia="fr-FR"/>
    </w:rPr>
  </w:style>
  <w:style w:type="paragraph" w:customStyle="1" w:styleId="Heading51">
    <w:name w:val="Heading 51"/>
    <w:basedOn w:val="Normal"/>
    <w:next w:val="Normal"/>
    <w:uiPriority w:val="9"/>
    <w:unhideWhenUsed/>
    <w:qFormat/>
    <w:rsid w:val="00686F38"/>
    <w:pPr>
      <w:pBdr>
        <w:bottom w:val="single" w:sz="6" w:space="1" w:color="4F81BD"/>
      </w:pBdr>
      <w:spacing w:before="300" w:after="0"/>
      <w:jc w:val="left"/>
      <w:outlineLvl w:val="4"/>
    </w:pPr>
    <w:rPr>
      <w:rFonts w:eastAsia="Times New Roman"/>
      <w:b/>
      <w:caps/>
      <w:spacing w:val="10"/>
      <w:lang w:eastAsia="fr-FR"/>
    </w:rPr>
  </w:style>
  <w:style w:type="paragraph" w:customStyle="1" w:styleId="Heading61">
    <w:name w:val="Heading 61"/>
    <w:basedOn w:val="Normal"/>
    <w:next w:val="Normal"/>
    <w:uiPriority w:val="9"/>
    <w:semiHidden/>
    <w:unhideWhenUsed/>
    <w:qFormat/>
    <w:rsid w:val="00686F38"/>
    <w:pPr>
      <w:pBdr>
        <w:bottom w:val="dotted" w:sz="6" w:space="1" w:color="4F81BD"/>
      </w:pBdr>
      <w:spacing w:before="300" w:after="0"/>
      <w:jc w:val="left"/>
      <w:outlineLvl w:val="5"/>
    </w:pPr>
    <w:rPr>
      <w:rFonts w:eastAsia="Times New Roman"/>
      <w:caps/>
      <w:color w:val="365F91"/>
      <w:spacing w:val="10"/>
      <w:lang w:eastAsia="fr-FR"/>
    </w:rPr>
  </w:style>
  <w:style w:type="paragraph" w:customStyle="1" w:styleId="Heading71">
    <w:name w:val="Heading 71"/>
    <w:basedOn w:val="Normal"/>
    <w:next w:val="Normal"/>
    <w:uiPriority w:val="9"/>
    <w:semiHidden/>
    <w:unhideWhenUsed/>
    <w:qFormat/>
    <w:rsid w:val="00686F38"/>
    <w:pPr>
      <w:spacing w:before="300" w:after="0"/>
      <w:jc w:val="left"/>
      <w:outlineLvl w:val="6"/>
    </w:pPr>
    <w:rPr>
      <w:rFonts w:eastAsia="Times New Roman"/>
      <w:caps/>
      <w:color w:val="365F91"/>
      <w:spacing w:val="10"/>
      <w:lang w:eastAsia="fr-FR"/>
    </w:rPr>
  </w:style>
  <w:style w:type="numbering" w:customStyle="1" w:styleId="NoList1">
    <w:name w:val="No List1"/>
    <w:next w:val="Aucuneliste"/>
    <w:uiPriority w:val="99"/>
    <w:semiHidden/>
    <w:unhideWhenUsed/>
    <w:rsid w:val="00686F38"/>
  </w:style>
  <w:style w:type="character" w:customStyle="1" w:styleId="Heading1Char">
    <w:name w:val="Heading 1 Char"/>
    <w:basedOn w:val="Policepardfaut"/>
    <w:link w:val="Heading11"/>
    <w:uiPriority w:val="9"/>
    <w:rsid w:val="00686F38"/>
    <w:rPr>
      <w:rFonts w:eastAsiaTheme="minorEastAsia"/>
      <w:b/>
      <w:bCs/>
      <w:caps/>
      <w:color w:val="FFFFFF"/>
      <w:spacing w:val="15"/>
      <w:shd w:val="clear" w:color="auto" w:fill="4F81BD"/>
      <w:lang w:eastAsia="fr-FR"/>
    </w:rPr>
  </w:style>
  <w:style w:type="paragraph" w:customStyle="1" w:styleId="Caption1">
    <w:name w:val="Caption1"/>
    <w:basedOn w:val="Normal"/>
    <w:next w:val="Normal"/>
    <w:uiPriority w:val="35"/>
    <w:semiHidden/>
    <w:unhideWhenUsed/>
    <w:qFormat/>
    <w:rsid w:val="00686F38"/>
    <w:pPr>
      <w:spacing w:before="200" w:after="200"/>
      <w:jc w:val="left"/>
    </w:pPr>
    <w:rPr>
      <w:rFonts w:eastAsia="Times New Roman"/>
      <w:b/>
      <w:bCs/>
      <w:color w:val="365F91"/>
      <w:sz w:val="16"/>
      <w:szCs w:val="16"/>
      <w:lang w:eastAsia="fr-FR"/>
    </w:rPr>
  </w:style>
  <w:style w:type="paragraph" w:customStyle="1" w:styleId="Title1">
    <w:name w:val="Title1"/>
    <w:basedOn w:val="Normal"/>
    <w:next w:val="Normal"/>
    <w:uiPriority w:val="10"/>
    <w:qFormat/>
    <w:rsid w:val="00686F38"/>
    <w:pPr>
      <w:spacing w:before="720" w:after="200"/>
      <w:jc w:val="left"/>
    </w:pPr>
    <w:rPr>
      <w:rFonts w:eastAsia="Times New Roman"/>
      <w:caps/>
      <w:color w:val="4F81BD"/>
      <w:spacing w:val="10"/>
      <w:kern w:val="28"/>
      <w:sz w:val="52"/>
      <w:szCs w:val="52"/>
      <w:lang w:eastAsia="fr-FR"/>
    </w:rPr>
  </w:style>
  <w:style w:type="character" w:customStyle="1" w:styleId="TitreCar">
    <w:name w:val="Titre Car"/>
    <w:basedOn w:val="Policepardfaut"/>
    <w:link w:val="Titre"/>
    <w:uiPriority w:val="10"/>
    <w:rsid w:val="00686F38"/>
    <w:rPr>
      <w:caps/>
      <w:color w:val="4F81BD"/>
      <w:spacing w:val="10"/>
      <w:kern w:val="28"/>
      <w:sz w:val="52"/>
      <w:szCs w:val="52"/>
    </w:rPr>
  </w:style>
  <w:style w:type="paragraph" w:customStyle="1" w:styleId="Subtitle1">
    <w:name w:val="Subtitle1"/>
    <w:basedOn w:val="Normal"/>
    <w:next w:val="Normal"/>
    <w:uiPriority w:val="11"/>
    <w:qFormat/>
    <w:rsid w:val="00686F38"/>
    <w:pPr>
      <w:spacing w:before="200" w:after="1000" w:line="240" w:lineRule="auto"/>
      <w:jc w:val="left"/>
    </w:pPr>
    <w:rPr>
      <w:rFonts w:eastAsia="Times New Roman"/>
      <w:caps/>
      <w:color w:val="595959"/>
      <w:spacing w:val="10"/>
      <w:sz w:val="24"/>
      <w:szCs w:val="24"/>
      <w:lang w:eastAsia="fr-FR"/>
    </w:rPr>
  </w:style>
  <w:style w:type="character" w:styleId="lev">
    <w:name w:val="Strong"/>
    <w:uiPriority w:val="22"/>
    <w:qFormat/>
    <w:rsid w:val="00686F38"/>
    <w:rPr>
      <w:b/>
      <w:bCs/>
    </w:rPr>
  </w:style>
  <w:style w:type="character" w:customStyle="1" w:styleId="Emphasis1">
    <w:name w:val="Emphasis1"/>
    <w:uiPriority w:val="20"/>
    <w:qFormat/>
    <w:rsid w:val="00686F38"/>
    <w:rPr>
      <w:caps/>
      <w:color w:val="243F60"/>
      <w:spacing w:val="5"/>
    </w:rPr>
  </w:style>
  <w:style w:type="paragraph" w:styleId="Citation">
    <w:name w:val="Quote"/>
    <w:basedOn w:val="Normal"/>
    <w:next w:val="Normal"/>
    <w:link w:val="CitationCar"/>
    <w:uiPriority w:val="29"/>
    <w:qFormat/>
    <w:rsid w:val="00686F38"/>
    <w:pPr>
      <w:spacing w:before="200" w:after="200"/>
      <w:jc w:val="left"/>
    </w:pPr>
    <w:rPr>
      <w:rFonts w:eastAsia="Times New Roman"/>
      <w:i/>
      <w:iCs/>
      <w:sz w:val="20"/>
      <w:szCs w:val="20"/>
      <w:lang w:eastAsia="fr-FR"/>
    </w:rPr>
  </w:style>
  <w:style w:type="character" w:customStyle="1" w:styleId="CitationCar">
    <w:name w:val="Citation Car"/>
    <w:basedOn w:val="Policepardfaut"/>
    <w:link w:val="Citation"/>
    <w:uiPriority w:val="29"/>
    <w:rsid w:val="00686F38"/>
    <w:rPr>
      <w:rFonts w:eastAsia="Times New Roman"/>
      <w:i/>
      <w:iCs/>
      <w:sz w:val="20"/>
      <w:szCs w:val="20"/>
      <w:lang w:eastAsia="fr-FR"/>
    </w:rPr>
  </w:style>
  <w:style w:type="paragraph" w:customStyle="1" w:styleId="IntenseQuote1">
    <w:name w:val="Intense Quote1"/>
    <w:basedOn w:val="Normal"/>
    <w:next w:val="Normal"/>
    <w:uiPriority w:val="30"/>
    <w:qFormat/>
    <w:rsid w:val="00686F38"/>
    <w:pPr>
      <w:pBdr>
        <w:top w:val="single" w:sz="4" w:space="10" w:color="4F81BD"/>
        <w:left w:val="single" w:sz="4" w:space="10" w:color="4F81BD"/>
      </w:pBdr>
      <w:spacing w:before="200" w:after="0"/>
      <w:ind w:left="1296" w:right="1152"/>
    </w:pPr>
    <w:rPr>
      <w:rFonts w:eastAsia="Times New Roman"/>
      <w:i/>
      <w:iCs/>
      <w:color w:val="4F81BD"/>
      <w:sz w:val="20"/>
      <w:szCs w:val="20"/>
      <w:lang w:eastAsia="fr-FR"/>
    </w:rPr>
  </w:style>
  <w:style w:type="character" w:customStyle="1" w:styleId="CitationintenseCar">
    <w:name w:val="Citation intense Car"/>
    <w:basedOn w:val="Policepardfaut"/>
    <w:link w:val="Citationintense"/>
    <w:uiPriority w:val="30"/>
    <w:rsid w:val="00686F38"/>
    <w:rPr>
      <w:i/>
      <w:iCs/>
      <w:color w:val="4F81BD"/>
      <w:sz w:val="20"/>
      <w:szCs w:val="20"/>
    </w:rPr>
  </w:style>
  <w:style w:type="character" w:customStyle="1" w:styleId="SubtleEmphasis1">
    <w:name w:val="Subtle Emphasis1"/>
    <w:uiPriority w:val="19"/>
    <w:qFormat/>
    <w:rsid w:val="00686F38"/>
    <w:rPr>
      <w:i/>
      <w:iCs/>
      <w:color w:val="243F60"/>
    </w:rPr>
  </w:style>
  <w:style w:type="character" w:customStyle="1" w:styleId="IntenseEmphasis1">
    <w:name w:val="Intense Emphasis1"/>
    <w:uiPriority w:val="21"/>
    <w:qFormat/>
    <w:rsid w:val="00686F38"/>
    <w:rPr>
      <w:b/>
      <w:bCs/>
      <w:caps/>
      <w:color w:val="243F60"/>
      <w:spacing w:val="10"/>
    </w:rPr>
  </w:style>
  <w:style w:type="character" w:customStyle="1" w:styleId="SubtleReference1">
    <w:name w:val="Subtle Reference1"/>
    <w:uiPriority w:val="31"/>
    <w:qFormat/>
    <w:rsid w:val="00686F38"/>
    <w:rPr>
      <w:b/>
      <w:bCs/>
      <w:color w:val="4F81BD"/>
    </w:rPr>
  </w:style>
  <w:style w:type="character" w:customStyle="1" w:styleId="IntenseReference1">
    <w:name w:val="Intense Reference1"/>
    <w:uiPriority w:val="32"/>
    <w:qFormat/>
    <w:rsid w:val="00686F38"/>
    <w:rPr>
      <w:b/>
      <w:bCs/>
      <w:i/>
      <w:iCs/>
      <w:caps/>
      <w:color w:val="4F81BD"/>
    </w:rPr>
  </w:style>
  <w:style w:type="character" w:styleId="Titredulivre">
    <w:name w:val="Book Title"/>
    <w:uiPriority w:val="33"/>
    <w:qFormat/>
    <w:rsid w:val="00686F38"/>
    <w:rPr>
      <w:b/>
      <w:bCs/>
      <w:i/>
      <w:iCs/>
      <w:spacing w:val="9"/>
    </w:rPr>
  </w:style>
  <w:style w:type="paragraph" w:styleId="En-ttedetabledesmatires">
    <w:name w:val="TOC Heading"/>
    <w:basedOn w:val="Titre1"/>
    <w:next w:val="Normal"/>
    <w:uiPriority w:val="39"/>
    <w:unhideWhenUsed/>
    <w:qFormat/>
    <w:rsid w:val="00686F38"/>
    <w:pPr>
      <w:numPr>
        <w:numId w:val="0"/>
      </w:numPr>
      <w:pBdr>
        <w:top w:val="single" w:sz="24" w:space="0" w:color="4F81BD"/>
        <w:left w:val="single" w:sz="24" w:space="0" w:color="4F81BD"/>
        <w:bottom w:val="single" w:sz="24" w:space="0" w:color="4F81BD"/>
        <w:right w:val="single" w:sz="24" w:space="0" w:color="4F81BD"/>
      </w:pBdr>
      <w:shd w:val="clear" w:color="auto" w:fill="4F81BD"/>
      <w:spacing w:before="200"/>
      <w:contextualSpacing w:val="0"/>
      <w:jc w:val="left"/>
      <w:outlineLvl w:val="9"/>
    </w:pPr>
    <w:rPr>
      <w:rFonts w:eastAsia="Times New Roman"/>
      <w:bCs/>
      <w:caps/>
      <w:color w:val="FFFFFF"/>
      <w:spacing w:val="15"/>
      <w:sz w:val="22"/>
      <w:lang w:eastAsia="fr-FR"/>
    </w:rPr>
  </w:style>
  <w:style w:type="paragraph" w:customStyle="1" w:styleId="normalbullet">
    <w:name w:val="normal bullet"/>
    <w:basedOn w:val="Normal"/>
    <w:link w:val="normalbulletChar"/>
    <w:qFormat/>
    <w:rsid w:val="00686F38"/>
    <w:pPr>
      <w:numPr>
        <w:numId w:val="9"/>
      </w:numPr>
      <w:spacing w:before="60" w:after="60" w:line="240" w:lineRule="auto"/>
      <w:jc w:val="left"/>
    </w:pPr>
    <w:rPr>
      <w:rFonts w:ascii="Calibri" w:eastAsia="Times New Roman" w:hAnsi="Calibri" w:cs="Times New Roman"/>
      <w:sz w:val="20"/>
      <w:szCs w:val="20"/>
      <w:lang w:eastAsia="fr-FR"/>
    </w:rPr>
  </w:style>
  <w:style w:type="character" w:customStyle="1" w:styleId="normalbulletChar">
    <w:name w:val="normal bullet Char"/>
    <w:basedOn w:val="Policepardfaut"/>
    <w:link w:val="normalbullet"/>
    <w:rsid w:val="00686F38"/>
    <w:rPr>
      <w:rFonts w:ascii="Calibri" w:eastAsia="Times New Roman" w:hAnsi="Calibri" w:cs="Times New Roman"/>
      <w:sz w:val="20"/>
      <w:szCs w:val="20"/>
      <w:lang w:eastAsia="fr-FR"/>
    </w:rPr>
  </w:style>
  <w:style w:type="paragraph" w:customStyle="1" w:styleId="Normalbullet0">
    <w:name w:val="Normal bullet"/>
    <w:basedOn w:val="Normal"/>
    <w:link w:val="NormalbulletChar0"/>
    <w:qFormat/>
    <w:rsid w:val="00686F38"/>
    <w:pPr>
      <w:spacing w:after="200"/>
      <w:jc w:val="left"/>
    </w:pPr>
    <w:rPr>
      <w:rFonts w:ascii="Calibri" w:eastAsia="Times New Roman" w:hAnsi="Calibri" w:cs="Calibri"/>
      <w:bCs/>
      <w:lang w:eastAsia="fr-FR"/>
    </w:rPr>
  </w:style>
  <w:style w:type="character" w:customStyle="1" w:styleId="NormalbulletChar0">
    <w:name w:val="Normal bullet Char"/>
    <w:basedOn w:val="Policepardfaut"/>
    <w:link w:val="Normalbullet0"/>
    <w:rsid w:val="00686F38"/>
    <w:rPr>
      <w:rFonts w:ascii="Calibri" w:eastAsia="Times New Roman" w:hAnsi="Calibri" w:cs="Calibri"/>
      <w:bCs/>
      <w:lang w:eastAsia="fr-FR"/>
    </w:rPr>
  </w:style>
  <w:style w:type="paragraph" w:styleId="Corpsdetexte">
    <w:name w:val="Body Text"/>
    <w:basedOn w:val="Normal"/>
    <w:link w:val="CorpsdetexteCar"/>
    <w:rsid w:val="00686F38"/>
    <w:pPr>
      <w:spacing w:line="240" w:lineRule="auto"/>
      <w:jc w:val="left"/>
    </w:pPr>
    <w:rPr>
      <w:rFonts w:ascii="Times New Roman" w:eastAsia="Times New Roman" w:hAnsi="Times New Roman"/>
      <w:sz w:val="24"/>
      <w:szCs w:val="24"/>
      <w:lang w:eastAsia="fr-FR"/>
    </w:rPr>
  </w:style>
  <w:style w:type="character" w:customStyle="1" w:styleId="CorpsdetexteCar">
    <w:name w:val="Corps de texte Car"/>
    <w:basedOn w:val="Policepardfaut"/>
    <w:link w:val="Corpsdetexte"/>
    <w:rsid w:val="00686F38"/>
    <w:rPr>
      <w:rFonts w:ascii="Times New Roman" w:eastAsia="Times New Roman" w:hAnsi="Times New Roman"/>
      <w:sz w:val="24"/>
      <w:szCs w:val="24"/>
      <w:lang w:eastAsia="fr-FR"/>
    </w:rPr>
  </w:style>
  <w:style w:type="character" w:customStyle="1" w:styleId="ParagraphedelisteCar">
    <w:name w:val="Paragraphe de liste Car"/>
    <w:aliases w:val="Numbered List Paragraph Car,Bullets Car,References Car,ReferencesCxSpLast Car,Liste couleur - Accent 11 Car,Tiret lettres Car,List Paragraph Car,Titre1 Car"/>
    <w:basedOn w:val="Policepardfaut"/>
    <w:link w:val="Paragraphedeliste"/>
    <w:uiPriority w:val="34"/>
    <w:rsid w:val="00686F38"/>
  </w:style>
  <w:style w:type="character" w:customStyle="1" w:styleId="FollowedHyperlink1">
    <w:name w:val="FollowedHyperlink1"/>
    <w:basedOn w:val="Policepardfaut"/>
    <w:uiPriority w:val="99"/>
    <w:semiHidden/>
    <w:unhideWhenUsed/>
    <w:rsid w:val="00686F38"/>
    <w:rPr>
      <w:color w:val="800080"/>
      <w:u w:val="single"/>
    </w:rPr>
  </w:style>
  <w:style w:type="character" w:styleId="CitationHTML">
    <w:name w:val="HTML Cite"/>
    <w:basedOn w:val="Policepardfaut"/>
    <w:uiPriority w:val="99"/>
    <w:unhideWhenUsed/>
    <w:rsid w:val="00686F38"/>
    <w:rPr>
      <w:i w:val="0"/>
      <w:iCs w:val="0"/>
      <w:color w:val="0E774A"/>
    </w:rPr>
  </w:style>
  <w:style w:type="paragraph" w:styleId="Rvision">
    <w:name w:val="Revision"/>
    <w:hidden/>
    <w:uiPriority w:val="99"/>
    <w:semiHidden/>
    <w:rsid w:val="00686F38"/>
    <w:pPr>
      <w:spacing w:after="0" w:line="240" w:lineRule="auto"/>
    </w:pPr>
    <w:rPr>
      <w:rFonts w:eastAsia="Times New Roman"/>
      <w:sz w:val="20"/>
      <w:szCs w:val="20"/>
      <w:lang w:eastAsia="fr-FR"/>
    </w:rPr>
  </w:style>
  <w:style w:type="table" w:customStyle="1" w:styleId="LightList1">
    <w:name w:val="Light List1"/>
    <w:basedOn w:val="TableauNormal"/>
    <w:uiPriority w:val="61"/>
    <w:rsid w:val="00686F38"/>
    <w:pPr>
      <w:spacing w:after="0" w:line="240" w:lineRule="auto"/>
    </w:pPr>
    <w:rPr>
      <w:rFonts w:eastAsia="Times New Roman"/>
      <w:lang w:eastAsia="fr-FR"/>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Accent11">
    <w:name w:val="Light List - Accent 11"/>
    <w:basedOn w:val="TableauNormal"/>
    <w:uiPriority w:val="61"/>
    <w:rsid w:val="00686F38"/>
    <w:pPr>
      <w:spacing w:after="0" w:line="240" w:lineRule="auto"/>
    </w:pPr>
    <w:rPr>
      <w:rFonts w:eastAsia="Times New Roman"/>
      <w:lang w:eastAsia="fr-F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TableauNormal"/>
    <w:next w:val="Listeclaire-Accent2"/>
    <w:uiPriority w:val="61"/>
    <w:rsid w:val="00686F38"/>
    <w:pPr>
      <w:spacing w:after="0" w:line="240" w:lineRule="auto"/>
    </w:pPr>
    <w:rPr>
      <w:rFonts w:eastAsia="Times New Roman"/>
      <w:lang w:eastAsia="fr-FR"/>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1">
    <w:name w:val="Medium Shading 11"/>
    <w:basedOn w:val="TableauNormal"/>
    <w:uiPriority w:val="63"/>
    <w:rsid w:val="00686F38"/>
    <w:pPr>
      <w:spacing w:after="0" w:line="240" w:lineRule="auto"/>
    </w:pPr>
    <w:rPr>
      <w:rFonts w:eastAsia="Times New Roman"/>
      <w:lang w:eastAsia="fr-FR"/>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ColorfulGrid-Accent51">
    <w:name w:val="Colorful Grid - Accent 51"/>
    <w:basedOn w:val="TableauNormal"/>
    <w:next w:val="Grillecouleur-Accent5"/>
    <w:uiPriority w:val="73"/>
    <w:rsid w:val="00686F38"/>
    <w:pPr>
      <w:spacing w:after="0" w:line="240" w:lineRule="auto"/>
    </w:pPr>
    <w:rPr>
      <w:rFonts w:eastAsia="Times New Roman"/>
      <w:color w:val="000000"/>
      <w:lang w:eastAsia="fr-FR"/>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Grid1">
    <w:name w:val="Colorful Grid1"/>
    <w:basedOn w:val="TableauNormal"/>
    <w:uiPriority w:val="73"/>
    <w:rsid w:val="00686F38"/>
    <w:pPr>
      <w:spacing w:after="0" w:line="240" w:lineRule="auto"/>
    </w:pPr>
    <w:rPr>
      <w:rFonts w:eastAsia="Times New Roman"/>
      <w:color w:val="000000"/>
      <w:lang w:eastAsia="fr-FR"/>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customStyle="1" w:styleId="ColorfulGrid-Accent11">
    <w:name w:val="Colorful Grid - Accent 11"/>
    <w:basedOn w:val="TableauNormal"/>
    <w:next w:val="Grillecouleur-Accent1"/>
    <w:uiPriority w:val="73"/>
    <w:rsid w:val="00686F38"/>
    <w:pPr>
      <w:spacing w:after="0" w:line="240" w:lineRule="auto"/>
    </w:pPr>
    <w:rPr>
      <w:rFonts w:eastAsia="Times New Roman"/>
      <w:color w:val="000000"/>
      <w:lang w:eastAsia="fr-FR"/>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Tableau-">
    <w:name w:val="Tableau - •"/>
    <w:basedOn w:val="Normal"/>
    <w:rsid w:val="00686F38"/>
    <w:pPr>
      <w:tabs>
        <w:tab w:val="left" w:pos="108"/>
      </w:tabs>
      <w:overflowPunct w:val="0"/>
      <w:autoSpaceDE w:val="0"/>
      <w:autoSpaceDN w:val="0"/>
      <w:adjustRightInd w:val="0"/>
      <w:spacing w:before="60" w:after="60" w:line="180" w:lineRule="exact"/>
      <w:ind w:left="187" w:right="72" w:hanging="115"/>
      <w:jc w:val="left"/>
      <w:textAlignment w:val="baseline"/>
    </w:pPr>
    <w:rPr>
      <w:rFonts w:ascii="Times New Roman" w:eastAsia="Times New Roman" w:hAnsi="Times New Roman" w:cs="Times New Roman"/>
      <w:sz w:val="18"/>
      <w:szCs w:val="20"/>
      <w:lang w:eastAsia="fr-FR"/>
    </w:rPr>
  </w:style>
  <w:style w:type="paragraph" w:customStyle="1" w:styleId="Tableau-Texte">
    <w:name w:val="Tableau - Texte"/>
    <w:basedOn w:val="Normal"/>
    <w:rsid w:val="00686F38"/>
    <w:pPr>
      <w:overflowPunct w:val="0"/>
      <w:autoSpaceDE w:val="0"/>
      <w:autoSpaceDN w:val="0"/>
      <w:adjustRightInd w:val="0"/>
      <w:spacing w:before="60" w:after="60" w:line="180" w:lineRule="exact"/>
      <w:ind w:left="72" w:right="72"/>
      <w:jc w:val="left"/>
      <w:textAlignment w:val="baseline"/>
    </w:pPr>
    <w:rPr>
      <w:rFonts w:ascii="Times New Roman" w:eastAsia="Times New Roman" w:hAnsi="Times New Roman" w:cs="Times New Roman"/>
      <w:sz w:val="18"/>
      <w:szCs w:val="20"/>
      <w:lang w:eastAsia="fr-FR"/>
    </w:rPr>
  </w:style>
  <w:style w:type="table" w:customStyle="1" w:styleId="MediumShading1-Accent11">
    <w:name w:val="Medium Shading 1 - Accent 11"/>
    <w:basedOn w:val="TableauNormal"/>
    <w:uiPriority w:val="63"/>
    <w:rsid w:val="00686F38"/>
    <w:pPr>
      <w:spacing w:after="0" w:line="240" w:lineRule="auto"/>
    </w:pPr>
    <w:rPr>
      <w:rFonts w:eastAsia="Times New Roman"/>
      <w:lang w:eastAsia="fr-F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Textedelespacerserv">
    <w:name w:val="Placeholder Text"/>
    <w:basedOn w:val="Policepardfaut"/>
    <w:uiPriority w:val="99"/>
    <w:semiHidden/>
    <w:rsid w:val="00686F38"/>
    <w:rPr>
      <w:color w:val="808080"/>
    </w:rPr>
  </w:style>
  <w:style w:type="character" w:customStyle="1" w:styleId="apple-style-span">
    <w:name w:val="apple-style-span"/>
    <w:basedOn w:val="Policepardfaut"/>
    <w:rsid w:val="00686F38"/>
  </w:style>
  <w:style w:type="table" w:customStyle="1" w:styleId="LightShading1">
    <w:name w:val="Light Shading1"/>
    <w:basedOn w:val="TableauNormal"/>
    <w:uiPriority w:val="60"/>
    <w:rsid w:val="00686F38"/>
    <w:pPr>
      <w:spacing w:after="0" w:line="240" w:lineRule="auto"/>
    </w:pPr>
    <w:rPr>
      <w:rFonts w:eastAsia="Times New Roman"/>
      <w:color w:val="00000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xplorateurdedocuments">
    <w:name w:val="Document Map"/>
    <w:basedOn w:val="Normal"/>
    <w:link w:val="ExplorateurdedocumentsCar"/>
    <w:uiPriority w:val="99"/>
    <w:semiHidden/>
    <w:unhideWhenUsed/>
    <w:rsid w:val="00686F38"/>
    <w:pPr>
      <w:spacing w:after="0" w:line="240" w:lineRule="auto"/>
      <w:jc w:val="left"/>
    </w:pPr>
    <w:rPr>
      <w:rFonts w:ascii="Tahoma" w:eastAsia="Times New Roman" w:hAnsi="Tahoma" w:cs="Tahoma"/>
      <w:sz w:val="16"/>
      <w:szCs w:val="16"/>
      <w:lang w:eastAsia="fr-FR"/>
    </w:rPr>
  </w:style>
  <w:style w:type="character" w:customStyle="1" w:styleId="ExplorateurdedocumentsCar">
    <w:name w:val="Explorateur de documents Car"/>
    <w:basedOn w:val="Policepardfaut"/>
    <w:link w:val="Explorateurdedocuments"/>
    <w:uiPriority w:val="99"/>
    <w:semiHidden/>
    <w:rsid w:val="00686F38"/>
    <w:rPr>
      <w:rFonts w:ascii="Tahoma" w:eastAsia="Times New Roman" w:hAnsi="Tahoma" w:cs="Tahoma"/>
      <w:sz w:val="16"/>
      <w:szCs w:val="16"/>
      <w:lang w:eastAsia="fr-FR"/>
    </w:rPr>
  </w:style>
  <w:style w:type="paragraph" w:styleId="Corpsdetexte2">
    <w:name w:val="Body Text 2"/>
    <w:basedOn w:val="Normal"/>
    <w:link w:val="Corpsdetexte2Car"/>
    <w:uiPriority w:val="99"/>
    <w:semiHidden/>
    <w:unhideWhenUsed/>
    <w:rsid w:val="00686F38"/>
    <w:pPr>
      <w:spacing w:before="200" w:line="480" w:lineRule="auto"/>
      <w:jc w:val="left"/>
    </w:pPr>
    <w:rPr>
      <w:rFonts w:eastAsia="Times New Roman"/>
      <w:sz w:val="20"/>
      <w:szCs w:val="20"/>
      <w:lang w:eastAsia="fr-FR"/>
    </w:rPr>
  </w:style>
  <w:style w:type="character" w:customStyle="1" w:styleId="Corpsdetexte2Car">
    <w:name w:val="Corps de texte 2 Car"/>
    <w:basedOn w:val="Policepardfaut"/>
    <w:link w:val="Corpsdetexte2"/>
    <w:uiPriority w:val="99"/>
    <w:semiHidden/>
    <w:rsid w:val="00686F38"/>
    <w:rPr>
      <w:rFonts w:eastAsia="Times New Roman"/>
      <w:sz w:val="20"/>
      <w:szCs w:val="20"/>
      <w:lang w:eastAsia="fr-FR"/>
    </w:rPr>
  </w:style>
  <w:style w:type="character" w:customStyle="1" w:styleId="Heading2Char1">
    <w:name w:val="Heading 2 Char1"/>
    <w:basedOn w:val="Policepardfaut"/>
    <w:uiPriority w:val="9"/>
    <w:semiHidden/>
    <w:rsid w:val="00686F38"/>
    <w:rPr>
      <w:rFonts w:asciiTheme="majorHAnsi" w:eastAsiaTheme="majorEastAsia" w:hAnsiTheme="majorHAnsi" w:cstheme="majorBidi"/>
      <w:b/>
      <w:bCs/>
      <w:color w:val="4F81BD" w:themeColor="accent1"/>
      <w:sz w:val="26"/>
      <w:szCs w:val="26"/>
    </w:rPr>
  </w:style>
  <w:style w:type="character" w:customStyle="1" w:styleId="Heading3Char1">
    <w:name w:val="Heading 3 Char1"/>
    <w:basedOn w:val="Policepardfaut"/>
    <w:uiPriority w:val="9"/>
    <w:semiHidden/>
    <w:rsid w:val="00686F38"/>
    <w:rPr>
      <w:rFonts w:asciiTheme="majorHAnsi" w:eastAsiaTheme="majorEastAsia" w:hAnsiTheme="majorHAnsi" w:cstheme="majorBidi"/>
      <w:b/>
      <w:bCs/>
      <w:color w:val="4F81BD" w:themeColor="accent1"/>
    </w:rPr>
  </w:style>
  <w:style w:type="character" w:customStyle="1" w:styleId="Heading4Char1">
    <w:name w:val="Heading 4 Char1"/>
    <w:basedOn w:val="Policepardfaut"/>
    <w:uiPriority w:val="9"/>
    <w:semiHidden/>
    <w:rsid w:val="00686F38"/>
    <w:rPr>
      <w:rFonts w:asciiTheme="majorHAnsi" w:eastAsiaTheme="majorEastAsia" w:hAnsiTheme="majorHAnsi" w:cstheme="majorBidi"/>
      <w:b/>
      <w:bCs/>
      <w:i/>
      <w:iCs/>
      <w:color w:val="4F81BD" w:themeColor="accent1"/>
    </w:rPr>
  </w:style>
  <w:style w:type="character" w:customStyle="1" w:styleId="Heading5Char1">
    <w:name w:val="Heading 5 Char1"/>
    <w:basedOn w:val="Policepardfaut"/>
    <w:uiPriority w:val="9"/>
    <w:semiHidden/>
    <w:rsid w:val="00686F38"/>
    <w:rPr>
      <w:rFonts w:asciiTheme="majorHAnsi" w:eastAsiaTheme="majorEastAsia" w:hAnsiTheme="majorHAnsi" w:cstheme="majorBidi"/>
      <w:color w:val="243F60" w:themeColor="accent1" w:themeShade="7F"/>
    </w:rPr>
  </w:style>
  <w:style w:type="character" w:customStyle="1" w:styleId="Heading6Char1">
    <w:name w:val="Heading 6 Char1"/>
    <w:basedOn w:val="Policepardfaut"/>
    <w:uiPriority w:val="9"/>
    <w:semiHidden/>
    <w:rsid w:val="00686F38"/>
    <w:rPr>
      <w:rFonts w:asciiTheme="majorHAnsi" w:eastAsiaTheme="majorEastAsia" w:hAnsiTheme="majorHAnsi" w:cstheme="majorBidi"/>
      <w:i/>
      <w:iCs/>
      <w:color w:val="243F60" w:themeColor="accent1" w:themeShade="7F"/>
    </w:rPr>
  </w:style>
  <w:style w:type="character" w:customStyle="1" w:styleId="Heading7Char1">
    <w:name w:val="Heading 7 Char1"/>
    <w:basedOn w:val="Policepardfaut"/>
    <w:uiPriority w:val="9"/>
    <w:semiHidden/>
    <w:rsid w:val="00686F38"/>
    <w:rPr>
      <w:rFonts w:asciiTheme="majorHAnsi" w:eastAsiaTheme="majorEastAsia" w:hAnsiTheme="majorHAnsi" w:cstheme="majorBidi"/>
      <w:i/>
      <w:iCs/>
      <w:color w:val="404040" w:themeColor="text1" w:themeTint="BF"/>
    </w:rPr>
  </w:style>
  <w:style w:type="paragraph" w:styleId="Titre">
    <w:name w:val="Title"/>
    <w:basedOn w:val="Normal"/>
    <w:next w:val="Normal"/>
    <w:link w:val="TitreCar"/>
    <w:uiPriority w:val="10"/>
    <w:qFormat/>
    <w:rsid w:val="00686F38"/>
    <w:pPr>
      <w:pBdr>
        <w:bottom w:val="single" w:sz="8" w:space="4" w:color="4F81BD" w:themeColor="accent1"/>
      </w:pBdr>
      <w:spacing w:after="300" w:line="240" w:lineRule="auto"/>
      <w:contextualSpacing/>
      <w:jc w:val="left"/>
    </w:pPr>
    <w:rPr>
      <w:caps/>
      <w:color w:val="4F81BD"/>
      <w:spacing w:val="10"/>
      <w:kern w:val="28"/>
      <w:sz w:val="52"/>
      <w:szCs w:val="52"/>
    </w:rPr>
  </w:style>
  <w:style w:type="character" w:customStyle="1" w:styleId="TitreCar1">
    <w:name w:val="Titre Car1"/>
    <w:basedOn w:val="Policepardfaut"/>
    <w:uiPriority w:val="10"/>
    <w:rsid w:val="00686F38"/>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Policepardfaut"/>
    <w:uiPriority w:val="10"/>
    <w:rsid w:val="00686F38"/>
    <w:rPr>
      <w:rFonts w:asciiTheme="majorHAnsi" w:eastAsiaTheme="majorEastAsia" w:hAnsiTheme="majorHAnsi" w:cstheme="majorBidi"/>
      <w:color w:val="17365D" w:themeColor="text2" w:themeShade="BF"/>
      <w:spacing w:val="5"/>
      <w:kern w:val="28"/>
      <w:sz w:val="52"/>
      <w:szCs w:val="52"/>
    </w:rPr>
  </w:style>
  <w:style w:type="character" w:customStyle="1" w:styleId="SubtitleChar1">
    <w:name w:val="Subtitle Char1"/>
    <w:basedOn w:val="Policepardfaut"/>
    <w:uiPriority w:val="11"/>
    <w:rsid w:val="00686F38"/>
    <w:rPr>
      <w:rFonts w:asciiTheme="majorHAnsi" w:eastAsiaTheme="majorEastAsia" w:hAnsiTheme="majorHAnsi" w:cstheme="majorBidi"/>
      <w:i/>
      <w:iCs/>
      <w:color w:val="4F81BD" w:themeColor="accent1"/>
      <w:spacing w:val="15"/>
      <w:sz w:val="24"/>
      <w:szCs w:val="24"/>
    </w:rPr>
  </w:style>
  <w:style w:type="character" w:styleId="Accentuation">
    <w:name w:val="Emphasis"/>
    <w:basedOn w:val="Policepardfaut"/>
    <w:uiPriority w:val="20"/>
    <w:qFormat/>
    <w:rsid w:val="00686F38"/>
    <w:rPr>
      <w:i/>
      <w:iCs/>
    </w:rPr>
  </w:style>
  <w:style w:type="paragraph" w:styleId="Citationintense">
    <w:name w:val="Intense Quote"/>
    <w:basedOn w:val="Normal"/>
    <w:next w:val="Normal"/>
    <w:link w:val="CitationintenseCar"/>
    <w:uiPriority w:val="30"/>
    <w:qFormat/>
    <w:rsid w:val="00686F38"/>
    <w:pPr>
      <w:pBdr>
        <w:bottom w:val="single" w:sz="4" w:space="4" w:color="4F81BD" w:themeColor="accent1"/>
      </w:pBdr>
      <w:spacing w:before="200" w:after="280"/>
      <w:ind w:left="936" w:right="936"/>
      <w:jc w:val="left"/>
    </w:pPr>
    <w:rPr>
      <w:i/>
      <w:iCs/>
      <w:color w:val="4F81BD"/>
      <w:sz w:val="20"/>
      <w:szCs w:val="20"/>
    </w:rPr>
  </w:style>
  <w:style w:type="character" w:customStyle="1" w:styleId="CitationintenseCar1">
    <w:name w:val="Citation intense Car1"/>
    <w:basedOn w:val="Policepardfaut"/>
    <w:uiPriority w:val="30"/>
    <w:rsid w:val="00686F38"/>
    <w:rPr>
      <w:b/>
      <w:bCs/>
      <w:i/>
      <w:iCs/>
      <w:color w:val="4F81BD" w:themeColor="accent1"/>
    </w:rPr>
  </w:style>
  <w:style w:type="character" w:customStyle="1" w:styleId="IntenseQuoteChar1">
    <w:name w:val="Intense Quote Char1"/>
    <w:basedOn w:val="Policepardfaut"/>
    <w:uiPriority w:val="30"/>
    <w:rsid w:val="00686F38"/>
    <w:rPr>
      <w:b/>
      <w:bCs/>
      <w:i/>
      <w:iCs/>
      <w:color w:val="4F81BD" w:themeColor="accent1"/>
    </w:rPr>
  </w:style>
  <w:style w:type="character" w:styleId="Emphaseple">
    <w:name w:val="Subtle Emphasis"/>
    <w:basedOn w:val="Policepardfaut"/>
    <w:uiPriority w:val="19"/>
    <w:qFormat/>
    <w:rsid w:val="00686F38"/>
    <w:rPr>
      <w:i/>
      <w:iCs/>
      <w:color w:val="808080" w:themeColor="text1" w:themeTint="7F"/>
    </w:rPr>
  </w:style>
  <w:style w:type="character" w:styleId="Emphaseintense">
    <w:name w:val="Intense Emphasis"/>
    <w:basedOn w:val="Policepardfaut"/>
    <w:uiPriority w:val="21"/>
    <w:qFormat/>
    <w:rsid w:val="00686F38"/>
    <w:rPr>
      <w:b/>
      <w:bCs/>
      <w:i/>
      <w:iCs/>
      <w:color w:val="4F81BD" w:themeColor="accent1"/>
    </w:rPr>
  </w:style>
  <w:style w:type="character" w:styleId="Rfrenceple">
    <w:name w:val="Subtle Reference"/>
    <w:basedOn w:val="Policepardfaut"/>
    <w:uiPriority w:val="31"/>
    <w:qFormat/>
    <w:rsid w:val="00686F38"/>
    <w:rPr>
      <w:smallCaps/>
      <w:color w:val="C0504D" w:themeColor="accent2"/>
      <w:u w:val="single"/>
    </w:rPr>
  </w:style>
  <w:style w:type="character" w:styleId="Rfrenceintense">
    <w:name w:val="Intense Reference"/>
    <w:basedOn w:val="Policepardfaut"/>
    <w:uiPriority w:val="32"/>
    <w:qFormat/>
    <w:rsid w:val="00686F38"/>
    <w:rPr>
      <w:b/>
      <w:bCs/>
      <w:smallCaps/>
      <w:color w:val="C0504D" w:themeColor="accent2"/>
      <w:spacing w:val="5"/>
      <w:u w:val="single"/>
    </w:rPr>
  </w:style>
  <w:style w:type="table" w:styleId="Listeclaire-Accent2">
    <w:name w:val="Light List Accent 2"/>
    <w:basedOn w:val="TableauNormal"/>
    <w:uiPriority w:val="61"/>
    <w:rsid w:val="00686F38"/>
    <w:pPr>
      <w:spacing w:after="0" w:line="240" w:lineRule="auto"/>
    </w:pPr>
    <w:rPr>
      <w:rFonts w:eastAsiaTheme="minorEastAsia"/>
      <w:lang w:eastAsia="fr-FR"/>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Grillecouleur-Accent5">
    <w:name w:val="Colorful Grid Accent 5"/>
    <w:basedOn w:val="TableauNormal"/>
    <w:uiPriority w:val="73"/>
    <w:rsid w:val="00686F38"/>
    <w:pPr>
      <w:spacing w:after="0" w:line="240" w:lineRule="auto"/>
    </w:pPr>
    <w:rPr>
      <w:rFonts w:eastAsiaTheme="minorEastAsia"/>
      <w:color w:val="000000" w:themeColor="text1"/>
      <w:lang w:eastAsia="fr-FR"/>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1">
    <w:name w:val="Colorful Grid Accent 1"/>
    <w:basedOn w:val="TableauNormal"/>
    <w:uiPriority w:val="73"/>
    <w:rsid w:val="00686F38"/>
    <w:pPr>
      <w:spacing w:after="0" w:line="240" w:lineRule="auto"/>
    </w:pPr>
    <w:rPr>
      <w:rFonts w:eastAsiaTheme="minorEastAsia"/>
      <w:color w:val="000000" w:themeColor="text1"/>
      <w:lang w:eastAsia="fr-FR"/>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NormalWeb">
    <w:name w:val="Normal (Web)"/>
    <w:aliases w:val=" webb"/>
    <w:basedOn w:val="Normal"/>
    <w:uiPriority w:val="99"/>
    <w:rsid w:val="00686F38"/>
    <w:pPr>
      <w:spacing w:before="100" w:beforeAutospacing="1" w:after="100" w:afterAutospacing="1" w:line="240" w:lineRule="auto"/>
      <w:jc w:val="left"/>
    </w:pPr>
    <w:rPr>
      <w:rFonts w:ascii="Arial Unicode MS" w:eastAsia="Arial Unicode MS" w:hAnsi="Arial Unicode MS" w:cs="Arial Unicode MS"/>
      <w:color w:val="000000"/>
      <w:sz w:val="24"/>
      <w:szCs w:val="24"/>
      <w:lang w:eastAsia="fr-FR"/>
    </w:rPr>
  </w:style>
  <w:style w:type="character" w:customStyle="1" w:styleId="LgendeCar">
    <w:name w:val="Légende Car"/>
    <w:aliases w:val="Car2 Car Car,Car2 Car1, Car2 Car Car, Car2 Car1, Car Char Char Car,Caption1 Char Car,AICD Car,Table Car,LVT Table Heading Car,Légende Car Car Car,Légende Car1 Car,Caption Char2 Car,Caption Char1 Char1 Car,Caption Char Char Char Car"/>
    <w:basedOn w:val="Policepardfaut"/>
    <w:link w:val="Lgende"/>
    <w:rsid w:val="00807EC1"/>
    <w:rPr>
      <w:b/>
      <w:bCs/>
      <w:sz w:val="18"/>
      <w:szCs w:val="18"/>
    </w:rPr>
  </w:style>
  <w:style w:type="paragraph" w:styleId="Corpsdetexte3">
    <w:name w:val="Body Text 3"/>
    <w:basedOn w:val="Normal"/>
    <w:link w:val="Corpsdetexte3Car"/>
    <w:uiPriority w:val="99"/>
    <w:semiHidden/>
    <w:unhideWhenUsed/>
    <w:rsid w:val="001264B7"/>
    <w:pPr>
      <w:widowControl w:val="0"/>
      <w:suppressAutoHyphens/>
      <w:spacing w:line="240" w:lineRule="auto"/>
      <w:jc w:val="left"/>
    </w:pPr>
    <w:rPr>
      <w:rFonts w:ascii="Arial" w:eastAsia="DejaVu Sans" w:hAnsi="Arial" w:cs="Times New Roman"/>
      <w:kern w:val="1"/>
      <w:sz w:val="16"/>
      <w:szCs w:val="16"/>
      <w:lang w:eastAsia="fr-FR"/>
    </w:rPr>
  </w:style>
  <w:style w:type="character" w:customStyle="1" w:styleId="Corpsdetexte3Car">
    <w:name w:val="Corps de texte 3 Car"/>
    <w:basedOn w:val="Policepardfaut"/>
    <w:link w:val="Corpsdetexte3"/>
    <w:uiPriority w:val="99"/>
    <w:semiHidden/>
    <w:rsid w:val="001264B7"/>
    <w:rPr>
      <w:rFonts w:ascii="Arial" w:eastAsia="DejaVu Sans" w:hAnsi="Arial" w:cs="Times New Roman"/>
      <w:kern w:val="1"/>
      <w:sz w:val="16"/>
      <w:szCs w:val="16"/>
      <w:lang w:eastAsia="fr-FR"/>
    </w:rPr>
  </w:style>
  <w:style w:type="table" w:customStyle="1" w:styleId="Grilledutableau1">
    <w:name w:val="Grille du tableau1"/>
    <w:basedOn w:val="TableauNormal"/>
    <w:next w:val="TableauNormal"/>
    <w:uiPriority w:val="59"/>
    <w:rsid w:val="00EA75CB"/>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pple-converted-space">
    <w:name w:val="apple-converted-space"/>
    <w:basedOn w:val="Policepardfaut"/>
    <w:rsid w:val="001C35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009922">
      <w:bodyDiv w:val="1"/>
      <w:marLeft w:val="0"/>
      <w:marRight w:val="0"/>
      <w:marTop w:val="0"/>
      <w:marBottom w:val="0"/>
      <w:divBdr>
        <w:top w:val="none" w:sz="0" w:space="0" w:color="auto"/>
        <w:left w:val="none" w:sz="0" w:space="0" w:color="auto"/>
        <w:bottom w:val="none" w:sz="0" w:space="0" w:color="auto"/>
        <w:right w:val="none" w:sz="0" w:space="0" w:color="auto"/>
      </w:divBdr>
    </w:div>
    <w:div w:id="199127973">
      <w:bodyDiv w:val="1"/>
      <w:marLeft w:val="0"/>
      <w:marRight w:val="0"/>
      <w:marTop w:val="0"/>
      <w:marBottom w:val="0"/>
      <w:divBdr>
        <w:top w:val="none" w:sz="0" w:space="0" w:color="auto"/>
        <w:left w:val="none" w:sz="0" w:space="0" w:color="auto"/>
        <w:bottom w:val="none" w:sz="0" w:space="0" w:color="auto"/>
        <w:right w:val="none" w:sz="0" w:space="0" w:color="auto"/>
      </w:divBdr>
    </w:div>
    <w:div w:id="218127460">
      <w:bodyDiv w:val="1"/>
      <w:marLeft w:val="0"/>
      <w:marRight w:val="0"/>
      <w:marTop w:val="0"/>
      <w:marBottom w:val="0"/>
      <w:divBdr>
        <w:top w:val="none" w:sz="0" w:space="0" w:color="auto"/>
        <w:left w:val="none" w:sz="0" w:space="0" w:color="auto"/>
        <w:bottom w:val="none" w:sz="0" w:space="0" w:color="auto"/>
        <w:right w:val="none" w:sz="0" w:space="0" w:color="auto"/>
      </w:divBdr>
    </w:div>
    <w:div w:id="260915852">
      <w:bodyDiv w:val="1"/>
      <w:marLeft w:val="0"/>
      <w:marRight w:val="0"/>
      <w:marTop w:val="0"/>
      <w:marBottom w:val="0"/>
      <w:divBdr>
        <w:top w:val="none" w:sz="0" w:space="0" w:color="auto"/>
        <w:left w:val="none" w:sz="0" w:space="0" w:color="auto"/>
        <w:bottom w:val="none" w:sz="0" w:space="0" w:color="auto"/>
        <w:right w:val="none" w:sz="0" w:space="0" w:color="auto"/>
      </w:divBdr>
    </w:div>
    <w:div w:id="378745559">
      <w:bodyDiv w:val="1"/>
      <w:marLeft w:val="0"/>
      <w:marRight w:val="0"/>
      <w:marTop w:val="0"/>
      <w:marBottom w:val="0"/>
      <w:divBdr>
        <w:top w:val="none" w:sz="0" w:space="0" w:color="auto"/>
        <w:left w:val="none" w:sz="0" w:space="0" w:color="auto"/>
        <w:bottom w:val="none" w:sz="0" w:space="0" w:color="auto"/>
        <w:right w:val="none" w:sz="0" w:space="0" w:color="auto"/>
      </w:divBdr>
    </w:div>
    <w:div w:id="402604821">
      <w:bodyDiv w:val="1"/>
      <w:marLeft w:val="0"/>
      <w:marRight w:val="0"/>
      <w:marTop w:val="0"/>
      <w:marBottom w:val="0"/>
      <w:divBdr>
        <w:top w:val="none" w:sz="0" w:space="0" w:color="auto"/>
        <w:left w:val="none" w:sz="0" w:space="0" w:color="auto"/>
        <w:bottom w:val="none" w:sz="0" w:space="0" w:color="auto"/>
        <w:right w:val="none" w:sz="0" w:space="0" w:color="auto"/>
      </w:divBdr>
    </w:div>
    <w:div w:id="619646270">
      <w:bodyDiv w:val="1"/>
      <w:marLeft w:val="0"/>
      <w:marRight w:val="0"/>
      <w:marTop w:val="0"/>
      <w:marBottom w:val="0"/>
      <w:divBdr>
        <w:top w:val="none" w:sz="0" w:space="0" w:color="auto"/>
        <w:left w:val="none" w:sz="0" w:space="0" w:color="auto"/>
        <w:bottom w:val="none" w:sz="0" w:space="0" w:color="auto"/>
        <w:right w:val="none" w:sz="0" w:space="0" w:color="auto"/>
      </w:divBdr>
    </w:div>
    <w:div w:id="654573812">
      <w:bodyDiv w:val="1"/>
      <w:marLeft w:val="0"/>
      <w:marRight w:val="0"/>
      <w:marTop w:val="0"/>
      <w:marBottom w:val="0"/>
      <w:divBdr>
        <w:top w:val="none" w:sz="0" w:space="0" w:color="auto"/>
        <w:left w:val="none" w:sz="0" w:space="0" w:color="auto"/>
        <w:bottom w:val="none" w:sz="0" w:space="0" w:color="auto"/>
        <w:right w:val="none" w:sz="0" w:space="0" w:color="auto"/>
      </w:divBdr>
    </w:div>
    <w:div w:id="725225882">
      <w:bodyDiv w:val="1"/>
      <w:marLeft w:val="0"/>
      <w:marRight w:val="0"/>
      <w:marTop w:val="0"/>
      <w:marBottom w:val="0"/>
      <w:divBdr>
        <w:top w:val="none" w:sz="0" w:space="0" w:color="auto"/>
        <w:left w:val="none" w:sz="0" w:space="0" w:color="auto"/>
        <w:bottom w:val="none" w:sz="0" w:space="0" w:color="auto"/>
        <w:right w:val="none" w:sz="0" w:space="0" w:color="auto"/>
      </w:divBdr>
    </w:div>
    <w:div w:id="740366747">
      <w:bodyDiv w:val="1"/>
      <w:marLeft w:val="0"/>
      <w:marRight w:val="0"/>
      <w:marTop w:val="0"/>
      <w:marBottom w:val="0"/>
      <w:divBdr>
        <w:top w:val="none" w:sz="0" w:space="0" w:color="auto"/>
        <w:left w:val="none" w:sz="0" w:space="0" w:color="auto"/>
        <w:bottom w:val="none" w:sz="0" w:space="0" w:color="auto"/>
        <w:right w:val="none" w:sz="0" w:space="0" w:color="auto"/>
      </w:divBdr>
    </w:div>
    <w:div w:id="790513637">
      <w:bodyDiv w:val="1"/>
      <w:marLeft w:val="0"/>
      <w:marRight w:val="0"/>
      <w:marTop w:val="0"/>
      <w:marBottom w:val="0"/>
      <w:divBdr>
        <w:top w:val="none" w:sz="0" w:space="0" w:color="auto"/>
        <w:left w:val="none" w:sz="0" w:space="0" w:color="auto"/>
        <w:bottom w:val="none" w:sz="0" w:space="0" w:color="auto"/>
        <w:right w:val="none" w:sz="0" w:space="0" w:color="auto"/>
      </w:divBdr>
    </w:div>
    <w:div w:id="964894244">
      <w:bodyDiv w:val="1"/>
      <w:marLeft w:val="0"/>
      <w:marRight w:val="0"/>
      <w:marTop w:val="0"/>
      <w:marBottom w:val="0"/>
      <w:divBdr>
        <w:top w:val="none" w:sz="0" w:space="0" w:color="auto"/>
        <w:left w:val="none" w:sz="0" w:space="0" w:color="auto"/>
        <w:bottom w:val="none" w:sz="0" w:space="0" w:color="auto"/>
        <w:right w:val="none" w:sz="0" w:space="0" w:color="auto"/>
      </w:divBdr>
    </w:div>
    <w:div w:id="1068334970">
      <w:bodyDiv w:val="1"/>
      <w:marLeft w:val="0"/>
      <w:marRight w:val="0"/>
      <w:marTop w:val="0"/>
      <w:marBottom w:val="0"/>
      <w:divBdr>
        <w:top w:val="none" w:sz="0" w:space="0" w:color="auto"/>
        <w:left w:val="none" w:sz="0" w:space="0" w:color="auto"/>
        <w:bottom w:val="none" w:sz="0" w:space="0" w:color="auto"/>
        <w:right w:val="none" w:sz="0" w:space="0" w:color="auto"/>
      </w:divBdr>
    </w:div>
    <w:div w:id="1210340466">
      <w:bodyDiv w:val="1"/>
      <w:marLeft w:val="0"/>
      <w:marRight w:val="0"/>
      <w:marTop w:val="0"/>
      <w:marBottom w:val="0"/>
      <w:divBdr>
        <w:top w:val="none" w:sz="0" w:space="0" w:color="auto"/>
        <w:left w:val="none" w:sz="0" w:space="0" w:color="auto"/>
        <w:bottom w:val="none" w:sz="0" w:space="0" w:color="auto"/>
        <w:right w:val="none" w:sz="0" w:space="0" w:color="auto"/>
      </w:divBdr>
    </w:div>
    <w:div w:id="1219627734">
      <w:bodyDiv w:val="1"/>
      <w:marLeft w:val="0"/>
      <w:marRight w:val="0"/>
      <w:marTop w:val="0"/>
      <w:marBottom w:val="0"/>
      <w:divBdr>
        <w:top w:val="none" w:sz="0" w:space="0" w:color="auto"/>
        <w:left w:val="none" w:sz="0" w:space="0" w:color="auto"/>
        <w:bottom w:val="none" w:sz="0" w:space="0" w:color="auto"/>
        <w:right w:val="none" w:sz="0" w:space="0" w:color="auto"/>
      </w:divBdr>
    </w:div>
    <w:div w:id="1223250433">
      <w:bodyDiv w:val="1"/>
      <w:marLeft w:val="0"/>
      <w:marRight w:val="0"/>
      <w:marTop w:val="0"/>
      <w:marBottom w:val="0"/>
      <w:divBdr>
        <w:top w:val="none" w:sz="0" w:space="0" w:color="auto"/>
        <w:left w:val="none" w:sz="0" w:space="0" w:color="auto"/>
        <w:bottom w:val="none" w:sz="0" w:space="0" w:color="auto"/>
        <w:right w:val="none" w:sz="0" w:space="0" w:color="auto"/>
      </w:divBdr>
    </w:div>
    <w:div w:id="1271742266">
      <w:bodyDiv w:val="1"/>
      <w:marLeft w:val="0"/>
      <w:marRight w:val="0"/>
      <w:marTop w:val="0"/>
      <w:marBottom w:val="0"/>
      <w:divBdr>
        <w:top w:val="none" w:sz="0" w:space="0" w:color="auto"/>
        <w:left w:val="none" w:sz="0" w:space="0" w:color="auto"/>
        <w:bottom w:val="none" w:sz="0" w:space="0" w:color="auto"/>
        <w:right w:val="none" w:sz="0" w:space="0" w:color="auto"/>
      </w:divBdr>
    </w:div>
    <w:div w:id="1368330185">
      <w:bodyDiv w:val="1"/>
      <w:marLeft w:val="0"/>
      <w:marRight w:val="0"/>
      <w:marTop w:val="0"/>
      <w:marBottom w:val="0"/>
      <w:divBdr>
        <w:top w:val="none" w:sz="0" w:space="0" w:color="auto"/>
        <w:left w:val="none" w:sz="0" w:space="0" w:color="auto"/>
        <w:bottom w:val="none" w:sz="0" w:space="0" w:color="auto"/>
        <w:right w:val="none" w:sz="0" w:space="0" w:color="auto"/>
      </w:divBdr>
    </w:div>
    <w:div w:id="1462730639">
      <w:bodyDiv w:val="1"/>
      <w:marLeft w:val="0"/>
      <w:marRight w:val="0"/>
      <w:marTop w:val="0"/>
      <w:marBottom w:val="0"/>
      <w:divBdr>
        <w:top w:val="none" w:sz="0" w:space="0" w:color="auto"/>
        <w:left w:val="none" w:sz="0" w:space="0" w:color="auto"/>
        <w:bottom w:val="none" w:sz="0" w:space="0" w:color="auto"/>
        <w:right w:val="none" w:sz="0" w:space="0" w:color="auto"/>
      </w:divBdr>
    </w:div>
    <w:div w:id="1615407763">
      <w:bodyDiv w:val="1"/>
      <w:marLeft w:val="0"/>
      <w:marRight w:val="0"/>
      <w:marTop w:val="0"/>
      <w:marBottom w:val="0"/>
      <w:divBdr>
        <w:top w:val="none" w:sz="0" w:space="0" w:color="auto"/>
        <w:left w:val="none" w:sz="0" w:space="0" w:color="auto"/>
        <w:bottom w:val="none" w:sz="0" w:space="0" w:color="auto"/>
        <w:right w:val="none" w:sz="0" w:space="0" w:color="auto"/>
      </w:divBdr>
    </w:div>
    <w:div w:id="1700081743">
      <w:bodyDiv w:val="1"/>
      <w:marLeft w:val="0"/>
      <w:marRight w:val="0"/>
      <w:marTop w:val="0"/>
      <w:marBottom w:val="0"/>
      <w:divBdr>
        <w:top w:val="none" w:sz="0" w:space="0" w:color="auto"/>
        <w:left w:val="none" w:sz="0" w:space="0" w:color="auto"/>
        <w:bottom w:val="none" w:sz="0" w:space="0" w:color="auto"/>
        <w:right w:val="none" w:sz="0" w:space="0" w:color="auto"/>
      </w:divBdr>
    </w:div>
    <w:div w:id="1775899286">
      <w:bodyDiv w:val="1"/>
      <w:marLeft w:val="0"/>
      <w:marRight w:val="0"/>
      <w:marTop w:val="0"/>
      <w:marBottom w:val="0"/>
      <w:divBdr>
        <w:top w:val="none" w:sz="0" w:space="0" w:color="auto"/>
        <w:left w:val="none" w:sz="0" w:space="0" w:color="auto"/>
        <w:bottom w:val="none" w:sz="0" w:space="0" w:color="auto"/>
        <w:right w:val="none" w:sz="0" w:space="0" w:color="auto"/>
      </w:divBdr>
    </w:div>
    <w:div w:id="1900287541">
      <w:bodyDiv w:val="1"/>
      <w:marLeft w:val="0"/>
      <w:marRight w:val="0"/>
      <w:marTop w:val="0"/>
      <w:marBottom w:val="0"/>
      <w:divBdr>
        <w:top w:val="none" w:sz="0" w:space="0" w:color="auto"/>
        <w:left w:val="none" w:sz="0" w:space="0" w:color="auto"/>
        <w:bottom w:val="none" w:sz="0" w:space="0" w:color="auto"/>
        <w:right w:val="none" w:sz="0" w:space="0" w:color="auto"/>
      </w:divBdr>
    </w:div>
    <w:div w:id="1944025847">
      <w:bodyDiv w:val="1"/>
      <w:marLeft w:val="0"/>
      <w:marRight w:val="0"/>
      <w:marTop w:val="0"/>
      <w:marBottom w:val="0"/>
      <w:divBdr>
        <w:top w:val="none" w:sz="0" w:space="0" w:color="auto"/>
        <w:left w:val="none" w:sz="0" w:space="0" w:color="auto"/>
        <w:bottom w:val="none" w:sz="0" w:space="0" w:color="auto"/>
        <w:right w:val="none" w:sz="0" w:space="0" w:color="auto"/>
      </w:divBdr>
    </w:div>
    <w:div w:id="1963922206">
      <w:bodyDiv w:val="1"/>
      <w:marLeft w:val="0"/>
      <w:marRight w:val="0"/>
      <w:marTop w:val="0"/>
      <w:marBottom w:val="0"/>
      <w:divBdr>
        <w:top w:val="none" w:sz="0" w:space="0" w:color="auto"/>
        <w:left w:val="none" w:sz="0" w:space="0" w:color="auto"/>
        <w:bottom w:val="none" w:sz="0" w:space="0" w:color="auto"/>
        <w:right w:val="none" w:sz="0" w:space="0" w:color="auto"/>
      </w:divBdr>
    </w:div>
    <w:div w:id="1968971698">
      <w:bodyDiv w:val="1"/>
      <w:marLeft w:val="0"/>
      <w:marRight w:val="0"/>
      <w:marTop w:val="0"/>
      <w:marBottom w:val="0"/>
      <w:divBdr>
        <w:top w:val="none" w:sz="0" w:space="0" w:color="auto"/>
        <w:left w:val="none" w:sz="0" w:space="0" w:color="auto"/>
        <w:bottom w:val="none" w:sz="0" w:space="0" w:color="auto"/>
        <w:right w:val="none" w:sz="0" w:space="0" w:color="auto"/>
      </w:divBdr>
    </w:div>
    <w:div w:id="1974943875">
      <w:bodyDiv w:val="1"/>
      <w:marLeft w:val="0"/>
      <w:marRight w:val="0"/>
      <w:marTop w:val="0"/>
      <w:marBottom w:val="0"/>
      <w:divBdr>
        <w:top w:val="none" w:sz="0" w:space="0" w:color="auto"/>
        <w:left w:val="none" w:sz="0" w:space="0" w:color="auto"/>
        <w:bottom w:val="none" w:sz="0" w:space="0" w:color="auto"/>
        <w:right w:val="none" w:sz="0" w:space="0" w:color="auto"/>
      </w:divBdr>
    </w:div>
    <w:div w:id="2107604802">
      <w:bodyDiv w:val="1"/>
      <w:marLeft w:val="0"/>
      <w:marRight w:val="0"/>
      <w:marTop w:val="0"/>
      <w:marBottom w:val="0"/>
      <w:divBdr>
        <w:top w:val="none" w:sz="0" w:space="0" w:color="auto"/>
        <w:left w:val="none" w:sz="0" w:space="0" w:color="auto"/>
        <w:bottom w:val="none" w:sz="0" w:space="0" w:color="auto"/>
        <w:right w:val="none" w:sz="0" w:space="0" w:color="auto"/>
      </w:divBdr>
    </w:div>
    <w:div w:id="2117676232">
      <w:bodyDiv w:val="1"/>
      <w:marLeft w:val="0"/>
      <w:marRight w:val="0"/>
      <w:marTop w:val="0"/>
      <w:marBottom w:val="0"/>
      <w:divBdr>
        <w:top w:val="none" w:sz="0" w:space="0" w:color="auto"/>
        <w:left w:val="none" w:sz="0" w:space="0" w:color="auto"/>
        <w:bottom w:val="none" w:sz="0" w:space="0" w:color="auto"/>
        <w:right w:val="none" w:sz="0" w:space="0" w:color="auto"/>
      </w:divBdr>
    </w:div>
    <w:div w:id="2138798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1.xml"/><Relationship Id="rId26" Type="http://schemas.openxmlformats.org/officeDocument/2006/relationships/package" Target="embeddings/Microsoft_Excel_Worksheet4.xlsx"/><Relationship Id="rId39" Type="http://schemas.openxmlformats.org/officeDocument/2006/relationships/image" Target="media/image24.jpeg"/><Relationship Id="rId21" Type="http://schemas.openxmlformats.org/officeDocument/2006/relationships/image" Target="media/image9.emf"/><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package" Target="embeddings/Microsoft_Excel_Worksheet1.xlsx"/><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hyperlink" Target="mailto:radiocit&#233;@yaho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package" Target="embeddings/Microsoft_Excel_Worksheet3.xlsx"/><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mailto:radiocit&#233;@yahoo.fr"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emf"/><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bj.undp.org/content/benin/fr/home/operations/procurement/"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package" Target="embeddings/Microsoft_Excel_Worksheet2.xlsx"/><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6.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an-felix.issang\Desktop\Formation%20&#224;%20l'&#233;valuation%20ACTED\Modules%20de%20formation\Module%2012%20R&#233;daction%20de%20rapports\Biblio\Rapport%20typ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Feuil1!$A$1:$A$6</c:f>
              <c:strCache>
                <c:ptCount val="6"/>
                <c:pt idx="0">
                  <c:v>FEM</c:v>
                </c:pt>
                <c:pt idx="1">
                  <c:v>PNUD</c:v>
                </c:pt>
                <c:pt idx="2">
                  <c:v>Gouvernement du Bénin (en espèces)</c:v>
                </c:pt>
                <c:pt idx="3">
                  <c:v>Gouvernement du Bénin (en nature)</c:v>
                </c:pt>
                <c:pt idx="4">
                  <c:v>Communes pilotes (en espèces)</c:v>
                </c:pt>
                <c:pt idx="5">
                  <c:v>Communes pilotes (en nature)</c:v>
                </c:pt>
              </c:strCache>
            </c:strRef>
          </c:cat>
          <c:val>
            <c:numRef>
              <c:f>Feuil1!$C$1:$C$6</c:f>
              <c:numCache>
                <c:formatCode>0.0%</c:formatCode>
                <c:ptCount val="6"/>
                <c:pt idx="0">
                  <c:v>0.30158309012116385</c:v>
                </c:pt>
                <c:pt idx="1">
                  <c:v>4.4220394445918701E-2</c:v>
                </c:pt>
                <c:pt idx="2">
                  <c:v>7.517467055806161E-2</c:v>
                </c:pt>
                <c:pt idx="3">
                  <c:v>0.36387910144158486</c:v>
                </c:pt>
                <c:pt idx="4">
                  <c:v>3.0158309012116406E-2</c:v>
                </c:pt>
                <c:pt idx="5">
                  <c:v>0.18498443442115609</c:v>
                </c:pt>
              </c:numCache>
            </c:numRef>
          </c:val>
          <c:extLst xmlns:c16r2="http://schemas.microsoft.com/office/drawing/2015/06/chart">
            <c:ext xmlns:c16="http://schemas.microsoft.com/office/drawing/2014/chart" uri="{C3380CC4-5D6E-409C-BE32-E72D297353CC}">
              <c16:uniqueId val="{00000000-711E-40F4-91E8-58A2F82BE598}"/>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900">
              <a:latin typeface="Arial" pitchFamily="34" charset="0"/>
              <a:cs typeface="Arial" pitchFamily="34" charset="0"/>
            </a:defRPr>
          </a:pPr>
          <a:endParaRPr lang="fr-FR"/>
        </a:p>
      </c:txPr>
    </c:legend>
    <c:plotVisOnly val="1"/>
    <c:dispBlanksAs val="zero"/>
    <c:showDLblsOverMax val="0"/>
  </c:chart>
  <c:spPr>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A0C450-C84F-4D35-8631-C3A19F44E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type</Template>
  <TotalTime>0</TotalTime>
  <Pages>1</Pages>
  <Words>40020</Words>
  <Characters>220115</Characters>
  <Application>Microsoft Office Word</Application>
  <DocSecurity>0</DocSecurity>
  <Lines>1834</Lines>
  <Paragraphs>519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ACTED</Company>
  <LinksUpToDate>false</LinksUpToDate>
  <CharactersWithSpaces>259616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jean-felix.issang</dc:creator>
  <cp:lastModifiedBy>Adrien Tigo</cp:lastModifiedBy>
  <cp:revision>3</cp:revision>
  <cp:lastPrinted>2016-03-01T12:00:00Z</cp:lastPrinted>
  <dcterms:created xsi:type="dcterms:W3CDTF">2016-04-05T16:46:00Z</dcterms:created>
  <dcterms:modified xsi:type="dcterms:W3CDTF">2016-04-05T16:46:00Z</dcterms:modified>
</cp:coreProperties>
</file>