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56" w:rsidRPr="00037014" w:rsidRDefault="009E7956" w:rsidP="00935204">
      <w:pPr>
        <w:jc w:val="both"/>
      </w:pPr>
    </w:p>
    <w:p w:rsidR="009E7956" w:rsidRPr="00037014" w:rsidRDefault="009E7956" w:rsidP="00935204">
      <w:pPr>
        <w:jc w:val="both"/>
      </w:pPr>
    </w:p>
    <w:p w:rsidR="00AD40FF" w:rsidRPr="00037014" w:rsidRDefault="00C95201" w:rsidP="00935204">
      <w:pPr>
        <w:jc w:val="both"/>
      </w:pPr>
      <w:r w:rsidRPr="00037014">
        <w:t xml:space="preserve"> </w:t>
      </w:r>
    </w:p>
    <w:p w:rsidR="00AD40FF" w:rsidRPr="00037014" w:rsidRDefault="00AD40FF" w:rsidP="00935204">
      <w:pPr>
        <w:jc w:val="both"/>
      </w:pPr>
    </w:p>
    <w:p w:rsidR="00AD40FF" w:rsidRPr="00037014" w:rsidRDefault="00AD40FF" w:rsidP="00935204">
      <w:pPr>
        <w:jc w:val="both"/>
      </w:pPr>
    </w:p>
    <w:tbl>
      <w:tblPr>
        <w:tblpPr w:leftFromText="141" w:rightFromText="141" w:horzAnchor="margin" w:tblpXSpec="center" w:tblpY="-735"/>
        <w:tblW w:w="10206" w:type="dxa"/>
        <w:tblLook w:val="04A0"/>
      </w:tblPr>
      <w:tblGrid>
        <w:gridCol w:w="5778"/>
        <w:gridCol w:w="579"/>
        <w:gridCol w:w="3849"/>
      </w:tblGrid>
      <w:tr w:rsidR="00580C8B" w:rsidRPr="00037014" w:rsidTr="003B47FE">
        <w:trPr>
          <w:trHeight w:val="2826"/>
        </w:trPr>
        <w:tc>
          <w:tcPr>
            <w:tcW w:w="5778" w:type="dxa"/>
          </w:tcPr>
          <w:p w:rsidR="00AD40FF" w:rsidRPr="00037014" w:rsidRDefault="003E0816" w:rsidP="00935204">
            <w:pPr>
              <w:jc w:val="both"/>
            </w:pPr>
            <w:r w:rsidRPr="00037014">
              <w:rPr>
                <w:noProof/>
              </w:rPr>
              <w:drawing>
                <wp:inline distT="0" distB="0" distL="0" distR="0">
                  <wp:extent cx="628650" cy="13811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628650" cy="1381125"/>
                          </a:xfrm>
                          <a:prstGeom prst="rect">
                            <a:avLst/>
                          </a:prstGeom>
                          <a:noFill/>
                          <a:ln w="9525">
                            <a:noFill/>
                            <a:miter lim="800000"/>
                            <a:headEnd/>
                            <a:tailEnd/>
                          </a:ln>
                        </pic:spPr>
                      </pic:pic>
                    </a:graphicData>
                  </a:graphic>
                </wp:inline>
              </w:drawing>
            </w:r>
            <w:r w:rsidR="00FE75D6" w:rsidRPr="00037014">
              <w:rPr>
                <w:noProof/>
              </w:rPr>
              <w:t xml:space="preserve">       </w:t>
            </w:r>
          </w:p>
          <w:p w:rsidR="00AD40FF" w:rsidRPr="00037014" w:rsidRDefault="00AD40FF" w:rsidP="00935204">
            <w:pPr>
              <w:jc w:val="both"/>
            </w:pPr>
          </w:p>
          <w:p w:rsidR="00AD40FF" w:rsidRPr="00037014" w:rsidRDefault="00AD40FF" w:rsidP="00935204">
            <w:pPr>
              <w:jc w:val="both"/>
            </w:pPr>
          </w:p>
          <w:p w:rsidR="00AD40FF" w:rsidRPr="00037014" w:rsidRDefault="00AD40FF" w:rsidP="00935204">
            <w:pPr>
              <w:jc w:val="both"/>
            </w:pPr>
          </w:p>
          <w:p w:rsidR="00AD40FF" w:rsidRPr="00037014" w:rsidRDefault="00AD40FF" w:rsidP="00935204">
            <w:pPr>
              <w:jc w:val="both"/>
            </w:pPr>
          </w:p>
          <w:p w:rsidR="00AD40FF" w:rsidRPr="00037014" w:rsidRDefault="00AD40FF" w:rsidP="00935204">
            <w:pPr>
              <w:jc w:val="both"/>
            </w:pPr>
          </w:p>
          <w:p w:rsidR="00580C8B" w:rsidRPr="00037014" w:rsidRDefault="00580C8B" w:rsidP="00935204">
            <w:pPr>
              <w:jc w:val="both"/>
            </w:pPr>
          </w:p>
        </w:tc>
        <w:tc>
          <w:tcPr>
            <w:tcW w:w="579" w:type="dxa"/>
          </w:tcPr>
          <w:p w:rsidR="00FE75D6" w:rsidRPr="00037014" w:rsidRDefault="00FE75D6" w:rsidP="00935204">
            <w:pPr>
              <w:jc w:val="both"/>
            </w:pPr>
            <w:r w:rsidRPr="00037014">
              <w:t xml:space="preserve">    </w:t>
            </w:r>
          </w:p>
          <w:p w:rsidR="00FE75D6" w:rsidRPr="00037014" w:rsidRDefault="00FE75D6" w:rsidP="00FE75D6"/>
          <w:p w:rsidR="00FE75D6" w:rsidRPr="00037014" w:rsidRDefault="00FE75D6" w:rsidP="00FE75D6"/>
          <w:p w:rsidR="00580C8B" w:rsidRPr="00037014" w:rsidRDefault="00FE75D6" w:rsidP="00FE75D6">
            <w:r w:rsidRPr="00037014">
              <w:t xml:space="preserve">             </w:t>
            </w:r>
          </w:p>
        </w:tc>
        <w:tc>
          <w:tcPr>
            <w:tcW w:w="3849" w:type="dxa"/>
          </w:tcPr>
          <w:p w:rsidR="00AD40FF" w:rsidRPr="00037014" w:rsidRDefault="00AD40FF" w:rsidP="00935204">
            <w:pPr>
              <w:jc w:val="both"/>
            </w:pPr>
          </w:p>
          <w:p w:rsidR="00AD40FF" w:rsidRPr="00037014" w:rsidRDefault="003E0816" w:rsidP="00935204">
            <w:pPr>
              <w:jc w:val="both"/>
            </w:pPr>
            <w:r w:rsidRPr="00037014">
              <w:rPr>
                <w:noProof/>
              </w:rPr>
              <w:drawing>
                <wp:inline distT="0" distB="0" distL="0" distR="0">
                  <wp:extent cx="1019175" cy="933450"/>
                  <wp:effectExtent l="19050" t="0" r="9525" b="0"/>
                  <wp:docPr id="2" name="Image 2" descr="C:\Users\Tankoano\AppData\Local\Microsoft\Windows\Temporary Internet Files\Low\Content.IE5\45ZEIFSQ\logo%20c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ankoano\AppData\Local\Microsoft\Windows\Temporary Internet Files\Low\Content.IE5\45ZEIFSQ\logo%20cpp[1].jpg"/>
                          <pic:cNvPicPr>
                            <a:picLocks noChangeAspect="1" noChangeArrowheads="1"/>
                          </pic:cNvPicPr>
                        </pic:nvPicPr>
                        <pic:blipFill>
                          <a:blip r:embed="rId8"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rsidR="00AD40FF" w:rsidRPr="00037014" w:rsidRDefault="00AD40FF" w:rsidP="00935204">
            <w:pPr>
              <w:jc w:val="both"/>
            </w:pPr>
          </w:p>
          <w:p w:rsidR="00AD40FF" w:rsidRPr="00037014" w:rsidRDefault="00AD40FF" w:rsidP="00935204">
            <w:pPr>
              <w:jc w:val="both"/>
            </w:pPr>
          </w:p>
          <w:p w:rsidR="00AD40FF" w:rsidRPr="00037014" w:rsidRDefault="00AD40FF" w:rsidP="00935204">
            <w:pPr>
              <w:jc w:val="both"/>
            </w:pPr>
          </w:p>
          <w:p w:rsidR="00AD40FF" w:rsidRPr="00037014" w:rsidRDefault="00AD40FF" w:rsidP="00935204">
            <w:pPr>
              <w:jc w:val="both"/>
            </w:pPr>
          </w:p>
          <w:p w:rsidR="00AD40FF" w:rsidRPr="00037014" w:rsidRDefault="00AD40FF" w:rsidP="00935204">
            <w:pPr>
              <w:jc w:val="both"/>
            </w:pPr>
          </w:p>
          <w:p w:rsidR="00580C8B" w:rsidRPr="00037014" w:rsidRDefault="00580C8B" w:rsidP="00935204">
            <w:pPr>
              <w:jc w:val="both"/>
              <w:rPr>
                <w:u w:val="single"/>
              </w:rPr>
            </w:pPr>
          </w:p>
          <w:p w:rsidR="00580C8B" w:rsidRPr="00037014" w:rsidRDefault="00580C8B" w:rsidP="00935204">
            <w:pPr>
              <w:jc w:val="both"/>
              <w:rPr>
                <w:u w:val="single"/>
              </w:rPr>
            </w:pPr>
          </w:p>
          <w:p w:rsidR="00580C8B" w:rsidRPr="00037014" w:rsidRDefault="00580C8B" w:rsidP="00935204">
            <w:pPr>
              <w:jc w:val="both"/>
              <w:rPr>
                <w:u w:val="single"/>
              </w:rPr>
            </w:pPr>
          </w:p>
          <w:p w:rsidR="00580C8B" w:rsidRPr="00037014" w:rsidRDefault="00580C8B" w:rsidP="00935204">
            <w:pPr>
              <w:jc w:val="both"/>
            </w:pPr>
            <w:r w:rsidRPr="00037014">
              <w:rPr>
                <w:u w:val="single"/>
              </w:rPr>
              <w:t xml:space="preserve">               </w:t>
            </w:r>
          </w:p>
          <w:p w:rsidR="00580C8B" w:rsidRPr="00037014" w:rsidRDefault="00580C8B" w:rsidP="00935204">
            <w:pPr>
              <w:jc w:val="both"/>
              <w:rPr>
                <w:u w:val="single"/>
              </w:rPr>
            </w:pPr>
          </w:p>
          <w:p w:rsidR="00580C8B" w:rsidRPr="00037014" w:rsidRDefault="00580C8B" w:rsidP="00935204">
            <w:pPr>
              <w:jc w:val="both"/>
            </w:pPr>
          </w:p>
        </w:tc>
      </w:tr>
    </w:tbl>
    <w:p w:rsidR="00EB09D4" w:rsidRPr="00037014" w:rsidRDefault="00EB09D4" w:rsidP="00935204">
      <w:pPr>
        <w:jc w:val="both"/>
      </w:pPr>
    </w:p>
    <w:p w:rsidR="00F755FA" w:rsidRPr="00037014" w:rsidRDefault="00EB09D4" w:rsidP="00935204">
      <w:pPr>
        <w:jc w:val="center"/>
        <w:rPr>
          <w:b/>
        </w:rPr>
      </w:pPr>
      <w:r w:rsidRPr="00037014">
        <w:rPr>
          <w:b/>
        </w:rPr>
        <w:t>TERMES DE REFERENCES</w:t>
      </w:r>
    </w:p>
    <w:p w:rsidR="00F755FA" w:rsidRPr="00037014" w:rsidRDefault="00F755FA" w:rsidP="00935204">
      <w:pPr>
        <w:jc w:val="center"/>
        <w:rPr>
          <w:b/>
        </w:rPr>
      </w:pPr>
    </w:p>
    <w:p w:rsidR="00F755FA" w:rsidRPr="00037014" w:rsidRDefault="00EB09D4" w:rsidP="00935204">
      <w:pPr>
        <w:jc w:val="center"/>
        <w:rPr>
          <w:b/>
        </w:rPr>
      </w:pPr>
      <w:r w:rsidRPr="00037014">
        <w:rPr>
          <w:b/>
        </w:rPr>
        <w:t xml:space="preserve">EVALUATION </w:t>
      </w:r>
      <w:r w:rsidR="00571CC4" w:rsidRPr="00037014">
        <w:rPr>
          <w:b/>
        </w:rPr>
        <w:t>FINALE</w:t>
      </w:r>
      <w:r w:rsidRPr="00037014">
        <w:rPr>
          <w:b/>
        </w:rPr>
        <w:t xml:space="preserve"> DU SOUS-PROGRAMME COORDINA</w:t>
      </w:r>
      <w:r w:rsidR="00192571" w:rsidRPr="00037014">
        <w:rPr>
          <w:b/>
        </w:rPr>
        <w:t>T</w:t>
      </w:r>
      <w:r w:rsidRPr="00037014">
        <w:rPr>
          <w:b/>
        </w:rPr>
        <w:t>ION NATIONALE DU PROGRAMME NATIONAL DE PARTENARIAT POUR</w:t>
      </w:r>
    </w:p>
    <w:p w:rsidR="00EB09D4" w:rsidRPr="00037014" w:rsidRDefault="00EB09D4" w:rsidP="00935204">
      <w:pPr>
        <w:jc w:val="center"/>
        <w:rPr>
          <w:b/>
        </w:rPr>
      </w:pPr>
      <w:r w:rsidRPr="00037014">
        <w:rPr>
          <w:b/>
        </w:rPr>
        <w:t>LA GESTION DUR</w:t>
      </w:r>
      <w:r w:rsidR="00192571" w:rsidRPr="00037014">
        <w:rPr>
          <w:b/>
        </w:rPr>
        <w:t>A</w:t>
      </w:r>
      <w:r w:rsidRPr="00037014">
        <w:rPr>
          <w:b/>
        </w:rPr>
        <w:t>BLE DES TERRES</w:t>
      </w:r>
    </w:p>
    <w:p w:rsidR="00100930" w:rsidRPr="00037014" w:rsidRDefault="00100930" w:rsidP="00935204">
      <w:pPr>
        <w:jc w:val="both"/>
      </w:pPr>
    </w:p>
    <w:p w:rsidR="00580C8B" w:rsidRPr="00037014" w:rsidRDefault="00580C8B" w:rsidP="00935204">
      <w:pPr>
        <w:jc w:val="both"/>
      </w:pPr>
    </w:p>
    <w:p w:rsidR="00580C8B" w:rsidRPr="00037014" w:rsidRDefault="00580C8B" w:rsidP="00935204">
      <w:pPr>
        <w:jc w:val="both"/>
      </w:pPr>
    </w:p>
    <w:p w:rsidR="00580C8B" w:rsidRPr="00037014" w:rsidRDefault="00580C8B" w:rsidP="00935204">
      <w:pPr>
        <w:jc w:val="both"/>
      </w:pPr>
    </w:p>
    <w:p w:rsidR="00580C8B" w:rsidRPr="00037014" w:rsidRDefault="00580C8B" w:rsidP="00935204">
      <w:pPr>
        <w:jc w:val="both"/>
      </w:pPr>
    </w:p>
    <w:p w:rsidR="00100930" w:rsidRPr="00037014" w:rsidRDefault="00100930" w:rsidP="00935204">
      <w:pPr>
        <w:jc w:val="both"/>
      </w:pPr>
    </w:p>
    <w:p w:rsidR="000D5CB1" w:rsidRPr="00037014" w:rsidRDefault="000D5CB1" w:rsidP="00935204">
      <w:pPr>
        <w:jc w:val="both"/>
        <w:rPr>
          <w:b/>
        </w:rPr>
      </w:pPr>
    </w:p>
    <w:p w:rsidR="000D5CB1" w:rsidRPr="00037014" w:rsidRDefault="000D5CB1" w:rsidP="00935204">
      <w:pPr>
        <w:tabs>
          <w:tab w:val="left" w:pos="7200"/>
        </w:tabs>
        <w:jc w:val="both"/>
        <w:rPr>
          <w:b/>
        </w:rPr>
      </w:pPr>
    </w:p>
    <w:p w:rsidR="000D5CB1" w:rsidRPr="00037014" w:rsidRDefault="000D5CB1" w:rsidP="00935204">
      <w:pPr>
        <w:tabs>
          <w:tab w:val="left" w:pos="7200"/>
        </w:tabs>
        <w:jc w:val="both"/>
        <w:rPr>
          <w:b/>
        </w:rPr>
      </w:pPr>
    </w:p>
    <w:p w:rsidR="000D5CB1" w:rsidRPr="00037014" w:rsidRDefault="000D5CB1" w:rsidP="00935204">
      <w:pPr>
        <w:tabs>
          <w:tab w:val="left" w:pos="7200"/>
        </w:tabs>
        <w:jc w:val="both"/>
        <w:rPr>
          <w:b/>
        </w:rPr>
      </w:pPr>
    </w:p>
    <w:p w:rsidR="000D5CB1" w:rsidRPr="00037014" w:rsidRDefault="000D5CB1" w:rsidP="00935204">
      <w:pPr>
        <w:tabs>
          <w:tab w:val="left" w:pos="7200"/>
        </w:tabs>
        <w:jc w:val="both"/>
        <w:rPr>
          <w:b/>
        </w:rPr>
      </w:pPr>
    </w:p>
    <w:p w:rsidR="000D5CB1" w:rsidRPr="00037014" w:rsidRDefault="000D5CB1" w:rsidP="00935204">
      <w:pPr>
        <w:tabs>
          <w:tab w:val="left" w:pos="7200"/>
        </w:tabs>
        <w:jc w:val="both"/>
        <w:rPr>
          <w:b/>
        </w:rPr>
      </w:pPr>
    </w:p>
    <w:p w:rsidR="00A25BE2" w:rsidRPr="00037014" w:rsidRDefault="00A25BE2" w:rsidP="00935204">
      <w:pPr>
        <w:tabs>
          <w:tab w:val="left" w:pos="7200"/>
        </w:tabs>
        <w:jc w:val="both"/>
        <w:rPr>
          <w:b/>
        </w:rPr>
      </w:pPr>
    </w:p>
    <w:p w:rsidR="00A25BE2" w:rsidRPr="00037014" w:rsidRDefault="00A25BE2" w:rsidP="00935204">
      <w:pPr>
        <w:tabs>
          <w:tab w:val="left" w:pos="7200"/>
        </w:tabs>
        <w:jc w:val="both"/>
        <w:rPr>
          <w:b/>
        </w:rPr>
      </w:pPr>
    </w:p>
    <w:p w:rsidR="00100930" w:rsidRPr="00037014" w:rsidRDefault="00FF1101" w:rsidP="009E1B30">
      <w:pPr>
        <w:tabs>
          <w:tab w:val="left" w:pos="7200"/>
        </w:tabs>
        <w:jc w:val="center"/>
        <w:rPr>
          <w:b/>
        </w:rPr>
      </w:pPr>
      <w:r w:rsidRPr="00037014">
        <w:rPr>
          <w:b/>
        </w:rPr>
        <w:t>Aout</w:t>
      </w:r>
      <w:r w:rsidR="00AD40FF" w:rsidRPr="00037014">
        <w:rPr>
          <w:b/>
        </w:rPr>
        <w:t xml:space="preserve"> </w:t>
      </w:r>
      <w:r w:rsidR="00EB09D4" w:rsidRPr="00037014">
        <w:rPr>
          <w:b/>
        </w:rPr>
        <w:t>201</w:t>
      </w:r>
      <w:r w:rsidRPr="00037014">
        <w:rPr>
          <w:b/>
        </w:rPr>
        <w:t>5</w:t>
      </w:r>
    </w:p>
    <w:p w:rsidR="00AD40FF" w:rsidRPr="00037014" w:rsidRDefault="00AD40FF" w:rsidP="00093046">
      <w:pPr>
        <w:jc w:val="both"/>
        <w:rPr>
          <w:b/>
        </w:rPr>
      </w:pPr>
    </w:p>
    <w:p w:rsidR="00093046" w:rsidRPr="00037014" w:rsidRDefault="00093046" w:rsidP="00093046">
      <w:pPr>
        <w:jc w:val="both"/>
        <w:rPr>
          <w:b/>
        </w:rPr>
      </w:pPr>
    </w:p>
    <w:p w:rsidR="00093046" w:rsidRPr="00037014" w:rsidRDefault="00093046" w:rsidP="00093046">
      <w:pPr>
        <w:jc w:val="both"/>
        <w:rPr>
          <w:b/>
        </w:rPr>
      </w:pPr>
    </w:p>
    <w:p w:rsidR="00037014" w:rsidRPr="00037014" w:rsidRDefault="00037014">
      <w:pPr>
        <w:rPr>
          <w:b/>
          <w:u w:val="single"/>
        </w:rPr>
      </w:pPr>
      <w:r w:rsidRPr="00037014">
        <w:rPr>
          <w:b/>
          <w:u w:val="single"/>
        </w:rPr>
        <w:br w:type="page"/>
      </w:r>
    </w:p>
    <w:p w:rsidR="002C6583" w:rsidRDefault="00316916" w:rsidP="002C6583">
      <w:pPr>
        <w:pStyle w:val="Paragraphedeliste"/>
        <w:numPr>
          <w:ilvl w:val="0"/>
          <w:numId w:val="3"/>
        </w:numPr>
        <w:spacing w:after="0" w:line="240" w:lineRule="auto"/>
        <w:jc w:val="both"/>
        <w:rPr>
          <w:rFonts w:ascii="Times New Roman" w:hAnsi="Times New Roman"/>
          <w:b/>
          <w:sz w:val="24"/>
          <w:szCs w:val="24"/>
        </w:rPr>
      </w:pPr>
      <w:r w:rsidRPr="00037014">
        <w:rPr>
          <w:rFonts w:ascii="Times New Roman" w:hAnsi="Times New Roman"/>
          <w:b/>
          <w:sz w:val="24"/>
          <w:szCs w:val="24"/>
        </w:rPr>
        <w:lastRenderedPageBreak/>
        <w:t xml:space="preserve">CONTEXTE </w:t>
      </w:r>
    </w:p>
    <w:p w:rsidR="00266829" w:rsidRPr="00037014" w:rsidRDefault="00266829" w:rsidP="00266829">
      <w:pPr>
        <w:autoSpaceDE w:val="0"/>
        <w:autoSpaceDN w:val="0"/>
        <w:adjustRightInd w:val="0"/>
        <w:jc w:val="both"/>
        <w:rPr>
          <w:rFonts w:eastAsia="Calibri"/>
          <w:lang w:eastAsia="en-US"/>
        </w:rPr>
      </w:pPr>
    </w:p>
    <w:p w:rsidR="00266829" w:rsidRPr="00037014" w:rsidRDefault="00266829" w:rsidP="00266829">
      <w:pPr>
        <w:jc w:val="both"/>
        <w:rPr>
          <w:bCs/>
        </w:rPr>
      </w:pPr>
      <w:r w:rsidRPr="00037014">
        <w:rPr>
          <w:bCs/>
        </w:rPr>
        <w:t xml:space="preserve">Le Burkina Faso a une économie dont la structure est essentiellement basée sur le capital « terres et/ou ressources naturelles ». Le secteur primaire demeure la source de revenus et d’emplois d’au moins 85% de la population active, à travers l’agriculture, l’élevage et la foresterie. Malheureusement sous l’effet conjugué du climat et de l’action anthropique, il a été constaté que la terre subit une dégradation inquiétante estimée à 34% en 2006, avec une progression annuelle d’environ 360.000 hectares. </w:t>
      </w:r>
    </w:p>
    <w:p w:rsidR="00266829" w:rsidRPr="00037014" w:rsidRDefault="00266829" w:rsidP="00266829">
      <w:pPr>
        <w:jc w:val="both"/>
        <w:rPr>
          <w:bCs/>
        </w:rPr>
      </w:pPr>
    </w:p>
    <w:p w:rsidR="00266829" w:rsidRPr="00037014" w:rsidRDefault="00C77FDB" w:rsidP="00266829">
      <w:pPr>
        <w:jc w:val="both"/>
        <w:rPr>
          <w:bCs/>
          <w:lang w:val="fr-CA"/>
        </w:rPr>
      </w:pPr>
      <w:r w:rsidRPr="00037014">
        <w:rPr>
          <w:bCs/>
        </w:rPr>
        <w:t>Aussi, le</w:t>
      </w:r>
      <w:r w:rsidR="00266829" w:rsidRPr="00037014">
        <w:rPr>
          <w:bCs/>
        </w:rPr>
        <w:t xml:space="preserve"> pays a-t-il manifesté une volonté réelle de stopper cette dégradation à travers plusieurs politiques soutenues par des stratégies entre autres,</w:t>
      </w:r>
      <w:r w:rsidR="00266829" w:rsidRPr="00037014">
        <w:rPr>
          <w:bCs/>
          <w:lang w:val="fr-CA"/>
        </w:rPr>
        <w:t xml:space="preserve"> la Stratégie de Croissance Accélérée et de Développement Durable (SCADD) ; le Programme d’Action National de Lutte Contre la Désertification (PAN/LCD), la Stratégie de Développement Rural (SDR). </w:t>
      </w:r>
    </w:p>
    <w:p w:rsidR="00266829" w:rsidRPr="00037014" w:rsidRDefault="00266829" w:rsidP="00266829">
      <w:pPr>
        <w:jc w:val="both"/>
        <w:rPr>
          <w:bCs/>
          <w:lang w:val="fr-CA"/>
        </w:rPr>
      </w:pPr>
    </w:p>
    <w:p w:rsidR="00266829" w:rsidRPr="00F57970" w:rsidRDefault="00266829" w:rsidP="00266829">
      <w:pPr>
        <w:jc w:val="both"/>
        <w:rPr>
          <w:b/>
          <w:bCs/>
        </w:rPr>
      </w:pPr>
      <w:r w:rsidRPr="00037014">
        <w:rPr>
          <w:bCs/>
          <w:lang w:val="fr-CA"/>
        </w:rPr>
        <w:t>C’est ainsi que d</w:t>
      </w:r>
      <w:r w:rsidR="00D01DDA" w:rsidRPr="00037014">
        <w:rPr>
          <w:bCs/>
        </w:rPr>
        <w:t>ans</w:t>
      </w:r>
      <w:r w:rsidRPr="00037014">
        <w:rPr>
          <w:bCs/>
        </w:rPr>
        <w:t xml:space="preserve"> le cadre de la consolidation de la mise en œuvre de la Convention des Nations Unies de Lutte contre la Désertification (</w:t>
      </w:r>
      <w:r w:rsidR="00D01DDA" w:rsidRPr="00037014">
        <w:rPr>
          <w:bCs/>
        </w:rPr>
        <w:t>UN</w:t>
      </w:r>
      <w:r w:rsidRPr="00037014">
        <w:rPr>
          <w:bCs/>
        </w:rPr>
        <w:t xml:space="preserve">CCD), </w:t>
      </w:r>
      <w:r w:rsidR="00D01DDA" w:rsidRPr="00037014">
        <w:rPr>
          <w:bCs/>
        </w:rPr>
        <w:t>le Burkina Faso</w:t>
      </w:r>
      <w:r w:rsidRPr="00037014">
        <w:rPr>
          <w:bCs/>
        </w:rPr>
        <w:t xml:space="preserve"> a développé, avec l’appui de ses Partenaires Techniques et Financiers, dont entre autres, le Fonds pour l’Environnement Mondial (FEM)</w:t>
      </w:r>
      <w:r w:rsidR="00DA3E8E" w:rsidRPr="00037014">
        <w:rPr>
          <w:bCs/>
        </w:rPr>
        <w:t xml:space="preserve"> et le Programme des Nations Unies pour le Développement (PNUD),</w:t>
      </w:r>
      <w:r w:rsidRPr="00037014">
        <w:rPr>
          <w:bCs/>
        </w:rPr>
        <w:t xml:space="preserve"> le Programme National de Partenariat pour la Gestion Durable des Terres (CPP). Planifié pour une durée de mise en œuvre de 15 ans, à travers trois phases successives de cinq (5) </w:t>
      </w:r>
      <w:r w:rsidR="00DA3E8E" w:rsidRPr="00F57970">
        <w:rPr>
          <w:bCs/>
        </w:rPr>
        <w:t>ans, l’objectif</w:t>
      </w:r>
      <w:r w:rsidRPr="00F57970">
        <w:rPr>
          <w:bCs/>
        </w:rPr>
        <w:t xml:space="preserve"> du CPP est « d’améliorer de manière durable la productivité des ressources rurales par l’utilisation d’une approche intégrée et holistique et permettant au Burkina Faso d’atteindre les objectifs du millénaire pour le développement relatifs à l’inversion de la tendance actuelle à la déperdition des ressources environnementales ».</w:t>
      </w:r>
    </w:p>
    <w:p w:rsidR="00266829" w:rsidRPr="00037014" w:rsidRDefault="00266829" w:rsidP="00266829">
      <w:pPr>
        <w:jc w:val="both"/>
        <w:outlineLvl w:val="0"/>
        <w:rPr>
          <w:kern w:val="28"/>
          <w:highlight w:val="yellow"/>
        </w:rPr>
      </w:pPr>
    </w:p>
    <w:p w:rsidR="001E236E" w:rsidRPr="00037014" w:rsidRDefault="001E236E" w:rsidP="00F57970">
      <w:pPr>
        <w:pStyle w:val="Default"/>
        <w:jc w:val="both"/>
        <w:rPr>
          <w:rFonts w:ascii="Times New Roman" w:hAnsi="Times New Roman" w:cs="Times New Roman"/>
        </w:rPr>
      </w:pPr>
      <w:r w:rsidRPr="00037014">
        <w:rPr>
          <w:rFonts w:ascii="Times New Roman" w:hAnsi="Times New Roman" w:cs="Times New Roman"/>
        </w:rPr>
        <w:t xml:space="preserve">De façon </w:t>
      </w:r>
      <w:r w:rsidR="00037014" w:rsidRPr="00037014">
        <w:rPr>
          <w:rFonts w:ascii="Times New Roman" w:hAnsi="Times New Roman" w:cs="Times New Roman"/>
        </w:rPr>
        <w:t>spécifique, le Programme vise à</w:t>
      </w:r>
      <w:r w:rsidRPr="00037014">
        <w:rPr>
          <w:rFonts w:ascii="Times New Roman" w:hAnsi="Times New Roman" w:cs="Times New Roman"/>
        </w:rPr>
        <w:t xml:space="preserve"> : (i) développer et mettre en </w:t>
      </w:r>
      <w:r w:rsidR="009C4F52" w:rsidRPr="00037014">
        <w:rPr>
          <w:rFonts w:ascii="Times New Roman" w:hAnsi="Times New Roman" w:cs="Times New Roman"/>
        </w:rPr>
        <w:t>œuvre</w:t>
      </w:r>
      <w:r w:rsidRPr="00037014">
        <w:rPr>
          <w:rFonts w:ascii="Times New Roman" w:hAnsi="Times New Roman" w:cs="Times New Roman"/>
        </w:rPr>
        <w:t xml:space="preserve"> une plate-forme de partenariat intersectoriel permettant une meilleure coordination et une approche intégrée à la gestion durable et équitable des terres ; (ii) promouvoir une politique et un environnement institutionnel favorables en vue de mieux prendre en compte et mettre en </w:t>
      </w:r>
      <w:r w:rsidR="009C4F52" w:rsidRPr="00037014">
        <w:rPr>
          <w:rFonts w:ascii="Times New Roman" w:hAnsi="Times New Roman" w:cs="Times New Roman"/>
        </w:rPr>
        <w:t>œuvre</w:t>
      </w:r>
      <w:r w:rsidRPr="00037014">
        <w:rPr>
          <w:rFonts w:ascii="Times New Roman" w:hAnsi="Times New Roman" w:cs="Times New Roman"/>
        </w:rPr>
        <w:t xml:space="preserve"> la gestion durable et équitable des terres ; et (iii) encourager une approche intégrée des pratiques de gestion durable et équitable des terres comprenant les pratiques innovatrices et/ou celles basées sur les connaissances locales. </w:t>
      </w:r>
    </w:p>
    <w:p w:rsidR="001E236E" w:rsidRPr="00037014" w:rsidRDefault="001E236E" w:rsidP="00266829">
      <w:pPr>
        <w:jc w:val="both"/>
        <w:outlineLvl w:val="0"/>
        <w:rPr>
          <w:kern w:val="28"/>
        </w:rPr>
      </w:pPr>
    </w:p>
    <w:p w:rsidR="001E236E" w:rsidRPr="00037014" w:rsidRDefault="001E236E" w:rsidP="001E236E">
      <w:pPr>
        <w:pStyle w:val="Default"/>
        <w:spacing w:after="25"/>
        <w:jc w:val="both"/>
        <w:rPr>
          <w:rFonts w:ascii="Times New Roman" w:hAnsi="Times New Roman" w:cs="Times New Roman"/>
        </w:rPr>
      </w:pPr>
      <w:r w:rsidRPr="00037014">
        <w:rPr>
          <w:rFonts w:ascii="Times New Roman" w:hAnsi="Times New Roman" w:cs="Times New Roman"/>
        </w:rPr>
        <w:t xml:space="preserve">Le </w:t>
      </w:r>
      <w:r w:rsidR="00037014" w:rsidRPr="00037014">
        <w:rPr>
          <w:rFonts w:ascii="Times New Roman" w:hAnsi="Times New Roman" w:cs="Times New Roman"/>
        </w:rPr>
        <w:t xml:space="preserve">Programme </w:t>
      </w:r>
      <w:r w:rsidRPr="00037014">
        <w:rPr>
          <w:rFonts w:ascii="Times New Roman" w:hAnsi="Times New Roman" w:cs="Times New Roman"/>
        </w:rPr>
        <w:t xml:space="preserve">CPP est organisé autour de cinq Sous-Programmes, dont quatre correspondent aux régions pilotes et la cinquième se concentrant sur les politiques transversales et le développement institutionnel. Chaque Sous- Programme est  mis en </w:t>
      </w:r>
      <w:r w:rsidR="009C4F52" w:rsidRPr="00037014">
        <w:rPr>
          <w:rFonts w:ascii="Times New Roman" w:hAnsi="Times New Roman" w:cs="Times New Roman"/>
        </w:rPr>
        <w:t>œuvre</w:t>
      </w:r>
      <w:r w:rsidRPr="00037014">
        <w:rPr>
          <w:rFonts w:ascii="Times New Roman" w:hAnsi="Times New Roman" w:cs="Times New Roman"/>
        </w:rPr>
        <w:t xml:space="preserve"> à travers plusieurs sous-projet(s) durant les trois phases prévues.  La phase initiale du CPP a voulu se  focaliser sur l’apprentissage, la seconde phase portera sur la consolidation et la dernière phase sur l’extension. </w:t>
      </w:r>
    </w:p>
    <w:p w:rsidR="001E236E" w:rsidRPr="00037014" w:rsidRDefault="001E236E" w:rsidP="00266829">
      <w:pPr>
        <w:jc w:val="both"/>
        <w:outlineLvl w:val="0"/>
        <w:rPr>
          <w:kern w:val="28"/>
        </w:rPr>
      </w:pPr>
    </w:p>
    <w:p w:rsidR="00266829" w:rsidRPr="00037014" w:rsidRDefault="001E236E" w:rsidP="00266829">
      <w:pPr>
        <w:jc w:val="both"/>
        <w:outlineLvl w:val="0"/>
        <w:rPr>
          <w:kern w:val="28"/>
        </w:rPr>
      </w:pPr>
      <w:r w:rsidRPr="00037014">
        <w:rPr>
          <w:kern w:val="28"/>
        </w:rPr>
        <w:t>L’évaluation finale objet des présents TDR concerne la phase initiale et</w:t>
      </w:r>
      <w:r w:rsidR="00037014" w:rsidRPr="00037014">
        <w:rPr>
          <w:kern w:val="28"/>
        </w:rPr>
        <w:t xml:space="preserve"> plus</w:t>
      </w:r>
      <w:r w:rsidRPr="00037014">
        <w:rPr>
          <w:kern w:val="28"/>
        </w:rPr>
        <w:t xml:space="preserve"> </w:t>
      </w:r>
      <w:r w:rsidR="00037014" w:rsidRPr="00037014">
        <w:rPr>
          <w:kern w:val="28"/>
        </w:rPr>
        <w:t xml:space="preserve">précisément </w:t>
      </w:r>
      <w:r w:rsidRPr="00037014">
        <w:rPr>
          <w:kern w:val="28"/>
        </w:rPr>
        <w:t>l</w:t>
      </w:r>
      <w:r w:rsidR="00266829" w:rsidRPr="00037014">
        <w:rPr>
          <w:kern w:val="28"/>
        </w:rPr>
        <w:t xml:space="preserve">e Sous-programme de la </w:t>
      </w:r>
      <w:r w:rsidR="00266829" w:rsidRPr="00037014">
        <w:rPr>
          <w:bCs/>
          <w:kern w:val="28"/>
        </w:rPr>
        <w:t>"Coordination Nationale"</w:t>
      </w:r>
      <w:r w:rsidR="00F57970">
        <w:rPr>
          <w:bCs/>
          <w:kern w:val="28"/>
        </w:rPr>
        <w:t xml:space="preserve"> mise en œuvre sur la période 2010-2015.</w:t>
      </w:r>
      <w:r w:rsidR="00266829" w:rsidRPr="00037014">
        <w:rPr>
          <w:kern w:val="28"/>
        </w:rPr>
        <w:t xml:space="preserve"> </w:t>
      </w:r>
    </w:p>
    <w:p w:rsidR="00266829" w:rsidRPr="00037014" w:rsidRDefault="00266829" w:rsidP="00266829">
      <w:pPr>
        <w:autoSpaceDE w:val="0"/>
        <w:autoSpaceDN w:val="0"/>
        <w:adjustRightInd w:val="0"/>
        <w:jc w:val="both"/>
        <w:rPr>
          <w:color w:val="000000"/>
          <w:lang w:eastAsia="en-US"/>
        </w:rPr>
      </w:pPr>
    </w:p>
    <w:p w:rsidR="000525E2" w:rsidRDefault="004265FD">
      <w:pPr>
        <w:pStyle w:val="Paragraphedeliste"/>
        <w:numPr>
          <w:ilvl w:val="0"/>
          <w:numId w:val="3"/>
        </w:numPr>
        <w:spacing w:after="0" w:line="240" w:lineRule="auto"/>
        <w:jc w:val="both"/>
        <w:rPr>
          <w:rFonts w:ascii="Times New Roman" w:hAnsi="Times New Roman"/>
          <w:b/>
          <w:sz w:val="24"/>
          <w:szCs w:val="24"/>
        </w:rPr>
      </w:pPr>
      <w:r w:rsidRPr="00037014">
        <w:rPr>
          <w:rFonts w:ascii="Times New Roman" w:hAnsi="Times New Roman"/>
          <w:b/>
          <w:sz w:val="24"/>
          <w:szCs w:val="24"/>
        </w:rPr>
        <w:t>JUSTIFICATION DE L’EVALUATION</w:t>
      </w:r>
    </w:p>
    <w:p w:rsidR="00F748F0" w:rsidRPr="00037014" w:rsidRDefault="00F748F0" w:rsidP="00266829">
      <w:pPr>
        <w:autoSpaceDE w:val="0"/>
        <w:autoSpaceDN w:val="0"/>
        <w:adjustRightInd w:val="0"/>
        <w:jc w:val="both"/>
        <w:rPr>
          <w:color w:val="000000"/>
          <w:lang w:eastAsia="en-US"/>
        </w:rPr>
      </w:pPr>
    </w:p>
    <w:p w:rsidR="00266829" w:rsidRPr="00037014" w:rsidRDefault="00266829" w:rsidP="00266829">
      <w:pPr>
        <w:autoSpaceDE w:val="0"/>
        <w:autoSpaceDN w:val="0"/>
        <w:adjustRightInd w:val="0"/>
        <w:jc w:val="both"/>
        <w:rPr>
          <w:color w:val="000000"/>
          <w:lang w:eastAsia="en-US"/>
        </w:rPr>
      </w:pPr>
      <w:r w:rsidRPr="00037014">
        <w:rPr>
          <w:color w:val="000000"/>
          <w:lang w:eastAsia="en-US"/>
        </w:rPr>
        <w:t xml:space="preserve">Lancé en mars 2010, la mise en œuvre effective du Sous-programme est intervenue à partir d’octobre 2010. Une évaluation à mi-parcours réalisée en 2014 a permis d’apprécier les progrès de sa réalisation vers les résultats et objectifs. </w:t>
      </w:r>
      <w:r w:rsidR="002F279D" w:rsidRPr="00037014">
        <w:rPr>
          <w:color w:val="000000"/>
          <w:lang w:eastAsia="en-US"/>
        </w:rPr>
        <w:t xml:space="preserve">A sa dernière année de mise en œuvre qui est 2015, il </w:t>
      </w:r>
      <w:r w:rsidRPr="00037014">
        <w:rPr>
          <w:color w:val="000000"/>
          <w:lang w:eastAsia="en-US"/>
        </w:rPr>
        <w:t>apparait opportun et nécessaire d’</w:t>
      </w:r>
      <w:r w:rsidR="009C4F52">
        <w:rPr>
          <w:color w:val="000000"/>
          <w:lang w:eastAsia="en-US"/>
        </w:rPr>
        <w:t xml:space="preserve">évaluer les résultats obtenus à travers la </w:t>
      </w:r>
      <w:r w:rsidRPr="00037014">
        <w:rPr>
          <w:color w:val="000000"/>
          <w:lang w:eastAsia="en-US"/>
        </w:rPr>
        <w:t xml:space="preserve"> les effets de sa mise en œuvre</w:t>
      </w:r>
      <w:r w:rsidR="002F279D" w:rsidRPr="00037014">
        <w:rPr>
          <w:color w:val="000000"/>
          <w:lang w:eastAsia="en-US"/>
        </w:rPr>
        <w:t>.</w:t>
      </w:r>
      <w:r w:rsidR="004265FD" w:rsidRPr="00037014">
        <w:rPr>
          <w:color w:val="000000"/>
          <w:lang w:eastAsia="en-US"/>
        </w:rPr>
        <w:t xml:space="preserve"> Cette évaluation permettra </w:t>
      </w:r>
      <w:r w:rsidR="009C4F52">
        <w:rPr>
          <w:color w:val="000000"/>
          <w:lang w:eastAsia="en-US"/>
        </w:rPr>
        <w:t xml:space="preserve">également </w:t>
      </w:r>
      <w:r w:rsidR="004265FD" w:rsidRPr="00037014">
        <w:rPr>
          <w:color w:val="000000"/>
          <w:lang w:eastAsia="en-US"/>
        </w:rPr>
        <w:t xml:space="preserve">de disposer de données </w:t>
      </w:r>
      <w:r w:rsidR="004265FD" w:rsidRPr="00037014">
        <w:rPr>
          <w:color w:val="000000"/>
          <w:lang w:eastAsia="en-US"/>
        </w:rPr>
        <w:lastRenderedPageBreak/>
        <w:t>utiles pour établir une situation de référence pour la prochaine phase du programme et lui apporter éventuellement des ajustements.</w:t>
      </w:r>
      <w:r w:rsidR="002F279D" w:rsidRPr="00037014">
        <w:rPr>
          <w:color w:val="000000"/>
          <w:lang w:eastAsia="en-US"/>
        </w:rPr>
        <w:t xml:space="preserve">  </w:t>
      </w:r>
    </w:p>
    <w:p w:rsidR="00266829" w:rsidRPr="00037014" w:rsidRDefault="00266829" w:rsidP="00266829">
      <w:pPr>
        <w:jc w:val="both"/>
        <w:rPr>
          <w:bCs/>
        </w:rPr>
      </w:pPr>
    </w:p>
    <w:p w:rsidR="002C6583" w:rsidRDefault="004265FD" w:rsidP="002C6583">
      <w:pPr>
        <w:pStyle w:val="Paragraphedeliste"/>
        <w:numPr>
          <w:ilvl w:val="0"/>
          <w:numId w:val="3"/>
        </w:numPr>
        <w:spacing w:after="0" w:line="240" w:lineRule="auto"/>
        <w:jc w:val="both"/>
        <w:rPr>
          <w:rFonts w:ascii="Times New Roman" w:hAnsi="Times New Roman"/>
          <w:b/>
          <w:sz w:val="24"/>
          <w:szCs w:val="24"/>
        </w:rPr>
      </w:pPr>
      <w:r w:rsidRPr="00037014">
        <w:rPr>
          <w:rFonts w:ascii="Times New Roman" w:hAnsi="Times New Roman"/>
          <w:b/>
          <w:sz w:val="24"/>
          <w:szCs w:val="24"/>
        </w:rPr>
        <w:t xml:space="preserve">PORTEE DE L’EVALUATION ET PRINCIPAUX OBJECTIFS </w:t>
      </w:r>
    </w:p>
    <w:p w:rsidR="002C6583" w:rsidRPr="00037014" w:rsidRDefault="002C6583">
      <w:pPr>
        <w:jc w:val="both"/>
        <w:rPr>
          <w:rFonts w:eastAsia="Calibri"/>
          <w:b/>
          <w:lang w:eastAsia="en-US"/>
        </w:rPr>
      </w:pPr>
    </w:p>
    <w:p w:rsidR="00254722" w:rsidRPr="00037014" w:rsidRDefault="004265FD" w:rsidP="00254722">
      <w:pPr>
        <w:autoSpaceDE w:val="0"/>
        <w:autoSpaceDN w:val="0"/>
        <w:adjustRightInd w:val="0"/>
        <w:jc w:val="both"/>
        <w:rPr>
          <w:rFonts w:eastAsia="Calibri"/>
          <w:b/>
          <w:lang w:eastAsia="en-US"/>
        </w:rPr>
      </w:pPr>
      <w:r w:rsidRPr="00037014">
        <w:t xml:space="preserve">L’évaluation portera sur la mise en œuvre du sous programme </w:t>
      </w:r>
      <w:r w:rsidRPr="00037014">
        <w:rPr>
          <w:bCs/>
          <w:kern w:val="28"/>
        </w:rPr>
        <w:t xml:space="preserve">"Coordination Nationale" </w:t>
      </w:r>
      <w:r w:rsidRPr="00037014">
        <w:t xml:space="preserve">de la première phase du programme CPP et couvrira </w:t>
      </w:r>
      <w:r w:rsidRPr="00F57970">
        <w:t>la période 2010-2015, sa période</w:t>
      </w:r>
      <w:r w:rsidRPr="00037014">
        <w:t xml:space="preserve"> de mise en œuvre</w:t>
      </w:r>
      <w:r w:rsidRPr="00F57970">
        <w:t xml:space="preserve">. L’espace géographique concerné est l’ensemble du territoire national. L’évaluation s’intéressera aux Structures nationales et </w:t>
      </w:r>
      <w:r w:rsidRPr="00F57970">
        <w:rPr>
          <w:color w:val="000000"/>
        </w:rPr>
        <w:t xml:space="preserve">ONG partenaires de mise en œuvre et </w:t>
      </w:r>
      <w:r w:rsidR="004221E6" w:rsidRPr="00F57970">
        <w:rPr>
          <w:color w:val="000000"/>
        </w:rPr>
        <w:t>à la population bénéficiaire</w:t>
      </w:r>
      <w:r w:rsidRPr="00F57970">
        <w:rPr>
          <w:color w:val="000000"/>
        </w:rPr>
        <w:t>. L’accent sera porté sur les principaux domaines d’intervention du programme CPP notamment</w:t>
      </w:r>
      <w:r w:rsidR="00254722" w:rsidRPr="00F57970">
        <w:rPr>
          <w:color w:val="000000"/>
        </w:rPr>
        <w:t xml:space="preserve"> l’environnement institutionnel, </w:t>
      </w:r>
      <w:r w:rsidR="00254722" w:rsidRPr="00F57970">
        <w:t>la gestion durable et équitable des terres et les pratiques de gestion durable et équitable des terres.</w:t>
      </w:r>
    </w:p>
    <w:p w:rsidR="004221E6" w:rsidRPr="00037014" w:rsidRDefault="004221E6" w:rsidP="00266829">
      <w:pPr>
        <w:jc w:val="both"/>
        <w:rPr>
          <w:bCs/>
        </w:rPr>
      </w:pPr>
    </w:p>
    <w:p w:rsidR="004221E6" w:rsidRPr="00037014" w:rsidRDefault="004221E6" w:rsidP="004221E6">
      <w:pPr>
        <w:autoSpaceDE w:val="0"/>
        <w:autoSpaceDN w:val="0"/>
        <w:adjustRightInd w:val="0"/>
        <w:jc w:val="both"/>
      </w:pPr>
      <w:r w:rsidRPr="00037014">
        <w:t>Le but de l’évaluation est de dresser un bilan de la mise en œuvre du Programme CPP "</w:t>
      </w:r>
      <w:r w:rsidRPr="00037014">
        <w:rPr>
          <w:bCs/>
        </w:rPr>
        <w:t>Coordination Nationale"</w:t>
      </w:r>
      <w:r w:rsidRPr="00037014">
        <w:t xml:space="preserve"> en analysant </w:t>
      </w:r>
      <w:r w:rsidRPr="00037014">
        <w:rPr>
          <w:bCs/>
        </w:rPr>
        <w:t xml:space="preserve">les effets obtenus </w:t>
      </w:r>
      <w:r w:rsidRPr="00037014">
        <w:t xml:space="preserve">et les contraintes rencontrées. </w:t>
      </w:r>
    </w:p>
    <w:p w:rsidR="004221E6" w:rsidRPr="00037014" w:rsidRDefault="004221E6" w:rsidP="004221E6">
      <w:pPr>
        <w:autoSpaceDE w:val="0"/>
        <w:autoSpaceDN w:val="0"/>
        <w:adjustRightInd w:val="0"/>
        <w:jc w:val="both"/>
      </w:pPr>
    </w:p>
    <w:p w:rsidR="002C6583" w:rsidRPr="00037014" w:rsidRDefault="004221E6">
      <w:pPr>
        <w:autoSpaceDE w:val="0"/>
        <w:autoSpaceDN w:val="0"/>
        <w:adjustRightInd w:val="0"/>
        <w:jc w:val="both"/>
        <w:rPr>
          <w:bCs/>
        </w:rPr>
      </w:pPr>
      <w:r w:rsidRPr="00037014">
        <w:t>L’objectif principal de l’évaluation est d’apprécier les résultats de la mise en œuvre du Programme CPP "</w:t>
      </w:r>
      <w:r w:rsidRPr="00037014">
        <w:rPr>
          <w:bCs/>
        </w:rPr>
        <w:t xml:space="preserve">Coordination Nationale" sur la période </w:t>
      </w:r>
      <w:r w:rsidRPr="00037014">
        <w:t xml:space="preserve">2010-2015). De façon spécifique il s’agit : (i) d’apprécier la pertinence du programme par rapport au contexte national et aux priorités nationales, (ii) </w:t>
      </w:r>
      <w:r w:rsidR="00CB4E69" w:rsidRPr="00037014">
        <w:t xml:space="preserve">d’apprécier la stratégie de misse en œuvre adoptée ; (iii) </w:t>
      </w:r>
      <w:r w:rsidRPr="00037014">
        <w:t>d’apprécier le</w:t>
      </w:r>
      <w:r w:rsidR="009C4F52">
        <w:t xml:space="preserve">s résultats obtenus par le </w:t>
      </w:r>
      <w:r w:rsidRPr="00037014">
        <w:t>programme, son efficacité et l’efficience de sa mise en œuvre ainsi que la qualité des résultats obtenus, (iii) d’apprécier</w:t>
      </w:r>
      <w:r w:rsidR="009C4F52">
        <w:t xml:space="preserve"> </w:t>
      </w:r>
      <w:r w:rsidRPr="00037014">
        <w:t>l’impact sur les populations</w:t>
      </w:r>
      <w:r w:rsidR="00CB4E69" w:rsidRPr="00037014">
        <w:t xml:space="preserve"> et l’environnement</w:t>
      </w:r>
      <w:r w:rsidRPr="00037014">
        <w:t xml:space="preserve">; </w:t>
      </w:r>
      <w:r w:rsidR="00CB4E69" w:rsidRPr="00037014">
        <w:t xml:space="preserve">et </w:t>
      </w:r>
      <w:r w:rsidRPr="00037014">
        <w:t>(iv)</w:t>
      </w:r>
      <w:r w:rsidR="00CB4E69" w:rsidRPr="00037014">
        <w:t xml:space="preserve"> proposer des recommandations pour les prochaines programmations.</w:t>
      </w:r>
      <w:r w:rsidRPr="00037014">
        <w:t xml:space="preserve"> </w:t>
      </w:r>
    </w:p>
    <w:p w:rsidR="00266829" w:rsidRPr="00037014" w:rsidRDefault="00266829" w:rsidP="00266829">
      <w:pPr>
        <w:jc w:val="both"/>
        <w:rPr>
          <w:bCs/>
        </w:rPr>
      </w:pPr>
    </w:p>
    <w:p w:rsidR="000525E2" w:rsidRDefault="00CB4E69">
      <w:pPr>
        <w:pStyle w:val="Paragraphedeliste"/>
        <w:numPr>
          <w:ilvl w:val="0"/>
          <w:numId w:val="3"/>
        </w:numPr>
        <w:spacing w:after="0" w:line="240" w:lineRule="auto"/>
        <w:jc w:val="both"/>
        <w:rPr>
          <w:rFonts w:ascii="Times New Roman" w:hAnsi="Times New Roman"/>
          <w:b/>
          <w:sz w:val="24"/>
          <w:szCs w:val="24"/>
        </w:rPr>
      </w:pPr>
      <w:r w:rsidRPr="00037014">
        <w:rPr>
          <w:rFonts w:ascii="Times New Roman" w:hAnsi="Times New Roman"/>
          <w:b/>
          <w:sz w:val="24"/>
          <w:szCs w:val="24"/>
        </w:rPr>
        <w:t>QUESTIONS DE L'ÉVALUATION, NIVEAUX D'ANALYSE ET CRITÈRES D'ÉVALUATION</w:t>
      </w:r>
    </w:p>
    <w:p w:rsidR="00037014" w:rsidRPr="00037014" w:rsidRDefault="00037014" w:rsidP="00CB4E69">
      <w:pPr>
        <w:pStyle w:val="Default"/>
        <w:spacing w:line="276" w:lineRule="auto"/>
        <w:jc w:val="both"/>
        <w:rPr>
          <w:rFonts w:ascii="Times New Roman" w:hAnsi="Times New Roman" w:cs="Times New Roman"/>
        </w:rPr>
      </w:pPr>
    </w:p>
    <w:p w:rsidR="00CB4E69" w:rsidRPr="00037014" w:rsidRDefault="00CB4E69" w:rsidP="00CB4E69">
      <w:pPr>
        <w:pStyle w:val="Default"/>
        <w:spacing w:line="276" w:lineRule="auto"/>
        <w:jc w:val="both"/>
        <w:rPr>
          <w:rFonts w:ascii="Times New Roman" w:hAnsi="Times New Roman" w:cs="Times New Roman"/>
        </w:rPr>
      </w:pPr>
      <w:r w:rsidRPr="00037014">
        <w:rPr>
          <w:rFonts w:ascii="Times New Roman" w:hAnsi="Times New Roman" w:cs="Times New Roman"/>
        </w:rPr>
        <w:t>L’évaluation sera faite sur la base des principaux critères suivants : la Pertinence de l’intervention, l’Efficacité, l’Efficience, l’Impact et la Durabilité. Les questions devant guider l’évaluation se présente comme suit par critère d’évaluation :</w:t>
      </w:r>
    </w:p>
    <w:p w:rsidR="00CB4E69" w:rsidRPr="00037014" w:rsidRDefault="00CB4E69" w:rsidP="00CB4E69">
      <w:pPr>
        <w:pStyle w:val="Default"/>
        <w:spacing w:line="276" w:lineRule="auto"/>
        <w:jc w:val="both"/>
        <w:rPr>
          <w:rFonts w:ascii="Times New Roman" w:hAnsi="Times New Roman" w:cs="Times New Roman"/>
        </w:rPr>
      </w:pPr>
    </w:p>
    <w:p w:rsidR="000525E2" w:rsidRDefault="00CB4E69">
      <w:pPr>
        <w:pStyle w:val="Paragraphedeliste"/>
        <w:numPr>
          <w:ilvl w:val="0"/>
          <w:numId w:val="4"/>
        </w:numPr>
        <w:autoSpaceDE w:val="0"/>
        <w:autoSpaceDN w:val="0"/>
        <w:adjustRightInd w:val="0"/>
        <w:spacing w:after="190" w:line="240" w:lineRule="auto"/>
        <w:ind w:left="567" w:hanging="283"/>
        <w:jc w:val="both"/>
        <w:rPr>
          <w:rFonts w:ascii="Times New Roman" w:hAnsi="Times New Roman"/>
          <w:sz w:val="24"/>
          <w:szCs w:val="24"/>
        </w:rPr>
      </w:pPr>
      <w:r w:rsidRPr="00037014">
        <w:rPr>
          <w:rFonts w:ascii="Times New Roman" w:hAnsi="Times New Roman"/>
          <w:b/>
          <w:sz w:val="24"/>
          <w:szCs w:val="24"/>
        </w:rPr>
        <w:t>la pertinence</w:t>
      </w:r>
      <w:r w:rsidRPr="00037014">
        <w:rPr>
          <w:rFonts w:ascii="Times New Roman" w:hAnsi="Times New Roman"/>
          <w:sz w:val="24"/>
          <w:szCs w:val="24"/>
        </w:rPr>
        <w:t> et l</w:t>
      </w:r>
      <w:r w:rsidRPr="00037014">
        <w:rPr>
          <w:rFonts w:ascii="Times New Roman" w:hAnsi="Times New Roman"/>
          <w:b/>
          <w:bCs/>
          <w:sz w:val="24"/>
          <w:szCs w:val="24"/>
        </w:rPr>
        <w:t>a cohérence </w:t>
      </w:r>
      <w:r w:rsidRPr="00037014">
        <w:rPr>
          <w:rFonts w:ascii="Times New Roman" w:hAnsi="Times New Roman"/>
          <w:sz w:val="24"/>
          <w:szCs w:val="24"/>
        </w:rPr>
        <w:t>: Les résultats identifiés dans le Programme CPP "</w:t>
      </w:r>
      <w:r w:rsidRPr="00037014">
        <w:rPr>
          <w:rFonts w:ascii="Times New Roman" w:hAnsi="Times New Roman"/>
          <w:bCs/>
          <w:sz w:val="24"/>
          <w:szCs w:val="24"/>
        </w:rPr>
        <w:t xml:space="preserve">Coordination Nationale" </w:t>
      </w:r>
      <w:r w:rsidRPr="00037014">
        <w:rPr>
          <w:rFonts w:ascii="Times New Roman" w:hAnsi="Times New Roman"/>
          <w:sz w:val="24"/>
          <w:szCs w:val="24"/>
        </w:rPr>
        <w:t xml:space="preserve">sont-ils consistants par rapport aux besoins du pays- priorités nationales, engagements internationaux et régionaux du pays. </w:t>
      </w:r>
      <w:r w:rsidRPr="00037014">
        <w:rPr>
          <w:rFonts w:ascii="Times New Roman" w:hAnsi="Times New Roman"/>
          <w:color w:val="000000"/>
          <w:sz w:val="24"/>
          <w:szCs w:val="24"/>
        </w:rPr>
        <w:t xml:space="preserve">Dans quelles mesures les résultats attendus sont-ils toujours pertinents par rapport aux priorités nationales actuelles ? Les arrangements institutionnels utilisés sont-ils adéquats par rapport aux enjeux ? </w:t>
      </w:r>
      <w:r w:rsidRPr="00037014">
        <w:rPr>
          <w:rFonts w:ascii="Times New Roman" w:hAnsi="Times New Roman"/>
          <w:sz w:val="24"/>
          <w:szCs w:val="24"/>
        </w:rPr>
        <w:t xml:space="preserve">Dans quelle mesure les acteurs travaillent-ils à atteindre les mêmes résultats, avec une compréhension commune et dans une démarche de complémentarité ? </w:t>
      </w:r>
    </w:p>
    <w:p w:rsidR="00CB4E69" w:rsidRPr="00037014" w:rsidRDefault="00CB4E69" w:rsidP="00037014">
      <w:pPr>
        <w:pStyle w:val="Paragraphedeliste"/>
        <w:autoSpaceDE w:val="0"/>
        <w:autoSpaceDN w:val="0"/>
        <w:adjustRightInd w:val="0"/>
        <w:spacing w:after="190"/>
        <w:ind w:left="567" w:hanging="283"/>
        <w:jc w:val="both"/>
        <w:rPr>
          <w:rFonts w:ascii="Times New Roman" w:hAnsi="Times New Roman"/>
          <w:sz w:val="24"/>
          <w:szCs w:val="24"/>
        </w:rPr>
      </w:pPr>
    </w:p>
    <w:p w:rsidR="000525E2" w:rsidRDefault="00CB4E69">
      <w:pPr>
        <w:pStyle w:val="Paragraphedeliste"/>
        <w:numPr>
          <w:ilvl w:val="0"/>
          <w:numId w:val="4"/>
        </w:numPr>
        <w:autoSpaceDE w:val="0"/>
        <w:autoSpaceDN w:val="0"/>
        <w:adjustRightInd w:val="0"/>
        <w:spacing w:after="190" w:line="240" w:lineRule="auto"/>
        <w:ind w:left="567" w:hanging="283"/>
        <w:jc w:val="both"/>
        <w:rPr>
          <w:rFonts w:ascii="Times New Roman" w:hAnsi="Times New Roman"/>
          <w:color w:val="000000"/>
          <w:sz w:val="24"/>
          <w:szCs w:val="24"/>
        </w:rPr>
      </w:pPr>
      <w:r w:rsidRPr="00037014">
        <w:rPr>
          <w:rFonts w:ascii="Times New Roman" w:hAnsi="Times New Roman"/>
          <w:b/>
          <w:bCs/>
          <w:sz w:val="24"/>
          <w:szCs w:val="24"/>
        </w:rPr>
        <w:t>L’efficacité </w:t>
      </w:r>
      <w:r w:rsidRPr="00037014">
        <w:rPr>
          <w:rFonts w:ascii="Times New Roman" w:hAnsi="Times New Roman"/>
          <w:sz w:val="24"/>
          <w:szCs w:val="24"/>
        </w:rPr>
        <w:t>: Les ressources et les stratégies ont-elles produit les résultats désirés? Comment le Programme CPP "</w:t>
      </w:r>
      <w:r w:rsidRPr="00037014">
        <w:rPr>
          <w:rFonts w:ascii="Times New Roman" w:hAnsi="Times New Roman"/>
          <w:bCs/>
          <w:sz w:val="24"/>
          <w:szCs w:val="24"/>
        </w:rPr>
        <w:t xml:space="preserve">Coordination Nationale" </w:t>
      </w:r>
      <w:r w:rsidRPr="00037014">
        <w:rPr>
          <w:rFonts w:ascii="Times New Roman" w:hAnsi="Times New Roman"/>
          <w:sz w:val="24"/>
          <w:szCs w:val="24"/>
        </w:rPr>
        <w:t xml:space="preserve">a-t-il contribué à réaliser les objectifs de la SCADD ? </w:t>
      </w:r>
      <w:r w:rsidRPr="00037014">
        <w:rPr>
          <w:rFonts w:ascii="Times New Roman" w:hAnsi="Times New Roman"/>
          <w:color w:val="000000"/>
          <w:sz w:val="24"/>
          <w:szCs w:val="24"/>
        </w:rPr>
        <w:t xml:space="preserve">Dans quelles mesures il a contribué à la </w:t>
      </w:r>
      <w:r w:rsidR="000271AF" w:rsidRPr="00037014">
        <w:rPr>
          <w:rFonts w:ascii="Times New Roman" w:hAnsi="Times New Roman"/>
          <w:color w:val="000000"/>
          <w:sz w:val="24"/>
          <w:szCs w:val="24"/>
        </w:rPr>
        <w:t xml:space="preserve">promotion de l’environnement institutionnel favorable à la gestion durable des terres, à encourager </w:t>
      </w:r>
      <w:r w:rsidR="000271AF" w:rsidRPr="00037014">
        <w:rPr>
          <w:rFonts w:ascii="Times New Roman" w:hAnsi="Times New Roman"/>
          <w:sz w:val="24"/>
          <w:szCs w:val="24"/>
        </w:rPr>
        <w:t>la gestion durable et équitable des terres et les pratiques de gestion durable et équitable des terres</w:t>
      </w:r>
      <w:r w:rsidRPr="00037014">
        <w:rPr>
          <w:rFonts w:ascii="Times New Roman" w:hAnsi="Times New Roman"/>
          <w:color w:val="000000"/>
          <w:sz w:val="24"/>
          <w:szCs w:val="24"/>
        </w:rPr>
        <w:t>?</w:t>
      </w:r>
    </w:p>
    <w:p w:rsidR="00CB4E69" w:rsidRPr="00037014" w:rsidRDefault="00CB4E69" w:rsidP="00037014">
      <w:pPr>
        <w:pStyle w:val="Paragraphedeliste"/>
        <w:spacing w:after="190"/>
        <w:ind w:left="567" w:hanging="283"/>
        <w:jc w:val="both"/>
        <w:rPr>
          <w:rFonts w:ascii="Times New Roman" w:hAnsi="Times New Roman"/>
          <w:sz w:val="24"/>
          <w:szCs w:val="24"/>
        </w:rPr>
      </w:pPr>
    </w:p>
    <w:p w:rsidR="000525E2" w:rsidRDefault="00CB4E69">
      <w:pPr>
        <w:pStyle w:val="Paragraphedeliste"/>
        <w:numPr>
          <w:ilvl w:val="0"/>
          <w:numId w:val="4"/>
        </w:numPr>
        <w:spacing w:after="190" w:line="240" w:lineRule="auto"/>
        <w:ind w:left="567" w:hanging="283"/>
        <w:jc w:val="both"/>
        <w:rPr>
          <w:rFonts w:ascii="Times New Roman" w:hAnsi="Times New Roman"/>
          <w:sz w:val="24"/>
          <w:szCs w:val="24"/>
        </w:rPr>
      </w:pPr>
      <w:r w:rsidRPr="00037014">
        <w:rPr>
          <w:rFonts w:ascii="Times New Roman" w:hAnsi="Times New Roman"/>
          <w:b/>
          <w:bCs/>
          <w:sz w:val="24"/>
          <w:szCs w:val="24"/>
        </w:rPr>
        <w:t>L’efficience </w:t>
      </w:r>
      <w:r w:rsidRPr="00037014">
        <w:rPr>
          <w:rFonts w:ascii="Times New Roman" w:hAnsi="Times New Roman"/>
          <w:sz w:val="24"/>
          <w:szCs w:val="24"/>
        </w:rPr>
        <w:t xml:space="preserve">: le </w:t>
      </w:r>
      <w:r w:rsidR="000271AF" w:rsidRPr="00037014">
        <w:rPr>
          <w:rFonts w:ascii="Times New Roman" w:hAnsi="Times New Roman"/>
          <w:sz w:val="24"/>
          <w:szCs w:val="24"/>
        </w:rPr>
        <w:t>Programme CPP "</w:t>
      </w:r>
      <w:r w:rsidR="000271AF" w:rsidRPr="00037014">
        <w:rPr>
          <w:rFonts w:ascii="Times New Roman" w:hAnsi="Times New Roman"/>
          <w:bCs/>
          <w:sz w:val="24"/>
          <w:szCs w:val="24"/>
        </w:rPr>
        <w:t xml:space="preserve">Coordination Nationale" </w:t>
      </w:r>
      <w:r w:rsidRPr="00037014">
        <w:rPr>
          <w:rFonts w:ascii="Times New Roman" w:hAnsi="Times New Roman"/>
          <w:sz w:val="24"/>
          <w:szCs w:val="24"/>
        </w:rPr>
        <w:t>a-t-il été géré de manière efficiente ? Quel a été le rapport coût/résultats ? Y’a-t-il des approches plus efficientes pouvant être suggérées pour les prochaines années ?</w:t>
      </w:r>
    </w:p>
    <w:p w:rsidR="00CB4E69" w:rsidRPr="00037014" w:rsidRDefault="00CB4E69" w:rsidP="00037014">
      <w:pPr>
        <w:pStyle w:val="Paragraphedeliste"/>
        <w:spacing w:after="190"/>
        <w:ind w:left="567" w:hanging="283"/>
        <w:jc w:val="both"/>
        <w:rPr>
          <w:rFonts w:ascii="Times New Roman" w:hAnsi="Times New Roman"/>
          <w:sz w:val="24"/>
          <w:szCs w:val="24"/>
        </w:rPr>
      </w:pPr>
    </w:p>
    <w:p w:rsidR="000525E2" w:rsidRDefault="00CB4E69">
      <w:pPr>
        <w:pStyle w:val="Paragraphedeliste"/>
        <w:numPr>
          <w:ilvl w:val="0"/>
          <w:numId w:val="4"/>
        </w:numPr>
        <w:spacing w:after="190" w:line="240" w:lineRule="auto"/>
        <w:ind w:left="567" w:hanging="283"/>
        <w:jc w:val="both"/>
        <w:rPr>
          <w:rFonts w:ascii="Times New Roman" w:hAnsi="Times New Roman"/>
          <w:bCs/>
          <w:sz w:val="24"/>
          <w:szCs w:val="24"/>
        </w:rPr>
      </w:pPr>
      <w:r w:rsidRPr="00037014">
        <w:rPr>
          <w:rFonts w:ascii="Times New Roman" w:hAnsi="Times New Roman"/>
          <w:b/>
          <w:sz w:val="24"/>
          <w:szCs w:val="24"/>
        </w:rPr>
        <w:t>L’impact :</w:t>
      </w:r>
      <w:r w:rsidRPr="00037014">
        <w:rPr>
          <w:rFonts w:ascii="Times New Roman" w:hAnsi="Times New Roman"/>
          <w:sz w:val="24"/>
          <w:szCs w:val="24"/>
        </w:rPr>
        <w:t xml:space="preserve"> quels ont été les résultats obtenus par le </w:t>
      </w:r>
      <w:r w:rsidR="000271AF" w:rsidRPr="00037014">
        <w:rPr>
          <w:rFonts w:ascii="Times New Roman" w:hAnsi="Times New Roman"/>
          <w:sz w:val="24"/>
          <w:szCs w:val="24"/>
        </w:rPr>
        <w:t>Programme CPP "</w:t>
      </w:r>
      <w:r w:rsidR="000271AF" w:rsidRPr="00037014">
        <w:rPr>
          <w:rFonts w:ascii="Times New Roman" w:hAnsi="Times New Roman"/>
          <w:bCs/>
          <w:sz w:val="24"/>
          <w:szCs w:val="24"/>
        </w:rPr>
        <w:t xml:space="preserve">Coordination Nationale" </w:t>
      </w:r>
      <w:r w:rsidRPr="00037014">
        <w:rPr>
          <w:rFonts w:ascii="Times New Roman" w:hAnsi="Times New Roman"/>
          <w:sz w:val="24"/>
          <w:szCs w:val="24"/>
        </w:rPr>
        <w:t xml:space="preserve">et quels en ont été les bénéfices pour les populations ? Quels facteurs ont contribués </w:t>
      </w:r>
      <w:r w:rsidR="000271AF" w:rsidRPr="00037014">
        <w:rPr>
          <w:rFonts w:ascii="Times New Roman" w:hAnsi="Times New Roman"/>
          <w:sz w:val="24"/>
          <w:szCs w:val="24"/>
        </w:rPr>
        <w:t>à /</w:t>
      </w:r>
      <w:r w:rsidRPr="00037014">
        <w:rPr>
          <w:rFonts w:ascii="Times New Roman" w:hAnsi="Times New Roman"/>
          <w:sz w:val="24"/>
          <w:szCs w:val="24"/>
        </w:rPr>
        <w:t xml:space="preserve"> ou empêché l’atteinte des résultats (niveaux effets) ? </w:t>
      </w:r>
      <w:r w:rsidR="000271AF" w:rsidRPr="00037014">
        <w:rPr>
          <w:rFonts w:ascii="Times New Roman" w:hAnsi="Times New Roman"/>
          <w:sz w:val="24"/>
          <w:szCs w:val="24"/>
        </w:rPr>
        <w:t>Dans quelle mesure l</w:t>
      </w:r>
      <w:r w:rsidRPr="00037014">
        <w:rPr>
          <w:rFonts w:ascii="Times New Roman" w:hAnsi="Times New Roman"/>
          <w:sz w:val="24"/>
          <w:szCs w:val="24"/>
        </w:rPr>
        <w:t>es interventions du PNUD ont-elles contribuées a l’atteinte des résultats ?</w:t>
      </w:r>
      <w:r w:rsidR="000271AF" w:rsidRPr="00037014">
        <w:rPr>
          <w:rFonts w:ascii="Times New Roman" w:hAnsi="Times New Roman"/>
          <w:sz w:val="24"/>
          <w:szCs w:val="24"/>
        </w:rPr>
        <w:t xml:space="preserve"> </w:t>
      </w:r>
    </w:p>
    <w:p w:rsidR="000271AF" w:rsidRPr="00037014" w:rsidRDefault="000271AF" w:rsidP="00037014">
      <w:pPr>
        <w:pStyle w:val="Paragraphedeliste"/>
        <w:ind w:left="567" w:hanging="283"/>
        <w:rPr>
          <w:rFonts w:ascii="Times New Roman" w:hAnsi="Times New Roman"/>
          <w:b/>
          <w:sz w:val="24"/>
          <w:szCs w:val="24"/>
        </w:rPr>
      </w:pPr>
    </w:p>
    <w:p w:rsidR="000525E2" w:rsidRDefault="00CB4E69">
      <w:pPr>
        <w:pStyle w:val="Paragraphedeliste"/>
        <w:numPr>
          <w:ilvl w:val="0"/>
          <w:numId w:val="4"/>
        </w:numPr>
        <w:spacing w:after="190" w:line="240" w:lineRule="auto"/>
        <w:ind w:left="567" w:hanging="283"/>
        <w:jc w:val="both"/>
        <w:rPr>
          <w:rFonts w:ascii="Times New Roman" w:hAnsi="Times New Roman"/>
          <w:bCs/>
          <w:sz w:val="24"/>
          <w:szCs w:val="24"/>
        </w:rPr>
      </w:pPr>
      <w:r w:rsidRPr="00037014">
        <w:rPr>
          <w:rFonts w:ascii="Times New Roman" w:hAnsi="Times New Roman"/>
          <w:b/>
          <w:sz w:val="24"/>
          <w:szCs w:val="24"/>
        </w:rPr>
        <w:t xml:space="preserve">La </w:t>
      </w:r>
      <w:r w:rsidRPr="00037014">
        <w:rPr>
          <w:rFonts w:ascii="Times New Roman" w:hAnsi="Times New Roman"/>
          <w:b/>
          <w:bCs/>
          <w:sz w:val="24"/>
          <w:szCs w:val="24"/>
        </w:rPr>
        <w:t xml:space="preserve">durabilité : </w:t>
      </w:r>
      <w:r w:rsidRPr="00037014">
        <w:rPr>
          <w:rFonts w:ascii="Times New Roman" w:hAnsi="Times New Roman"/>
          <w:bCs/>
          <w:sz w:val="24"/>
          <w:szCs w:val="24"/>
        </w:rPr>
        <w:t>dans quelle</w:t>
      </w:r>
      <w:r w:rsidRPr="00037014">
        <w:rPr>
          <w:rFonts w:ascii="Times New Roman" w:hAnsi="Times New Roman"/>
          <w:b/>
          <w:bCs/>
          <w:sz w:val="24"/>
          <w:szCs w:val="24"/>
        </w:rPr>
        <w:t xml:space="preserve"> </w:t>
      </w:r>
      <w:r w:rsidRPr="00037014">
        <w:rPr>
          <w:rFonts w:ascii="Times New Roman" w:hAnsi="Times New Roman"/>
          <w:sz w:val="24"/>
          <w:szCs w:val="24"/>
        </w:rPr>
        <w:t xml:space="preserve"> mesure les bénéfices ou résultats de développement obtenus vont continuer ou ont des chances de continuer après l’achèvement des interventions du </w:t>
      </w:r>
      <w:r w:rsidR="000271AF" w:rsidRPr="00037014">
        <w:rPr>
          <w:rFonts w:ascii="Times New Roman" w:hAnsi="Times New Roman"/>
          <w:sz w:val="24"/>
          <w:szCs w:val="24"/>
        </w:rPr>
        <w:t>Programme CPP "</w:t>
      </w:r>
      <w:r w:rsidR="000271AF" w:rsidRPr="00037014">
        <w:rPr>
          <w:rFonts w:ascii="Times New Roman" w:hAnsi="Times New Roman"/>
          <w:bCs/>
          <w:sz w:val="24"/>
          <w:szCs w:val="24"/>
        </w:rPr>
        <w:t>Coordination Nationale"</w:t>
      </w:r>
      <w:r w:rsidRPr="00037014">
        <w:rPr>
          <w:rFonts w:ascii="Times New Roman" w:hAnsi="Times New Roman"/>
          <w:sz w:val="24"/>
          <w:szCs w:val="24"/>
        </w:rPr>
        <w:t xml:space="preserve"> ? </w:t>
      </w:r>
      <w:r w:rsidRPr="00037014">
        <w:rPr>
          <w:rFonts w:ascii="Times New Roman" w:hAnsi="Times New Roman"/>
          <w:color w:val="000000"/>
          <w:sz w:val="24"/>
          <w:szCs w:val="24"/>
        </w:rPr>
        <w:t>Quel est le niveau d’appropriation nationale du Programme</w:t>
      </w:r>
      <w:r w:rsidR="000271AF" w:rsidRPr="00037014">
        <w:rPr>
          <w:rFonts w:ascii="Times New Roman" w:hAnsi="Times New Roman"/>
          <w:color w:val="000000"/>
          <w:sz w:val="24"/>
          <w:szCs w:val="24"/>
        </w:rPr>
        <w:t xml:space="preserve"> CPP</w:t>
      </w:r>
      <w:r w:rsidRPr="00037014">
        <w:rPr>
          <w:rFonts w:ascii="Times New Roman" w:hAnsi="Times New Roman"/>
          <w:color w:val="000000"/>
          <w:sz w:val="24"/>
          <w:szCs w:val="24"/>
        </w:rPr>
        <w:t xml:space="preserve">? Les capacités nationales et locales développées et renforcées par le programme </w:t>
      </w:r>
      <w:r w:rsidR="000271AF" w:rsidRPr="00037014">
        <w:rPr>
          <w:rFonts w:ascii="Times New Roman" w:hAnsi="Times New Roman"/>
          <w:color w:val="000000"/>
          <w:sz w:val="24"/>
          <w:szCs w:val="24"/>
        </w:rPr>
        <w:t>CPP</w:t>
      </w:r>
      <w:r w:rsidRPr="00037014">
        <w:rPr>
          <w:rFonts w:ascii="Times New Roman" w:hAnsi="Times New Roman"/>
          <w:color w:val="000000"/>
          <w:sz w:val="24"/>
          <w:szCs w:val="24"/>
        </w:rPr>
        <w:t xml:space="preserve"> ont-t-</w:t>
      </w:r>
      <w:proofErr w:type="gramStart"/>
      <w:r w:rsidRPr="00037014">
        <w:rPr>
          <w:rFonts w:ascii="Times New Roman" w:hAnsi="Times New Roman"/>
          <w:color w:val="000000"/>
          <w:sz w:val="24"/>
          <w:szCs w:val="24"/>
        </w:rPr>
        <w:t>elles produit</w:t>
      </w:r>
      <w:proofErr w:type="gramEnd"/>
      <w:r w:rsidRPr="00037014">
        <w:rPr>
          <w:rFonts w:ascii="Times New Roman" w:hAnsi="Times New Roman"/>
          <w:color w:val="000000"/>
          <w:sz w:val="24"/>
          <w:szCs w:val="24"/>
        </w:rPr>
        <w:t xml:space="preserve"> des effets durables?</w:t>
      </w:r>
    </w:p>
    <w:p w:rsidR="004F2F16" w:rsidRPr="00037014" w:rsidRDefault="004F2F16" w:rsidP="004F2F16">
      <w:pPr>
        <w:pStyle w:val="Paragraphedeliste"/>
        <w:rPr>
          <w:rFonts w:ascii="Times New Roman" w:hAnsi="Times New Roman"/>
          <w:bCs/>
          <w:sz w:val="24"/>
          <w:szCs w:val="24"/>
        </w:rPr>
      </w:pPr>
    </w:p>
    <w:p w:rsidR="000525E2" w:rsidRDefault="00037014">
      <w:pPr>
        <w:pStyle w:val="Paragraphedeliste"/>
        <w:numPr>
          <w:ilvl w:val="0"/>
          <w:numId w:val="3"/>
        </w:numPr>
        <w:spacing w:after="0" w:line="240" w:lineRule="auto"/>
        <w:jc w:val="both"/>
        <w:rPr>
          <w:rFonts w:ascii="Times New Roman" w:hAnsi="Times New Roman"/>
          <w:b/>
          <w:sz w:val="24"/>
          <w:szCs w:val="24"/>
        </w:rPr>
      </w:pPr>
      <w:r w:rsidRPr="00037014">
        <w:rPr>
          <w:rFonts w:ascii="Times New Roman" w:hAnsi="Times New Roman"/>
          <w:b/>
          <w:sz w:val="24"/>
          <w:szCs w:val="24"/>
        </w:rPr>
        <w:t>METHODOLOGIE DE L’EVALUATION</w:t>
      </w:r>
    </w:p>
    <w:p w:rsidR="004F2F16" w:rsidRPr="00037014" w:rsidRDefault="004F2F16" w:rsidP="004F2F16"/>
    <w:p w:rsidR="004F2F16" w:rsidRPr="00037014" w:rsidRDefault="00DD4420" w:rsidP="004F2F16">
      <w:pPr>
        <w:pStyle w:val="Default"/>
        <w:spacing w:line="276" w:lineRule="auto"/>
        <w:jc w:val="both"/>
        <w:rPr>
          <w:rFonts w:ascii="Times New Roman" w:hAnsi="Times New Roman" w:cs="Times New Roman"/>
        </w:rPr>
      </w:pPr>
      <w:r>
        <w:rPr>
          <w:rFonts w:ascii="Times New Roman" w:hAnsi="Times New Roman" w:cs="Times New Roman"/>
        </w:rPr>
        <w:t xml:space="preserve">Les évaluateurs </w:t>
      </w:r>
      <w:r w:rsidRPr="004D4230">
        <w:rPr>
          <w:rFonts w:ascii="Times New Roman" w:hAnsi="Times New Roman" w:cs="Times New Roman"/>
        </w:rPr>
        <w:t>devr</w:t>
      </w:r>
      <w:r>
        <w:rPr>
          <w:rFonts w:ascii="Times New Roman" w:hAnsi="Times New Roman" w:cs="Times New Roman"/>
        </w:rPr>
        <w:t>ont</w:t>
      </w:r>
      <w:r w:rsidDel="00DD4420">
        <w:rPr>
          <w:rFonts w:ascii="Times New Roman" w:hAnsi="Times New Roman" w:cs="Times New Roman"/>
        </w:rPr>
        <w:t xml:space="preserve"> </w:t>
      </w:r>
      <w:r w:rsidR="004F2F16" w:rsidRPr="00037014">
        <w:rPr>
          <w:rFonts w:ascii="Times New Roman" w:hAnsi="Times New Roman" w:cs="Times New Roman"/>
        </w:rPr>
        <w:t>définir et proposer une méthodologie détaillée permettant de remplir les objectifs de l’évaluation. Cette méthodologie devra entre autres prendre en compte :</w:t>
      </w:r>
    </w:p>
    <w:p w:rsidR="004F2F16" w:rsidRPr="00037014" w:rsidRDefault="004F2F16" w:rsidP="004F2F16">
      <w:pPr>
        <w:jc w:val="both"/>
      </w:pPr>
    </w:p>
    <w:p w:rsidR="000525E2" w:rsidRDefault="004F2F16">
      <w:pPr>
        <w:pStyle w:val="Paragraphedeliste"/>
        <w:numPr>
          <w:ilvl w:val="0"/>
          <w:numId w:val="6"/>
        </w:numPr>
        <w:spacing w:after="0" w:line="240" w:lineRule="auto"/>
        <w:jc w:val="both"/>
        <w:rPr>
          <w:rFonts w:ascii="Times New Roman" w:hAnsi="Times New Roman"/>
          <w:sz w:val="24"/>
          <w:szCs w:val="24"/>
        </w:rPr>
      </w:pPr>
      <w:r w:rsidRPr="00037014">
        <w:rPr>
          <w:rFonts w:ascii="Times New Roman" w:hAnsi="Times New Roman"/>
          <w:sz w:val="24"/>
          <w:szCs w:val="24"/>
        </w:rPr>
        <w:t>Une revue documentaire des données internes (UNDAF, CPD, ATLAS, ERBM, ROAR, revues annuelles….) et externes (document cadres nationaux,….) ;</w:t>
      </w:r>
    </w:p>
    <w:p w:rsidR="004F2F16" w:rsidRPr="00037014" w:rsidRDefault="004F2F16" w:rsidP="004F2F16">
      <w:pPr>
        <w:pStyle w:val="Paragraphedeliste"/>
        <w:jc w:val="both"/>
        <w:rPr>
          <w:rFonts w:ascii="Times New Roman" w:hAnsi="Times New Roman"/>
          <w:sz w:val="24"/>
          <w:szCs w:val="24"/>
        </w:rPr>
      </w:pPr>
    </w:p>
    <w:p w:rsidR="000525E2" w:rsidRDefault="004F2F16">
      <w:pPr>
        <w:pStyle w:val="Paragraphedeliste"/>
        <w:numPr>
          <w:ilvl w:val="0"/>
          <w:numId w:val="6"/>
        </w:numPr>
        <w:spacing w:after="0" w:line="240" w:lineRule="auto"/>
        <w:jc w:val="both"/>
        <w:rPr>
          <w:rFonts w:ascii="Times New Roman" w:hAnsi="Times New Roman"/>
          <w:sz w:val="24"/>
          <w:szCs w:val="24"/>
        </w:rPr>
      </w:pPr>
      <w:r w:rsidRPr="00037014">
        <w:rPr>
          <w:rFonts w:ascii="Times New Roman" w:hAnsi="Times New Roman"/>
          <w:sz w:val="24"/>
          <w:szCs w:val="24"/>
        </w:rPr>
        <w:t xml:space="preserve">des entretiens avec les principales parties prenantes dont les bénéficiaires : entretiens ouverts ou semi-structurés, focus groupes, enquêtes ; </w:t>
      </w:r>
      <w:r w:rsidR="00037014" w:rsidRPr="00037014">
        <w:rPr>
          <w:rFonts w:ascii="Times New Roman" w:hAnsi="Times New Roman"/>
          <w:sz w:val="24"/>
          <w:szCs w:val="24"/>
        </w:rPr>
        <w:t>échantillonnage</w:t>
      </w:r>
      <w:r w:rsidRPr="00037014">
        <w:rPr>
          <w:rFonts w:ascii="Times New Roman" w:hAnsi="Times New Roman"/>
          <w:sz w:val="24"/>
          <w:szCs w:val="24"/>
        </w:rPr>
        <w:t>, etc.</w:t>
      </w:r>
    </w:p>
    <w:p w:rsidR="004F2F16" w:rsidRPr="00037014" w:rsidRDefault="004F2F16" w:rsidP="004F2F16">
      <w:pPr>
        <w:pStyle w:val="Paragraphedeliste"/>
        <w:jc w:val="both"/>
        <w:rPr>
          <w:rFonts w:ascii="Times New Roman" w:hAnsi="Times New Roman"/>
          <w:sz w:val="24"/>
          <w:szCs w:val="24"/>
        </w:rPr>
      </w:pPr>
    </w:p>
    <w:p w:rsidR="000525E2" w:rsidRDefault="004F2F16">
      <w:pPr>
        <w:pStyle w:val="Paragraphedeliste"/>
        <w:numPr>
          <w:ilvl w:val="0"/>
          <w:numId w:val="6"/>
        </w:numPr>
        <w:spacing w:after="0" w:line="240" w:lineRule="auto"/>
        <w:jc w:val="both"/>
        <w:rPr>
          <w:rFonts w:ascii="Times New Roman" w:hAnsi="Times New Roman"/>
          <w:sz w:val="24"/>
          <w:szCs w:val="24"/>
        </w:rPr>
      </w:pPr>
      <w:r w:rsidRPr="00037014">
        <w:rPr>
          <w:rFonts w:ascii="Times New Roman" w:hAnsi="Times New Roman"/>
          <w:sz w:val="24"/>
          <w:szCs w:val="24"/>
        </w:rPr>
        <w:t>des visites d’observations sur le terrain </w:t>
      </w:r>
    </w:p>
    <w:p w:rsidR="004F2F16" w:rsidRPr="00037014" w:rsidRDefault="004F2F16" w:rsidP="004F2F16">
      <w:pPr>
        <w:jc w:val="both"/>
      </w:pPr>
    </w:p>
    <w:p w:rsidR="000525E2" w:rsidRDefault="004F2F16">
      <w:pPr>
        <w:pStyle w:val="Paragraphedeliste"/>
        <w:numPr>
          <w:ilvl w:val="0"/>
          <w:numId w:val="6"/>
        </w:numPr>
        <w:spacing w:after="0" w:line="240" w:lineRule="auto"/>
        <w:jc w:val="both"/>
        <w:rPr>
          <w:rFonts w:ascii="Times New Roman" w:hAnsi="Times New Roman"/>
          <w:sz w:val="24"/>
          <w:szCs w:val="24"/>
        </w:rPr>
      </w:pPr>
      <w:r w:rsidRPr="00037014">
        <w:rPr>
          <w:rFonts w:ascii="Times New Roman" w:hAnsi="Times New Roman"/>
          <w:sz w:val="24"/>
          <w:szCs w:val="24"/>
        </w:rPr>
        <w:t>un traitement et une analyse des données ;</w:t>
      </w:r>
    </w:p>
    <w:p w:rsidR="004F2F16" w:rsidRPr="00037014" w:rsidRDefault="004F2F16" w:rsidP="004F2F16">
      <w:pPr>
        <w:jc w:val="both"/>
      </w:pPr>
    </w:p>
    <w:p w:rsidR="000525E2" w:rsidRDefault="004F2F16">
      <w:pPr>
        <w:pStyle w:val="Paragraphedeliste"/>
        <w:numPr>
          <w:ilvl w:val="0"/>
          <w:numId w:val="6"/>
        </w:numPr>
        <w:spacing w:after="0" w:line="240" w:lineRule="auto"/>
        <w:jc w:val="both"/>
        <w:rPr>
          <w:rFonts w:ascii="Times New Roman" w:hAnsi="Times New Roman"/>
          <w:sz w:val="24"/>
          <w:szCs w:val="24"/>
        </w:rPr>
      </w:pPr>
      <w:r w:rsidRPr="00037014">
        <w:rPr>
          <w:rFonts w:ascii="Times New Roman" w:hAnsi="Times New Roman"/>
          <w:sz w:val="24"/>
          <w:szCs w:val="24"/>
        </w:rPr>
        <w:t>une rédaction de manière analytique et illustrée du rapport d’évaluation prenant en compte les principaux critères d’évaluation suivants : la Pertinence, l’Efficacité, l’Efficience, l’Impact et la Durabilité.</w:t>
      </w:r>
    </w:p>
    <w:p w:rsidR="00037014" w:rsidRDefault="00037014" w:rsidP="00037014">
      <w:pPr>
        <w:spacing w:after="120"/>
        <w:ind w:left="720"/>
        <w:jc w:val="both"/>
        <w:rPr>
          <w:bCs/>
        </w:rPr>
      </w:pPr>
    </w:p>
    <w:p w:rsidR="004F2F16" w:rsidRPr="00037014" w:rsidRDefault="00DD4420" w:rsidP="001C1A09">
      <w:pPr>
        <w:spacing w:after="120"/>
        <w:jc w:val="both"/>
        <w:rPr>
          <w:bCs/>
        </w:rPr>
      </w:pPr>
      <w:r>
        <w:rPr>
          <w:bCs/>
        </w:rPr>
        <w:t>L’équipe des évaluateurs</w:t>
      </w:r>
      <w:r w:rsidRPr="004D4230">
        <w:rPr>
          <w:bCs/>
        </w:rPr>
        <w:t xml:space="preserve"> </w:t>
      </w:r>
      <w:r w:rsidR="004F2F16" w:rsidRPr="00037014">
        <w:rPr>
          <w:bCs/>
        </w:rPr>
        <w:t xml:space="preserve">aura à échanger avec l’Unité de Coordination du Sous-programme CPP Coordination Nationale,  le SP/CONEDD, et le PNUD sur les </w:t>
      </w:r>
      <w:proofErr w:type="spellStart"/>
      <w:r w:rsidR="004F2F16" w:rsidRPr="00037014">
        <w:rPr>
          <w:bCs/>
        </w:rPr>
        <w:t>TdR</w:t>
      </w:r>
      <w:proofErr w:type="spellEnd"/>
      <w:r w:rsidR="004F2F16" w:rsidRPr="00037014">
        <w:rPr>
          <w:bCs/>
        </w:rPr>
        <w:t xml:space="preserve"> et la méthodologie de l’étude. </w:t>
      </w:r>
      <w:r w:rsidR="001C1A09" w:rsidRPr="00037014">
        <w:rPr>
          <w:bCs/>
        </w:rPr>
        <w:t>Il soumettra ensuite</w:t>
      </w:r>
      <w:r w:rsidR="004F2F16" w:rsidRPr="00037014">
        <w:rPr>
          <w:bCs/>
        </w:rPr>
        <w:t>, au cours d’une première session du Comité Technique de Suivi</w:t>
      </w:r>
      <w:r w:rsidR="001C1A09" w:rsidRPr="00037014">
        <w:rPr>
          <w:bCs/>
        </w:rPr>
        <w:t>,</w:t>
      </w:r>
      <w:r w:rsidR="004F2F16" w:rsidRPr="00037014">
        <w:rPr>
          <w:bCs/>
        </w:rPr>
        <w:t xml:space="preserve"> pour appréciation et validation,  un rapport initial comprenant la compréhension du mandat, la méthodologie à suivre et le chronogramme de l</w:t>
      </w:r>
      <w:r w:rsidR="001C1A09" w:rsidRPr="00037014">
        <w:rPr>
          <w:bCs/>
        </w:rPr>
        <w:t xml:space="preserve">’intervention. </w:t>
      </w:r>
      <w:r>
        <w:rPr>
          <w:bCs/>
        </w:rPr>
        <w:t>Elle devra</w:t>
      </w:r>
      <w:r w:rsidRPr="00037014">
        <w:rPr>
          <w:bCs/>
        </w:rPr>
        <w:t xml:space="preserve"> </w:t>
      </w:r>
      <w:r w:rsidR="001C1A09" w:rsidRPr="00037014">
        <w:rPr>
          <w:bCs/>
        </w:rPr>
        <w:t>r</w:t>
      </w:r>
      <w:r w:rsidR="004F2F16" w:rsidRPr="00037014">
        <w:rPr>
          <w:bCs/>
        </w:rPr>
        <w:t>echercher auprès des parties prenantes y compris les partenaires techniques et financiers, toutes informations pertinentes à même de lui fournir les éléments nécessaires aux analyses requises ;</w:t>
      </w:r>
    </w:p>
    <w:p w:rsidR="004F2F16" w:rsidRPr="00037014" w:rsidRDefault="004F2F16" w:rsidP="004F2F16">
      <w:pPr>
        <w:keepNext/>
        <w:jc w:val="both"/>
      </w:pPr>
    </w:p>
    <w:p w:rsidR="004F2F16" w:rsidRPr="00037014" w:rsidRDefault="004F2F16" w:rsidP="004F2F16">
      <w:pPr>
        <w:keepNext/>
        <w:jc w:val="both"/>
      </w:pPr>
    </w:p>
    <w:p w:rsidR="000525E2" w:rsidRDefault="00037014">
      <w:pPr>
        <w:pStyle w:val="Paragraphedeliste"/>
        <w:numPr>
          <w:ilvl w:val="0"/>
          <w:numId w:val="3"/>
        </w:numPr>
        <w:spacing w:after="0" w:line="240" w:lineRule="auto"/>
        <w:jc w:val="both"/>
        <w:rPr>
          <w:rFonts w:ascii="Times New Roman" w:hAnsi="Times New Roman"/>
          <w:b/>
          <w:sz w:val="24"/>
          <w:szCs w:val="24"/>
        </w:rPr>
      </w:pPr>
      <w:r w:rsidRPr="00037014">
        <w:rPr>
          <w:rFonts w:ascii="Times New Roman" w:hAnsi="Times New Roman"/>
          <w:b/>
          <w:sz w:val="24"/>
          <w:szCs w:val="24"/>
        </w:rPr>
        <w:t>RESULTATS ET PRINCIPAUX PRODUITS ATTENDUS DE  MISSION D’EVALUATION</w:t>
      </w:r>
    </w:p>
    <w:p w:rsidR="004F2F16" w:rsidRPr="00037014" w:rsidRDefault="004F2F16" w:rsidP="004F2F16">
      <w:pPr>
        <w:spacing w:line="276" w:lineRule="auto"/>
      </w:pPr>
    </w:p>
    <w:p w:rsidR="004F2F16" w:rsidRPr="00091AB0" w:rsidRDefault="004F2F16" w:rsidP="004F2F16">
      <w:pPr>
        <w:spacing w:after="120"/>
        <w:jc w:val="both"/>
        <w:rPr>
          <w:bCs/>
        </w:rPr>
      </w:pPr>
      <w:r w:rsidRPr="00091AB0">
        <w:rPr>
          <w:bCs/>
        </w:rPr>
        <w:t xml:space="preserve">La mission d’évaluation </w:t>
      </w:r>
      <w:r w:rsidR="00037014" w:rsidRPr="00091AB0">
        <w:rPr>
          <w:bCs/>
        </w:rPr>
        <w:t>devra</w:t>
      </w:r>
      <w:r w:rsidRPr="00091AB0">
        <w:rPr>
          <w:bCs/>
        </w:rPr>
        <w:t xml:space="preserve"> aboutir à un rapport qui fait ressortir les éléments nécessaires à une appréciation objective de la contribution du Sous-programme </w:t>
      </w:r>
      <w:r w:rsidRPr="00091AB0">
        <w:t>CPP "</w:t>
      </w:r>
      <w:r w:rsidRPr="00091AB0">
        <w:rPr>
          <w:bCs/>
        </w:rPr>
        <w:t>Coordination Nationale" dans la réalisation des priorités nationales en matière de partenariat pour la gestion durable des terres.</w:t>
      </w:r>
      <w:r w:rsidRPr="00091AB0">
        <w:rPr>
          <w:bCs/>
          <w:color w:val="000000"/>
        </w:rPr>
        <w:t xml:space="preserve"> </w:t>
      </w:r>
      <w:r w:rsidR="00A04322">
        <w:rPr>
          <w:bCs/>
          <w:color w:val="000000"/>
        </w:rPr>
        <w:t xml:space="preserve">L’évaluation devra répondre aux questions d’évaluation mentionnée ci-dessus. De plus, </w:t>
      </w:r>
      <w:r w:rsidRPr="00091AB0">
        <w:rPr>
          <w:bCs/>
        </w:rPr>
        <w:t>les résultats ci-après</w:t>
      </w:r>
      <w:r w:rsidR="00A04322">
        <w:rPr>
          <w:bCs/>
        </w:rPr>
        <w:t xml:space="preserve"> sont attendus de cette </w:t>
      </w:r>
      <w:proofErr w:type="spellStart"/>
      <w:r w:rsidR="00A04322">
        <w:rPr>
          <w:bCs/>
        </w:rPr>
        <w:t>etude</w:t>
      </w:r>
      <w:bookmarkStart w:id="0" w:name="_GoBack"/>
      <w:bookmarkEnd w:id="0"/>
      <w:proofErr w:type="spellEnd"/>
      <w:r w:rsidR="0010390A">
        <w:rPr>
          <w:bCs/>
        </w:rPr>
        <w:t xml:space="preserve"> </w:t>
      </w:r>
      <w:r w:rsidRPr="00091AB0">
        <w:rPr>
          <w:bCs/>
        </w:rPr>
        <w:t xml:space="preserve">: </w:t>
      </w:r>
    </w:p>
    <w:p w:rsidR="000525E2" w:rsidRPr="00091AB0" w:rsidRDefault="004F2F16">
      <w:pPr>
        <w:numPr>
          <w:ilvl w:val="0"/>
          <w:numId w:val="2"/>
        </w:numPr>
        <w:spacing w:before="240" w:after="120"/>
        <w:jc w:val="both"/>
        <w:rPr>
          <w:bCs/>
        </w:rPr>
      </w:pPr>
      <w:r w:rsidRPr="00091AB0">
        <w:rPr>
          <w:bCs/>
        </w:rPr>
        <w:lastRenderedPageBreak/>
        <w:t>Les effets (changements</w:t>
      </w:r>
      <w:r w:rsidR="00091AB0">
        <w:rPr>
          <w:bCs/>
        </w:rPr>
        <w:t xml:space="preserve"> obtenus</w:t>
      </w:r>
      <w:r w:rsidRPr="00091AB0">
        <w:rPr>
          <w:bCs/>
        </w:rPr>
        <w:t xml:space="preserve">) en termes de développement institutionnel (dispositif institutionnel, organisationnel, etc.), systémique et individuel  sont </w:t>
      </w:r>
      <w:r w:rsidR="00091AB0">
        <w:rPr>
          <w:bCs/>
        </w:rPr>
        <w:t>évalués</w:t>
      </w:r>
      <w:r w:rsidRPr="00091AB0">
        <w:rPr>
          <w:bCs/>
        </w:rPr>
        <w:t xml:space="preserve"> en rapport avec la gestion durable des terres ;</w:t>
      </w:r>
    </w:p>
    <w:p w:rsidR="000525E2" w:rsidRPr="00091AB0" w:rsidRDefault="004F2F16">
      <w:pPr>
        <w:numPr>
          <w:ilvl w:val="0"/>
          <w:numId w:val="2"/>
        </w:numPr>
        <w:spacing w:before="240" w:after="120"/>
        <w:jc w:val="both"/>
        <w:rPr>
          <w:bCs/>
        </w:rPr>
      </w:pPr>
      <w:r w:rsidRPr="00091AB0">
        <w:rPr>
          <w:bCs/>
        </w:rPr>
        <w:t xml:space="preserve">Les facteurs favorables ou défavorables </w:t>
      </w:r>
      <w:r w:rsidR="00091AB0">
        <w:rPr>
          <w:bCs/>
        </w:rPr>
        <w:t xml:space="preserve">ayant affectés </w:t>
      </w:r>
      <w:r w:rsidRPr="00091AB0">
        <w:rPr>
          <w:bCs/>
        </w:rPr>
        <w:t>les changements obtenus</w:t>
      </w:r>
      <w:r w:rsidR="00091AB0">
        <w:rPr>
          <w:bCs/>
        </w:rPr>
        <w:t xml:space="preserve"> </w:t>
      </w:r>
      <w:r w:rsidRPr="00091AB0">
        <w:rPr>
          <w:bCs/>
        </w:rPr>
        <w:t>sont identifiés ;</w:t>
      </w:r>
    </w:p>
    <w:p w:rsidR="000525E2" w:rsidRPr="00091AB0" w:rsidRDefault="004F2F16">
      <w:pPr>
        <w:numPr>
          <w:ilvl w:val="0"/>
          <w:numId w:val="2"/>
        </w:numPr>
        <w:spacing w:before="240" w:after="120"/>
        <w:jc w:val="both"/>
        <w:rPr>
          <w:bCs/>
        </w:rPr>
      </w:pPr>
      <w:r w:rsidRPr="00091AB0">
        <w:rPr>
          <w:bCs/>
        </w:rPr>
        <w:t xml:space="preserve">Les </w:t>
      </w:r>
      <w:r w:rsidR="006D2BB3">
        <w:rPr>
          <w:bCs/>
        </w:rPr>
        <w:t>leçons apprises et bonnes pratiques</w:t>
      </w:r>
      <w:r w:rsidRPr="00091AB0">
        <w:rPr>
          <w:bCs/>
        </w:rPr>
        <w:t xml:space="preserve"> sont identifiés et documentés ;</w:t>
      </w:r>
    </w:p>
    <w:p w:rsidR="000525E2" w:rsidRPr="00091AB0" w:rsidRDefault="004F2F16">
      <w:pPr>
        <w:numPr>
          <w:ilvl w:val="0"/>
          <w:numId w:val="2"/>
        </w:numPr>
        <w:spacing w:before="240" w:after="120"/>
        <w:jc w:val="both"/>
        <w:rPr>
          <w:bCs/>
        </w:rPr>
      </w:pPr>
      <w:r w:rsidRPr="00091AB0">
        <w:rPr>
          <w:bCs/>
        </w:rPr>
        <w:t>Des recommandations sur les actions à entreprendre, le partenariat à développer ainsi que, toute autre information pertinente pour la consolidation des effets et leur mise à l’échelle sont formulées ;</w:t>
      </w:r>
    </w:p>
    <w:p w:rsidR="004F2F16" w:rsidRPr="00037014" w:rsidRDefault="004F2F16" w:rsidP="004F2F16">
      <w:pPr>
        <w:spacing w:line="276" w:lineRule="auto"/>
        <w:rPr>
          <w:b/>
        </w:rPr>
      </w:pPr>
    </w:p>
    <w:p w:rsidR="004F2F16" w:rsidRPr="00037014" w:rsidRDefault="004F2F16" w:rsidP="004F2F16">
      <w:pPr>
        <w:spacing w:line="276" w:lineRule="auto"/>
        <w:jc w:val="both"/>
      </w:pPr>
      <w:r w:rsidRPr="00037014">
        <w:rPr>
          <w:b/>
        </w:rPr>
        <w:t>Quatre produits livrables</w:t>
      </w:r>
      <w:r w:rsidRPr="00037014">
        <w:t xml:space="preserve"> sont attendus </w:t>
      </w:r>
      <w:r w:rsidR="003615B6">
        <w:t>de l’</w:t>
      </w:r>
      <w:r w:rsidR="00DD4420">
        <w:t xml:space="preserve">équipe des </w:t>
      </w:r>
      <w:r w:rsidR="003615B6">
        <w:t>évaluateur</w:t>
      </w:r>
      <w:r w:rsidR="00DD4420">
        <w:t>s</w:t>
      </w:r>
      <w:r w:rsidRPr="00037014">
        <w:t xml:space="preserve"> au cours du processus de réalisation de l’étude. Il s’agit d’une note de cadrage ou de démarrage, un rapport d’étape, un rapport provisoire et un rapport final de l’évaluation.</w:t>
      </w:r>
    </w:p>
    <w:p w:rsidR="004F2F16" w:rsidRPr="00037014" w:rsidRDefault="004F2F16" w:rsidP="004F2F16">
      <w:pPr>
        <w:spacing w:line="276" w:lineRule="auto"/>
      </w:pPr>
    </w:p>
    <w:p w:rsidR="000525E2" w:rsidRDefault="004F2F16">
      <w:pPr>
        <w:numPr>
          <w:ilvl w:val="0"/>
          <w:numId w:val="5"/>
        </w:numPr>
        <w:spacing w:line="276" w:lineRule="auto"/>
        <w:jc w:val="both"/>
        <w:rPr>
          <w:b/>
        </w:rPr>
      </w:pPr>
      <w:r w:rsidRPr="00037014">
        <w:rPr>
          <w:b/>
        </w:rPr>
        <w:t>La note de cadrage</w:t>
      </w:r>
    </w:p>
    <w:p w:rsidR="004F2F16" w:rsidRPr="00037014" w:rsidRDefault="003615B6" w:rsidP="004F2F16">
      <w:pPr>
        <w:spacing w:line="276" w:lineRule="auto"/>
        <w:jc w:val="both"/>
      </w:pPr>
      <w:r>
        <w:t>L’é</w:t>
      </w:r>
      <w:r w:rsidR="00DD4420">
        <w:t>quipe des é</w:t>
      </w:r>
      <w:r>
        <w:t>valuateur</w:t>
      </w:r>
      <w:r w:rsidR="00DD4420">
        <w:t>s</w:t>
      </w:r>
      <w:r w:rsidR="004F2F16" w:rsidRPr="00037014">
        <w:t xml:space="preserve"> présentera une note de cadrage indiquant clairement sa proposition de méthodologie qui devra être validé par un Comité mixte PNUD-partenaires nationaux de suivi de l’évaluation  du Programme CPP "</w:t>
      </w:r>
      <w:r w:rsidR="004F2F16" w:rsidRPr="00037014">
        <w:rPr>
          <w:bCs/>
        </w:rPr>
        <w:t>Coordination Nationale"</w:t>
      </w:r>
      <w:r w:rsidR="004F2F16" w:rsidRPr="00037014">
        <w:t xml:space="preserve">. </w:t>
      </w:r>
    </w:p>
    <w:p w:rsidR="004F2F16" w:rsidRPr="00037014" w:rsidRDefault="004F2F16" w:rsidP="004F2F16">
      <w:pPr>
        <w:spacing w:line="276" w:lineRule="auto"/>
        <w:jc w:val="both"/>
      </w:pPr>
    </w:p>
    <w:p w:rsidR="000525E2" w:rsidRDefault="004F2F16">
      <w:pPr>
        <w:numPr>
          <w:ilvl w:val="0"/>
          <w:numId w:val="5"/>
        </w:numPr>
        <w:spacing w:line="276" w:lineRule="auto"/>
        <w:jc w:val="both"/>
        <w:rPr>
          <w:b/>
        </w:rPr>
      </w:pPr>
      <w:r w:rsidRPr="00037014">
        <w:rPr>
          <w:b/>
        </w:rPr>
        <w:t>Le rapport d’étape</w:t>
      </w:r>
    </w:p>
    <w:p w:rsidR="004F2F16" w:rsidRPr="00037014" w:rsidRDefault="004F2F16" w:rsidP="004F2F16">
      <w:pPr>
        <w:spacing w:line="276" w:lineRule="auto"/>
        <w:jc w:val="both"/>
      </w:pPr>
      <w:r w:rsidRPr="00037014">
        <w:t>A mi-parcours de la consultation, l</w:t>
      </w:r>
      <w:r w:rsidR="00DD4420">
        <w:t xml:space="preserve">es </w:t>
      </w:r>
      <w:r w:rsidRPr="00037014">
        <w:t>évaluateur</w:t>
      </w:r>
      <w:r w:rsidR="00DD4420">
        <w:t>s</w:t>
      </w:r>
      <w:r w:rsidRPr="00037014">
        <w:t xml:space="preserve"> présenter</w:t>
      </w:r>
      <w:r w:rsidR="00DD4420">
        <w:t>ont</w:t>
      </w:r>
      <w:r w:rsidRPr="00037014">
        <w:t xml:space="preserve"> un rapport d’étape qui permettra d’apprécier l’état d’avancement de l’étude, les résultats préliminaires, les difficultés éventuelles rencontrées et les pistes de solutions possibles.</w:t>
      </w:r>
    </w:p>
    <w:p w:rsidR="004F2F16" w:rsidRPr="00037014" w:rsidRDefault="004F2F16" w:rsidP="004F2F16">
      <w:pPr>
        <w:spacing w:line="276" w:lineRule="auto"/>
        <w:jc w:val="both"/>
      </w:pPr>
    </w:p>
    <w:p w:rsidR="000525E2" w:rsidRDefault="004F2F16">
      <w:pPr>
        <w:numPr>
          <w:ilvl w:val="0"/>
          <w:numId w:val="5"/>
        </w:numPr>
        <w:spacing w:line="276" w:lineRule="auto"/>
        <w:jc w:val="both"/>
        <w:rPr>
          <w:b/>
        </w:rPr>
      </w:pPr>
      <w:r w:rsidRPr="00037014">
        <w:rPr>
          <w:b/>
        </w:rPr>
        <w:t>Le rapport provisoire d’évaluation</w:t>
      </w:r>
    </w:p>
    <w:p w:rsidR="004F2F16" w:rsidRPr="00037014" w:rsidRDefault="004F2F16" w:rsidP="004F2F16">
      <w:pPr>
        <w:spacing w:line="276" w:lineRule="auto"/>
        <w:jc w:val="both"/>
      </w:pPr>
      <w:r w:rsidRPr="00037014">
        <w:t xml:space="preserve">Un rapport provisoire d’évaluation comprenant un résumé de 3 pages, sera présenté. Ce rapport est d’abord soumis au PNUD qui le partagera avec les membres du Comité mixte de suivi de l’évaluation pour un premier contrôle de qualité. Après prise en compte des observations du Comité mixte de suivi, il sera présenté pour validation au cours d’un atelier national. </w:t>
      </w:r>
    </w:p>
    <w:p w:rsidR="004F2F16" w:rsidRPr="00037014" w:rsidRDefault="004F2F16" w:rsidP="004F2F16">
      <w:pPr>
        <w:spacing w:line="276" w:lineRule="auto"/>
        <w:jc w:val="both"/>
        <w:rPr>
          <w:b/>
        </w:rPr>
      </w:pPr>
    </w:p>
    <w:p w:rsidR="000525E2" w:rsidRDefault="004F2F16">
      <w:pPr>
        <w:numPr>
          <w:ilvl w:val="0"/>
          <w:numId w:val="5"/>
        </w:numPr>
        <w:spacing w:line="276" w:lineRule="auto"/>
        <w:jc w:val="both"/>
        <w:rPr>
          <w:b/>
        </w:rPr>
      </w:pPr>
      <w:r w:rsidRPr="00037014">
        <w:rPr>
          <w:b/>
        </w:rPr>
        <w:t>Le rapport final de l’évaluation</w:t>
      </w:r>
    </w:p>
    <w:p w:rsidR="004F2F16" w:rsidRDefault="004F2F16" w:rsidP="004F2F16">
      <w:pPr>
        <w:spacing w:line="276" w:lineRule="auto"/>
        <w:jc w:val="both"/>
      </w:pPr>
      <w:r w:rsidRPr="00037014">
        <w:t>Après validation du rapport provisoire, le</w:t>
      </w:r>
      <w:r w:rsidR="00DD4420">
        <w:t>s</w:t>
      </w:r>
      <w:r w:rsidRPr="00037014">
        <w:t xml:space="preserve"> consultant</w:t>
      </w:r>
      <w:r w:rsidR="00DD4420">
        <w:t>s</w:t>
      </w:r>
      <w:r w:rsidRPr="00037014">
        <w:t xml:space="preserve"> disposer</w:t>
      </w:r>
      <w:r w:rsidR="00DD4420">
        <w:t>ont</w:t>
      </w:r>
      <w:r w:rsidRPr="00037014">
        <w:t xml:space="preserve"> de sept (07) jours calendaires pour la prise en compte des amendements et observations issus de l’atelier de validation avant transmission du rapport final au PNUD.</w:t>
      </w:r>
    </w:p>
    <w:p w:rsidR="00037014" w:rsidRPr="00037014" w:rsidRDefault="00037014" w:rsidP="004F2F16">
      <w:pPr>
        <w:spacing w:line="276" w:lineRule="auto"/>
        <w:jc w:val="both"/>
      </w:pPr>
    </w:p>
    <w:p w:rsidR="00091AB0" w:rsidRPr="00037014" w:rsidRDefault="004F2F16" w:rsidP="004F2F16">
      <w:pPr>
        <w:spacing w:line="276" w:lineRule="auto"/>
        <w:jc w:val="both"/>
      </w:pPr>
      <w:r w:rsidRPr="00037014">
        <w:t xml:space="preserve">Le rapport final </w:t>
      </w:r>
      <w:r w:rsidR="00037014">
        <w:t xml:space="preserve">devra </w:t>
      </w:r>
      <w:r w:rsidRPr="00037014">
        <w:t xml:space="preserve">être de haute qualité rédactionnelle, analytique et scientifique produit en </w:t>
      </w:r>
      <w:r w:rsidR="00A8590B">
        <w:t>quatre</w:t>
      </w:r>
      <w:r w:rsidRPr="00037014">
        <w:t xml:space="preserve"> (0</w:t>
      </w:r>
      <w:r w:rsidR="00A8590B">
        <w:t>4</w:t>
      </w:r>
      <w:r w:rsidRPr="00037014">
        <w:t xml:space="preserve">) exemplaires formats papier A4 et sous supports numériques (CD-ROM). </w:t>
      </w:r>
      <w:r w:rsidR="00091AB0">
        <w:t xml:space="preserve">Le rapport provisoire devra être conforme au canevas </w:t>
      </w:r>
      <w:r w:rsidR="00F8179E">
        <w:t xml:space="preserve">modèle de rapport d’évaluation </w:t>
      </w:r>
      <w:r w:rsidR="00091AB0">
        <w:t>fourni en annexe</w:t>
      </w:r>
      <w:r w:rsidR="006B3036">
        <w:t>1</w:t>
      </w:r>
      <w:r w:rsidR="006D2BB3">
        <w:t>.</w:t>
      </w:r>
    </w:p>
    <w:p w:rsidR="004F2F16" w:rsidRPr="00037014" w:rsidRDefault="004F2F16" w:rsidP="004F2F16">
      <w:pPr>
        <w:spacing w:after="190"/>
        <w:jc w:val="both"/>
        <w:rPr>
          <w:bCs/>
        </w:rPr>
      </w:pPr>
    </w:p>
    <w:p w:rsidR="00DD4420" w:rsidRPr="008A055A" w:rsidRDefault="00DD4420" w:rsidP="00DD4420">
      <w:pPr>
        <w:pStyle w:val="Paragraphedeliste"/>
        <w:numPr>
          <w:ilvl w:val="0"/>
          <w:numId w:val="28"/>
        </w:numPr>
        <w:spacing w:after="0" w:line="240" w:lineRule="auto"/>
        <w:jc w:val="both"/>
        <w:rPr>
          <w:rFonts w:ascii="Times New Roman" w:hAnsi="Times New Roman"/>
          <w:b/>
          <w:sz w:val="24"/>
          <w:szCs w:val="24"/>
        </w:rPr>
      </w:pPr>
      <w:r w:rsidRPr="008A055A">
        <w:rPr>
          <w:rFonts w:ascii="Times New Roman" w:hAnsi="Times New Roman"/>
          <w:b/>
          <w:sz w:val="24"/>
          <w:szCs w:val="24"/>
        </w:rPr>
        <w:lastRenderedPageBreak/>
        <w:t>COMPOSITION DE L’ÉQUIPE D’ÉVALUATION ET COMPÉTENCES REQUISES</w:t>
      </w:r>
    </w:p>
    <w:p w:rsidR="00CD72E6" w:rsidRDefault="00B60211" w:rsidP="00CD72E6">
      <w:pPr>
        <w:pStyle w:val="NormalWeb"/>
        <w:spacing w:line="276" w:lineRule="auto"/>
        <w:jc w:val="both"/>
        <w:rPr>
          <w:rStyle w:val="lev"/>
          <w:rFonts w:eastAsiaTheme="majorEastAsia"/>
          <w:b w:val="0"/>
        </w:rPr>
      </w:pPr>
      <w:r w:rsidRPr="008A055A">
        <w:rPr>
          <w:rFonts w:eastAsia="Calibri"/>
        </w:rPr>
        <w:t>La Mission</w:t>
      </w:r>
      <w:r>
        <w:rPr>
          <w:rFonts w:eastAsia="Calibri"/>
        </w:rPr>
        <w:t xml:space="preserve"> d’évaluation du projet CPP "Coordination nationale"</w:t>
      </w:r>
      <w:r w:rsidRPr="008A055A">
        <w:rPr>
          <w:rFonts w:eastAsia="Calibri"/>
        </w:rPr>
        <w:t xml:space="preserve"> sera conduite par une équipe de deux </w:t>
      </w:r>
      <w:r w:rsidR="003C089D">
        <w:rPr>
          <w:rFonts w:eastAsia="Calibri"/>
        </w:rPr>
        <w:t>C</w:t>
      </w:r>
      <w:r w:rsidRPr="008A055A">
        <w:rPr>
          <w:rFonts w:eastAsia="Calibri"/>
        </w:rPr>
        <w:t xml:space="preserve">onsultants </w:t>
      </w:r>
      <w:r>
        <w:rPr>
          <w:rFonts w:eastAsia="Calibri"/>
        </w:rPr>
        <w:t xml:space="preserve">individuels </w:t>
      </w:r>
      <w:r w:rsidR="00CD72E6" w:rsidRPr="005E2BED">
        <w:rPr>
          <w:rStyle w:val="lev"/>
          <w:rFonts w:eastAsiaTheme="majorEastAsia"/>
          <w:b w:val="0"/>
          <w:lang w:val="fr-FR"/>
        </w:rPr>
        <w:t xml:space="preserve">indépendants (un </w:t>
      </w:r>
      <w:r w:rsidR="003C089D">
        <w:rPr>
          <w:rStyle w:val="lev"/>
          <w:rFonts w:eastAsiaTheme="majorEastAsia"/>
          <w:b w:val="0"/>
          <w:lang w:val="fr-FR"/>
        </w:rPr>
        <w:t>I</w:t>
      </w:r>
      <w:r w:rsidR="00CD72E6" w:rsidRPr="005E2BED">
        <w:rPr>
          <w:rStyle w:val="lev"/>
          <w:rFonts w:eastAsiaTheme="majorEastAsia"/>
          <w:b w:val="0"/>
          <w:lang w:val="fr-FR"/>
        </w:rPr>
        <w:t xml:space="preserve">nternational et un </w:t>
      </w:r>
      <w:r w:rsidR="003C089D">
        <w:rPr>
          <w:rStyle w:val="lev"/>
          <w:rFonts w:eastAsiaTheme="majorEastAsia"/>
          <w:b w:val="0"/>
          <w:lang w:val="fr-FR"/>
        </w:rPr>
        <w:t>N</w:t>
      </w:r>
      <w:r w:rsidR="00CD72E6" w:rsidRPr="005E2BED">
        <w:rPr>
          <w:rStyle w:val="lev"/>
          <w:rFonts w:eastAsiaTheme="majorEastAsia"/>
          <w:b w:val="0"/>
          <w:lang w:val="fr-FR"/>
        </w:rPr>
        <w:t>ational)</w:t>
      </w:r>
      <w:r w:rsidR="00CD72E6" w:rsidRPr="005E2BED">
        <w:rPr>
          <w:rFonts w:eastAsia="Calibri"/>
          <w:b/>
          <w:lang w:val="fr-FR"/>
        </w:rPr>
        <w:t>.</w:t>
      </w:r>
      <w:r w:rsidR="00CD72E6" w:rsidRPr="005E2BED">
        <w:rPr>
          <w:rFonts w:eastAsiaTheme="majorEastAsia"/>
          <w:b/>
        </w:rPr>
        <w:t xml:space="preserve"> </w:t>
      </w:r>
      <w:r w:rsidR="003C089D">
        <w:rPr>
          <w:rStyle w:val="lev"/>
          <w:rFonts w:eastAsiaTheme="majorEastAsia"/>
          <w:b w:val="0"/>
        </w:rPr>
        <w:t>Le C</w:t>
      </w:r>
      <w:r w:rsidR="00CD72E6" w:rsidRPr="005E2BED">
        <w:rPr>
          <w:rStyle w:val="lev"/>
          <w:rFonts w:eastAsiaTheme="majorEastAsia"/>
          <w:b w:val="0"/>
        </w:rPr>
        <w:t xml:space="preserve">onsultant </w:t>
      </w:r>
      <w:r w:rsidR="003C089D">
        <w:rPr>
          <w:rStyle w:val="lev"/>
          <w:rFonts w:eastAsiaTheme="majorEastAsia"/>
          <w:b w:val="0"/>
        </w:rPr>
        <w:t>I</w:t>
      </w:r>
      <w:r w:rsidR="00CD72E6" w:rsidRPr="005E2BED">
        <w:rPr>
          <w:rStyle w:val="lev"/>
          <w:rFonts w:eastAsiaTheme="majorEastAsia"/>
          <w:b w:val="0"/>
        </w:rPr>
        <w:t>nternational sera le chef de l’équipe.</w:t>
      </w:r>
    </w:p>
    <w:p w:rsidR="00B60211" w:rsidRDefault="00B60211" w:rsidP="00CD72E6">
      <w:pPr>
        <w:pStyle w:val="NormalWeb"/>
        <w:spacing w:line="276" w:lineRule="auto"/>
        <w:jc w:val="both"/>
        <w:rPr>
          <w:rFonts w:eastAsia="Calibri"/>
        </w:rPr>
      </w:pPr>
      <w:r w:rsidRPr="008A055A">
        <w:rPr>
          <w:rFonts w:eastAsia="Calibri"/>
        </w:rPr>
        <w:t>Les qualifications requises de ces consultants sont ci-dessous précisées :</w:t>
      </w:r>
    </w:p>
    <w:p w:rsidR="00350C62" w:rsidRPr="008A055A" w:rsidRDefault="00350C62" w:rsidP="00B60211">
      <w:pPr>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B60211" w:rsidRPr="008A055A" w:rsidTr="0091300A">
        <w:tc>
          <w:tcPr>
            <w:tcW w:w="5000" w:type="pct"/>
            <w:tcBorders>
              <w:bottom w:val="nil"/>
            </w:tcBorders>
            <w:vAlign w:val="center"/>
          </w:tcPr>
          <w:p w:rsidR="00B60211" w:rsidRPr="008A055A" w:rsidRDefault="00B60211" w:rsidP="00CD72E6">
            <w:pPr>
              <w:suppressAutoHyphens/>
              <w:jc w:val="center"/>
              <w:rPr>
                <w:b/>
              </w:rPr>
            </w:pPr>
            <w:r w:rsidRPr="008A055A">
              <w:rPr>
                <w:b/>
              </w:rPr>
              <w:t xml:space="preserve">Profil 1 : Consultant </w:t>
            </w:r>
            <w:r w:rsidR="00CD72E6">
              <w:rPr>
                <w:b/>
              </w:rPr>
              <w:t>International</w:t>
            </w:r>
          </w:p>
        </w:tc>
      </w:tr>
      <w:tr w:rsidR="00B60211" w:rsidRPr="002657C8" w:rsidTr="0091300A">
        <w:tc>
          <w:tcPr>
            <w:tcW w:w="5000" w:type="pct"/>
            <w:tcBorders>
              <w:bottom w:val="nil"/>
            </w:tcBorders>
            <w:vAlign w:val="center"/>
          </w:tcPr>
          <w:p w:rsidR="00B60211" w:rsidRPr="008A055A" w:rsidRDefault="00B60211" w:rsidP="007830D9">
            <w:pPr>
              <w:numPr>
                <w:ilvl w:val="0"/>
                <w:numId w:val="24"/>
              </w:numPr>
              <w:suppressAutoHyphens/>
              <w:jc w:val="both"/>
              <w:rPr>
                <w:b/>
              </w:rPr>
            </w:pPr>
            <w:r w:rsidRPr="008A055A">
              <w:t xml:space="preserve">Etre titulaire d’un diplôme universitaire de niveau BAC+5 ans au moins </w:t>
            </w:r>
            <w:r w:rsidRPr="004D4230">
              <w:t xml:space="preserve">en matière de gestion durable des terres et des ressources naturelles, </w:t>
            </w:r>
            <w:r>
              <w:t xml:space="preserve">en environnement, </w:t>
            </w:r>
            <w:r w:rsidRPr="004D4230">
              <w:t>en sciences économiques, en planification du développement </w:t>
            </w:r>
            <w:r w:rsidR="007830D9" w:rsidRPr="00037014">
              <w:rPr>
                <w:bCs/>
              </w:rPr>
              <w:t xml:space="preserve">ou </w:t>
            </w:r>
            <w:r w:rsidR="007830D9">
              <w:rPr>
                <w:bCs/>
              </w:rPr>
              <w:t>en</w:t>
            </w:r>
            <w:r w:rsidR="007830D9" w:rsidRPr="00037014">
              <w:rPr>
                <w:bCs/>
              </w:rPr>
              <w:t xml:space="preserve"> gestion de projets </w:t>
            </w:r>
            <w:r w:rsidR="007830D9">
              <w:rPr>
                <w:bCs/>
              </w:rPr>
              <w:t>ou diplôme équivalent</w:t>
            </w:r>
          </w:p>
        </w:tc>
      </w:tr>
      <w:tr w:rsidR="00B60211" w:rsidRPr="002657C8" w:rsidTr="0091300A">
        <w:tc>
          <w:tcPr>
            <w:tcW w:w="5000" w:type="pct"/>
            <w:tcBorders>
              <w:bottom w:val="nil"/>
            </w:tcBorders>
            <w:vAlign w:val="center"/>
          </w:tcPr>
          <w:p w:rsidR="00B60211" w:rsidRPr="008A055A" w:rsidRDefault="00B60211" w:rsidP="00B60211">
            <w:pPr>
              <w:numPr>
                <w:ilvl w:val="0"/>
                <w:numId w:val="24"/>
              </w:numPr>
              <w:suppressAutoHyphens/>
              <w:jc w:val="both"/>
            </w:pPr>
            <w:r w:rsidRPr="004D4230">
              <w:t>Justifier d’au moins  dix (10) années d’expérience professionnelle dans le domaine des évaluations stratégiques et de programmes, de la planification, de la coordination et de la direction d’activités relatives au développement</w:t>
            </w:r>
          </w:p>
        </w:tc>
      </w:tr>
      <w:tr w:rsidR="00B60211" w:rsidRPr="002657C8" w:rsidTr="0091300A">
        <w:tc>
          <w:tcPr>
            <w:tcW w:w="5000" w:type="pct"/>
            <w:tcBorders>
              <w:bottom w:val="nil"/>
            </w:tcBorders>
            <w:vAlign w:val="center"/>
          </w:tcPr>
          <w:p w:rsidR="00B60211" w:rsidRPr="008A055A" w:rsidRDefault="00B60211" w:rsidP="00CD72E6">
            <w:pPr>
              <w:numPr>
                <w:ilvl w:val="0"/>
                <w:numId w:val="24"/>
              </w:numPr>
              <w:suppressAutoHyphens/>
              <w:jc w:val="both"/>
            </w:pPr>
            <w:r w:rsidRPr="004D4230">
              <w:t xml:space="preserve">Avoir une connaissance approfondie des problématiques de dégradation et de gestion durable des terres </w:t>
            </w:r>
            <w:r w:rsidR="00CD72E6">
              <w:t>dans les pays en développement</w:t>
            </w:r>
            <w:r w:rsidRPr="004D4230">
              <w:t xml:space="preserve">  et une parfaite connaissance des concepts et approches liés à la GDT</w:t>
            </w:r>
          </w:p>
        </w:tc>
      </w:tr>
      <w:tr w:rsidR="00B60211" w:rsidRPr="002657C8" w:rsidTr="0091300A">
        <w:tc>
          <w:tcPr>
            <w:tcW w:w="5000" w:type="pct"/>
            <w:tcBorders>
              <w:bottom w:val="nil"/>
            </w:tcBorders>
            <w:vAlign w:val="center"/>
          </w:tcPr>
          <w:p w:rsidR="00B60211" w:rsidRPr="008A055A" w:rsidRDefault="00B60211" w:rsidP="00B60211">
            <w:pPr>
              <w:numPr>
                <w:ilvl w:val="0"/>
                <w:numId w:val="24"/>
              </w:numPr>
              <w:suppressAutoHyphens/>
              <w:jc w:val="both"/>
            </w:pPr>
            <w:r w:rsidRPr="008A055A">
              <w:t xml:space="preserve">Disposer d’expériences </w:t>
            </w:r>
            <w:r w:rsidR="00CD72E6">
              <w:t xml:space="preserve">internationales </w:t>
            </w:r>
            <w:r w:rsidRPr="008A055A">
              <w:t xml:space="preserve">dans la conduite d’études similaires sur l’évaluation finale des projets et programmes au Burkina Faso </w:t>
            </w:r>
          </w:p>
        </w:tc>
      </w:tr>
      <w:tr w:rsidR="00B60211" w:rsidRPr="002657C8" w:rsidTr="0091300A">
        <w:tc>
          <w:tcPr>
            <w:tcW w:w="5000" w:type="pct"/>
            <w:tcBorders>
              <w:bottom w:val="nil"/>
            </w:tcBorders>
            <w:vAlign w:val="center"/>
          </w:tcPr>
          <w:p w:rsidR="00B60211" w:rsidRPr="008A055A" w:rsidRDefault="00B60211" w:rsidP="00B60211">
            <w:pPr>
              <w:numPr>
                <w:ilvl w:val="0"/>
                <w:numId w:val="24"/>
              </w:numPr>
              <w:jc w:val="both"/>
            </w:pPr>
            <w:r w:rsidRPr="004D4230">
              <w:t>Avoir une capacité avérée en matière de communication </w:t>
            </w:r>
          </w:p>
        </w:tc>
      </w:tr>
      <w:tr w:rsidR="00B60211" w:rsidRPr="002657C8" w:rsidTr="0091300A">
        <w:trPr>
          <w:trHeight w:val="480"/>
        </w:trPr>
        <w:tc>
          <w:tcPr>
            <w:tcW w:w="5000" w:type="pct"/>
            <w:tcBorders>
              <w:bottom w:val="nil"/>
            </w:tcBorders>
            <w:vAlign w:val="center"/>
          </w:tcPr>
          <w:p w:rsidR="00B60211" w:rsidRPr="008A055A" w:rsidRDefault="00B60211" w:rsidP="00B60211">
            <w:pPr>
              <w:numPr>
                <w:ilvl w:val="0"/>
                <w:numId w:val="24"/>
              </w:numPr>
              <w:ind w:right="406"/>
              <w:jc w:val="both"/>
            </w:pPr>
            <w:r w:rsidRPr="004D4230">
              <w:t>Disposer d’une bonne connaissance des trois principales conventions de la génération de Rio relatives à la lutte contre la désertification, aux changements climatiques et à la diversité biologique</w:t>
            </w:r>
          </w:p>
        </w:tc>
      </w:tr>
      <w:tr w:rsidR="00B60211" w:rsidRPr="002657C8" w:rsidTr="0091300A">
        <w:trPr>
          <w:trHeight w:val="480"/>
        </w:trPr>
        <w:tc>
          <w:tcPr>
            <w:tcW w:w="5000" w:type="pct"/>
            <w:tcBorders>
              <w:bottom w:val="nil"/>
            </w:tcBorders>
            <w:vAlign w:val="center"/>
          </w:tcPr>
          <w:p w:rsidR="00B60211" w:rsidRPr="008A055A" w:rsidRDefault="00B60211" w:rsidP="00B60211">
            <w:pPr>
              <w:numPr>
                <w:ilvl w:val="0"/>
                <w:numId w:val="24"/>
              </w:numPr>
              <w:ind w:right="406"/>
              <w:jc w:val="both"/>
            </w:pPr>
            <w:r w:rsidRPr="004D4230">
              <w:t>Etre capable de conduire une évaluation indépendante avec une compréhension claire des objectifs, du contenu et des processus de réalisation du travail d’évaluation demandé </w:t>
            </w:r>
          </w:p>
        </w:tc>
      </w:tr>
      <w:tr w:rsidR="00B60211" w:rsidRPr="002657C8" w:rsidTr="0091300A">
        <w:tc>
          <w:tcPr>
            <w:tcW w:w="5000" w:type="pct"/>
            <w:tcBorders>
              <w:bottom w:val="single" w:sz="4" w:space="0" w:color="auto"/>
            </w:tcBorders>
            <w:vAlign w:val="center"/>
          </w:tcPr>
          <w:p w:rsidR="00B60211" w:rsidRPr="008A055A" w:rsidRDefault="00B60211" w:rsidP="00B60211">
            <w:pPr>
              <w:numPr>
                <w:ilvl w:val="0"/>
                <w:numId w:val="24"/>
              </w:numPr>
              <w:jc w:val="both"/>
            </w:pPr>
            <w:r w:rsidRPr="008A055A">
              <w:t xml:space="preserve">Bonne compréhension des TDR/Approche méthodologique/Calendrier de  travail proposée </w:t>
            </w:r>
          </w:p>
        </w:tc>
      </w:tr>
    </w:tbl>
    <w:p w:rsidR="00B60211" w:rsidRPr="008A055A" w:rsidRDefault="00B60211" w:rsidP="00B60211">
      <w:pPr>
        <w:jc w:val="both"/>
      </w:pPr>
    </w:p>
    <w:p w:rsidR="00B60211" w:rsidRPr="008A055A" w:rsidRDefault="00B60211" w:rsidP="00B60211">
      <w:pPr>
        <w:jc w:val="both"/>
      </w:pPr>
    </w:p>
    <w:p w:rsidR="00B60211" w:rsidRPr="008A055A" w:rsidRDefault="00B60211" w:rsidP="00B60211">
      <w:pPr>
        <w:jc w:val="both"/>
      </w:pPr>
      <w:r w:rsidRPr="008A055A">
        <w:t xml:space="preserve">Le Consultant </w:t>
      </w:r>
      <w:r w:rsidR="00CD72E6">
        <w:t>International</w:t>
      </w:r>
      <w:r w:rsidRPr="008A055A">
        <w:t>, Chef de Mission est responsable :</w:t>
      </w:r>
    </w:p>
    <w:p w:rsidR="00B60211" w:rsidRPr="008A055A" w:rsidRDefault="00B60211" w:rsidP="00B60211">
      <w:pPr>
        <w:numPr>
          <w:ilvl w:val="0"/>
          <w:numId w:val="25"/>
        </w:numPr>
        <w:ind w:left="360"/>
        <w:jc w:val="both"/>
      </w:pPr>
      <w:r w:rsidRPr="008A055A">
        <w:t>de la coordination générale de la Mission pour en assurer la cohérence ;</w:t>
      </w:r>
    </w:p>
    <w:p w:rsidR="00B60211" w:rsidRPr="008A055A" w:rsidRDefault="00B60211" w:rsidP="00B60211">
      <w:pPr>
        <w:numPr>
          <w:ilvl w:val="0"/>
          <w:numId w:val="25"/>
        </w:numPr>
        <w:ind w:left="360"/>
        <w:jc w:val="both"/>
      </w:pPr>
      <w:r w:rsidRPr="008A055A">
        <w:t>de la clarification de la division de travail entre lui et le consultant associé pour couvrir tous les domaines de la Mission et ce, conformément aux TDR ;</w:t>
      </w:r>
    </w:p>
    <w:p w:rsidR="00B60211" w:rsidRPr="008A055A" w:rsidRDefault="00B60211" w:rsidP="00B60211">
      <w:pPr>
        <w:numPr>
          <w:ilvl w:val="0"/>
          <w:numId w:val="25"/>
        </w:numPr>
        <w:ind w:left="360"/>
        <w:jc w:val="both"/>
      </w:pPr>
      <w:r w:rsidRPr="008A055A">
        <w:t>de l’élaboration du document de cadrage de la Mission (Méthodologie, conception des outils et autres support, calendrier d’exécution) et de sa présentation au cours de la réunion y relative ;</w:t>
      </w:r>
    </w:p>
    <w:p w:rsidR="00B60211" w:rsidRPr="008A055A" w:rsidRDefault="00B60211" w:rsidP="00B60211">
      <w:pPr>
        <w:numPr>
          <w:ilvl w:val="0"/>
          <w:numId w:val="25"/>
        </w:numPr>
        <w:ind w:left="360"/>
        <w:jc w:val="both"/>
      </w:pPr>
      <w:r w:rsidRPr="008A055A">
        <w:t>la restitution des conclusions d’évaluation et les recommandations aux parties prenantes au cours des rencontres organisées à cet effet ;</w:t>
      </w:r>
    </w:p>
    <w:p w:rsidR="00B60211" w:rsidRPr="008A055A" w:rsidRDefault="00B60211" w:rsidP="00B60211">
      <w:pPr>
        <w:numPr>
          <w:ilvl w:val="0"/>
          <w:numId w:val="25"/>
        </w:numPr>
        <w:ind w:left="360"/>
        <w:jc w:val="both"/>
      </w:pPr>
      <w:r w:rsidRPr="008A055A">
        <w:t>la production du Rapport de l’évaluation (première version provisoire et version finale consolidée) ;</w:t>
      </w:r>
    </w:p>
    <w:p w:rsidR="00B60211" w:rsidRPr="008A055A" w:rsidRDefault="00B60211" w:rsidP="00B60211">
      <w:pPr>
        <w:numPr>
          <w:ilvl w:val="0"/>
          <w:numId w:val="25"/>
        </w:numPr>
        <w:ind w:left="360"/>
        <w:jc w:val="both"/>
      </w:pPr>
      <w:r w:rsidRPr="008A055A">
        <w:t>l’intégration des amendements et la prise en compte des commentaires et autres observations et la fourniture des produits convenus à bonne dates au commanditaire de l’étude ;</w:t>
      </w:r>
    </w:p>
    <w:p w:rsidR="009E1B30" w:rsidRDefault="00B60211" w:rsidP="00B60211">
      <w:pPr>
        <w:numPr>
          <w:ilvl w:val="0"/>
          <w:numId w:val="25"/>
        </w:numPr>
        <w:ind w:left="360"/>
        <w:jc w:val="both"/>
      </w:pPr>
      <w:r w:rsidRPr="008A055A">
        <w:t>assurer avec professionnalisme et dextérité, ses tâches décrites dans les présents TDR.</w:t>
      </w:r>
    </w:p>
    <w:p w:rsidR="009E1B30" w:rsidRDefault="009E1B30"/>
    <w:p w:rsidR="00B60211" w:rsidRDefault="00B60211" w:rsidP="009E1B30">
      <w:pPr>
        <w:ind w:left="360"/>
        <w:jc w:val="both"/>
      </w:pPr>
    </w:p>
    <w:p w:rsidR="00CD2E4D" w:rsidRDefault="00CD2E4D" w:rsidP="009E1B30">
      <w:pPr>
        <w:ind w:left="360"/>
        <w:jc w:val="both"/>
      </w:pPr>
    </w:p>
    <w:p w:rsidR="00CD2E4D" w:rsidRDefault="00CD2E4D" w:rsidP="009E1B30">
      <w:pPr>
        <w:ind w:left="360"/>
        <w:jc w:val="both"/>
      </w:pPr>
    </w:p>
    <w:p w:rsidR="00CD2E4D" w:rsidRPr="008A055A" w:rsidRDefault="00CD2E4D" w:rsidP="009E1B30">
      <w:pPr>
        <w:ind w:left="360"/>
        <w:jc w:val="both"/>
      </w:pP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B60211" w:rsidRPr="002657C8" w:rsidTr="0091300A">
        <w:tc>
          <w:tcPr>
            <w:tcW w:w="5000" w:type="pct"/>
            <w:tcBorders>
              <w:bottom w:val="nil"/>
            </w:tcBorders>
          </w:tcPr>
          <w:p w:rsidR="00B60211" w:rsidRPr="008A055A" w:rsidRDefault="00B60211" w:rsidP="003C089D">
            <w:pPr>
              <w:suppressAutoHyphens/>
              <w:jc w:val="center"/>
              <w:rPr>
                <w:b/>
              </w:rPr>
            </w:pPr>
            <w:r w:rsidRPr="008A055A">
              <w:rPr>
                <w:b/>
              </w:rPr>
              <w:t xml:space="preserve">Profil 2 : Consultant </w:t>
            </w:r>
            <w:r w:rsidR="003C089D">
              <w:rPr>
                <w:b/>
              </w:rPr>
              <w:t>National</w:t>
            </w:r>
            <w:r w:rsidRPr="008A055A">
              <w:rPr>
                <w:b/>
              </w:rPr>
              <w:t xml:space="preserve"> en Genre et Développement Local</w:t>
            </w:r>
          </w:p>
        </w:tc>
      </w:tr>
      <w:tr w:rsidR="00B60211" w:rsidRPr="002657C8" w:rsidTr="0091300A">
        <w:tc>
          <w:tcPr>
            <w:tcW w:w="5000" w:type="pct"/>
            <w:tcBorders>
              <w:bottom w:val="nil"/>
            </w:tcBorders>
          </w:tcPr>
          <w:p w:rsidR="00B60211" w:rsidRPr="008A055A" w:rsidRDefault="00B60211" w:rsidP="007830D9">
            <w:pPr>
              <w:numPr>
                <w:ilvl w:val="0"/>
                <w:numId w:val="21"/>
              </w:numPr>
              <w:suppressAutoHyphens/>
              <w:jc w:val="both"/>
              <w:rPr>
                <w:b/>
              </w:rPr>
            </w:pPr>
            <w:r w:rsidRPr="008A055A">
              <w:t xml:space="preserve">Etre titulaire d’un diplôme universitaire de niveau BAC+5 ans au moins </w:t>
            </w:r>
            <w:r w:rsidRPr="004D4230">
              <w:t xml:space="preserve">en matière de gestion durable des terres et des ressources naturelles, </w:t>
            </w:r>
            <w:r>
              <w:t xml:space="preserve">en environnement, </w:t>
            </w:r>
            <w:r w:rsidRPr="004D4230">
              <w:t>en sciences économiques, en planification du développement </w:t>
            </w:r>
            <w:r w:rsidR="007830D9">
              <w:rPr>
                <w:bCs/>
              </w:rPr>
              <w:t>en</w:t>
            </w:r>
            <w:r w:rsidR="007830D9" w:rsidRPr="00037014">
              <w:rPr>
                <w:bCs/>
              </w:rPr>
              <w:t xml:space="preserve"> gestion de projets </w:t>
            </w:r>
            <w:r w:rsidR="007830D9">
              <w:rPr>
                <w:bCs/>
              </w:rPr>
              <w:t>ou diplôme équivalent</w:t>
            </w:r>
          </w:p>
        </w:tc>
      </w:tr>
      <w:tr w:rsidR="00B60211" w:rsidRPr="002657C8" w:rsidTr="0091300A">
        <w:tc>
          <w:tcPr>
            <w:tcW w:w="5000" w:type="pct"/>
            <w:tcBorders>
              <w:bottom w:val="nil"/>
            </w:tcBorders>
          </w:tcPr>
          <w:p w:rsidR="00B60211" w:rsidRPr="008A055A" w:rsidRDefault="00B60211" w:rsidP="00CD72E6">
            <w:pPr>
              <w:numPr>
                <w:ilvl w:val="0"/>
                <w:numId w:val="21"/>
              </w:numPr>
              <w:jc w:val="both"/>
            </w:pPr>
            <w:r w:rsidRPr="004D4230">
              <w:t xml:space="preserve">Justifier d’au moins </w:t>
            </w:r>
            <w:r>
              <w:t xml:space="preserve">cinq </w:t>
            </w:r>
            <w:r w:rsidRPr="004D4230">
              <w:t>(</w:t>
            </w:r>
            <w:r>
              <w:t>5</w:t>
            </w:r>
            <w:r w:rsidRPr="004D4230">
              <w:t xml:space="preserve">) années d’expérience professionnelle dans le domaine des évaluations </w:t>
            </w:r>
            <w:r>
              <w:t>de projets ou</w:t>
            </w:r>
            <w:r w:rsidRPr="004D4230">
              <w:t xml:space="preserve"> de programmes</w:t>
            </w:r>
            <w:r>
              <w:t>.</w:t>
            </w:r>
          </w:p>
        </w:tc>
      </w:tr>
      <w:tr w:rsidR="00B60211" w:rsidRPr="002657C8" w:rsidTr="0091300A">
        <w:tc>
          <w:tcPr>
            <w:tcW w:w="5000" w:type="pct"/>
            <w:tcBorders>
              <w:bottom w:val="nil"/>
            </w:tcBorders>
          </w:tcPr>
          <w:p w:rsidR="00B60211" w:rsidRPr="008A055A" w:rsidRDefault="00B60211" w:rsidP="00B60211">
            <w:pPr>
              <w:numPr>
                <w:ilvl w:val="0"/>
                <w:numId w:val="21"/>
              </w:numPr>
              <w:jc w:val="both"/>
            </w:pPr>
            <w:r w:rsidRPr="008A055A">
              <w:t xml:space="preserve">avoir des connaissances et une riche expérience en matière d’environnement et du développement durable </w:t>
            </w:r>
          </w:p>
        </w:tc>
      </w:tr>
      <w:tr w:rsidR="00B60211" w:rsidRPr="002657C8" w:rsidTr="0091300A">
        <w:trPr>
          <w:trHeight w:val="480"/>
        </w:trPr>
        <w:tc>
          <w:tcPr>
            <w:tcW w:w="5000" w:type="pct"/>
            <w:tcBorders>
              <w:bottom w:val="nil"/>
            </w:tcBorders>
          </w:tcPr>
          <w:p w:rsidR="00B60211" w:rsidRPr="008A055A" w:rsidRDefault="00B60211" w:rsidP="00B60211">
            <w:pPr>
              <w:numPr>
                <w:ilvl w:val="0"/>
                <w:numId w:val="21"/>
              </w:numPr>
              <w:ind w:right="406"/>
              <w:jc w:val="both"/>
            </w:pPr>
            <w:r w:rsidRPr="004D4230">
              <w:t>Avoir une connaissance approfondie de la typologie des institutions centrales et déconcentrées de l’Etat, des institutions décentralisées et de la société civile ainsi que  des organisations professionnelles de producteurs engagées, dans la gestion durable des terres</w:t>
            </w:r>
          </w:p>
        </w:tc>
      </w:tr>
      <w:tr w:rsidR="00B60211" w:rsidRPr="002657C8" w:rsidTr="0091300A">
        <w:tc>
          <w:tcPr>
            <w:tcW w:w="5000" w:type="pct"/>
            <w:tcBorders>
              <w:bottom w:val="single" w:sz="4" w:space="0" w:color="auto"/>
            </w:tcBorders>
          </w:tcPr>
          <w:p w:rsidR="00B60211" w:rsidRPr="008A055A" w:rsidRDefault="00B60211" w:rsidP="00B60211">
            <w:pPr>
              <w:numPr>
                <w:ilvl w:val="0"/>
                <w:numId w:val="21"/>
              </w:numPr>
              <w:jc w:val="both"/>
            </w:pPr>
            <w:r>
              <w:t>Avoir une connaissance approfondie des interventions en faveur du développement durable au Burkina Faso</w:t>
            </w:r>
          </w:p>
        </w:tc>
      </w:tr>
      <w:tr w:rsidR="00B60211" w:rsidRPr="002657C8" w:rsidTr="0091300A">
        <w:tc>
          <w:tcPr>
            <w:tcW w:w="5000" w:type="pct"/>
            <w:tcBorders>
              <w:bottom w:val="single" w:sz="4" w:space="0" w:color="auto"/>
            </w:tcBorders>
          </w:tcPr>
          <w:p w:rsidR="00B60211" w:rsidRPr="008A055A" w:rsidRDefault="00B60211" w:rsidP="00B60211">
            <w:pPr>
              <w:numPr>
                <w:ilvl w:val="0"/>
                <w:numId w:val="21"/>
              </w:numPr>
              <w:jc w:val="both"/>
            </w:pPr>
            <w:r w:rsidRPr="008A055A">
              <w:t xml:space="preserve">Bonne compréhension des TDR/Approche méthodologique/Calendrier de travail proposée </w:t>
            </w:r>
          </w:p>
        </w:tc>
      </w:tr>
    </w:tbl>
    <w:p w:rsidR="00B60211" w:rsidRPr="008A055A" w:rsidRDefault="00B60211" w:rsidP="00B60211">
      <w:pPr>
        <w:jc w:val="both"/>
      </w:pPr>
    </w:p>
    <w:p w:rsidR="00B60211" w:rsidRPr="008A055A" w:rsidRDefault="00B60211" w:rsidP="00B60211">
      <w:pPr>
        <w:jc w:val="both"/>
      </w:pPr>
      <w:r w:rsidRPr="008A055A">
        <w:t xml:space="preserve">Le Consultant </w:t>
      </w:r>
      <w:r w:rsidR="003C089D">
        <w:t>N</w:t>
      </w:r>
      <w:r w:rsidR="00CD72E6">
        <w:t>ational</w:t>
      </w:r>
      <w:r w:rsidRPr="008A055A">
        <w:t xml:space="preserve"> en étroite collaboration avec le </w:t>
      </w:r>
      <w:r w:rsidR="00CD72E6">
        <w:t xml:space="preserve">Consultant International, </w:t>
      </w:r>
      <w:r w:rsidRPr="008A055A">
        <w:t>Chef d’équipe, devra :</w:t>
      </w:r>
    </w:p>
    <w:p w:rsidR="00B60211" w:rsidRPr="008A055A" w:rsidRDefault="00B60211" w:rsidP="00B60211">
      <w:pPr>
        <w:numPr>
          <w:ilvl w:val="0"/>
          <w:numId w:val="25"/>
        </w:numPr>
        <w:ind w:left="360"/>
        <w:jc w:val="both"/>
      </w:pPr>
      <w:r w:rsidRPr="008A055A">
        <w:t>contribuer à l’élaboration du document de cadrage ;</w:t>
      </w:r>
    </w:p>
    <w:p w:rsidR="00B60211" w:rsidRPr="008A055A" w:rsidRDefault="00B60211" w:rsidP="00B60211">
      <w:pPr>
        <w:numPr>
          <w:ilvl w:val="0"/>
          <w:numId w:val="25"/>
        </w:numPr>
        <w:ind w:left="360"/>
        <w:jc w:val="both"/>
      </w:pPr>
      <w:r w:rsidRPr="008A055A">
        <w:t>fournir les éléments pertinents relatifs au domaine de sa spécialisation au Consultant principal pour la consolidation des livrables nécessaires aux différentes étapes de la Mission (cadrage, sorties terrain, restitution à mi-parcours, restitution finale) ;</w:t>
      </w:r>
    </w:p>
    <w:p w:rsidR="00B60211" w:rsidRPr="008A055A" w:rsidRDefault="00B60211" w:rsidP="00B60211">
      <w:pPr>
        <w:numPr>
          <w:ilvl w:val="0"/>
          <w:numId w:val="25"/>
        </w:numPr>
        <w:ind w:left="360"/>
        <w:jc w:val="both"/>
      </w:pPr>
      <w:r w:rsidRPr="008A055A">
        <w:t>contribuer à l’animation des rencontres et à la préparation des communications ainsi que pour la prise en compte des  observations et des recommandations y relatives ;</w:t>
      </w:r>
    </w:p>
    <w:p w:rsidR="00B60211" w:rsidRPr="008A055A" w:rsidRDefault="00B60211" w:rsidP="00B60211">
      <w:pPr>
        <w:numPr>
          <w:ilvl w:val="0"/>
          <w:numId w:val="25"/>
        </w:numPr>
        <w:ind w:left="360"/>
        <w:jc w:val="both"/>
      </w:pPr>
      <w:r w:rsidRPr="008A055A">
        <w:t>contribuer à la finalisation du Rapport de l’évaluation (première version provisoire et version finale consolidée) ;</w:t>
      </w:r>
    </w:p>
    <w:p w:rsidR="00B60211" w:rsidRPr="008A055A" w:rsidRDefault="00B60211" w:rsidP="00B60211">
      <w:pPr>
        <w:numPr>
          <w:ilvl w:val="0"/>
          <w:numId w:val="25"/>
        </w:numPr>
        <w:ind w:left="360"/>
        <w:jc w:val="both"/>
      </w:pPr>
      <w:r w:rsidRPr="008A055A">
        <w:t>assurer avec professionnalisme et dextérité, ses tâches décrites dans les présents TDR.</w:t>
      </w:r>
    </w:p>
    <w:p w:rsidR="00B60211" w:rsidRPr="008A055A" w:rsidRDefault="00B60211" w:rsidP="00B60211">
      <w:pPr>
        <w:suppressAutoHyphens/>
        <w:jc w:val="both"/>
        <w:rPr>
          <w:b/>
        </w:rPr>
      </w:pPr>
    </w:p>
    <w:p w:rsidR="00B60211" w:rsidRPr="008A055A" w:rsidRDefault="00B60211" w:rsidP="00B60211">
      <w:pPr>
        <w:suppressAutoHyphens/>
        <w:jc w:val="both"/>
      </w:pPr>
      <w:r w:rsidRPr="008A055A">
        <w:rPr>
          <w:b/>
        </w:rPr>
        <w:t>N.B. :</w:t>
      </w:r>
      <w:r w:rsidRPr="008A055A">
        <w:t xml:space="preserve"> En sus des </w:t>
      </w:r>
      <w:r w:rsidRPr="008A055A">
        <w:rPr>
          <w:rFonts w:eastAsia="Calibri"/>
        </w:rPr>
        <w:t>qualifications requises</w:t>
      </w:r>
      <w:r w:rsidRPr="008A055A">
        <w:t xml:space="preserve">, sont considérés comme : </w:t>
      </w:r>
    </w:p>
    <w:p w:rsidR="00B60211" w:rsidRPr="008A055A" w:rsidRDefault="00B60211" w:rsidP="00B60211">
      <w:pPr>
        <w:numPr>
          <w:ilvl w:val="0"/>
          <w:numId w:val="23"/>
        </w:numPr>
        <w:suppressAutoHyphens/>
        <w:jc w:val="both"/>
      </w:pPr>
      <w:r w:rsidRPr="008A055A">
        <w:t>une exigence : la disponibilité du consultant à exercer pendant toute la durée de la Mission ;</w:t>
      </w:r>
    </w:p>
    <w:p w:rsidR="00B60211" w:rsidRPr="008A055A" w:rsidRDefault="00B60211" w:rsidP="00B60211">
      <w:pPr>
        <w:numPr>
          <w:ilvl w:val="0"/>
          <w:numId w:val="23"/>
        </w:numPr>
        <w:suppressAutoHyphens/>
        <w:jc w:val="both"/>
      </w:pPr>
      <w:r w:rsidRPr="008A055A">
        <w:t xml:space="preserve">des atouts : </w:t>
      </w:r>
    </w:p>
    <w:p w:rsidR="007830D9" w:rsidRDefault="007830D9" w:rsidP="007830D9">
      <w:pPr>
        <w:numPr>
          <w:ilvl w:val="0"/>
          <w:numId w:val="22"/>
        </w:numPr>
        <w:suppressAutoHyphens/>
        <w:jc w:val="both"/>
        <w:rPr>
          <w:bCs/>
        </w:rPr>
      </w:pPr>
      <w:r w:rsidRPr="00037014">
        <w:rPr>
          <w:bCs/>
        </w:rPr>
        <w:t xml:space="preserve">Une </w:t>
      </w:r>
      <w:r w:rsidRPr="007830D9">
        <w:t>expérience</w:t>
      </w:r>
      <w:r w:rsidRPr="00037014">
        <w:rPr>
          <w:bCs/>
        </w:rPr>
        <w:t xml:space="preserve"> avec le Système des Nations Unies, en particulier le PNUD et le FEM et une bonne connaissance de leurs mandats.</w:t>
      </w:r>
    </w:p>
    <w:p w:rsidR="00B60211" w:rsidRPr="008A055A" w:rsidRDefault="00B60211" w:rsidP="00B60211">
      <w:pPr>
        <w:numPr>
          <w:ilvl w:val="0"/>
          <w:numId w:val="22"/>
        </w:numPr>
        <w:suppressAutoHyphens/>
        <w:jc w:val="both"/>
      </w:pPr>
      <w:r w:rsidRPr="008A055A">
        <w:t>la parfaite maîtrise du français et une bonne connaissance de l’anglais ;</w:t>
      </w:r>
    </w:p>
    <w:p w:rsidR="00B60211" w:rsidRPr="008A055A" w:rsidRDefault="00B60211" w:rsidP="00B60211">
      <w:pPr>
        <w:numPr>
          <w:ilvl w:val="0"/>
          <w:numId w:val="22"/>
        </w:numPr>
        <w:suppressAutoHyphens/>
        <w:jc w:val="both"/>
      </w:pPr>
      <w:r w:rsidRPr="008A055A">
        <w:t>la capacité à travailler sous pression et à assurer des déplacements sur le terrain dans un environnement multiculturel.</w:t>
      </w:r>
    </w:p>
    <w:p w:rsidR="00266829" w:rsidRPr="00037014" w:rsidRDefault="00266829" w:rsidP="00266829">
      <w:pPr>
        <w:jc w:val="both"/>
        <w:rPr>
          <w:bCs/>
        </w:rPr>
      </w:pPr>
    </w:p>
    <w:p w:rsidR="000525E2" w:rsidRDefault="00A8590B" w:rsidP="00DD4420">
      <w:pPr>
        <w:pStyle w:val="Paragraphedeliste"/>
        <w:numPr>
          <w:ilvl w:val="0"/>
          <w:numId w:val="28"/>
        </w:numPr>
        <w:spacing w:after="0" w:line="240" w:lineRule="auto"/>
        <w:jc w:val="both"/>
        <w:rPr>
          <w:rFonts w:ascii="Times New Roman" w:hAnsi="Times New Roman"/>
          <w:b/>
          <w:sz w:val="24"/>
          <w:szCs w:val="24"/>
        </w:rPr>
      </w:pPr>
      <w:r w:rsidRPr="00037014">
        <w:rPr>
          <w:rFonts w:ascii="Times New Roman" w:hAnsi="Times New Roman"/>
          <w:b/>
          <w:sz w:val="24"/>
          <w:szCs w:val="24"/>
        </w:rPr>
        <w:t>ETHIQUE DE L’EVALUATION</w:t>
      </w:r>
    </w:p>
    <w:p w:rsidR="001C1A09" w:rsidRPr="00037014" w:rsidRDefault="001C1A09" w:rsidP="001C1A09">
      <w:pPr>
        <w:jc w:val="both"/>
      </w:pPr>
    </w:p>
    <w:p w:rsidR="001C1A09" w:rsidRPr="00037014" w:rsidRDefault="001C1A09" w:rsidP="001C1A09">
      <w:pPr>
        <w:autoSpaceDE w:val="0"/>
        <w:autoSpaceDN w:val="0"/>
        <w:adjustRightInd w:val="0"/>
        <w:jc w:val="both"/>
      </w:pPr>
      <w:r w:rsidRPr="00037014">
        <w:rPr>
          <w:color w:val="272627"/>
        </w:rPr>
        <w:t xml:space="preserve">L’évaluation </w:t>
      </w:r>
      <w:r w:rsidR="00D85E8E">
        <w:rPr>
          <w:color w:val="272627"/>
        </w:rPr>
        <w:t>devra</w:t>
      </w:r>
      <w:r w:rsidRPr="00037014">
        <w:rPr>
          <w:color w:val="272627"/>
        </w:rPr>
        <w:t xml:space="preserve"> être conduite dans le respect et la protection des droits et du bien-être des populations et des communautés auxquelles elles appartiennent, conformément à la Déclaration Universelle des Droits de l’Homme des Nations Unies et autres conventions sur </w:t>
      </w:r>
      <w:r w:rsidRPr="00037014">
        <w:rPr>
          <w:color w:val="272627"/>
        </w:rPr>
        <w:lastRenderedPageBreak/>
        <w:t>les droits de l’Homme. L’évaluation devra être conduite conformément aux principes contenus dans ‘</w:t>
      </w:r>
      <w:proofErr w:type="spellStart"/>
      <w:r w:rsidRPr="00037014">
        <w:rPr>
          <w:color w:val="272627"/>
        </w:rPr>
        <w:t>Ethical</w:t>
      </w:r>
      <w:proofErr w:type="spellEnd"/>
      <w:r w:rsidRPr="00037014">
        <w:rPr>
          <w:color w:val="272627"/>
        </w:rPr>
        <w:t xml:space="preserve"> guidelines for Evaluation » de l’UNEG</w:t>
      </w:r>
      <w:r w:rsidRPr="00037014">
        <w:rPr>
          <w:rStyle w:val="Appelnotedebasdep"/>
          <w:color w:val="272627"/>
        </w:rPr>
        <w:footnoteReference w:id="1"/>
      </w:r>
    </w:p>
    <w:p w:rsidR="001C1A09" w:rsidRPr="00037014" w:rsidRDefault="001C1A09" w:rsidP="001C1A09">
      <w:pPr>
        <w:spacing w:line="276" w:lineRule="auto"/>
        <w:jc w:val="both"/>
      </w:pPr>
    </w:p>
    <w:p w:rsidR="000525E2" w:rsidRDefault="00A8590B" w:rsidP="00DD4420">
      <w:pPr>
        <w:pStyle w:val="Paragraphedeliste"/>
        <w:numPr>
          <w:ilvl w:val="0"/>
          <w:numId w:val="28"/>
        </w:numPr>
        <w:spacing w:after="0" w:line="240" w:lineRule="auto"/>
        <w:jc w:val="both"/>
        <w:rPr>
          <w:rFonts w:ascii="Times New Roman" w:hAnsi="Times New Roman"/>
          <w:b/>
          <w:sz w:val="24"/>
          <w:szCs w:val="24"/>
        </w:rPr>
      </w:pPr>
      <w:r w:rsidRPr="00037014">
        <w:rPr>
          <w:rFonts w:ascii="Times New Roman" w:hAnsi="Times New Roman"/>
          <w:b/>
          <w:sz w:val="24"/>
          <w:szCs w:val="24"/>
        </w:rPr>
        <w:t>ARRANGEMENT DE GESTION</w:t>
      </w:r>
    </w:p>
    <w:p w:rsidR="001C1A09" w:rsidRPr="00037014" w:rsidRDefault="001C1A09" w:rsidP="001C1A09">
      <w:pPr>
        <w:jc w:val="both"/>
      </w:pPr>
    </w:p>
    <w:p w:rsidR="001C1A09" w:rsidRPr="00037014" w:rsidRDefault="001C1A09" w:rsidP="001C1A09">
      <w:pPr>
        <w:jc w:val="both"/>
      </w:pPr>
      <w:r w:rsidRPr="00037014">
        <w:rPr>
          <w:b/>
        </w:rPr>
        <w:t>Le commanditaire de l’évaluation qui est le bureau pays du PNUD au Burkina Faso</w:t>
      </w:r>
      <w:r w:rsidRPr="00037014">
        <w:t xml:space="preserve">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 Le processus d’évaluation sera piloté par le PNUD en concertation avec le SP/CONNED à travers un comité mixe de suivi.</w:t>
      </w:r>
    </w:p>
    <w:p w:rsidR="001C1A09" w:rsidRPr="00037014" w:rsidRDefault="001C1A09" w:rsidP="001C1A09">
      <w:pPr>
        <w:jc w:val="both"/>
      </w:pPr>
    </w:p>
    <w:p w:rsidR="001C1A09" w:rsidRPr="00037014" w:rsidRDefault="001C1A09" w:rsidP="001C1A09">
      <w:pPr>
        <w:jc w:val="both"/>
      </w:pPr>
      <w:r w:rsidRPr="00037014">
        <w:rPr>
          <w:b/>
        </w:rPr>
        <w:t xml:space="preserve">Les </w:t>
      </w:r>
      <w:r w:rsidR="00D13B5D">
        <w:rPr>
          <w:b/>
        </w:rPr>
        <w:t>S</w:t>
      </w:r>
      <w:r w:rsidRPr="00037014">
        <w:rPr>
          <w:b/>
        </w:rPr>
        <w:t xml:space="preserve">pécialistes Suivi Evaluation du bureau pays du PNUD Burkina et du Bureau Régional du PNUD à </w:t>
      </w:r>
      <w:proofErr w:type="spellStart"/>
      <w:r w:rsidRPr="00037014">
        <w:rPr>
          <w:b/>
        </w:rPr>
        <w:t>Addis</w:t>
      </w:r>
      <w:proofErr w:type="spellEnd"/>
      <w:r w:rsidRPr="00037014">
        <w:rPr>
          <w:b/>
        </w:rPr>
        <w:t xml:space="preserve"> </w:t>
      </w:r>
      <w:proofErr w:type="spellStart"/>
      <w:r w:rsidRPr="00037014">
        <w:rPr>
          <w:b/>
        </w:rPr>
        <w:t>Ababa</w:t>
      </w:r>
      <w:proofErr w:type="spellEnd"/>
      <w:r w:rsidRPr="00037014">
        <w:t xml:space="preserve"> apporteront un appui conseil pour assurer un contrôle de qualité et la conformité du processus et du rapport d’évaluation.</w:t>
      </w:r>
    </w:p>
    <w:p w:rsidR="001C1A09" w:rsidRPr="00037014" w:rsidRDefault="001C1A09" w:rsidP="001C1A09">
      <w:pPr>
        <w:jc w:val="both"/>
      </w:pPr>
    </w:p>
    <w:p w:rsidR="001C1A09" w:rsidRPr="00037014" w:rsidRDefault="001C1A09" w:rsidP="001C1A09">
      <w:pPr>
        <w:pStyle w:val="Paragraphedeliste"/>
        <w:ind w:left="0"/>
        <w:jc w:val="both"/>
        <w:rPr>
          <w:rFonts w:ascii="Times New Roman" w:hAnsi="Times New Roman"/>
          <w:sz w:val="24"/>
          <w:szCs w:val="24"/>
        </w:rPr>
      </w:pPr>
      <w:r w:rsidRPr="00037014">
        <w:rPr>
          <w:rFonts w:ascii="Times New Roman" w:hAnsi="Times New Roman"/>
          <w:b/>
          <w:sz w:val="24"/>
          <w:szCs w:val="24"/>
        </w:rPr>
        <w:t>Le Comité mixte de suivi</w:t>
      </w:r>
      <w:r w:rsidRPr="00037014">
        <w:rPr>
          <w:rFonts w:ascii="Times New Roman" w:hAnsi="Times New Roman"/>
          <w:sz w:val="24"/>
          <w:szCs w:val="24"/>
        </w:rPr>
        <w:t xml:space="preserve"> aura pour rôle principal, le suivi du processus de l’évaluation finale du Programme CPP "</w:t>
      </w:r>
      <w:r w:rsidRPr="00037014">
        <w:rPr>
          <w:rFonts w:ascii="Times New Roman" w:hAnsi="Times New Roman"/>
          <w:bCs/>
          <w:sz w:val="24"/>
          <w:szCs w:val="24"/>
        </w:rPr>
        <w:t xml:space="preserve">Coordination Nationale" </w:t>
      </w:r>
      <w:r w:rsidRPr="00037014">
        <w:rPr>
          <w:rFonts w:ascii="Times New Roman" w:hAnsi="Times New Roman"/>
          <w:sz w:val="24"/>
          <w:szCs w:val="24"/>
        </w:rPr>
        <w:t xml:space="preserve">et la mise en œuvre des recommandations issues de l’évaluation, en passant par les réunions de préparation et de suivi de la mission d’évaluation. De façon spécifique, le Comité de suivi aura à : </w:t>
      </w:r>
    </w:p>
    <w:p w:rsidR="000525E2" w:rsidRDefault="001C1A09">
      <w:pPr>
        <w:pStyle w:val="Paragraphedeliste"/>
        <w:numPr>
          <w:ilvl w:val="0"/>
          <w:numId w:val="8"/>
        </w:numPr>
        <w:jc w:val="both"/>
        <w:rPr>
          <w:rFonts w:ascii="Times New Roman" w:hAnsi="Times New Roman"/>
          <w:sz w:val="24"/>
          <w:szCs w:val="24"/>
        </w:rPr>
      </w:pPr>
      <w:r w:rsidRPr="00037014">
        <w:rPr>
          <w:rFonts w:ascii="Times New Roman" w:hAnsi="Times New Roman"/>
          <w:sz w:val="24"/>
          <w:szCs w:val="24"/>
        </w:rPr>
        <w:t>Veiller à l’exécution harmonieuse de la Feuille de route du processus;</w:t>
      </w:r>
    </w:p>
    <w:p w:rsidR="000525E2" w:rsidRDefault="001C1A09">
      <w:pPr>
        <w:pStyle w:val="Paragraphedeliste"/>
        <w:numPr>
          <w:ilvl w:val="0"/>
          <w:numId w:val="8"/>
        </w:numPr>
        <w:jc w:val="both"/>
        <w:rPr>
          <w:rFonts w:ascii="Times New Roman" w:hAnsi="Times New Roman"/>
          <w:sz w:val="24"/>
          <w:szCs w:val="24"/>
        </w:rPr>
      </w:pPr>
      <w:r w:rsidRPr="00037014">
        <w:rPr>
          <w:rFonts w:ascii="Times New Roman" w:hAnsi="Times New Roman"/>
          <w:sz w:val="24"/>
          <w:szCs w:val="24"/>
        </w:rPr>
        <w:t>Identifier les besoins d’assistance de l’équipe d’évaluation et y apporter des réponses idoines ;</w:t>
      </w:r>
    </w:p>
    <w:p w:rsidR="000525E2" w:rsidRDefault="001C1A09">
      <w:pPr>
        <w:pStyle w:val="Paragraphedeliste"/>
        <w:numPr>
          <w:ilvl w:val="0"/>
          <w:numId w:val="8"/>
        </w:numPr>
        <w:jc w:val="both"/>
        <w:rPr>
          <w:rFonts w:ascii="Times New Roman" w:hAnsi="Times New Roman"/>
          <w:sz w:val="24"/>
          <w:szCs w:val="24"/>
        </w:rPr>
      </w:pPr>
      <w:r w:rsidRPr="00037014">
        <w:rPr>
          <w:rFonts w:ascii="Times New Roman" w:hAnsi="Times New Roman"/>
          <w:sz w:val="24"/>
          <w:szCs w:val="24"/>
        </w:rPr>
        <w:t>examiner, amender et valider tous les livrables de l’équipe d’évaluation ;</w:t>
      </w:r>
    </w:p>
    <w:p w:rsidR="000525E2" w:rsidRDefault="001C1A09">
      <w:pPr>
        <w:pStyle w:val="Paragraphedeliste"/>
        <w:numPr>
          <w:ilvl w:val="0"/>
          <w:numId w:val="8"/>
        </w:numPr>
        <w:jc w:val="both"/>
        <w:rPr>
          <w:rFonts w:ascii="Times New Roman" w:hAnsi="Times New Roman"/>
          <w:sz w:val="24"/>
          <w:szCs w:val="24"/>
        </w:rPr>
      </w:pPr>
      <w:r w:rsidRPr="00037014">
        <w:rPr>
          <w:rFonts w:ascii="Times New Roman" w:hAnsi="Times New Roman"/>
          <w:sz w:val="24"/>
          <w:szCs w:val="24"/>
        </w:rPr>
        <w:t xml:space="preserve">S’assurer de la qualité du </w:t>
      </w:r>
      <w:proofErr w:type="spellStart"/>
      <w:r w:rsidRPr="00037014">
        <w:rPr>
          <w:rFonts w:ascii="Times New Roman" w:hAnsi="Times New Roman"/>
          <w:sz w:val="24"/>
          <w:szCs w:val="24"/>
        </w:rPr>
        <w:t>mapping</w:t>
      </w:r>
      <w:proofErr w:type="spellEnd"/>
      <w:r w:rsidRPr="00037014">
        <w:rPr>
          <w:rFonts w:ascii="Times New Roman" w:hAnsi="Times New Roman"/>
          <w:sz w:val="24"/>
          <w:szCs w:val="24"/>
        </w:rPr>
        <w:t xml:space="preserve"> des acteurs intervenant dans le processus de manière à  garantir l’inclusion et la participation de tous ;</w:t>
      </w:r>
    </w:p>
    <w:p w:rsidR="000525E2" w:rsidRDefault="001C1A09">
      <w:pPr>
        <w:pStyle w:val="Paragraphedeliste"/>
        <w:numPr>
          <w:ilvl w:val="0"/>
          <w:numId w:val="8"/>
        </w:numPr>
        <w:jc w:val="both"/>
        <w:rPr>
          <w:rFonts w:ascii="Times New Roman" w:hAnsi="Times New Roman"/>
          <w:sz w:val="24"/>
          <w:szCs w:val="24"/>
        </w:rPr>
      </w:pPr>
      <w:r w:rsidRPr="00037014">
        <w:rPr>
          <w:rFonts w:ascii="Times New Roman" w:hAnsi="Times New Roman"/>
          <w:sz w:val="24"/>
          <w:szCs w:val="24"/>
        </w:rPr>
        <w:t>Veiller à la cohérence d’ensemble et la qualité du rapport final de l’évaluation.</w:t>
      </w:r>
    </w:p>
    <w:p w:rsidR="001C1A09" w:rsidRPr="00037014" w:rsidRDefault="001C1A09" w:rsidP="001C1A09">
      <w:pPr>
        <w:pStyle w:val="Paragraphedeliste"/>
        <w:ind w:left="0"/>
        <w:jc w:val="both"/>
        <w:rPr>
          <w:rFonts w:ascii="Times New Roman" w:hAnsi="Times New Roman"/>
          <w:sz w:val="24"/>
          <w:szCs w:val="24"/>
        </w:rPr>
      </w:pPr>
    </w:p>
    <w:p w:rsidR="001C1A09" w:rsidRPr="00037014" w:rsidRDefault="00DD4420" w:rsidP="001C1A09">
      <w:pPr>
        <w:pStyle w:val="Paragraphedeliste"/>
        <w:ind w:left="0"/>
        <w:jc w:val="both"/>
        <w:rPr>
          <w:rFonts w:ascii="Times New Roman" w:hAnsi="Times New Roman"/>
          <w:sz w:val="24"/>
          <w:szCs w:val="24"/>
        </w:rPr>
      </w:pPr>
      <w:r w:rsidRPr="004D4230">
        <w:rPr>
          <w:rFonts w:ascii="Times New Roman" w:hAnsi="Times New Roman"/>
          <w:b/>
          <w:sz w:val="24"/>
          <w:szCs w:val="24"/>
        </w:rPr>
        <w:t>L</w:t>
      </w:r>
      <w:r>
        <w:rPr>
          <w:rFonts w:ascii="Times New Roman" w:hAnsi="Times New Roman"/>
          <w:b/>
          <w:sz w:val="24"/>
          <w:szCs w:val="24"/>
        </w:rPr>
        <w:t xml:space="preserve">’équipe de </w:t>
      </w:r>
      <w:r w:rsidRPr="004D4230">
        <w:rPr>
          <w:rFonts w:ascii="Times New Roman" w:hAnsi="Times New Roman"/>
          <w:b/>
          <w:sz w:val="24"/>
          <w:szCs w:val="24"/>
        </w:rPr>
        <w:t>consultant</w:t>
      </w:r>
      <w:r>
        <w:rPr>
          <w:rFonts w:ascii="Times New Roman" w:hAnsi="Times New Roman"/>
          <w:b/>
          <w:sz w:val="24"/>
          <w:szCs w:val="24"/>
        </w:rPr>
        <w:t>s</w:t>
      </w:r>
      <w:r w:rsidRPr="004D4230">
        <w:rPr>
          <w:rFonts w:ascii="Times New Roman" w:hAnsi="Times New Roman"/>
          <w:b/>
          <w:sz w:val="24"/>
          <w:szCs w:val="24"/>
        </w:rPr>
        <w:t xml:space="preserve"> retenu</w:t>
      </w:r>
      <w:r>
        <w:rPr>
          <w:rFonts w:ascii="Times New Roman" w:hAnsi="Times New Roman"/>
          <w:b/>
          <w:sz w:val="24"/>
          <w:szCs w:val="24"/>
        </w:rPr>
        <w:t>s</w:t>
      </w:r>
      <w:r w:rsidRPr="004D4230">
        <w:rPr>
          <w:rFonts w:ascii="Times New Roman" w:hAnsi="Times New Roman"/>
          <w:sz w:val="24"/>
          <w:szCs w:val="24"/>
        </w:rPr>
        <w:t xml:space="preserve"> </w:t>
      </w:r>
      <w:r w:rsidR="001C1A09" w:rsidRPr="00037014">
        <w:rPr>
          <w:rFonts w:ascii="Times New Roman" w:hAnsi="Times New Roman"/>
          <w:sz w:val="24"/>
          <w:szCs w:val="24"/>
        </w:rPr>
        <w:t xml:space="preserve">pour réaliser l'évaluation devra soumettre l’approche méthodologique, collecter et analyser les données, développer le projet de rapport, la présentation Power Point pour la restitution et le rapport final conformément aux termes de référence. </w:t>
      </w:r>
      <w:r w:rsidR="003A6D77">
        <w:rPr>
          <w:rFonts w:ascii="Times New Roman" w:hAnsi="Times New Roman"/>
          <w:sz w:val="24"/>
          <w:szCs w:val="24"/>
        </w:rPr>
        <w:t>Il</w:t>
      </w:r>
      <w:r w:rsidR="001C1A09" w:rsidRPr="00037014">
        <w:rPr>
          <w:rFonts w:ascii="Times New Roman" w:hAnsi="Times New Roman"/>
          <w:sz w:val="24"/>
          <w:szCs w:val="24"/>
        </w:rPr>
        <w:t xml:space="preserve"> pourra s’adresser au </w:t>
      </w:r>
      <w:r w:rsidR="001C1A09" w:rsidRPr="00037014">
        <w:rPr>
          <w:rFonts w:ascii="Times New Roman" w:hAnsi="Times New Roman"/>
          <w:bCs/>
          <w:sz w:val="24"/>
          <w:szCs w:val="24"/>
        </w:rPr>
        <w:t xml:space="preserve">Chargé de Programme du CPP </w:t>
      </w:r>
      <w:r w:rsidR="001C1A09" w:rsidRPr="00037014">
        <w:rPr>
          <w:rFonts w:ascii="Times New Roman" w:hAnsi="Times New Roman"/>
          <w:sz w:val="24"/>
          <w:szCs w:val="24"/>
        </w:rPr>
        <w:t>pour tout appui sollicité pour la bonne conduite de la mission d’évaluation.</w:t>
      </w:r>
    </w:p>
    <w:p w:rsidR="001C1A09" w:rsidRPr="00037014" w:rsidRDefault="001C1A09" w:rsidP="001C1A09">
      <w:pPr>
        <w:pStyle w:val="Paragraphedeliste"/>
        <w:ind w:left="0"/>
        <w:jc w:val="both"/>
        <w:rPr>
          <w:rFonts w:ascii="Times New Roman" w:hAnsi="Times New Roman"/>
          <w:sz w:val="24"/>
          <w:szCs w:val="24"/>
        </w:rPr>
      </w:pPr>
    </w:p>
    <w:p w:rsidR="000525E2" w:rsidRDefault="00A8590B" w:rsidP="00DD4420">
      <w:pPr>
        <w:pStyle w:val="Paragraphedeliste"/>
        <w:numPr>
          <w:ilvl w:val="0"/>
          <w:numId w:val="28"/>
        </w:numPr>
        <w:spacing w:after="0" w:line="240" w:lineRule="auto"/>
        <w:jc w:val="both"/>
        <w:rPr>
          <w:rFonts w:ascii="Times New Roman" w:hAnsi="Times New Roman"/>
          <w:b/>
          <w:sz w:val="24"/>
          <w:szCs w:val="24"/>
        </w:rPr>
      </w:pPr>
      <w:r w:rsidRPr="00037014">
        <w:rPr>
          <w:rFonts w:ascii="Times New Roman" w:hAnsi="Times New Roman"/>
          <w:b/>
          <w:sz w:val="24"/>
          <w:szCs w:val="24"/>
        </w:rPr>
        <w:t xml:space="preserve">DUREE ET CALENDRIER DE LA </w:t>
      </w:r>
      <w:r>
        <w:rPr>
          <w:rFonts w:ascii="Times New Roman" w:hAnsi="Times New Roman"/>
          <w:b/>
          <w:sz w:val="24"/>
          <w:szCs w:val="24"/>
        </w:rPr>
        <w:t>MISSION D’EVALUATION</w:t>
      </w:r>
      <w:r w:rsidRPr="00037014">
        <w:rPr>
          <w:rFonts w:ascii="Times New Roman" w:hAnsi="Times New Roman"/>
          <w:b/>
          <w:sz w:val="24"/>
          <w:szCs w:val="24"/>
        </w:rPr>
        <w:t xml:space="preserve"> </w:t>
      </w:r>
    </w:p>
    <w:p w:rsidR="001C1A09" w:rsidRPr="00037014" w:rsidRDefault="001C1A09" w:rsidP="001C1A09">
      <w:pPr>
        <w:spacing w:line="276" w:lineRule="auto"/>
        <w:jc w:val="both"/>
      </w:pPr>
    </w:p>
    <w:p w:rsidR="001C1A09" w:rsidRPr="00037014" w:rsidRDefault="001C1A09" w:rsidP="001C1A09">
      <w:pPr>
        <w:spacing w:line="276" w:lineRule="auto"/>
        <w:jc w:val="both"/>
      </w:pPr>
      <w:r w:rsidRPr="00037014">
        <w:t xml:space="preserve">La durée d’exécution de l’évaluation est de </w:t>
      </w:r>
      <w:r w:rsidR="00CD72E6">
        <w:t xml:space="preserve">vingt cinq (25) </w:t>
      </w:r>
      <w:r w:rsidRPr="00037014">
        <w:t>jours ouvrables à compter de la date de signature des contrats. Elle pourrait s’étaler sur deux mois (Octobre et novembre 2015).</w:t>
      </w:r>
    </w:p>
    <w:p w:rsidR="001C1A09" w:rsidRPr="00037014" w:rsidRDefault="001C1A09" w:rsidP="001C1A09"/>
    <w:p w:rsidR="003C089D" w:rsidRDefault="003C089D">
      <w:pPr>
        <w:rPr>
          <w:b/>
        </w:rPr>
      </w:pPr>
      <w:r>
        <w:rPr>
          <w:b/>
        </w:rPr>
        <w:br w:type="page"/>
      </w:r>
    </w:p>
    <w:p w:rsidR="000525E2" w:rsidRDefault="00A8590B" w:rsidP="00DD4420">
      <w:pPr>
        <w:pStyle w:val="Paragraphedeliste"/>
        <w:numPr>
          <w:ilvl w:val="0"/>
          <w:numId w:val="28"/>
        </w:numPr>
        <w:spacing w:after="0" w:line="240" w:lineRule="auto"/>
        <w:jc w:val="both"/>
        <w:rPr>
          <w:rFonts w:ascii="Times New Roman" w:hAnsi="Times New Roman"/>
          <w:b/>
          <w:sz w:val="24"/>
          <w:szCs w:val="24"/>
        </w:rPr>
      </w:pPr>
      <w:r w:rsidRPr="00037014">
        <w:rPr>
          <w:rFonts w:ascii="Times New Roman" w:hAnsi="Times New Roman"/>
          <w:b/>
          <w:sz w:val="24"/>
          <w:szCs w:val="24"/>
        </w:rPr>
        <w:lastRenderedPageBreak/>
        <w:t>IMPUTATION DU COUT DE L’EVALUATION</w:t>
      </w:r>
    </w:p>
    <w:p w:rsidR="00037014" w:rsidRPr="00037014" w:rsidRDefault="00037014" w:rsidP="00037014">
      <w:pPr>
        <w:pStyle w:val="Paragraphedeliste"/>
        <w:spacing w:after="0" w:line="240" w:lineRule="auto"/>
        <w:jc w:val="both"/>
        <w:rPr>
          <w:rFonts w:ascii="Times New Roman" w:hAnsi="Times New Roman"/>
          <w:b/>
          <w:sz w:val="24"/>
          <w:szCs w:val="24"/>
        </w:rPr>
      </w:pPr>
    </w:p>
    <w:p w:rsidR="001C1A09" w:rsidRPr="00037014" w:rsidRDefault="00037014" w:rsidP="00037014">
      <w:pPr>
        <w:jc w:val="both"/>
        <w:rPr>
          <w:bCs/>
        </w:rPr>
      </w:pPr>
      <w:r w:rsidRPr="00037014">
        <w:rPr>
          <w:bCs/>
        </w:rPr>
        <w:t>Le financement de la prestation est assuré par les ressources financières du Sous-programme Coordination Nationale du Programme National de Partenariat pour la Gestion Durable des terres.</w:t>
      </w:r>
    </w:p>
    <w:p w:rsidR="00037014" w:rsidRPr="00037014" w:rsidRDefault="00037014" w:rsidP="001C1A09"/>
    <w:p w:rsidR="000525E2" w:rsidRDefault="00A8590B" w:rsidP="00DD4420">
      <w:pPr>
        <w:pStyle w:val="Paragraphedeliste"/>
        <w:numPr>
          <w:ilvl w:val="0"/>
          <w:numId w:val="28"/>
        </w:numPr>
        <w:spacing w:after="0" w:line="240" w:lineRule="auto"/>
        <w:jc w:val="both"/>
        <w:rPr>
          <w:rFonts w:ascii="Times New Roman" w:hAnsi="Times New Roman"/>
          <w:b/>
          <w:sz w:val="24"/>
          <w:szCs w:val="24"/>
        </w:rPr>
      </w:pPr>
      <w:r w:rsidRPr="00037014">
        <w:rPr>
          <w:rFonts w:ascii="Times New Roman" w:hAnsi="Times New Roman"/>
          <w:b/>
          <w:sz w:val="24"/>
          <w:szCs w:val="24"/>
        </w:rPr>
        <w:t>ANNEXES</w:t>
      </w:r>
    </w:p>
    <w:p w:rsidR="001C1A09" w:rsidRPr="00037014" w:rsidRDefault="001C1A09" w:rsidP="001C1A09"/>
    <w:p w:rsidR="00CD2E4D" w:rsidRDefault="00CD2E4D">
      <w:pPr>
        <w:rPr>
          <w:b/>
        </w:rPr>
      </w:pPr>
    </w:p>
    <w:p w:rsidR="006D2BB3" w:rsidRPr="00CE7FDD" w:rsidRDefault="006D2BB3" w:rsidP="006D2BB3">
      <w:pPr>
        <w:pStyle w:val="Paragraphedeliste"/>
        <w:numPr>
          <w:ilvl w:val="0"/>
          <w:numId w:val="9"/>
        </w:numPr>
        <w:spacing w:after="0" w:line="240" w:lineRule="auto"/>
        <w:ind w:left="426" w:hanging="284"/>
        <w:rPr>
          <w:rFonts w:ascii="Times New Roman" w:hAnsi="Times New Roman"/>
          <w:b/>
          <w:sz w:val="24"/>
          <w:szCs w:val="24"/>
        </w:rPr>
      </w:pPr>
      <w:r w:rsidRPr="00CE7FDD">
        <w:rPr>
          <w:rFonts w:ascii="Times New Roman" w:hAnsi="Times New Roman"/>
          <w:b/>
          <w:sz w:val="24"/>
          <w:szCs w:val="24"/>
        </w:rPr>
        <w:t xml:space="preserve">Annexe 1: </w:t>
      </w:r>
      <w:r w:rsidRPr="004D4230">
        <w:rPr>
          <w:rFonts w:ascii="Times New Roman" w:hAnsi="Times New Roman"/>
          <w:b/>
          <w:sz w:val="24"/>
          <w:szCs w:val="24"/>
        </w:rPr>
        <w:t xml:space="preserve">Canevas </w:t>
      </w:r>
      <w:r w:rsidRPr="00CE7FDD">
        <w:rPr>
          <w:rFonts w:ascii="Times New Roman" w:hAnsi="Times New Roman"/>
          <w:b/>
          <w:sz w:val="24"/>
          <w:szCs w:val="24"/>
        </w:rPr>
        <w:t xml:space="preserve">Modèle de rapport d’évaluation </w:t>
      </w:r>
    </w:p>
    <w:p w:rsidR="006D2BB3" w:rsidRDefault="006D2BB3" w:rsidP="00091AB0">
      <w:pPr>
        <w:rPr>
          <w:b/>
          <w:bCs/>
        </w:rPr>
      </w:pP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Titre et pages de démarrage</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Nom de l’intervention d’évaluation</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Calendrier de l’évaluation et date du rapport</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 xml:space="preserve">Pays de l’intervention d’évaluation </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Noms des évaluateurs</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Nom de l’organisation initiant l’évaluation</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 xml:space="preserve">Remerciements </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 xml:space="preserve">Table des matières </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 xml:space="preserve">Inclure les encadrés, schémas, tableaux et annexes avec les références des pages. </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Liste des acronymes et abréviations</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 xml:space="preserve">Document de synthèse (une section indépendante de 3-4 pages </w:t>
      </w:r>
      <w:r w:rsidRPr="00AB1454">
        <w:rPr>
          <w:rFonts w:ascii="Times New Roman" w:hAnsi="Times New Roman"/>
          <w:color w:val="000000"/>
        </w:rPr>
        <w:t>y compris les principales conclusions et recommandations</w:t>
      </w:r>
      <w:r w:rsidRPr="00AB1454">
        <w:rPr>
          <w:rFonts w:ascii="Times New Roman" w:hAnsi="Times New Roman"/>
        </w:rPr>
        <w:t>)</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 xml:space="preserve">Introduction </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 xml:space="preserve">Description de I’ intervention </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Etendue de l’évaluation et objectifs</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 xml:space="preserve">Approche et méthodes d’évaluation </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Analyse des données</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 xml:space="preserve">Déductions et conclusions </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color w:val="000000"/>
        </w:rPr>
        <w:t>Résultats et conclusions globaux</w:t>
      </w:r>
      <w:r w:rsidRPr="00AB1454">
        <w:rPr>
          <w:rFonts w:ascii="Times New Roman" w:hAnsi="Times New Roman"/>
        </w:rPr>
        <w:t xml:space="preserve"> (y compris des réponses aux questions principales d’évaluation)</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color w:val="000000"/>
        </w:rPr>
        <w:t xml:space="preserve">Résultats et conclusions </w:t>
      </w:r>
      <w:r w:rsidRPr="00AB1454">
        <w:rPr>
          <w:rFonts w:ascii="Times New Roman" w:hAnsi="Times New Roman"/>
        </w:rPr>
        <w:t>par effet</w:t>
      </w:r>
    </w:p>
    <w:p w:rsidR="00091AB0" w:rsidRPr="00AB1454" w:rsidRDefault="00091AB0" w:rsidP="00091AB0">
      <w:pPr>
        <w:pStyle w:val="Paragraphedeliste"/>
        <w:numPr>
          <w:ilvl w:val="2"/>
          <w:numId w:val="20"/>
        </w:numPr>
        <w:spacing w:after="0" w:line="240" w:lineRule="auto"/>
        <w:rPr>
          <w:rFonts w:ascii="Times New Roman" w:hAnsi="Times New Roman"/>
        </w:rPr>
      </w:pPr>
      <w:r w:rsidRPr="00AB1454">
        <w:rPr>
          <w:rFonts w:ascii="Times New Roman" w:hAnsi="Times New Roman"/>
        </w:rPr>
        <w:t>Effet 1 (</w:t>
      </w:r>
      <w:r w:rsidRPr="00AB1454">
        <w:rPr>
          <w:rFonts w:ascii="Times New Roman" w:hAnsi="Times New Roman"/>
          <w:color w:val="000000"/>
        </w:rPr>
        <w:t>sous-section spécifique y compris sur le genre</w:t>
      </w:r>
      <w:r w:rsidRPr="00AB1454">
        <w:rPr>
          <w:rFonts w:ascii="Times New Roman" w:hAnsi="Times New Roman"/>
        </w:rPr>
        <w:t>)</w:t>
      </w:r>
    </w:p>
    <w:p w:rsidR="00091AB0" w:rsidRPr="00AB1454" w:rsidRDefault="00091AB0" w:rsidP="00091AB0">
      <w:pPr>
        <w:pStyle w:val="Paragraphedeliste"/>
        <w:numPr>
          <w:ilvl w:val="2"/>
          <w:numId w:val="20"/>
        </w:numPr>
        <w:spacing w:after="0" w:line="240" w:lineRule="auto"/>
        <w:rPr>
          <w:rFonts w:ascii="Times New Roman" w:hAnsi="Times New Roman"/>
        </w:rPr>
      </w:pPr>
      <w:r w:rsidRPr="00AB1454">
        <w:rPr>
          <w:rFonts w:ascii="Times New Roman" w:hAnsi="Times New Roman"/>
        </w:rPr>
        <w:t>Effet 2 (</w:t>
      </w:r>
      <w:r w:rsidRPr="00AB1454">
        <w:rPr>
          <w:rFonts w:ascii="Times New Roman" w:hAnsi="Times New Roman"/>
          <w:color w:val="000000"/>
        </w:rPr>
        <w:t>sous-section spécifique y compris sur le genre</w:t>
      </w:r>
      <w:r w:rsidRPr="00AB1454">
        <w:rPr>
          <w:rFonts w:ascii="Times New Roman" w:hAnsi="Times New Roman"/>
        </w:rPr>
        <w:t>)</w:t>
      </w:r>
    </w:p>
    <w:p w:rsidR="00091AB0" w:rsidRPr="00AB1454" w:rsidRDefault="00091AB0" w:rsidP="00091AB0">
      <w:pPr>
        <w:pStyle w:val="Paragraphedeliste"/>
        <w:numPr>
          <w:ilvl w:val="2"/>
          <w:numId w:val="20"/>
        </w:numPr>
        <w:spacing w:after="0" w:line="240" w:lineRule="auto"/>
        <w:rPr>
          <w:rFonts w:ascii="Times New Roman" w:hAnsi="Times New Roman"/>
        </w:rPr>
      </w:pPr>
      <w:r w:rsidRPr="00AB1454">
        <w:rPr>
          <w:rFonts w:ascii="Times New Roman" w:hAnsi="Times New Roman"/>
        </w:rPr>
        <w:t>Effet 3 (</w:t>
      </w:r>
      <w:r w:rsidRPr="00AB1454">
        <w:rPr>
          <w:rFonts w:ascii="Times New Roman" w:hAnsi="Times New Roman"/>
          <w:color w:val="000000"/>
        </w:rPr>
        <w:t>sous-section spécifique y compris sur le genre</w:t>
      </w:r>
      <w:r w:rsidRPr="00AB1454">
        <w:rPr>
          <w:rFonts w:ascii="Times New Roman" w:hAnsi="Times New Roman"/>
        </w:rPr>
        <w:t>)</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Conclusions globales</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 xml:space="preserve">Recommandations </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Recommandations globales (y compris les recommandations produites de répondre aux questions principales d’évaluation)</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 xml:space="preserve">Recommandations par effet </w:t>
      </w:r>
    </w:p>
    <w:p w:rsidR="00091AB0" w:rsidRPr="00AB1454" w:rsidRDefault="00091AB0" w:rsidP="00091AB0">
      <w:pPr>
        <w:pStyle w:val="Paragraphedeliste"/>
        <w:numPr>
          <w:ilvl w:val="2"/>
          <w:numId w:val="20"/>
        </w:numPr>
        <w:spacing w:after="0" w:line="240" w:lineRule="auto"/>
        <w:rPr>
          <w:rFonts w:ascii="Times New Roman" w:hAnsi="Times New Roman"/>
        </w:rPr>
      </w:pPr>
      <w:r w:rsidRPr="00AB1454">
        <w:rPr>
          <w:rFonts w:ascii="Times New Roman" w:hAnsi="Times New Roman"/>
        </w:rPr>
        <w:t>Effet 1 (</w:t>
      </w:r>
      <w:r w:rsidRPr="00AB1454">
        <w:rPr>
          <w:rFonts w:ascii="Times New Roman" w:hAnsi="Times New Roman"/>
          <w:color w:val="000000"/>
        </w:rPr>
        <w:t>sous-section spécifique y compris sur le genre</w:t>
      </w:r>
      <w:r w:rsidRPr="00AB1454">
        <w:rPr>
          <w:rFonts w:ascii="Times New Roman" w:hAnsi="Times New Roman"/>
        </w:rPr>
        <w:t>)</w:t>
      </w:r>
    </w:p>
    <w:p w:rsidR="00091AB0" w:rsidRPr="00AB1454" w:rsidRDefault="00091AB0" w:rsidP="00091AB0">
      <w:pPr>
        <w:pStyle w:val="Paragraphedeliste"/>
        <w:numPr>
          <w:ilvl w:val="2"/>
          <w:numId w:val="20"/>
        </w:numPr>
        <w:spacing w:after="0" w:line="240" w:lineRule="auto"/>
        <w:rPr>
          <w:rFonts w:ascii="Times New Roman" w:hAnsi="Times New Roman"/>
        </w:rPr>
      </w:pPr>
      <w:r w:rsidRPr="00AB1454">
        <w:rPr>
          <w:rFonts w:ascii="Times New Roman" w:hAnsi="Times New Roman"/>
        </w:rPr>
        <w:t>Effet 2 (</w:t>
      </w:r>
      <w:r w:rsidRPr="00AB1454">
        <w:rPr>
          <w:rFonts w:ascii="Times New Roman" w:hAnsi="Times New Roman"/>
          <w:color w:val="000000"/>
        </w:rPr>
        <w:t>sous-section spécifique y compris sur le genre</w:t>
      </w:r>
      <w:r w:rsidRPr="00AB1454">
        <w:rPr>
          <w:rFonts w:ascii="Times New Roman" w:hAnsi="Times New Roman"/>
        </w:rPr>
        <w:t>)</w:t>
      </w:r>
    </w:p>
    <w:p w:rsidR="00091AB0" w:rsidRPr="00AB1454" w:rsidRDefault="00091AB0" w:rsidP="00091AB0">
      <w:pPr>
        <w:pStyle w:val="Paragraphedeliste"/>
        <w:numPr>
          <w:ilvl w:val="2"/>
          <w:numId w:val="20"/>
        </w:numPr>
        <w:spacing w:after="0" w:line="240" w:lineRule="auto"/>
        <w:rPr>
          <w:rFonts w:ascii="Times New Roman" w:hAnsi="Times New Roman"/>
        </w:rPr>
      </w:pPr>
      <w:r w:rsidRPr="00AB1454">
        <w:rPr>
          <w:rFonts w:ascii="Times New Roman" w:hAnsi="Times New Roman"/>
        </w:rPr>
        <w:t>Effet 3 (</w:t>
      </w:r>
      <w:r w:rsidRPr="00AB1454">
        <w:rPr>
          <w:rFonts w:ascii="Times New Roman" w:hAnsi="Times New Roman"/>
          <w:color w:val="000000"/>
        </w:rPr>
        <w:t>sous-section spécifique y compris sur le genre</w:t>
      </w:r>
      <w:r w:rsidRPr="00AB1454">
        <w:rPr>
          <w:rFonts w:ascii="Times New Roman" w:hAnsi="Times New Roman"/>
        </w:rPr>
        <w:t>)</w:t>
      </w:r>
    </w:p>
    <w:p w:rsidR="00091AB0" w:rsidRPr="00AB1454" w:rsidRDefault="00091AB0" w:rsidP="00091AB0">
      <w:pPr>
        <w:pStyle w:val="Paragraphedeliste"/>
        <w:numPr>
          <w:ilvl w:val="1"/>
          <w:numId w:val="20"/>
        </w:numPr>
        <w:shd w:val="clear" w:color="auto" w:fill="FFFFFF"/>
        <w:spacing w:after="240" w:line="240" w:lineRule="auto"/>
        <w:jc w:val="both"/>
        <w:rPr>
          <w:rFonts w:ascii="Times New Roman" w:hAnsi="Times New Roman"/>
          <w:color w:val="000000"/>
        </w:rPr>
      </w:pPr>
      <w:r w:rsidRPr="00AB1454">
        <w:rPr>
          <w:rFonts w:ascii="Times New Roman" w:hAnsi="Times New Roman"/>
          <w:color w:val="000000"/>
        </w:rPr>
        <w:t xml:space="preserve">Les axes stratégiques d’orientation pour la période 2015-2017 notamment le secteur agro-pastoral, l’emploi et. </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 xml:space="preserve">Enseignement tirés </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 </w:t>
      </w:r>
      <w:r w:rsidRPr="00AB1454">
        <w:rPr>
          <w:rFonts w:ascii="Times New Roman" w:hAnsi="Times New Roman"/>
          <w:color w:val="000000"/>
        </w:rPr>
        <w:t>sous-section spécifique y compris sur le genre</w:t>
      </w:r>
    </w:p>
    <w:p w:rsidR="00091AB0" w:rsidRPr="00AB1454" w:rsidRDefault="00091AB0" w:rsidP="00091AB0">
      <w:pPr>
        <w:pStyle w:val="Paragraphedeliste"/>
        <w:numPr>
          <w:ilvl w:val="0"/>
          <w:numId w:val="19"/>
        </w:numPr>
        <w:spacing w:after="0" w:line="240" w:lineRule="auto"/>
        <w:rPr>
          <w:rFonts w:ascii="Times New Roman" w:hAnsi="Times New Roman"/>
        </w:rPr>
      </w:pPr>
      <w:r w:rsidRPr="00AB1454">
        <w:rPr>
          <w:rFonts w:ascii="Times New Roman" w:hAnsi="Times New Roman"/>
        </w:rPr>
        <w:t xml:space="preserve">Annexes du rapport </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TDR pour l’évaluation</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Matrice de conception d’évaluation</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Liste des personnes ou groupes interviewés ou consultés et des sites visités</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Liste des documents d’aide révises</w:t>
      </w:r>
    </w:p>
    <w:p w:rsidR="00091AB0" w:rsidRPr="00AB1454" w:rsidRDefault="00091AB0" w:rsidP="00091AB0">
      <w:pPr>
        <w:pStyle w:val="Paragraphedeliste"/>
        <w:numPr>
          <w:ilvl w:val="1"/>
          <w:numId w:val="19"/>
        </w:numPr>
        <w:spacing w:after="0" w:line="240" w:lineRule="auto"/>
        <w:rPr>
          <w:rFonts w:ascii="Times New Roman" w:hAnsi="Times New Roman"/>
        </w:rPr>
      </w:pPr>
      <w:r w:rsidRPr="00AB1454">
        <w:rPr>
          <w:rFonts w:ascii="Times New Roman" w:hAnsi="Times New Roman"/>
        </w:rPr>
        <w:t xml:space="preserve">Cadre des résultats du programme </w:t>
      </w:r>
    </w:p>
    <w:p w:rsidR="00091AB0" w:rsidRPr="00AB1454" w:rsidRDefault="00091AB0" w:rsidP="00091AB0">
      <w:pPr>
        <w:pStyle w:val="Paragraphedeliste"/>
        <w:numPr>
          <w:ilvl w:val="1"/>
          <w:numId w:val="19"/>
        </w:numPr>
        <w:spacing w:after="0" w:line="240" w:lineRule="auto"/>
        <w:jc w:val="both"/>
        <w:rPr>
          <w:rFonts w:ascii="Times New Roman" w:hAnsi="Times New Roman"/>
        </w:rPr>
      </w:pPr>
      <w:r w:rsidRPr="00AB1454">
        <w:rPr>
          <w:rFonts w:ascii="Times New Roman" w:hAnsi="Times New Roman"/>
        </w:rPr>
        <w:lastRenderedPageBreak/>
        <w:t>Tableaux de résumé des déductions</w:t>
      </w:r>
    </w:p>
    <w:p w:rsidR="001C1A09" w:rsidRPr="00037014" w:rsidRDefault="001C1A09" w:rsidP="001C1A09"/>
    <w:p w:rsidR="006D2BB3" w:rsidRPr="004D4230" w:rsidRDefault="006D2BB3" w:rsidP="006D2BB3">
      <w:pPr>
        <w:pStyle w:val="Paragraphedeliste"/>
        <w:numPr>
          <w:ilvl w:val="0"/>
          <w:numId w:val="9"/>
        </w:numPr>
        <w:spacing w:after="0" w:line="240" w:lineRule="auto"/>
        <w:ind w:left="426" w:hanging="284"/>
        <w:rPr>
          <w:rFonts w:ascii="Times New Roman" w:hAnsi="Times New Roman"/>
          <w:b/>
          <w:sz w:val="24"/>
          <w:szCs w:val="24"/>
        </w:rPr>
      </w:pPr>
      <w:r w:rsidRPr="00CE7FDD">
        <w:rPr>
          <w:rFonts w:ascii="Times New Roman" w:hAnsi="Times New Roman"/>
          <w:b/>
          <w:sz w:val="24"/>
          <w:szCs w:val="24"/>
        </w:rPr>
        <w:t xml:space="preserve">Annexe 2 : </w:t>
      </w:r>
      <w:r w:rsidRPr="004D4230">
        <w:rPr>
          <w:rFonts w:ascii="Times New Roman" w:hAnsi="Times New Roman"/>
          <w:b/>
          <w:sz w:val="24"/>
          <w:szCs w:val="24"/>
        </w:rPr>
        <w:t>Documents utiles pour l’évaluation</w:t>
      </w:r>
    </w:p>
    <w:p w:rsidR="001C1A09" w:rsidRPr="00037014" w:rsidRDefault="001C1A09" w:rsidP="001C1A09">
      <w:pPr>
        <w:rPr>
          <w:b/>
        </w:rPr>
      </w:pPr>
    </w:p>
    <w:p w:rsidR="001C1A09" w:rsidRPr="00037014" w:rsidRDefault="001C1A09" w:rsidP="001C1A09">
      <w:r w:rsidRPr="00037014">
        <w:t>Les consultants pourront exploiter plusieurs documents pour le besoin de l’évaluation. Les documents suivants en font partie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w:t>
      </w:r>
      <w:r w:rsidR="00F57970">
        <w:rPr>
          <w:rFonts w:ascii="Times New Roman" w:hAnsi="Times New Roman"/>
          <w:sz w:val="24"/>
          <w:szCs w:val="24"/>
        </w:rPr>
        <w:t>s</w:t>
      </w:r>
      <w:r w:rsidRPr="00037014">
        <w:rPr>
          <w:rFonts w:ascii="Times New Roman" w:hAnsi="Times New Roman"/>
          <w:sz w:val="24"/>
          <w:szCs w:val="24"/>
        </w:rPr>
        <w:t xml:space="preserve"> document</w:t>
      </w:r>
      <w:r w:rsidR="00F57970">
        <w:rPr>
          <w:rFonts w:ascii="Times New Roman" w:hAnsi="Times New Roman"/>
          <w:sz w:val="24"/>
          <w:szCs w:val="24"/>
        </w:rPr>
        <w:t>s</w:t>
      </w:r>
      <w:r w:rsidRPr="00037014">
        <w:rPr>
          <w:rFonts w:ascii="Times New Roman" w:hAnsi="Times New Roman"/>
          <w:sz w:val="24"/>
          <w:szCs w:val="24"/>
        </w:rPr>
        <w:t xml:space="preserve"> </w:t>
      </w:r>
      <w:r w:rsidR="00F57970">
        <w:rPr>
          <w:rFonts w:ascii="Times New Roman" w:hAnsi="Times New Roman"/>
          <w:sz w:val="24"/>
          <w:szCs w:val="24"/>
        </w:rPr>
        <w:t xml:space="preserve">de </w:t>
      </w:r>
      <w:r w:rsidRPr="00037014">
        <w:rPr>
          <w:rFonts w:ascii="Times New Roman" w:hAnsi="Times New Roman"/>
          <w:sz w:val="24"/>
          <w:szCs w:val="24"/>
        </w:rPr>
        <w:t xml:space="preserve">programme </w:t>
      </w:r>
      <w:r w:rsidR="00F57970">
        <w:rPr>
          <w:rFonts w:ascii="Times New Roman" w:hAnsi="Times New Roman"/>
          <w:sz w:val="24"/>
          <w:szCs w:val="24"/>
        </w:rPr>
        <w:t>CPP</w:t>
      </w:r>
      <w:r w:rsidRPr="00037014">
        <w:rPr>
          <w:rFonts w:ascii="Times New Roman" w:hAnsi="Times New Roman"/>
          <w:sz w:val="24"/>
          <w:szCs w:val="24"/>
        </w:rPr>
        <w:t>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les rapports annuels de mise en œuvre d</w:t>
      </w:r>
      <w:r w:rsidR="00F57970">
        <w:rPr>
          <w:rFonts w:ascii="Times New Roman" w:hAnsi="Times New Roman"/>
          <w:sz w:val="24"/>
          <w:szCs w:val="24"/>
        </w:rPr>
        <w:t>es sous-</w:t>
      </w:r>
      <w:r w:rsidR="00037014" w:rsidRPr="00037014">
        <w:rPr>
          <w:rFonts w:ascii="Times New Roman" w:hAnsi="Times New Roman"/>
          <w:sz w:val="24"/>
          <w:szCs w:val="24"/>
        </w:rPr>
        <w:t>Programme</w:t>
      </w:r>
      <w:r w:rsidR="00D16124">
        <w:rPr>
          <w:rFonts w:ascii="Times New Roman" w:hAnsi="Times New Roman"/>
          <w:sz w:val="24"/>
          <w:szCs w:val="24"/>
        </w:rPr>
        <w:t>s</w:t>
      </w:r>
      <w:r w:rsidR="00037014" w:rsidRPr="00037014">
        <w:rPr>
          <w:rFonts w:ascii="Times New Roman" w:hAnsi="Times New Roman"/>
          <w:sz w:val="24"/>
          <w:szCs w:val="24"/>
        </w:rPr>
        <w:t xml:space="preserve"> CPP</w:t>
      </w:r>
      <w:r w:rsidRPr="00037014">
        <w:rPr>
          <w:rFonts w:ascii="Times New Roman" w:hAnsi="Times New Roman"/>
          <w:sz w:val="24"/>
          <w:szCs w:val="24"/>
        </w:rPr>
        <w:t>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 document de programme pays du PNUD (PCD)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 plan d’action du document pays (CPAP)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 rapport de revue à mi-parcours du CPAP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 document de l’UNDAF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les rapports de revue annuelle de l’UNDAF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 rapport d’évaluation à mi-parcours de l’UNDAF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 xml:space="preserve">les </w:t>
      </w:r>
      <w:proofErr w:type="spellStart"/>
      <w:r w:rsidRPr="00037014">
        <w:rPr>
          <w:rFonts w:ascii="Times New Roman" w:hAnsi="Times New Roman"/>
          <w:sz w:val="24"/>
          <w:szCs w:val="24"/>
        </w:rPr>
        <w:t>ROARs</w:t>
      </w:r>
      <w:proofErr w:type="spellEnd"/>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 document de la SCADD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les rapports de revues annuelles de la SCADD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 rapport d’éva</w:t>
      </w:r>
      <w:r w:rsidR="00037014" w:rsidRPr="00037014">
        <w:rPr>
          <w:rFonts w:ascii="Times New Roman" w:hAnsi="Times New Roman"/>
          <w:sz w:val="24"/>
          <w:szCs w:val="24"/>
        </w:rPr>
        <w:t>luation de l’impact de la SCADD ;</w:t>
      </w:r>
    </w:p>
    <w:p w:rsidR="000525E2" w:rsidRDefault="00037014">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les rapports de suivi du CONEDD ;</w:t>
      </w:r>
    </w:p>
    <w:p w:rsidR="000525E2" w:rsidRDefault="00037014">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le rapport de l’évaluation à mi-parcours du Programme CPP ;</w:t>
      </w:r>
    </w:p>
    <w:p w:rsidR="000525E2" w:rsidRDefault="001C1A09">
      <w:pPr>
        <w:pStyle w:val="Paragraphedeliste"/>
        <w:numPr>
          <w:ilvl w:val="0"/>
          <w:numId w:val="7"/>
        </w:numPr>
        <w:spacing w:after="0" w:line="240" w:lineRule="auto"/>
        <w:rPr>
          <w:rFonts w:ascii="Times New Roman" w:hAnsi="Times New Roman"/>
          <w:sz w:val="24"/>
          <w:szCs w:val="24"/>
        </w:rPr>
      </w:pPr>
      <w:r w:rsidRPr="00037014">
        <w:rPr>
          <w:rFonts w:ascii="Times New Roman" w:hAnsi="Times New Roman"/>
          <w:sz w:val="24"/>
          <w:szCs w:val="24"/>
        </w:rPr>
        <w:t>Etc.</w:t>
      </w:r>
    </w:p>
    <w:p w:rsidR="001C1A09" w:rsidRPr="00037014" w:rsidRDefault="001C1A09" w:rsidP="00266829">
      <w:pPr>
        <w:jc w:val="both"/>
        <w:rPr>
          <w:bCs/>
        </w:rPr>
      </w:pPr>
    </w:p>
    <w:p w:rsidR="001C1A09" w:rsidRPr="00037014" w:rsidRDefault="001C1A09" w:rsidP="00266829">
      <w:pPr>
        <w:jc w:val="both"/>
        <w:rPr>
          <w:bCs/>
        </w:rPr>
      </w:pPr>
    </w:p>
    <w:p w:rsidR="00266829" w:rsidRPr="00037014" w:rsidRDefault="00266829" w:rsidP="00266829">
      <w:pPr>
        <w:jc w:val="both"/>
        <w:rPr>
          <w:bCs/>
        </w:rPr>
      </w:pPr>
    </w:p>
    <w:sectPr w:rsidR="00266829" w:rsidRPr="00037014" w:rsidSect="009E1B30">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481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F4" w:rsidRDefault="00A76AF4" w:rsidP="00857329">
      <w:r>
        <w:separator/>
      </w:r>
    </w:p>
  </w:endnote>
  <w:endnote w:type="continuationSeparator" w:id="0">
    <w:p w:rsidR="00A76AF4" w:rsidRDefault="00A76AF4" w:rsidP="00857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FE" w:rsidRDefault="00CD050E">
    <w:pPr>
      <w:pStyle w:val="Pieddepage"/>
      <w:jc w:val="center"/>
    </w:pPr>
    <w:r>
      <w:fldChar w:fldCharType="begin"/>
    </w:r>
    <w:r w:rsidR="00901275">
      <w:instrText xml:space="preserve"> PAGE   \* MERGEFORMAT </w:instrText>
    </w:r>
    <w:r>
      <w:fldChar w:fldCharType="separate"/>
    </w:r>
    <w:r w:rsidR="003C089D">
      <w:rPr>
        <w:noProof/>
      </w:rPr>
      <w:t>10</w:t>
    </w:r>
    <w:r>
      <w:rPr>
        <w:noProof/>
      </w:rPr>
      <w:fldChar w:fldCharType="end"/>
    </w:r>
  </w:p>
  <w:p w:rsidR="003B47FE" w:rsidRDefault="003B47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F4" w:rsidRDefault="00A76AF4" w:rsidP="00857329">
      <w:r>
        <w:separator/>
      </w:r>
    </w:p>
  </w:footnote>
  <w:footnote w:type="continuationSeparator" w:id="0">
    <w:p w:rsidR="00A76AF4" w:rsidRDefault="00A76AF4" w:rsidP="00857329">
      <w:r>
        <w:continuationSeparator/>
      </w:r>
    </w:p>
  </w:footnote>
  <w:footnote w:id="1">
    <w:p w:rsidR="001C1A09" w:rsidRPr="004214BF" w:rsidRDefault="001C1A09" w:rsidP="001C1A09">
      <w:pPr>
        <w:pStyle w:val="Notedebasdepage"/>
        <w:rPr>
          <w:lang w:val="en-US"/>
        </w:rPr>
      </w:pPr>
      <w:r>
        <w:rPr>
          <w:rStyle w:val="Appelnotedebasdep"/>
        </w:rPr>
        <w:footnoteRef/>
      </w:r>
      <w:r w:rsidRPr="00732A30">
        <w:rPr>
          <w:lang w:val="en-US"/>
        </w:rPr>
        <w:t xml:space="preserve"> </w:t>
      </w:r>
      <w:r w:rsidRPr="00732A30">
        <w:rPr>
          <w:sz w:val="20"/>
          <w:lang w:val="en-US"/>
        </w:rPr>
        <w:t>UNEG, ‘Ethical Guidelines for Evaluation’, June 2008. Available at http://www.uneval.org/ search/</w:t>
      </w:r>
      <w:proofErr w:type="spellStart"/>
      <w:r w:rsidRPr="00732A30">
        <w:rPr>
          <w:sz w:val="20"/>
          <w:lang w:val="en-US"/>
        </w:rPr>
        <w:t>index.jsp?q</w:t>
      </w:r>
      <w:proofErr w:type="spellEnd"/>
      <w:r w:rsidRPr="00732A30">
        <w:rPr>
          <w:sz w:val="20"/>
          <w:lang w:val="en-US"/>
        </w:rPr>
        <w:t>=</w:t>
      </w:r>
      <w:proofErr w:type="spellStart"/>
      <w:r w:rsidRPr="00732A30">
        <w:rPr>
          <w:sz w:val="20"/>
          <w:lang w:val="en-US"/>
        </w:rPr>
        <w:t>ethical+guidelines</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267829"/>
    <w:multiLevelType w:val="hybridMultilevel"/>
    <w:tmpl w:val="3608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566BD"/>
    <w:multiLevelType w:val="multilevel"/>
    <w:tmpl w:val="7A5EE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B1294A"/>
    <w:multiLevelType w:val="hybridMultilevel"/>
    <w:tmpl w:val="6FD827F2"/>
    <w:lvl w:ilvl="0" w:tplc="0ECE7A82">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C95989"/>
    <w:multiLevelType w:val="hybridMultilevel"/>
    <w:tmpl w:val="33465412"/>
    <w:lvl w:ilvl="0" w:tplc="040C000F">
      <w:start w:val="1"/>
      <w:numFmt w:val="bullet"/>
      <w:lvlText w:val="-"/>
      <w:lvlJc w:val="left"/>
      <w:pPr>
        <w:ind w:left="360" w:hanging="360"/>
      </w:pPr>
      <w:rPr>
        <w:rFonts w:ascii="Times New Roman" w:eastAsia="Times New Roman" w:hAnsi="Times New Roman" w:cs="Times New Roman"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nsid w:val="573D797C"/>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CEF69CC"/>
    <w:multiLevelType w:val="hybridMultilevel"/>
    <w:tmpl w:val="FD5A326A"/>
    <w:lvl w:ilvl="0" w:tplc="040C000F">
      <w:start w:val="1"/>
      <w:numFmt w:val="bullet"/>
      <w:lvlText w:val="-"/>
      <w:lvlJc w:val="left"/>
      <w:pPr>
        <w:ind w:left="720" w:hanging="360"/>
      </w:pPr>
      <w:rPr>
        <w:rFonts w:ascii="Times New Roman" w:eastAsia="Times New Roman" w:hAnsi="Times New Roman" w:cs="Times New Roman" w:hint="default"/>
        <w:color w:val="000000"/>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7">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6"/>
  </w:num>
  <w:num w:numId="2">
    <w:abstractNumId w:val="12"/>
  </w:num>
  <w:num w:numId="3">
    <w:abstractNumId w:val="8"/>
  </w:num>
  <w:num w:numId="4">
    <w:abstractNumId w:val="13"/>
  </w:num>
  <w:num w:numId="5">
    <w:abstractNumId w:val="3"/>
  </w:num>
  <w:num w:numId="6">
    <w:abstractNumId w:val="17"/>
  </w:num>
  <w:num w:numId="7">
    <w:abstractNumId w:val="0"/>
  </w:num>
  <w:num w:numId="8">
    <w:abstractNumId w:val="11"/>
  </w:num>
  <w:num w:numId="9">
    <w:abstractNumId w:val="6"/>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2"/>
  </w:num>
  <w:num w:numId="24">
    <w:abstractNumId w:val="15"/>
  </w:num>
  <w:num w:numId="25">
    <w:abstractNumId w:val="1"/>
  </w:num>
  <w:num w:numId="26">
    <w:abstractNumId w:val="5"/>
  </w:num>
  <w:num w:numId="27">
    <w:abstractNumId w:val="14"/>
  </w:num>
  <w:num w:numId="28">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Boutin">
    <w15:presenceInfo w15:providerId="AD" w15:userId="S-1-5-21-2522443605-4281392432-508062080-31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93CD6"/>
    <w:rsid w:val="00000EC4"/>
    <w:rsid w:val="000063AE"/>
    <w:rsid w:val="00006B42"/>
    <w:rsid w:val="000077F7"/>
    <w:rsid w:val="000271AF"/>
    <w:rsid w:val="000336D1"/>
    <w:rsid w:val="000353C5"/>
    <w:rsid w:val="00036C84"/>
    <w:rsid w:val="00037014"/>
    <w:rsid w:val="0004274C"/>
    <w:rsid w:val="000525E2"/>
    <w:rsid w:val="00053EDE"/>
    <w:rsid w:val="000668B6"/>
    <w:rsid w:val="00070289"/>
    <w:rsid w:val="00072C3D"/>
    <w:rsid w:val="00076A43"/>
    <w:rsid w:val="00091AB0"/>
    <w:rsid w:val="00093046"/>
    <w:rsid w:val="000A3487"/>
    <w:rsid w:val="000A3FDC"/>
    <w:rsid w:val="000B06DD"/>
    <w:rsid w:val="000D5CB1"/>
    <w:rsid w:val="000E79D9"/>
    <w:rsid w:val="000F562E"/>
    <w:rsid w:val="00100930"/>
    <w:rsid w:val="0010169D"/>
    <w:rsid w:val="0010390A"/>
    <w:rsid w:val="00142B06"/>
    <w:rsid w:val="00146F2A"/>
    <w:rsid w:val="00151B41"/>
    <w:rsid w:val="001525F7"/>
    <w:rsid w:val="00153F20"/>
    <w:rsid w:val="001712F4"/>
    <w:rsid w:val="00184FE9"/>
    <w:rsid w:val="00186B39"/>
    <w:rsid w:val="00192571"/>
    <w:rsid w:val="0019637E"/>
    <w:rsid w:val="0019657E"/>
    <w:rsid w:val="001A0D2E"/>
    <w:rsid w:val="001B0282"/>
    <w:rsid w:val="001C1A09"/>
    <w:rsid w:val="001C32DC"/>
    <w:rsid w:val="001E236E"/>
    <w:rsid w:val="001F7ABE"/>
    <w:rsid w:val="002236AA"/>
    <w:rsid w:val="00225E55"/>
    <w:rsid w:val="002261A8"/>
    <w:rsid w:val="00227D61"/>
    <w:rsid w:val="00254722"/>
    <w:rsid w:val="002626F3"/>
    <w:rsid w:val="00263923"/>
    <w:rsid w:val="00266829"/>
    <w:rsid w:val="002725EF"/>
    <w:rsid w:val="002A2CDC"/>
    <w:rsid w:val="002A4070"/>
    <w:rsid w:val="002A4E07"/>
    <w:rsid w:val="002B4AD3"/>
    <w:rsid w:val="002C3DB5"/>
    <w:rsid w:val="002C6583"/>
    <w:rsid w:val="002F279D"/>
    <w:rsid w:val="00316916"/>
    <w:rsid w:val="003252CF"/>
    <w:rsid w:val="00325D63"/>
    <w:rsid w:val="0033486F"/>
    <w:rsid w:val="00335D3A"/>
    <w:rsid w:val="00344979"/>
    <w:rsid w:val="00350C62"/>
    <w:rsid w:val="003529AF"/>
    <w:rsid w:val="0035382B"/>
    <w:rsid w:val="003604DF"/>
    <w:rsid w:val="003615B6"/>
    <w:rsid w:val="003677D7"/>
    <w:rsid w:val="0038363F"/>
    <w:rsid w:val="00383BB9"/>
    <w:rsid w:val="00391C30"/>
    <w:rsid w:val="00396F14"/>
    <w:rsid w:val="003A134F"/>
    <w:rsid w:val="003A6D77"/>
    <w:rsid w:val="003A6FC4"/>
    <w:rsid w:val="003B47FE"/>
    <w:rsid w:val="003C089D"/>
    <w:rsid w:val="003C378A"/>
    <w:rsid w:val="003C6C95"/>
    <w:rsid w:val="003E0816"/>
    <w:rsid w:val="003E24C5"/>
    <w:rsid w:val="003F0C69"/>
    <w:rsid w:val="00400C87"/>
    <w:rsid w:val="00412367"/>
    <w:rsid w:val="0041318C"/>
    <w:rsid w:val="004145BF"/>
    <w:rsid w:val="004221E6"/>
    <w:rsid w:val="004265FD"/>
    <w:rsid w:val="00432556"/>
    <w:rsid w:val="00434339"/>
    <w:rsid w:val="00434A7F"/>
    <w:rsid w:val="00436986"/>
    <w:rsid w:val="00445590"/>
    <w:rsid w:val="00471803"/>
    <w:rsid w:val="00481336"/>
    <w:rsid w:val="0048188B"/>
    <w:rsid w:val="0049012E"/>
    <w:rsid w:val="004A4CBA"/>
    <w:rsid w:val="004A4E8A"/>
    <w:rsid w:val="004B4184"/>
    <w:rsid w:val="004E0A46"/>
    <w:rsid w:val="004E44B2"/>
    <w:rsid w:val="004F01AE"/>
    <w:rsid w:val="004F2F16"/>
    <w:rsid w:val="004F2F3A"/>
    <w:rsid w:val="004F64F1"/>
    <w:rsid w:val="00500645"/>
    <w:rsid w:val="0051285A"/>
    <w:rsid w:val="00537321"/>
    <w:rsid w:val="0054578B"/>
    <w:rsid w:val="005461AB"/>
    <w:rsid w:val="0055687A"/>
    <w:rsid w:val="00567E91"/>
    <w:rsid w:val="00571CC4"/>
    <w:rsid w:val="005740C6"/>
    <w:rsid w:val="00580C8B"/>
    <w:rsid w:val="00581089"/>
    <w:rsid w:val="00585A10"/>
    <w:rsid w:val="005867B9"/>
    <w:rsid w:val="00587689"/>
    <w:rsid w:val="005C5D99"/>
    <w:rsid w:val="005D77B9"/>
    <w:rsid w:val="005F0DD7"/>
    <w:rsid w:val="0060032D"/>
    <w:rsid w:val="00627330"/>
    <w:rsid w:val="006405D1"/>
    <w:rsid w:val="00645A8B"/>
    <w:rsid w:val="00654DAA"/>
    <w:rsid w:val="006669C3"/>
    <w:rsid w:val="00667D38"/>
    <w:rsid w:val="00686E1E"/>
    <w:rsid w:val="006A3C7C"/>
    <w:rsid w:val="006A5B6F"/>
    <w:rsid w:val="006B3036"/>
    <w:rsid w:val="006B475C"/>
    <w:rsid w:val="006C7265"/>
    <w:rsid w:val="006D2BB3"/>
    <w:rsid w:val="006D2F3A"/>
    <w:rsid w:val="006E568F"/>
    <w:rsid w:val="006E5909"/>
    <w:rsid w:val="006F31A6"/>
    <w:rsid w:val="006F4588"/>
    <w:rsid w:val="006F7C09"/>
    <w:rsid w:val="0070101C"/>
    <w:rsid w:val="0070233A"/>
    <w:rsid w:val="007342F0"/>
    <w:rsid w:val="007462E2"/>
    <w:rsid w:val="00746F68"/>
    <w:rsid w:val="00747365"/>
    <w:rsid w:val="00755990"/>
    <w:rsid w:val="00762E4A"/>
    <w:rsid w:val="007830D9"/>
    <w:rsid w:val="00797F8B"/>
    <w:rsid w:val="007A02EF"/>
    <w:rsid w:val="007C68E8"/>
    <w:rsid w:val="007D0A21"/>
    <w:rsid w:val="007E1E43"/>
    <w:rsid w:val="007E3182"/>
    <w:rsid w:val="007F41A8"/>
    <w:rsid w:val="00814CD5"/>
    <w:rsid w:val="00817B9F"/>
    <w:rsid w:val="008449AE"/>
    <w:rsid w:val="00857329"/>
    <w:rsid w:val="00865226"/>
    <w:rsid w:val="00873EBD"/>
    <w:rsid w:val="00875156"/>
    <w:rsid w:val="00881A4A"/>
    <w:rsid w:val="00891E24"/>
    <w:rsid w:val="008978F1"/>
    <w:rsid w:val="008A0D8E"/>
    <w:rsid w:val="008A0E10"/>
    <w:rsid w:val="008A7ACC"/>
    <w:rsid w:val="008B0ECB"/>
    <w:rsid w:val="008D1A2E"/>
    <w:rsid w:val="008E35E6"/>
    <w:rsid w:val="008F4195"/>
    <w:rsid w:val="008F4396"/>
    <w:rsid w:val="008F625C"/>
    <w:rsid w:val="00901275"/>
    <w:rsid w:val="00912E5F"/>
    <w:rsid w:val="00913A8A"/>
    <w:rsid w:val="009147A3"/>
    <w:rsid w:val="00922604"/>
    <w:rsid w:val="00922AEF"/>
    <w:rsid w:val="00935204"/>
    <w:rsid w:val="00946D15"/>
    <w:rsid w:val="0095021C"/>
    <w:rsid w:val="009637A4"/>
    <w:rsid w:val="00965419"/>
    <w:rsid w:val="009673AF"/>
    <w:rsid w:val="009710EC"/>
    <w:rsid w:val="00981636"/>
    <w:rsid w:val="00983F38"/>
    <w:rsid w:val="00993C99"/>
    <w:rsid w:val="009A62A3"/>
    <w:rsid w:val="009B1B78"/>
    <w:rsid w:val="009B3EBF"/>
    <w:rsid w:val="009B4C5B"/>
    <w:rsid w:val="009B7B28"/>
    <w:rsid w:val="009C4F52"/>
    <w:rsid w:val="009C6DF7"/>
    <w:rsid w:val="009D16D1"/>
    <w:rsid w:val="009E1B30"/>
    <w:rsid w:val="009E7956"/>
    <w:rsid w:val="009F69A0"/>
    <w:rsid w:val="00A04322"/>
    <w:rsid w:val="00A25BE2"/>
    <w:rsid w:val="00A34FE1"/>
    <w:rsid w:val="00A367C7"/>
    <w:rsid w:val="00A40BB2"/>
    <w:rsid w:val="00A422CA"/>
    <w:rsid w:val="00A511BC"/>
    <w:rsid w:val="00A62D03"/>
    <w:rsid w:val="00A62DA4"/>
    <w:rsid w:val="00A71773"/>
    <w:rsid w:val="00A76AF4"/>
    <w:rsid w:val="00A8590B"/>
    <w:rsid w:val="00AA5951"/>
    <w:rsid w:val="00AA7683"/>
    <w:rsid w:val="00AB118F"/>
    <w:rsid w:val="00AB1454"/>
    <w:rsid w:val="00AC1B81"/>
    <w:rsid w:val="00AD40FF"/>
    <w:rsid w:val="00AD6FE2"/>
    <w:rsid w:val="00B004D7"/>
    <w:rsid w:val="00B03CCA"/>
    <w:rsid w:val="00B301EB"/>
    <w:rsid w:val="00B307C8"/>
    <w:rsid w:val="00B60211"/>
    <w:rsid w:val="00BA06AC"/>
    <w:rsid w:val="00BA3B78"/>
    <w:rsid w:val="00BC76A2"/>
    <w:rsid w:val="00BE06C8"/>
    <w:rsid w:val="00BF38D9"/>
    <w:rsid w:val="00BF5AB1"/>
    <w:rsid w:val="00BF76D9"/>
    <w:rsid w:val="00C04A25"/>
    <w:rsid w:val="00C056E5"/>
    <w:rsid w:val="00C26607"/>
    <w:rsid w:val="00C37A90"/>
    <w:rsid w:val="00C37C02"/>
    <w:rsid w:val="00C4738B"/>
    <w:rsid w:val="00C61FC2"/>
    <w:rsid w:val="00C65B08"/>
    <w:rsid w:val="00C7089A"/>
    <w:rsid w:val="00C72DEB"/>
    <w:rsid w:val="00C77FDB"/>
    <w:rsid w:val="00C80F26"/>
    <w:rsid w:val="00C86F58"/>
    <w:rsid w:val="00C95201"/>
    <w:rsid w:val="00CB0D3C"/>
    <w:rsid w:val="00CB2D65"/>
    <w:rsid w:val="00CB4E69"/>
    <w:rsid w:val="00CC3E7D"/>
    <w:rsid w:val="00CC3FA5"/>
    <w:rsid w:val="00CC6EB6"/>
    <w:rsid w:val="00CD050E"/>
    <w:rsid w:val="00CD1897"/>
    <w:rsid w:val="00CD2E4D"/>
    <w:rsid w:val="00CD72E6"/>
    <w:rsid w:val="00CE26B0"/>
    <w:rsid w:val="00CE4C3F"/>
    <w:rsid w:val="00CF0234"/>
    <w:rsid w:val="00CF0636"/>
    <w:rsid w:val="00CF0B8A"/>
    <w:rsid w:val="00D0128D"/>
    <w:rsid w:val="00D01DDA"/>
    <w:rsid w:val="00D10722"/>
    <w:rsid w:val="00D13B5D"/>
    <w:rsid w:val="00D16124"/>
    <w:rsid w:val="00D237D3"/>
    <w:rsid w:val="00D411E1"/>
    <w:rsid w:val="00D5220B"/>
    <w:rsid w:val="00D53BFD"/>
    <w:rsid w:val="00D54E22"/>
    <w:rsid w:val="00D56EAB"/>
    <w:rsid w:val="00D74802"/>
    <w:rsid w:val="00D74B87"/>
    <w:rsid w:val="00D85B90"/>
    <w:rsid w:val="00D85E8E"/>
    <w:rsid w:val="00D91A51"/>
    <w:rsid w:val="00D96562"/>
    <w:rsid w:val="00D965D4"/>
    <w:rsid w:val="00DA3E8E"/>
    <w:rsid w:val="00DB03B6"/>
    <w:rsid w:val="00DC7710"/>
    <w:rsid w:val="00DD4420"/>
    <w:rsid w:val="00DF1C50"/>
    <w:rsid w:val="00E06D36"/>
    <w:rsid w:val="00E073A7"/>
    <w:rsid w:val="00E33BD5"/>
    <w:rsid w:val="00E33EDE"/>
    <w:rsid w:val="00E35898"/>
    <w:rsid w:val="00E41A34"/>
    <w:rsid w:val="00E65E28"/>
    <w:rsid w:val="00E7248E"/>
    <w:rsid w:val="00E73CCF"/>
    <w:rsid w:val="00E86E98"/>
    <w:rsid w:val="00E97CFB"/>
    <w:rsid w:val="00EA2A51"/>
    <w:rsid w:val="00EA3A00"/>
    <w:rsid w:val="00EA4D14"/>
    <w:rsid w:val="00EB03DE"/>
    <w:rsid w:val="00EB09D4"/>
    <w:rsid w:val="00EB47A3"/>
    <w:rsid w:val="00EC0EEF"/>
    <w:rsid w:val="00EE64DD"/>
    <w:rsid w:val="00EF7DCD"/>
    <w:rsid w:val="00F46C8C"/>
    <w:rsid w:val="00F473C4"/>
    <w:rsid w:val="00F517E1"/>
    <w:rsid w:val="00F57970"/>
    <w:rsid w:val="00F748F0"/>
    <w:rsid w:val="00F755FA"/>
    <w:rsid w:val="00F8179E"/>
    <w:rsid w:val="00F863C2"/>
    <w:rsid w:val="00F93CD6"/>
    <w:rsid w:val="00FB3A82"/>
    <w:rsid w:val="00FB4AA1"/>
    <w:rsid w:val="00FE1631"/>
    <w:rsid w:val="00FE75D6"/>
    <w:rsid w:val="00FF1101"/>
    <w:rsid w:val="00FF1E37"/>
    <w:rsid w:val="00FF46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D6"/>
    <w:rPr>
      <w:rFonts w:ascii="Times New Roman" w:eastAsia="Times New Roman" w:hAnsi="Times New Roman"/>
      <w:sz w:val="24"/>
      <w:szCs w:val="24"/>
    </w:rPr>
  </w:style>
  <w:style w:type="paragraph" w:styleId="Titre1">
    <w:name w:val="heading 1"/>
    <w:basedOn w:val="Normal"/>
    <w:next w:val="Normal"/>
    <w:link w:val="Titre1Car"/>
    <w:uiPriority w:val="9"/>
    <w:qFormat/>
    <w:rsid w:val="008F625C"/>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0A3FDC"/>
    <w:pPr>
      <w:keepNext/>
      <w:spacing w:before="240" w:after="60"/>
      <w:outlineLvl w:val="1"/>
    </w:pPr>
    <w:rPr>
      <w:rFonts w:ascii="Arial"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0930"/>
    <w:rPr>
      <w:rFonts w:eastAsia="Times New Roman"/>
      <w:sz w:val="22"/>
      <w:szCs w:val="22"/>
    </w:rPr>
  </w:style>
  <w:style w:type="paragraph" w:styleId="Paragraphedeliste">
    <w:name w:val="List Paragraph"/>
    <w:basedOn w:val="Normal"/>
    <w:link w:val="ParagraphedelisteCar"/>
    <w:uiPriority w:val="34"/>
    <w:qFormat/>
    <w:rsid w:val="00100930"/>
    <w:pPr>
      <w:spacing w:after="200" w:line="276" w:lineRule="auto"/>
      <w:ind w:left="720"/>
      <w:contextualSpacing/>
    </w:pPr>
    <w:rPr>
      <w:rFonts w:ascii="Calibri" w:hAnsi="Calibri"/>
      <w:sz w:val="22"/>
      <w:szCs w:val="22"/>
    </w:rPr>
  </w:style>
  <w:style w:type="paragraph" w:styleId="En-tte">
    <w:name w:val="header"/>
    <w:basedOn w:val="Normal"/>
    <w:link w:val="En-tteCar"/>
    <w:uiPriority w:val="99"/>
    <w:unhideWhenUsed/>
    <w:rsid w:val="00857329"/>
    <w:pPr>
      <w:tabs>
        <w:tab w:val="center" w:pos="4536"/>
        <w:tab w:val="right" w:pos="9072"/>
      </w:tabs>
    </w:pPr>
  </w:style>
  <w:style w:type="character" w:customStyle="1" w:styleId="En-tteCar">
    <w:name w:val="En-tête Car"/>
    <w:link w:val="En-tte"/>
    <w:uiPriority w:val="99"/>
    <w:rsid w:val="008573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57329"/>
    <w:pPr>
      <w:tabs>
        <w:tab w:val="center" w:pos="4536"/>
        <w:tab w:val="right" w:pos="9072"/>
      </w:tabs>
    </w:pPr>
  </w:style>
  <w:style w:type="character" w:customStyle="1" w:styleId="PieddepageCar">
    <w:name w:val="Pied de page Car"/>
    <w:link w:val="Pieddepage"/>
    <w:uiPriority w:val="99"/>
    <w:rsid w:val="00857329"/>
    <w:rPr>
      <w:rFonts w:ascii="Times New Roman" w:eastAsia="Times New Roman" w:hAnsi="Times New Roman" w:cs="Times New Roman"/>
      <w:sz w:val="24"/>
      <w:szCs w:val="24"/>
      <w:lang w:eastAsia="fr-FR"/>
    </w:rPr>
  </w:style>
  <w:style w:type="character" w:customStyle="1" w:styleId="Titre2Car">
    <w:name w:val="Titre 2 Car"/>
    <w:link w:val="Titre2"/>
    <w:rsid w:val="000A3FDC"/>
    <w:rPr>
      <w:rFonts w:ascii="Arial" w:eastAsia="Times New Roman" w:hAnsi="Arial" w:cs="Arial"/>
      <w:b/>
      <w:bCs/>
      <w:i/>
      <w:iCs/>
      <w:sz w:val="28"/>
      <w:szCs w:val="28"/>
      <w:lang w:eastAsia="fr-FR"/>
    </w:rPr>
  </w:style>
  <w:style w:type="paragraph" w:styleId="Corpsdetexte">
    <w:name w:val="Body Text"/>
    <w:basedOn w:val="Normal"/>
    <w:link w:val="CorpsdetexteCar"/>
    <w:rsid w:val="000A3FDC"/>
    <w:pPr>
      <w:spacing w:after="120"/>
    </w:pPr>
  </w:style>
  <w:style w:type="character" w:customStyle="1" w:styleId="CorpsdetexteCar">
    <w:name w:val="Corps de texte Car"/>
    <w:link w:val="Corpsdetexte"/>
    <w:rsid w:val="000A3FDC"/>
    <w:rPr>
      <w:rFonts w:ascii="Times New Roman" w:eastAsia="Times New Roman" w:hAnsi="Times New Roman" w:cs="Times New Roman"/>
      <w:sz w:val="24"/>
      <w:szCs w:val="24"/>
      <w:lang w:eastAsia="fr-FR"/>
    </w:rPr>
  </w:style>
  <w:style w:type="paragraph" w:customStyle="1" w:styleId="Default">
    <w:name w:val="Default"/>
    <w:rsid w:val="00C04A25"/>
    <w:pPr>
      <w:autoSpaceDE w:val="0"/>
      <w:autoSpaceDN w:val="0"/>
      <w:adjustRightInd w:val="0"/>
    </w:pPr>
    <w:rPr>
      <w:rFonts w:ascii="Verdana" w:hAnsi="Verdana" w:cs="Verdana"/>
      <w:color w:val="000000"/>
      <w:sz w:val="24"/>
      <w:szCs w:val="24"/>
      <w:lang w:eastAsia="en-US"/>
    </w:rPr>
  </w:style>
  <w:style w:type="paragraph" w:styleId="Textedebulles">
    <w:name w:val="Balloon Text"/>
    <w:basedOn w:val="Normal"/>
    <w:link w:val="TextedebullesCar"/>
    <w:uiPriority w:val="99"/>
    <w:semiHidden/>
    <w:unhideWhenUsed/>
    <w:rsid w:val="00CC3E7D"/>
    <w:rPr>
      <w:rFonts w:ascii="Tahoma" w:hAnsi="Tahoma"/>
      <w:sz w:val="16"/>
      <w:szCs w:val="16"/>
    </w:rPr>
  </w:style>
  <w:style w:type="character" w:customStyle="1" w:styleId="TextedebullesCar">
    <w:name w:val="Texte de bulles Car"/>
    <w:link w:val="Textedebulles"/>
    <w:uiPriority w:val="99"/>
    <w:semiHidden/>
    <w:rsid w:val="00CC3E7D"/>
    <w:rPr>
      <w:rFonts w:ascii="Tahoma" w:eastAsia="Times New Roman" w:hAnsi="Tahoma" w:cs="Tahoma"/>
      <w:sz w:val="16"/>
      <w:szCs w:val="16"/>
      <w:lang w:eastAsia="fr-FR"/>
    </w:rPr>
  </w:style>
  <w:style w:type="paragraph" w:styleId="Titre">
    <w:name w:val="Title"/>
    <w:basedOn w:val="Normal"/>
    <w:link w:val="TitreCar"/>
    <w:qFormat/>
    <w:rsid w:val="00D74802"/>
    <w:pPr>
      <w:spacing w:before="240" w:after="60"/>
      <w:jc w:val="center"/>
      <w:outlineLvl w:val="0"/>
    </w:pPr>
    <w:rPr>
      <w:rFonts w:ascii="Arial" w:hAnsi="Arial"/>
      <w:b/>
      <w:bCs/>
      <w:kern w:val="28"/>
      <w:sz w:val="32"/>
      <w:szCs w:val="32"/>
    </w:rPr>
  </w:style>
  <w:style w:type="character" w:customStyle="1" w:styleId="TitreCar">
    <w:name w:val="Titre Car"/>
    <w:link w:val="Titre"/>
    <w:rsid w:val="00D74802"/>
    <w:rPr>
      <w:rFonts w:ascii="Arial" w:eastAsia="Times New Roman" w:hAnsi="Arial" w:cs="Arial"/>
      <w:b/>
      <w:bCs/>
      <w:kern w:val="28"/>
      <w:sz w:val="32"/>
      <w:szCs w:val="32"/>
      <w:lang w:eastAsia="fr-FR"/>
    </w:rPr>
  </w:style>
  <w:style w:type="character" w:styleId="Marquedecommentaire">
    <w:name w:val="annotation reference"/>
    <w:uiPriority w:val="99"/>
    <w:semiHidden/>
    <w:unhideWhenUsed/>
    <w:rsid w:val="00192571"/>
    <w:rPr>
      <w:sz w:val="16"/>
      <w:szCs w:val="16"/>
    </w:rPr>
  </w:style>
  <w:style w:type="paragraph" w:styleId="Commentaire">
    <w:name w:val="annotation text"/>
    <w:basedOn w:val="Normal"/>
    <w:link w:val="CommentaireCar"/>
    <w:uiPriority w:val="99"/>
    <w:semiHidden/>
    <w:unhideWhenUsed/>
    <w:rsid w:val="00192571"/>
    <w:rPr>
      <w:sz w:val="20"/>
      <w:szCs w:val="20"/>
    </w:rPr>
  </w:style>
  <w:style w:type="character" w:customStyle="1" w:styleId="CommentaireCar">
    <w:name w:val="Commentaire Car"/>
    <w:link w:val="Commentaire"/>
    <w:uiPriority w:val="99"/>
    <w:semiHidden/>
    <w:rsid w:val="00192571"/>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92571"/>
    <w:rPr>
      <w:b/>
      <w:bCs/>
    </w:rPr>
  </w:style>
  <w:style w:type="character" w:customStyle="1" w:styleId="ObjetducommentaireCar">
    <w:name w:val="Objet du commentaire Car"/>
    <w:link w:val="Objetducommentaire"/>
    <w:uiPriority w:val="99"/>
    <w:semiHidden/>
    <w:rsid w:val="00192571"/>
    <w:rPr>
      <w:rFonts w:ascii="Times New Roman" w:eastAsia="Times New Roman" w:hAnsi="Times New Roman"/>
      <w:b/>
      <w:bCs/>
    </w:rPr>
  </w:style>
  <w:style w:type="character" w:customStyle="1" w:styleId="Titre1Car">
    <w:name w:val="Titre 1 Car"/>
    <w:link w:val="Titre1"/>
    <w:uiPriority w:val="9"/>
    <w:rsid w:val="008F625C"/>
    <w:rPr>
      <w:rFonts w:ascii="Cambria" w:eastAsia="Times New Roman" w:hAnsi="Cambria" w:cs="Times New Roman"/>
      <w:b/>
      <w:bCs/>
      <w:kern w:val="32"/>
      <w:sz w:val="32"/>
      <w:szCs w:val="32"/>
      <w:lang w:val="fr-FR" w:eastAsia="fr-FR"/>
    </w:rPr>
  </w:style>
  <w:style w:type="paragraph" w:styleId="Corpsdetexte3">
    <w:name w:val="Body Text 3"/>
    <w:basedOn w:val="Normal"/>
    <w:link w:val="Corpsdetexte3Car"/>
    <w:uiPriority w:val="99"/>
    <w:unhideWhenUsed/>
    <w:rsid w:val="00EB03DE"/>
    <w:pPr>
      <w:spacing w:after="120"/>
    </w:pPr>
    <w:rPr>
      <w:rFonts w:eastAsia="Calibri"/>
      <w:sz w:val="16"/>
      <w:szCs w:val="16"/>
      <w:lang w:val="en-CA" w:eastAsia="en-US"/>
    </w:rPr>
  </w:style>
  <w:style w:type="character" w:customStyle="1" w:styleId="Corpsdetexte3Car">
    <w:name w:val="Corps de texte 3 Car"/>
    <w:link w:val="Corpsdetexte3"/>
    <w:uiPriority w:val="99"/>
    <w:rsid w:val="00EB03DE"/>
    <w:rPr>
      <w:rFonts w:ascii="Times New Roman" w:hAnsi="Times New Roman"/>
      <w:sz w:val="16"/>
      <w:szCs w:val="16"/>
      <w:lang w:val="en-CA" w:eastAsia="en-US"/>
    </w:rPr>
  </w:style>
  <w:style w:type="character" w:customStyle="1" w:styleId="longtext">
    <w:name w:val="long_text"/>
    <w:basedOn w:val="Policepardfaut"/>
    <w:rsid w:val="00CE26B0"/>
  </w:style>
  <w:style w:type="character" w:customStyle="1" w:styleId="ParagraphedelisteCar">
    <w:name w:val="Paragraphe de liste Car"/>
    <w:link w:val="Paragraphedeliste"/>
    <w:uiPriority w:val="34"/>
    <w:locked/>
    <w:rsid w:val="002F279D"/>
    <w:rPr>
      <w:rFonts w:eastAsia="Times New Roman"/>
      <w:sz w:val="22"/>
      <w:szCs w:val="22"/>
    </w:rPr>
  </w:style>
  <w:style w:type="paragraph" w:styleId="NormalWeb">
    <w:name w:val="Normal (Web)"/>
    <w:basedOn w:val="Normal"/>
    <w:uiPriority w:val="99"/>
    <w:rsid w:val="00CB4E69"/>
    <w:pPr>
      <w:suppressAutoHyphens/>
      <w:spacing w:before="280" w:after="119"/>
    </w:pPr>
    <w:rPr>
      <w:lang w:val="fr-CA" w:eastAsia="ar-SA"/>
    </w:rPr>
  </w:style>
  <w:style w:type="character" w:styleId="lev">
    <w:name w:val="Strong"/>
    <w:uiPriority w:val="22"/>
    <w:qFormat/>
    <w:rsid w:val="00CB4E69"/>
    <w:rPr>
      <w:b/>
      <w:bCs/>
      <w:spacing w:val="0"/>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nhideWhenUsed/>
    <w:rsid w:val="001C1A09"/>
    <w:pPr>
      <w:spacing w:after="200"/>
    </w:pPr>
    <w:rPr>
      <w:rFonts w:ascii="Calibri" w:eastAsia="Calibri" w:hAnsi="Calibri"/>
      <w:sz w:val="22"/>
      <w:szCs w:val="20"/>
      <w:lang w:eastAsia="en-US"/>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1C1A09"/>
    <w:rPr>
      <w:sz w:val="22"/>
      <w:lang w:eastAsia="en-US"/>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unhideWhenUsed/>
    <w:rsid w:val="001C1A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3461</Words>
  <Characters>19038</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PNUD</cp:lastModifiedBy>
  <cp:revision>9</cp:revision>
  <cp:lastPrinted>2015-08-27T12:35:00Z</cp:lastPrinted>
  <dcterms:created xsi:type="dcterms:W3CDTF">2015-09-07T16:33:00Z</dcterms:created>
  <dcterms:modified xsi:type="dcterms:W3CDTF">2015-09-08T10:25:00Z</dcterms:modified>
</cp:coreProperties>
</file>