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60"/>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606"/>
      </w:tblGrid>
      <w:tr w:rsidR="00EB1DB1" w:rsidRPr="000B57B9" w:rsidTr="00B67288">
        <w:tc>
          <w:tcPr>
            <w:tcW w:w="9606" w:type="dxa"/>
          </w:tcPr>
          <w:p w:rsidR="00EB1DB1" w:rsidRPr="000A3354" w:rsidRDefault="00EB1DB1" w:rsidP="00B67288">
            <w:pPr>
              <w:pStyle w:val="En-tte"/>
              <w:ind w:right="28"/>
              <w:rPr>
                <w:b/>
                <w:bCs/>
                <w:spacing w:val="-4"/>
                <w:sz w:val="28"/>
              </w:rPr>
            </w:pPr>
            <w:r w:rsidRPr="000A3354">
              <w:rPr>
                <w:b/>
                <w:bCs/>
                <w:spacing w:val="-4"/>
                <w:sz w:val="28"/>
              </w:rPr>
              <w:t>Programme des Nations Unies pour le Développement</w:t>
            </w:r>
          </w:p>
          <w:p w:rsidR="00EB1DB1" w:rsidRPr="000B57B9" w:rsidRDefault="00B646F4" w:rsidP="00B67288">
            <w:pPr>
              <w:pStyle w:val="En-tte"/>
              <w:ind w:right="28"/>
              <w:jc w:val="right"/>
            </w:pPr>
            <w:r w:rsidRPr="00B646F4">
              <w:rPr>
                <w:b/>
                <w:bCs/>
                <w:noProof/>
                <w:spacing w:val="-4"/>
                <w:lang w:val="en-US" w:eastAsia="en-US"/>
              </w:rPr>
              <w:pict>
                <v:line id="Line 1" o:spid="_x0000_s1026" style="position:absolute;left:0;text-align:left;z-index:251658240;visibility:visible;mso-wrap-distance-top:-8e-5mm;mso-wrap-distance-bottom:-8e-5mm;mso-position-vertical-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wBFA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" strokecolor="white" strokeweight=".5pt">
                  <w10:wrap anchory="page"/>
                </v:line>
              </w:pict>
            </w:r>
            <w:r w:rsidR="00EB1DB1" w:rsidRPr="000B57B9">
              <w:rPr>
                <w:noProof/>
              </w:rPr>
              <w:drawing>
                <wp:inline distT="0" distB="0" distL="0" distR="0">
                  <wp:extent cx="990600" cy="1924050"/>
                  <wp:effectExtent l="19050" t="0" r="0" b="0"/>
                  <wp:docPr id="1" name="Image 1"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NUD_Logo-Bleu-Tagline-Bleu"/>
                          <pic:cNvPicPr>
                            <a:picLocks noChangeAspect="1" noChangeArrowheads="1"/>
                          </pic:cNvPicPr>
                        </pic:nvPicPr>
                        <pic:blipFill>
                          <a:blip r:embed="rId7" cstate="print"/>
                          <a:srcRect/>
                          <a:stretch>
                            <a:fillRect/>
                          </a:stretch>
                        </pic:blipFill>
                        <pic:spPr bwMode="auto">
                          <a:xfrm>
                            <a:off x="0" y="0"/>
                            <a:ext cx="990600" cy="1924050"/>
                          </a:xfrm>
                          <a:prstGeom prst="rect">
                            <a:avLst/>
                          </a:prstGeom>
                          <a:noFill/>
                          <a:ln w="9525">
                            <a:noFill/>
                            <a:miter lim="800000"/>
                            <a:headEnd/>
                            <a:tailEnd/>
                          </a:ln>
                        </pic:spPr>
                      </pic:pic>
                    </a:graphicData>
                  </a:graphic>
                </wp:inline>
              </w:drawing>
            </w:r>
          </w:p>
          <w:p w:rsidR="00EB1DB1" w:rsidRPr="000B57B9" w:rsidRDefault="00EB1DB1" w:rsidP="00B67288">
            <w:pPr>
              <w:jc w:val="center"/>
              <w:rPr>
                <w:b/>
                <w:bCs/>
              </w:rPr>
            </w:pPr>
          </w:p>
        </w:tc>
      </w:tr>
    </w:tbl>
    <w:p w:rsidR="00EB1DB1" w:rsidRPr="000B57B9" w:rsidRDefault="00EB1DB1" w:rsidP="00EB1DB1">
      <w:pPr>
        <w:rPr>
          <w:b/>
        </w:rPr>
      </w:pPr>
    </w:p>
    <w:p w:rsidR="00EB1DB1" w:rsidRPr="000B57B9" w:rsidRDefault="00EB1DB1" w:rsidP="00EB1DB1">
      <w:pPr>
        <w:rPr>
          <w:b/>
        </w:rPr>
      </w:pPr>
    </w:p>
    <w:p w:rsidR="00EB1DB1" w:rsidRDefault="00EB1DB1" w:rsidP="00EB1DB1">
      <w:pPr>
        <w:rPr>
          <w:b/>
        </w:rPr>
      </w:pPr>
    </w:p>
    <w:p w:rsidR="00EB1DB1"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Pr="00EB1DB1" w:rsidRDefault="00EB1DB1" w:rsidP="00EB1DB1">
      <w:pPr>
        <w:shd w:val="clear" w:color="auto" w:fill="BFBFBF" w:themeFill="background1" w:themeFillShade="BF"/>
        <w:jc w:val="center"/>
        <w:rPr>
          <w:b/>
          <w:sz w:val="32"/>
        </w:rPr>
      </w:pPr>
      <w:r w:rsidRPr="00EB1DB1">
        <w:rPr>
          <w:b/>
          <w:sz w:val="32"/>
        </w:rPr>
        <w:t xml:space="preserve">TERMES DE REFERENCE DE L’EVALUATION FINALE  DU SOUS-PROGRAMME AUGMENTATION DE REVENUS ET PROMOTION DE L’EMPLOI DECENT EN FAVEUR DES FEMMES ET DES JEUNES  (PARPED)    </w:t>
      </w:r>
    </w:p>
    <w:p w:rsidR="00EB1DB1" w:rsidRPr="000B57B9"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Pr="000B57B9" w:rsidRDefault="00EB1DB1" w:rsidP="00EB1DB1">
      <w:pPr>
        <w:rPr>
          <w:b/>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p>
    <w:p w:rsidR="00EB1DB1" w:rsidRDefault="00EB1DB1" w:rsidP="00EB1DB1">
      <w:pPr>
        <w:pStyle w:val="Paragraphedeliste"/>
        <w:jc w:val="center"/>
        <w:rPr>
          <w:b/>
          <w:sz w:val="24"/>
          <w:szCs w:val="24"/>
        </w:rPr>
      </w:pPr>
      <w:r w:rsidRPr="000B57B9">
        <w:rPr>
          <w:b/>
          <w:sz w:val="24"/>
          <w:szCs w:val="24"/>
        </w:rPr>
        <w:t>Août 2015</w:t>
      </w:r>
    </w:p>
    <w:p w:rsidR="00EB1DB1" w:rsidRDefault="00EB1DB1">
      <w:pPr>
        <w:spacing w:after="200" w:line="276" w:lineRule="auto"/>
        <w:rPr>
          <w:b/>
          <w:smallCaps/>
        </w:rPr>
      </w:pPr>
    </w:p>
    <w:p w:rsidR="002C20B5" w:rsidRPr="00086CC0" w:rsidRDefault="002C20B5" w:rsidP="002C20B5">
      <w:pPr>
        <w:jc w:val="center"/>
        <w:rPr>
          <w:smallCaps/>
        </w:rPr>
      </w:pPr>
      <w:r w:rsidRPr="00086CC0">
        <w:rPr>
          <w:smallCaps/>
        </w:rPr>
        <w:t xml:space="preserve">  </w:t>
      </w:r>
    </w:p>
    <w:p w:rsidR="00EB1DB1" w:rsidRDefault="00EB1DB1">
      <w:pPr>
        <w:spacing w:after="200" w:line="276" w:lineRule="auto"/>
        <w:rPr>
          <w:b/>
        </w:rPr>
      </w:pPr>
      <w:r>
        <w:rPr>
          <w:b/>
        </w:rPr>
        <w:br w:type="page"/>
      </w:r>
    </w:p>
    <w:p w:rsidR="00D0110F" w:rsidRPr="00086CC0" w:rsidRDefault="002C20B5" w:rsidP="00981880">
      <w:pPr>
        <w:pStyle w:val="Paragraphedeliste"/>
        <w:numPr>
          <w:ilvl w:val="0"/>
          <w:numId w:val="5"/>
        </w:numPr>
        <w:rPr>
          <w:b/>
          <w:sz w:val="24"/>
          <w:szCs w:val="24"/>
        </w:rPr>
      </w:pPr>
      <w:r w:rsidRPr="00086CC0">
        <w:rPr>
          <w:b/>
          <w:sz w:val="24"/>
          <w:szCs w:val="24"/>
        </w:rPr>
        <w:lastRenderedPageBreak/>
        <w:t>HISTORIQUE ET CONTEXTE</w:t>
      </w:r>
    </w:p>
    <w:p w:rsidR="00C44EBD" w:rsidRPr="00086CC0" w:rsidRDefault="00C44EBD" w:rsidP="00452533">
      <w:pPr>
        <w:jc w:val="both"/>
      </w:pPr>
    </w:p>
    <w:p w:rsidR="00687483" w:rsidRPr="00086CC0" w:rsidRDefault="00687483" w:rsidP="00452533">
      <w:pPr>
        <w:jc w:val="both"/>
      </w:pPr>
      <w:r w:rsidRPr="00086CC0">
        <w:t>Le Burkina Faso est un pays sahélien sans littoral maritime caractérisé par une forte incidence de la pauvreté</w:t>
      </w:r>
      <w:r w:rsidR="00181FB9" w:rsidRPr="00086CC0">
        <w:t xml:space="preserve"> (46,7% en 2009)</w:t>
      </w:r>
      <w:r w:rsidRPr="00086CC0">
        <w:t>, une croissance démographique assez forte (3,1%) et une population à plus de 50%  jeune. La promotion de l’emploi décent pour améliorer les revenus des populations est un défi permanent auquel le Gouvernement et ses partenaires au développement s’attèlent à faire face depuis plusieurs années à travers les stratégies de développement comme le Cadre stratégique de lutte contre la pauvreté (CSLP) sur la période 2001-2010 et la Stratégie de Croissance Accélérée et de Développement Durable (SCADD)</w:t>
      </w:r>
      <w:r w:rsidR="00181FB9" w:rsidRPr="00086CC0">
        <w:t xml:space="preserve"> sur la période 2011-2015. Elle contribue par ailleurs à l’atteinte des Objectifs du Millénaire pour le Développement (OMD).</w:t>
      </w:r>
    </w:p>
    <w:p w:rsidR="00687483" w:rsidRPr="00086CC0" w:rsidRDefault="00687483" w:rsidP="00452533">
      <w:pPr>
        <w:jc w:val="both"/>
      </w:pPr>
    </w:p>
    <w:p w:rsidR="00781220" w:rsidRPr="00086CC0" w:rsidRDefault="00181FB9" w:rsidP="00781220">
      <w:pPr>
        <w:jc w:val="both"/>
      </w:pPr>
      <w:r w:rsidRPr="00086CC0">
        <w:t xml:space="preserve">Pour mieux traduire </w:t>
      </w:r>
      <w:r w:rsidR="00781220" w:rsidRPr="00086CC0">
        <w:t>les objectifs de promotion de l’emploi et d’amélioration des revenus en actions opérationnelles, le gouvernement du Burkina Faso a élaboré avec l’appui du Programme des Nations Unies pour le Développement (PNUD), un</w:t>
      </w:r>
      <w:r w:rsidR="002C20B5" w:rsidRPr="00086CC0">
        <w:t xml:space="preserve"> </w:t>
      </w:r>
      <w:proofErr w:type="spellStart"/>
      <w:r w:rsidRPr="00086CC0">
        <w:t>S</w:t>
      </w:r>
      <w:r w:rsidR="002C20B5" w:rsidRPr="00086CC0">
        <w:t>ous-Programme</w:t>
      </w:r>
      <w:proofErr w:type="spellEnd"/>
      <w:r w:rsidR="00781220" w:rsidRPr="00086CC0">
        <w:t> « </w:t>
      </w:r>
      <w:r w:rsidR="002C20B5" w:rsidRPr="00086CC0">
        <w:t>Augmentation de Revenus et Promotion de l’Emploi Décent en faveur des femmes et des jeunes</w:t>
      </w:r>
      <w:r w:rsidR="00781220" w:rsidRPr="00086CC0">
        <w:t xml:space="preserve"> » </w:t>
      </w:r>
      <w:r w:rsidR="002C20B5" w:rsidRPr="00086CC0">
        <w:t>(PARPED)</w:t>
      </w:r>
      <w:r w:rsidR="00F7463D" w:rsidRPr="00086CC0">
        <w:t xml:space="preserve"> pour la période 2012</w:t>
      </w:r>
      <w:r w:rsidR="00781220" w:rsidRPr="00086CC0">
        <w:t>-2015.</w:t>
      </w:r>
      <w:r w:rsidR="00F7463D" w:rsidRPr="00086CC0">
        <w:t xml:space="preserve"> D’un coût global de 3 623 333 USD, le sous-programme PARPED entendait couvrir les régions de la Boucle du </w:t>
      </w:r>
      <w:proofErr w:type="spellStart"/>
      <w:r w:rsidR="00F7463D" w:rsidRPr="00086CC0">
        <w:t>Mouhoun</w:t>
      </w:r>
      <w:proofErr w:type="spellEnd"/>
      <w:r w:rsidR="00F7463D" w:rsidRPr="00086CC0">
        <w:t xml:space="preserve"> et du Nord avec comme stratégie d’intervention basée sur l’approche filière et le développement des marchés inclusifs.</w:t>
      </w:r>
    </w:p>
    <w:p w:rsidR="002C20B5" w:rsidRPr="00086CC0" w:rsidRDefault="002C20B5" w:rsidP="00452533">
      <w:pPr>
        <w:jc w:val="both"/>
      </w:pPr>
    </w:p>
    <w:p w:rsidR="002C20B5" w:rsidRPr="00086CC0" w:rsidRDefault="002C20B5" w:rsidP="00452533">
      <w:pPr>
        <w:jc w:val="both"/>
      </w:pPr>
      <w:r w:rsidRPr="00086CC0">
        <w:t xml:space="preserve">A travers le PARPED, le PNUD </w:t>
      </w:r>
      <w:r w:rsidR="00B67822" w:rsidRPr="00086CC0">
        <w:t xml:space="preserve">entendait </w:t>
      </w:r>
      <w:r w:rsidRPr="00086CC0">
        <w:t xml:space="preserve">contribuer à l’atteinte de </w:t>
      </w:r>
      <w:r w:rsidR="00F7463D" w:rsidRPr="00086CC0">
        <w:t xml:space="preserve">l’effet 1.3 du Programme de pays du PNUD intitulé « les populations vulnérables, particulièrement les femmes et les jeunes ont davantage accès à l’emploi, aux crédits et entreprennent des Activités Génératrices de Revenus (AGR) rentables. Ce résultat du programme pays du PNUD contribue à </w:t>
      </w:r>
      <w:r w:rsidRPr="00086CC0">
        <w:t>l’effet 1 de l’UNDAF intitulé «la croissance économique accélérée est durable et pro-pauvres »</w:t>
      </w:r>
      <w:r w:rsidR="00F7463D" w:rsidRPr="00086CC0">
        <w:t>.</w:t>
      </w:r>
    </w:p>
    <w:p w:rsidR="002C20B5" w:rsidRPr="00086CC0" w:rsidRDefault="002C20B5" w:rsidP="00452533">
      <w:pPr>
        <w:jc w:val="both"/>
      </w:pPr>
    </w:p>
    <w:p w:rsidR="002C20B5" w:rsidRPr="00086CC0" w:rsidRDefault="00F7463D" w:rsidP="00452533">
      <w:pPr>
        <w:jc w:val="both"/>
      </w:pPr>
      <w:r w:rsidRPr="00086CC0">
        <w:t xml:space="preserve">La </w:t>
      </w:r>
      <w:r w:rsidR="002C20B5" w:rsidRPr="00086CC0">
        <w:t>mise en œuvre du sous-programme</w:t>
      </w:r>
      <w:r w:rsidRPr="00086CC0">
        <w:t xml:space="preserve"> s’est faite à travers deux (02) volets opérationnels </w:t>
      </w:r>
      <w:r w:rsidR="002C20B5" w:rsidRPr="00086CC0">
        <w:t xml:space="preserve">: (i) la promotion de l’entreprenariat en faveur des femmes et des jeunes en milieu rural et (ii) la promotion de l’emploi décent et l’accroissement de l’employabilité des femmes et des jeunes. </w:t>
      </w:r>
    </w:p>
    <w:p w:rsidR="002C20B5" w:rsidRPr="00086CC0" w:rsidRDefault="002C20B5" w:rsidP="00452533">
      <w:pPr>
        <w:jc w:val="both"/>
      </w:pPr>
    </w:p>
    <w:p w:rsidR="00F7463D" w:rsidRDefault="002C20B5" w:rsidP="00452533">
      <w:pPr>
        <w:jc w:val="both"/>
      </w:pPr>
      <w:r w:rsidRPr="00086CC0">
        <w:t>Une évaluation à mi-parcours du CPAP intervenue en 2014 a</w:t>
      </w:r>
      <w:r w:rsidR="000A12FE">
        <w:t xml:space="preserve"> montré que le projet est trop ambitieux en terme de porté au regard d’une part des objectifs à atteindre et du nombre de bénéficiaires à toucher (300 jeunes et 400 femmes par an), et d’autre part de la diversité des institutions à appuyer (Agence Nationale de l’Emploi, la Direction de l’Emploi, les directions régionales de l’Emploi et l’observatoire de l’Emploi). Il est ressorti que la concentration sur deux ou trois produits majeurs permettrait au projet de démontrer rapidement les cas de succès en matière d’emploi des jeunes et de promotion de la micro-entreprise rurale. Aussi, l’évaluation a-t-elle </w:t>
      </w:r>
      <w:r w:rsidRPr="00086CC0">
        <w:t>recommandé à la Coordination du PARPED de concentrer ses interventions sur les bénéficiaires directs du projet</w:t>
      </w:r>
      <w:r w:rsidR="00F7463D" w:rsidRPr="00086CC0">
        <w:t xml:space="preserve"> pour plus d’impact. </w:t>
      </w:r>
    </w:p>
    <w:p w:rsidR="000A12FE" w:rsidRDefault="000A12FE" w:rsidP="00452533">
      <w:pPr>
        <w:jc w:val="both"/>
      </w:pPr>
    </w:p>
    <w:p w:rsidR="00E91224" w:rsidRPr="00086CC0" w:rsidRDefault="00E91224" w:rsidP="00452533">
      <w:pPr>
        <w:jc w:val="both"/>
      </w:pPr>
    </w:p>
    <w:p w:rsidR="00E91224" w:rsidRPr="00086CC0" w:rsidRDefault="00E91224" w:rsidP="00E91224">
      <w:pPr>
        <w:pStyle w:val="Paragraphedeliste"/>
        <w:numPr>
          <w:ilvl w:val="0"/>
          <w:numId w:val="5"/>
        </w:numPr>
        <w:rPr>
          <w:b/>
          <w:sz w:val="24"/>
          <w:szCs w:val="24"/>
        </w:rPr>
      </w:pPr>
      <w:r w:rsidRPr="00086CC0">
        <w:rPr>
          <w:b/>
          <w:sz w:val="24"/>
          <w:szCs w:val="24"/>
        </w:rPr>
        <w:t>JUSTIFICATION DE L’EVALUATION</w:t>
      </w:r>
    </w:p>
    <w:p w:rsidR="00E91224" w:rsidRPr="00086CC0" w:rsidRDefault="00E91224" w:rsidP="00E91224">
      <w:pPr>
        <w:jc w:val="both"/>
      </w:pPr>
    </w:p>
    <w:p w:rsidR="002C20B5" w:rsidRPr="00086CC0" w:rsidRDefault="00E91224" w:rsidP="00452533">
      <w:pPr>
        <w:jc w:val="both"/>
      </w:pPr>
      <w:r w:rsidRPr="00086CC0">
        <w:t xml:space="preserve">Conformément au dispositif de suivi évaluation du PARPED, </w:t>
      </w:r>
      <w:r w:rsidR="002C20B5" w:rsidRPr="00086CC0">
        <w:t xml:space="preserve">le </w:t>
      </w:r>
      <w:r w:rsidRPr="00086CC0">
        <w:t xml:space="preserve">Gouvernement du Burkina Faso et le </w:t>
      </w:r>
      <w:r w:rsidR="002C20B5" w:rsidRPr="00086CC0">
        <w:t xml:space="preserve">PNUD </w:t>
      </w:r>
      <w:r w:rsidRPr="00086CC0">
        <w:t xml:space="preserve">ont décidé d’entreprendre son </w:t>
      </w:r>
      <w:r w:rsidR="002C20B5" w:rsidRPr="00086CC0">
        <w:t xml:space="preserve">évaluation </w:t>
      </w:r>
      <w:r w:rsidRPr="00086CC0">
        <w:t xml:space="preserve">finale afin </w:t>
      </w:r>
      <w:r w:rsidR="00A123BF">
        <w:t xml:space="preserve">d’être informé sur les résultats obtenus par le programme  et </w:t>
      </w:r>
      <w:r w:rsidRPr="00086CC0">
        <w:t xml:space="preserve">de disposer d’une situation de référence pour les prochains </w:t>
      </w:r>
      <w:r w:rsidRPr="00086CC0">
        <w:lastRenderedPageBreak/>
        <w:t xml:space="preserve">programmes. </w:t>
      </w:r>
      <w:r w:rsidR="002C20B5" w:rsidRPr="00086CC0">
        <w:t>Les présents termes de référence sont élaborés en vue de préciser les modalités pratiques de cette évaluation.</w:t>
      </w:r>
    </w:p>
    <w:p w:rsidR="000F4048" w:rsidRPr="00086CC0" w:rsidRDefault="000F4048" w:rsidP="006B07CC"/>
    <w:p w:rsidR="00150B05" w:rsidRPr="00086CC0" w:rsidRDefault="00150B05" w:rsidP="00EB1DB1">
      <w:pPr>
        <w:pStyle w:val="Paragraphedeliste"/>
        <w:numPr>
          <w:ilvl w:val="0"/>
          <w:numId w:val="5"/>
        </w:numPr>
        <w:rPr>
          <w:b/>
          <w:sz w:val="24"/>
          <w:szCs w:val="24"/>
        </w:rPr>
      </w:pPr>
      <w:r w:rsidRPr="00086CC0">
        <w:rPr>
          <w:b/>
          <w:sz w:val="24"/>
          <w:szCs w:val="24"/>
        </w:rPr>
        <w:t>PORTÉE DE L’ÉVALUATION ET PRINCIPAUX OBJECTIFS</w:t>
      </w:r>
    </w:p>
    <w:p w:rsidR="00150B05" w:rsidRPr="00086CC0" w:rsidRDefault="00150B05" w:rsidP="00150B05"/>
    <w:p w:rsidR="00150B05" w:rsidRPr="00086CC0" w:rsidRDefault="00150B05" w:rsidP="00150B05">
      <w:pPr>
        <w:autoSpaceDE w:val="0"/>
        <w:autoSpaceDN w:val="0"/>
        <w:adjustRightInd w:val="0"/>
        <w:jc w:val="both"/>
        <w:rPr>
          <w:color w:val="000000"/>
        </w:rPr>
      </w:pPr>
      <w:r w:rsidRPr="00086CC0">
        <w:t>L’évaluation portera sur la mise en œuvre du PARPED</w:t>
      </w:r>
      <w:r w:rsidRPr="00086CC0">
        <w:rPr>
          <w:bCs/>
          <w:kern w:val="28"/>
        </w:rPr>
        <w:t xml:space="preserve"> </w:t>
      </w:r>
      <w:r w:rsidRPr="00086CC0">
        <w:t xml:space="preserve">et couvrira la période 2012-2015, sa période de mise en œuvre. Elle couvrira comme espace géographique, les deux Régions cibles du sous programme : la Région de la Boucle du </w:t>
      </w:r>
      <w:proofErr w:type="spellStart"/>
      <w:r w:rsidRPr="00086CC0">
        <w:t>Mouhoun</w:t>
      </w:r>
      <w:proofErr w:type="spellEnd"/>
      <w:r w:rsidRPr="00086CC0">
        <w:t xml:space="preserve"> et la Région du Nord. Elle s’intéressera aux Collectivités territoriales</w:t>
      </w:r>
      <w:r w:rsidR="00A123BF">
        <w:t>,</w:t>
      </w:r>
      <w:r w:rsidRPr="00086CC0">
        <w:t xml:space="preserve"> aux Structures nationales, aux </w:t>
      </w:r>
      <w:r w:rsidRPr="00086CC0">
        <w:rPr>
          <w:color w:val="000000"/>
        </w:rPr>
        <w:t>ONG et associations partenaires de mise en œuvre et à la population bénéficiaire. L’accent sera porté sur les principaux domaines d’intervention du PARPED notamment la promotion de l’emploi décent et l’amélioration des revenus des femmes et des jeunes.</w:t>
      </w:r>
    </w:p>
    <w:p w:rsidR="00150B05" w:rsidRPr="00086CC0" w:rsidRDefault="00150B05" w:rsidP="00150B05">
      <w:pPr>
        <w:autoSpaceDE w:val="0"/>
        <w:autoSpaceDN w:val="0"/>
        <w:adjustRightInd w:val="0"/>
        <w:jc w:val="both"/>
        <w:rPr>
          <w:rFonts w:eastAsia="Calibri"/>
          <w:b/>
        </w:rPr>
      </w:pPr>
    </w:p>
    <w:p w:rsidR="00150B05" w:rsidRPr="00086CC0" w:rsidRDefault="00150B05" w:rsidP="00150B05">
      <w:pPr>
        <w:autoSpaceDE w:val="0"/>
        <w:autoSpaceDN w:val="0"/>
        <w:adjustRightInd w:val="0"/>
        <w:jc w:val="both"/>
      </w:pPr>
      <w:r w:rsidRPr="00086CC0">
        <w:t xml:space="preserve">Le but de l’évaluation est de dresser un bilan de la mise en œuvre du PARPED en analysant </w:t>
      </w:r>
      <w:r w:rsidRPr="00086CC0">
        <w:rPr>
          <w:bCs/>
        </w:rPr>
        <w:t xml:space="preserve">les résultats obtenus </w:t>
      </w:r>
      <w:r w:rsidRPr="00086CC0">
        <w:t xml:space="preserve">et les contraintes rencontrées et proposer des recommandations pour des initiatives similaires ou d’autres projets futurs. </w:t>
      </w:r>
      <w:r w:rsidR="00A123BF">
        <w:t>L’évaluation doit également permettre de disposer d’une situation de référence pour le prochain programme.</w:t>
      </w:r>
    </w:p>
    <w:p w:rsidR="00150B05" w:rsidRPr="00086CC0" w:rsidRDefault="00150B05" w:rsidP="00150B05">
      <w:pPr>
        <w:autoSpaceDE w:val="0"/>
        <w:autoSpaceDN w:val="0"/>
        <w:adjustRightInd w:val="0"/>
        <w:jc w:val="both"/>
      </w:pPr>
    </w:p>
    <w:p w:rsidR="00150B05" w:rsidRPr="00086CC0" w:rsidRDefault="00150B05" w:rsidP="00150B05">
      <w:pPr>
        <w:autoSpaceDE w:val="0"/>
        <w:autoSpaceDN w:val="0"/>
        <w:adjustRightInd w:val="0"/>
        <w:jc w:val="both"/>
      </w:pPr>
      <w:r w:rsidRPr="00086CC0">
        <w:t xml:space="preserve">L’objectif principal de l’évaluation est d’apprécier les résultats de la mise en œuvre du PARPED </w:t>
      </w:r>
      <w:r w:rsidRPr="00086CC0">
        <w:rPr>
          <w:bCs/>
        </w:rPr>
        <w:t xml:space="preserve">sur la période </w:t>
      </w:r>
      <w:r w:rsidRPr="00086CC0">
        <w:t>201</w:t>
      </w:r>
      <w:r w:rsidR="00007604" w:rsidRPr="00086CC0">
        <w:t>2</w:t>
      </w:r>
      <w:r w:rsidRPr="00086CC0">
        <w:t xml:space="preserve">-2015. De façon spécifique il s’agit : (i) d’apprécier la pertinence du </w:t>
      </w:r>
      <w:r w:rsidR="00007604" w:rsidRPr="00086CC0">
        <w:t>Sous Programme</w:t>
      </w:r>
      <w:r w:rsidRPr="00086CC0">
        <w:t xml:space="preserve"> par rapport au contexte national et aux priorités nationales, (ii) d’apprécier la stratégie de misse en œuvre ; (iii) d’apprécier le degré de mise en œuvre du Projet, son efficacité et l’efficience de sa mise en œuvre ainsi que la qualité des résultats obtenus, (iv) d’apprécier l’impact sur les politiques, les populations et l’environnement ; (v) </w:t>
      </w:r>
      <w:r w:rsidR="000A12FE">
        <w:t>analyser spécifiquement les résultats obtenus en matière de renforcement de capacités des acteurs du sous Programme</w:t>
      </w:r>
      <w:r w:rsidRPr="00086CC0">
        <w:t xml:space="preserve">; (vi) documenter les leçons apprises et les enseignements tirés de la mise en œuvre du </w:t>
      </w:r>
      <w:r w:rsidR="000A12FE">
        <w:t>Sous Programme</w:t>
      </w:r>
      <w:r w:rsidR="000A12FE" w:rsidRPr="00086CC0">
        <w:t xml:space="preserve"> </w:t>
      </w:r>
      <w:r w:rsidRPr="00086CC0">
        <w:t xml:space="preserve">en vue de capitaliser les bonnes pratiques pour leur diffusion et proposer les conditions essentielles à leur reproductibilité ; et (vii) proposer des recommandations </w:t>
      </w:r>
      <w:r w:rsidR="00DF208A">
        <w:t>concrètes pouvant permettre d’améliorer</w:t>
      </w:r>
      <w:r w:rsidRPr="00086CC0">
        <w:t xml:space="preserve"> les prochaines programmations. </w:t>
      </w:r>
    </w:p>
    <w:p w:rsidR="00150B05" w:rsidRPr="00086CC0" w:rsidRDefault="00150B05" w:rsidP="00150B05">
      <w:pPr>
        <w:autoSpaceDE w:val="0"/>
        <w:autoSpaceDN w:val="0"/>
        <w:adjustRightInd w:val="0"/>
        <w:jc w:val="both"/>
        <w:rPr>
          <w:bCs/>
        </w:rPr>
      </w:pPr>
    </w:p>
    <w:p w:rsidR="00150B05" w:rsidRPr="00086CC0" w:rsidRDefault="00150B05" w:rsidP="00EB1DB1">
      <w:pPr>
        <w:pStyle w:val="Paragraphedeliste"/>
        <w:numPr>
          <w:ilvl w:val="0"/>
          <w:numId w:val="5"/>
        </w:numPr>
        <w:rPr>
          <w:b/>
          <w:sz w:val="24"/>
          <w:szCs w:val="24"/>
        </w:rPr>
      </w:pPr>
      <w:r w:rsidRPr="00086CC0">
        <w:rPr>
          <w:b/>
          <w:sz w:val="24"/>
          <w:szCs w:val="24"/>
        </w:rPr>
        <w:t>QUESTIONS DE L'ÉVALUATION, NIVEAUX D'ANALYSE ET CRITÈRES D'ÉVALUATION</w:t>
      </w:r>
    </w:p>
    <w:p w:rsidR="00150B05" w:rsidRPr="00086CC0" w:rsidRDefault="00150B05" w:rsidP="00EB1DB1">
      <w:pPr>
        <w:pStyle w:val="Paragraphedeliste"/>
        <w:rPr>
          <w:b/>
          <w:sz w:val="24"/>
          <w:szCs w:val="24"/>
        </w:rPr>
      </w:pPr>
    </w:p>
    <w:p w:rsidR="00150B05" w:rsidRPr="00086CC0" w:rsidRDefault="00150B05" w:rsidP="00150B05">
      <w:pPr>
        <w:pStyle w:val="Default"/>
        <w:spacing w:line="276" w:lineRule="auto"/>
        <w:jc w:val="both"/>
        <w:rPr>
          <w:rFonts w:ascii="Times New Roman" w:hAnsi="Times New Roman" w:cs="Times New Roman"/>
        </w:rPr>
      </w:pPr>
      <w:r w:rsidRPr="00086CC0">
        <w:rPr>
          <w:rFonts w:ascii="Times New Roman" w:hAnsi="Times New Roman" w:cs="Times New Roman"/>
        </w:rPr>
        <w:t>L’évaluation sera faite sur la base des principaux critères suivants : la Pertinence de l’intervention, l’Efficacité, l’Efficience, l’Impact et la Durabilité. Les questions devant guider l’évaluation se présente comme suit par critère d’évaluation :</w:t>
      </w:r>
    </w:p>
    <w:p w:rsidR="00150B05" w:rsidRPr="00086CC0" w:rsidRDefault="00150B05" w:rsidP="00150B05">
      <w:pPr>
        <w:pStyle w:val="Default"/>
        <w:spacing w:line="276" w:lineRule="auto"/>
        <w:jc w:val="both"/>
        <w:rPr>
          <w:rFonts w:ascii="Times New Roman" w:hAnsi="Times New Roman" w:cs="Times New Roman"/>
        </w:rPr>
      </w:pPr>
    </w:p>
    <w:p w:rsidR="00150B05" w:rsidRPr="00086CC0" w:rsidRDefault="00150B05" w:rsidP="00150B05">
      <w:pPr>
        <w:pStyle w:val="Paragraphedeliste"/>
        <w:numPr>
          <w:ilvl w:val="0"/>
          <w:numId w:val="7"/>
        </w:numPr>
        <w:autoSpaceDE w:val="0"/>
        <w:autoSpaceDN w:val="0"/>
        <w:adjustRightInd w:val="0"/>
        <w:spacing w:after="190"/>
        <w:ind w:left="567" w:hanging="283"/>
        <w:jc w:val="both"/>
        <w:rPr>
          <w:sz w:val="24"/>
          <w:szCs w:val="24"/>
        </w:rPr>
      </w:pPr>
      <w:r w:rsidRPr="00086CC0">
        <w:rPr>
          <w:b/>
          <w:sz w:val="24"/>
          <w:szCs w:val="24"/>
        </w:rPr>
        <w:t>la pertinence</w:t>
      </w:r>
      <w:r w:rsidRPr="00086CC0">
        <w:rPr>
          <w:sz w:val="24"/>
          <w:szCs w:val="24"/>
        </w:rPr>
        <w:t> et l</w:t>
      </w:r>
      <w:r w:rsidRPr="00086CC0">
        <w:rPr>
          <w:b/>
          <w:bCs/>
          <w:sz w:val="24"/>
          <w:szCs w:val="24"/>
        </w:rPr>
        <w:t>a cohérence </w:t>
      </w:r>
      <w:r w:rsidRPr="00086CC0">
        <w:rPr>
          <w:sz w:val="24"/>
          <w:szCs w:val="24"/>
        </w:rPr>
        <w:t xml:space="preserve">: Les résultats identifiés dans le PARPED sont-ils consistants par rapport aux besoins du pays- priorités nationales, engagements internationaux et régionaux du pays. </w:t>
      </w:r>
      <w:r w:rsidRPr="00086CC0">
        <w:rPr>
          <w:color w:val="000000"/>
          <w:sz w:val="24"/>
          <w:szCs w:val="24"/>
        </w:rPr>
        <w:t xml:space="preserve">Dans quelles mesures les résultats attendus sont-ils toujours pertinents par rapport aux priorités nationales actuelles ? Les arrangements institutionnels utilisés sont-ils adéquats par rapport aux enjeux ? </w:t>
      </w:r>
      <w:r w:rsidRPr="00086CC0">
        <w:rPr>
          <w:sz w:val="24"/>
          <w:szCs w:val="24"/>
        </w:rPr>
        <w:t xml:space="preserve">Dans quelle mesure les acteurs travaillent-ils à atteindre les mêmes résultats, avec une compréhension commune et dans une démarche de complémentarité ? </w:t>
      </w:r>
    </w:p>
    <w:p w:rsidR="00150B05" w:rsidRPr="00086CC0" w:rsidRDefault="00150B05" w:rsidP="00150B05">
      <w:pPr>
        <w:pStyle w:val="Paragraphedeliste"/>
        <w:autoSpaceDE w:val="0"/>
        <w:autoSpaceDN w:val="0"/>
        <w:adjustRightInd w:val="0"/>
        <w:spacing w:after="190"/>
        <w:ind w:left="567" w:hanging="283"/>
        <w:jc w:val="both"/>
        <w:rPr>
          <w:sz w:val="24"/>
          <w:szCs w:val="24"/>
        </w:rPr>
      </w:pPr>
    </w:p>
    <w:p w:rsidR="00150B05" w:rsidRPr="00086CC0" w:rsidRDefault="00150B05" w:rsidP="00150B05">
      <w:pPr>
        <w:pStyle w:val="Paragraphedeliste"/>
        <w:numPr>
          <w:ilvl w:val="0"/>
          <w:numId w:val="7"/>
        </w:numPr>
        <w:autoSpaceDE w:val="0"/>
        <w:autoSpaceDN w:val="0"/>
        <w:adjustRightInd w:val="0"/>
        <w:spacing w:after="190"/>
        <w:ind w:left="567" w:hanging="283"/>
        <w:jc w:val="both"/>
        <w:rPr>
          <w:color w:val="000000"/>
          <w:sz w:val="24"/>
          <w:szCs w:val="24"/>
        </w:rPr>
      </w:pPr>
      <w:r w:rsidRPr="00086CC0">
        <w:rPr>
          <w:b/>
          <w:bCs/>
          <w:sz w:val="24"/>
          <w:szCs w:val="24"/>
        </w:rPr>
        <w:lastRenderedPageBreak/>
        <w:t>L’efficacité </w:t>
      </w:r>
      <w:r w:rsidRPr="00086CC0">
        <w:rPr>
          <w:sz w:val="24"/>
          <w:szCs w:val="24"/>
        </w:rPr>
        <w:t>: Les ressources et les stratégies ont-elles produit les résultats désirés? Comment le PARPED</w:t>
      </w:r>
      <w:r w:rsidRPr="00086CC0">
        <w:rPr>
          <w:bCs/>
          <w:sz w:val="24"/>
          <w:szCs w:val="24"/>
        </w:rPr>
        <w:t xml:space="preserve"> </w:t>
      </w:r>
      <w:r w:rsidRPr="00086CC0">
        <w:rPr>
          <w:sz w:val="24"/>
          <w:szCs w:val="24"/>
        </w:rPr>
        <w:t xml:space="preserve">a-t-il contribué à réaliser les objectifs de l’UNDAF et de la SCADD ? </w:t>
      </w:r>
      <w:r w:rsidRPr="00086CC0">
        <w:rPr>
          <w:color w:val="000000"/>
          <w:sz w:val="24"/>
          <w:szCs w:val="24"/>
        </w:rPr>
        <w:t>Dans quelles mesures a</w:t>
      </w:r>
      <w:r w:rsidR="00900E45">
        <w:rPr>
          <w:color w:val="000000"/>
          <w:sz w:val="24"/>
          <w:szCs w:val="24"/>
        </w:rPr>
        <w:t>-t-il</w:t>
      </w:r>
      <w:r w:rsidRPr="00086CC0">
        <w:rPr>
          <w:color w:val="000000"/>
          <w:sz w:val="24"/>
          <w:szCs w:val="24"/>
        </w:rPr>
        <w:t xml:space="preserve"> contribué </w:t>
      </w:r>
      <w:r w:rsidR="00007604" w:rsidRPr="00086CC0">
        <w:rPr>
          <w:color w:val="000000"/>
          <w:sz w:val="24"/>
          <w:szCs w:val="24"/>
        </w:rPr>
        <w:t>à la promotion de l’emploi décent et à l’amélioration des revenus des femmes et des jeunes dans les régions cibles</w:t>
      </w:r>
      <w:r w:rsidR="00024B22" w:rsidRPr="00086CC0">
        <w:rPr>
          <w:color w:val="000000"/>
          <w:sz w:val="24"/>
          <w:szCs w:val="24"/>
        </w:rPr>
        <w:t> ?</w:t>
      </w:r>
    </w:p>
    <w:p w:rsidR="00150B05" w:rsidRPr="00086CC0" w:rsidRDefault="00150B05" w:rsidP="00150B05">
      <w:pPr>
        <w:pStyle w:val="Paragraphedeliste"/>
        <w:rPr>
          <w:sz w:val="24"/>
          <w:szCs w:val="24"/>
        </w:rPr>
      </w:pPr>
    </w:p>
    <w:p w:rsidR="00150B05" w:rsidRPr="00086CC0" w:rsidRDefault="00150B05" w:rsidP="00150B05">
      <w:pPr>
        <w:pStyle w:val="Paragraphedeliste"/>
        <w:numPr>
          <w:ilvl w:val="0"/>
          <w:numId w:val="7"/>
        </w:numPr>
        <w:spacing w:after="190"/>
        <w:ind w:left="567" w:hanging="283"/>
        <w:jc w:val="both"/>
        <w:rPr>
          <w:sz w:val="24"/>
          <w:szCs w:val="24"/>
        </w:rPr>
      </w:pPr>
      <w:r w:rsidRPr="00086CC0">
        <w:rPr>
          <w:b/>
          <w:bCs/>
          <w:sz w:val="24"/>
          <w:szCs w:val="24"/>
        </w:rPr>
        <w:t>L’efficience </w:t>
      </w:r>
      <w:r w:rsidRPr="00086CC0">
        <w:rPr>
          <w:sz w:val="24"/>
          <w:szCs w:val="24"/>
        </w:rPr>
        <w:t>: le PARPED</w:t>
      </w:r>
      <w:r w:rsidRPr="00086CC0">
        <w:rPr>
          <w:bCs/>
          <w:sz w:val="24"/>
          <w:szCs w:val="24"/>
        </w:rPr>
        <w:t xml:space="preserve"> </w:t>
      </w:r>
      <w:r w:rsidRPr="00086CC0">
        <w:rPr>
          <w:sz w:val="24"/>
          <w:szCs w:val="24"/>
        </w:rPr>
        <w:t>a-t-il été géré de manière efficiente ? Quel a été le rapport coût/résultats ? Y’a-t-il des approches plus efficientes pouvant être suggérées pour les prochaines années ?</w:t>
      </w:r>
    </w:p>
    <w:p w:rsidR="00150B05" w:rsidRPr="00086CC0" w:rsidRDefault="00150B05" w:rsidP="00150B05">
      <w:pPr>
        <w:pStyle w:val="Paragraphedeliste"/>
        <w:spacing w:after="190"/>
        <w:ind w:left="567" w:hanging="283"/>
        <w:jc w:val="both"/>
        <w:rPr>
          <w:sz w:val="24"/>
          <w:szCs w:val="24"/>
        </w:rPr>
      </w:pPr>
    </w:p>
    <w:p w:rsidR="00150B05" w:rsidRPr="00086CC0" w:rsidRDefault="00150B05" w:rsidP="00150B05">
      <w:pPr>
        <w:pStyle w:val="Paragraphedeliste"/>
        <w:numPr>
          <w:ilvl w:val="0"/>
          <w:numId w:val="7"/>
        </w:numPr>
        <w:spacing w:after="190"/>
        <w:ind w:left="567" w:hanging="283"/>
        <w:jc w:val="both"/>
        <w:rPr>
          <w:bCs/>
          <w:sz w:val="24"/>
          <w:szCs w:val="24"/>
        </w:rPr>
      </w:pPr>
      <w:r w:rsidRPr="00086CC0">
        <w:rPr>
          <w:b/>
          <w:sz w:val="24"/>
          <w:szCs w:val="24"/>
        </w:rPr>
        <w:t>L’impact :</w:t>
      </w:r>
      <w:r w:rsidRPr="00086CC0">
        <w:rPr>
          <w:sz w:val="24"/>
          <w:szCs w:val="24"/>
        </w:rPr>
        <w:t xml:space="preserve"> quels ont été les résultats obtenus par le PARPED</w:t>
      </w:r>
      <w:r w:rsidRPr="00086CC0">
        <w:rPr>
          <w:bCs/>
          <w:sz w:val="24"/>
          <w:szCs w:val="24"/>
        </w:rPr>
        <w:t xml:space="preserve"> </w:t>
      </w:r>
      <w:r w:rsidRPr="00086CC0">
        <w:rPr>
          <w:sz w:val="24"/>
          <w:szCs w:val="24"/>
        </w:rPr>
        <w:t xml:space="preserve">et quels en ont été les bénéfices pour les populations ? Quels facteurs ont contribués à / ou empêché l’atteinte des résultats (niveaux effets) ? Dans quelle mesure les interventions du PNUD ont-elles contribuées a l’atteinte des résultats ? </w:t>
      </w:r>
      <w:r w:rsidR="007F30E0">
        <w:rPr>
          <w:sz w:val="24"/>
          <w:szCs w:val="24"/>
        </w:rPr>
        <w:t xml:space="preserve"> Quel a été l’impact sur les groupes cibles (femmes et jeunes) ?</w:t>
      </w:r>
    </w:p>
    <w:p w:rsidR="00150B05" w:rsidRPr="00086CC0" w:rsidRDefault="00150B05" w:rsidP="00150B05">
      <w:pPr>
        <w:pStyle w:val="Paragraphedeliste"/>
        <w:ind w:left="567" w:hanging="283"/>
        <w:rPr>
          <w:b/>
          <w:sz w:val="24"/>
          <w:szCs w:val="24"/>
        </w:rPr>
      </w:pPr>
    </w:p>
    <w:p w:rsidR="00150B05" w:rsidRPr="00086CC0" w:rsidRDefault="00150B05" w:rsidP="00150B05">
      <w:pPr>
        <w:pStyle w:val="Paragraphedeliste"/>
        <w:numPr>
          <w:ilvl w:val="0"/>
          <w:numId w:val="7"/>
        </w:numPr>
        <w:spacing w:after="190"/>
        <w:ind w:left="567" w:hanging="283"/>
        <w:jc w:val="both"/>
        <w:rPr>
          <w:bCs/>
          <w:sz w:val="24"/>
          <w:szCs w:val="24"/>
        </w:rPr>
      </w:pPr>
      <w:r w:rsidRPr="00086CC0">
        <w:rPr>
          <w:b/>
          <w:sz w:val="24"/>
          <w:szCs w:val="24"/>
        </w:rPr>
        <w:t xml:space="preserve">La </w:t>
      </w:r>
      <w:r w:rsidRPr="00086CC0">
        <w:rPr>
          <w:b/>
          <w:bCs/>
          <w:sz w:val="24"/>
          <w:szCs w:val="24"/>
        </w:rPr>
        <w:t xml:space="preserve">durabilité : </w:t>
      </w:r>
      <w:r w:rsidRPr="00086CC0">
        <w:rPr>
          <w:bCs/>
          <w:sz w:val="24"/>
          <w:szCs w:val="24"/>
        </w:rPr>
        <w:t>dans quelle</w:t>
      </w:r>
      <w:r w:rsidRPr="00086CC0">
        <w:rPr>
          <w:b/>
          <w:bCs/>
          <w:sz w:val="24"/>
          <w:szCs w:val="24"/>
        </w:rPr>
        <w:t xml:space="preserve"> </w:t>
      </w:r>
      <w:r w:rsidRPr="00086CC0">
        <w:rPr>
          <w:sz w:val="24"/>
          <w:szCs w:val="24"/>
        </w:rPr>
        <w:t xml:space="preserve">mesure les bénéfices ou résultats de développement obtenus vont continuer ou ont des chances de continuer après l’achèvement des interventions du PARPED? </w:t>
      </w:r>
      <w:r w:rsidRPr="00086CC0">
        <w:rPr>
          <w:color w:val="000000"/>
          <w:sz w:val="24"/>
          <w:szCs w:val="24"/>
        </w:rPr>
        <w:t xml:space="preserve">Quel est le niveau d’appropriation nationale du </w:t>
      </w:r>
      <w:r w:rsidRPr="00086CC0">
        <w:rPr>
          <w:sz w:val="24"/>
          <w:szCs w:val="24"/>
        </w:rPr>
        <w:t>PARPED ?</w:t>
      </w:r>
      <w:r w:rsidRPr="00086CC0">
        <w:rPr>
          <w:bCs/>
          <w:sz w:val="24"/>
          <w:szCs w:val="24"/>
        </w:rPr>
        <w:t xml:space="preserve"> </w:t>
      </w:r>
      <w:r w:rsidRPr="00086CC0">
        <w:rPr>
          <w:color w:val="000000"/>
          <w:sz w:val="24"/>
          <w:szCs w:val="24"/>
        </w:rPr>
        <w:t xml:space="preserve">Les capacités nationales et locales développées et renforcées par le </w:t>
      </w:r>
      <w:r w:rsidRPr="00086CC0">
        <w:rPr>
          <w:sz w:val="24"/>
          <w:szCs w:val="24"/>
        </w:rPr>
        <w:t>PARPED</w:t>
      </w:r>
      <w:r w:rsidRPr="00086CC0">
        <w:rPr>
          <w:bCs/>
          <w:sz w:val="24"/>
          <w:szCs w:val="24"/>
        </w:rPr>
        <w:t xml:space="preserve"> </w:t>
      </w:r>
      <w:r w:rsidRPr="00086CC0">
        <w:rPr>
          <w:color w:val="000000"/>
          <w:sz w:val="24"/>
          <w:szCs w:val="24"/>
        </w:rPr>
        <w:t>ont-t-</w:t>
      </w:r>
      <w:proofErr w:type="gramStart"/>
      <w:r w:rsidRPr="00086CC0">
        <w:rPr>
          <w:color w:val="000000"/>
          <w:sz w:val="24"/>
          <w:szCs w:val="24"/>
        </w:rPr>
        <w:t>elles produit</w:t>
      </w:r>
      <w:proofErr w:type="gramEnd"/>
      <w:r w:rsidRPr="00086CC0">
        <w:rPr>
          <w:color w:val="000000"/>
          <w:sz w:val="24"/>
          <w:szCs w:val="24"/>
        </w:rPr>
        <w:t xml:space="preserve"> des effets durables?</w:t>
      </w:r>
    </w:p>
    <w:p w:rsidR="00150B05" w:rsidRPr="00086CC0" w:rsidRDefault="00150B05" w:rsidP="00150B05"/>
    <w:p w:rsidR="00150B05" w:rsidRPr="00086CC0" w:rsidRDefault="00150B05" w:rsidP="00EB1DB1">
      <w:pPr>
        <w:pStyle w:val="Paragraphedeliste"/>
        <w:numPr>
          <w:ilvl w:val="0"/>
          <w:numId w:val="5"/>
        </w:numPr>
        <w:rPr>
          <w:b/>
          <w:sz w:val="24"/>
          <w:szCs w:val="24"/>
        </w:rPr>
      </w:pPr>
      <w:r w:rsidRPr="00086CC0">
        <w:rPr>
          <w:b/>
          <w:sz w:val="24"/>
          <w:szCs w:val="24"/>
        </w:rPr>
        <w:t>METHODOLOGIE DE L’EVALUATION</w:t>
      </w:r>
    </w:p>
    <w:p w:rsidR="00150B05" w:rsidRPr="00086CC0" w:rsidRDefault="00150B05" w:rsidP="00150B05"/>
    <w:p w:rsidR="0045291C" w:rsidRDefault="0045291C" w:rsidP="00150B05">
      <w:pPr>
        <w:pStyle w:val="Default"/>
        <w:spacing w:line="276" w:lineRule="auto"/>
        <w:jc w:val="both"/>
        <w:rPr>
          <w:rFonts w:ascii="Times New Roman" w:hAnsi="Times New Roman" w:cs="Times New Roman"/>
        </w:rPr>
      </w:pPr>
      <w:r>
        <w:rPr>
          <w:rFonts w:ascii="Times New Roman" w:hAnsi="Times New Roman" w:cs="Times New Roman"/>
        </w:rPr>
        <w:t>L’évaluateur</w:t>
      </w:r>
      <w:r w:rsidRPr="009F118D">
        <w:rPr>
          <w:rFonts w:ascii="Times New Roman" w:hAnsi="Times New Roman" w:cs="Times New Roman"/>
        </w:rPr>
        <w:t xml:space="preserve"> devra définir et proposer une méthodologie détaillée permettant de remplir les objectifs de l’évaluation. </w:t>
      </w:r>
      <w:r>
        <w:rPr>
          <w:rFonts w:ascii="Times New Roman" w:hAnsi="Times New Roman" w:cs="Times New Roman"/>
        </w:rPr>
        <w:t>C</w:t>
      </w:r>
      <w:r w:rsidRPr="009F118D">
        <w:rPr>
          <w:rFonts w:ascii="Times New Roman" w:hAnsi="Times New Roman" w:cs="Times New Roman"/>
        </w:rPr>
        <w:t>ette méthodologie </w:t>
      </w:r>
      <w:r>
        <w:rPr>
          <w:rFonts w:ascii="Times New Roman" w:hAnsi="Times New Roman" w:cs="Times New Roman"/>
        </w:rPr>
        <w:t>devra entre autres prendre en compte :</w:t>
      </w:r>
    </w:p>
    <w:p w:rsidR="0045291C" w:rsidRDefault="0045291C" w:rsidP="00150B05">
      <w:pPr>
        <w:pStyle w:val="Default"/>
        <w:spacing w:line="276" w:lineRule="auto"/>
        <w:jc w:val="both"/>
        <w:rPr>
          <w:rFonts w:ascii="Times New Roman" w:hAnsi="Times New Roman" w:cs="Times New Roman"/>
        </w:rPr>
      </w:pPr>
    </w:p>
    <w:p w:rsidR="00150B05" w:rsidRPr="00086CC0" w:rsidRDefault="00150B05" w:rsidP="00150B05">
      <w:pPr>
        <w:pStyle w:val="Paragraphedeliste"/>
        <w:numPr>
          <w:ilvl w:val="0"/>
          <w:numId w:val="8"/>
        </w:numPr>
        <w:jc w:val="both"/>
        <w:rPr>
          <w:sz w:val="24"/>
          <w:szCs w:val="24"/>
        </w:rPr>
      </w:pPr>
      <w:r w:rsidRPr="00086CC0">
        <w:rPr>
          <w:sz w:val="24"/>
          <w:szCs w:val="24"/>
        </w:rPr>
        <w:t>Une revue documentaire des données internes (UNDAF, CPD, ATLAS, ERBM, ROAR, revues annuelles….) et externes (document cadres nationaux,….) ;</w:t>
      </w:r>
    </w:p>
    <w:p w:rsidR="00150B05" w:rsidRPr="00086CC0" w:rsidRDefault="00150B05" w:rsidP="00150B05">
      <w:pPr>
        <w:pStyle w:val="Paragraphedeliste"/>
        <w:jc w:val="both"/>
        <w:rPr>
          <w:sz w:val="24"/>
          <w:szCs w:val="24"/>
        </w:rPr>
      </w:pPr>
    </w:p>
    <w:p w:rsidR="00150B05" w:rsidRPr="00086CC0" w:rsidRDefault="00150B05" w:rsidP="00150B05">
      <w:pPr>
        <w:pStyle w:val="Paragraphedeliste"/>
        <w:numPr>
          <w:ilvl w:val="0"/>
          <w:numId w:val="8"/>
        </w:numPr>
        <w:jc w:val="both"/>
        <w:rPr>
          <w:sz w:val="24"/>
          <w:szCs w:val="24"/>
        </w:rPr>
      </w:pPr>
      <w:r w:rsidRPr="00086CC0">
        <w:rPr>
          <w:sz w:val="24"/>
          <w:szCs w:val="24"/>
        </w:rPr>
        <w:t>des entretiens avec les principales parties prenantes dont les bénéficiaires : entretiens ouverts ou semi-structurés, focus groupes</w:t>
      </w:r>
      <w:r w:rsidR="007F30E0">
        <w:rPr>
          <w:sz w:val="24"/>
          <w:szCs w:val="24"/>
        </w:rPr>
        <w:t xml:space="preserve"> (femmes et jeunes)</w:t>
      </w:r>
      <w:r w:rsidRPr="00086CC0">
        <w:rPr>
          <w:sz w:val="24"/>
          <w:szCs w:val="24"/>
        </w:rPr>
        <w:t>, enquêtes ; échantillonnage, etc.</w:t>
      </w:r>
    </w:p>
    <w:p w:rsidR="00150B05" w:rsidRPr="00086CC0" w:rsidRDefault="00150B05" w:rsidP="00150B05">
      <w:pPr>
        <w:pStyle w:val="Paragraphedeliste"/>
        <w:rPr>
          <w:sz w:val="24"/>
          <w:szCs w:val="24"/>
        </w:rPr>
      </w:pPr>
    </w:p>
    <w:p w:rsidR="00150B05" w:rsidRPr="00086CC0" w:rsidRDefault="00150B05" w:rsidP="00150B05">
      <w:pPr>
        <w:pStyle w:val="Paragraphedeliste"/>
        <w:numPr>
          <w:ilvl w:val="0"/>
          <w:numId w:val="8"/>
        </w:numPr>
        <w:jc w:val="both"/>
        <w:rPr>
          <w:sz w:val="24"/>
          <w:szCs w:val="24"/>
        </w:rPr>
      </w:pPr>
      <w:r w:rsidRPr="00086CC0">
        <w:rPr>
          <w:sz w:val="24"/>
          <w:szCs w:val="24"/>
        </w:rPr>
        <w:t>des visites d’observations sur le terrain </w:t>
      </w:r>
    </w:p>
    <w:p w:rsidR="00150B05" w:rsidRPr="00086CC0" w:rsidRDefault="00150B05" w:rsidP="00150B05">
      <w:pPr>
        <w:pStyle w:val="Paragraphedeliste"/>
        <w:rPr>
          <w:sz w:val="24"/>
          <w:szCs w:val="24"/>
        </w:rPr>
      </w:pPr>
    </w:p>
    <w:p w:rsidR="00150B05" w:rsidRPr="00086CC0" w:rsidRDefault="00150B05" w:rsidP="00150B05">
      <w:pPr>
        <w:pStyle w:val="Paragraphedeliste"/>
        <w:numPr>
          <w:ilvl w:val="0"/>
          <w:numId w:val="8"/>
        </w:numPr>
        <w:jc w:val="both"/>
        <w:rPr>
          <w:sz w:val="24"/>
          <w:szCs w:val="24"/>
        </w:rPr>
      </w:pPr>
      <w:r w:rsidRPr="00086CC0">
        <w:rPr>
          <w:sz w:val="24"/>
          <w:szCs w:val="24"/>
        </w:rPr>
        <w:t>un traitement et une analyse des données ;</w:t>
      </w:r>
    </w:p>
    <w:p w:rsidR="00150B05" w:rsidRPr="00086CC0" w:rsidRDefault="00150B05" w:rsidP="00150B05">
      <w:pPr>
        <w:pStyle w:val="Paragraphedeliste"/>
        <w:rPr>
          <w:sz w:val="24"/>
          <w:szCs w:val="24"/>
        </w:rPr>
      </w:pPr>
    </w:p>
    <w:p w:rsidR="00150B05" w:rsidRPr="00086CC0" w:rsidRDefault="00150B05" w:rsidP="00150B05">
      <w:pPr>
        <w:pStyle w:val="Paragraphedeliste"/>
        <w:numPr>
          <w:ilvl w:val="0"/>
          <w:numId w:val="8"/>
        </w:numPr>
        <w:jc w:val="both"/>
        <w:rPr>
          <w:sz w:val="24"/>
          <w:szCs w:val="24"/>
        </w:rPr>
      </w:pPr>
      <w:r w:rsidRPr="00086CC0">
        <w:rPr>
          <w:sz w:val="24"/>
          <w:szCs w:val="24"/>
        </w:rPr>
        <w:t>une rédaction de manière analytique et illustrée du rapport d’évaluation prenant en compte les principaux critères d’évaluation suivants : la Pertinence, l’Efficacité, l’Efficience, l’Impact et la Durabilité.</w:t>
      </w:r>
    </w:p>
    <w:p w:rsidR="00150B05" w:rsidRPr="00086CC0" w:rsidRDefault="00150B05" w:rsidP="00150B05"/>
    <w:p w:rsidR="00150B05" w:rsidRPr="00086CC0" w:rsidRDefault="00024B22" w:rsidP="00EB1DB1">
      <w:pPr>
        <w:pStyle w:val="Paragraphedeliste"/>
        <w:numPr>
          <w:ilvl w:val="0"/>
          <w:numId w:val="5"/>
        </w:numPr>
        <w:rPr>
          <w:b/>
          <w:sz w:val="24"/>
          <w:szCs w:val="24"/>
        </w:rPr>
      </w:pPr>
      <w:r w:rsidRPr="00086CC0">
        <w:rPr>
          <w:b/>
          <w:sz w:val="24"/>
          <w:szCs w:val="24"/>
        </w:rPr>
        <w:t>PRINCIPAUX PRODUITS ATTENDUS DU CONSULTANT</w:t>
      </w:r>
      <w:r w:rsidR="00150B05" w:rsidRPr="00086CC0">
        <w:rPr>
          <w:b/>
          <w:sz w:val="24"/>
          <w:szCs w:val="24"/>
        </w:rPr>
        <w:t xml:space="preserve"> </w:t>
      </w:r>
    </w:p>
    <w:p w:rsidR="00150B05" w:rsidRPr="00086CC0" w:rsidRDefault="00150B05" w:rsidP="00150B05"/>
    <w:p w:rsidR="00150B05" w:rsidRPr="00086CC0" w:rsidRDefault="00150B05" w:rsidP="00150B05">
      <w:pPr>
        <w:jc w:val="both"/>
      </w:pPr>
      <w:r w:rsidRPr="00086CC0">
        <w:lastRenderedPageBreak/>
        <w:t xml:space="preserve">Quatre produits livrables sont attendus </w:t>
      </w:r>
      <w:r w:rsidR="00024B22" w:rsidRPr="00086CC0">
        <w:t>du</w:t>
      </w:r>
      <w:r w:rsidRPr="00086CC0">
        <w:t xml:space="preserve"> consultant au cours du processus de réalisation de l’étude. Il s’agit d’une note de cadrage ou de démarrage, </w:t>
      </w:r>
      <w:r w:rsidR="00024B22" w:rsidRPr="00086CC0">
        <w:t>d’</w:t>
      </w:r>
      <w:r w:rsidRPr="00086CC0">
        <w:t xml:space="preserve">un rapport d’étape, </w:t>
      </w:r>
      <w:r w:rsidR="00024B22" w:rsidRPr="00086CC0">
        <w:t>d’</w:t>
      </w:r>
      <w:r w:rsidRPr="00086CC0">
        <w:t xml:space="preserve">un rapport provisoire et </w:t>
      </w:r>
      <w:r w:rsidR="00024B22" w:rsidRPr="00086CC0">
        <w:t>d’</w:t>
      </w:r>
      <w:r w:rsidRPr="00086CC0">
        <w:t>un rapport final de l’évaluation.</w:t>
      </w:r>
    </w:p>
    <w:p w:rsidR="00150B05" w:rsidRPr="00086CC0" w:rsidRDefault="00150B05" w:rsidP="00150B05">
      <w:pPr>
        <w:jc w:val="both"/>
      </w:pPr>
    </w:p>
    <w:p w:rsidR="00150B05" w:rsidRPr="00086CC0" w:rsidRDefault="00150B05" w:rsidP="00150B05">
      <w:pPr>
        <w:numPr>
          <w:ilvl w:val="0"/>
          <w:numId w:val="9"/>
        </w:numPr>
        <w:spacing w:line="276" w:lineRule="auto"/>
        <w:jc w:val="both"/>
        <w:rPr>
          <w:b/>
        </w:rPr>
      </w:pPr>
      <w:r w:rsidRPr="00086CC0">
        <w:rPr>
          <w:b/>
        </w:rPr>
        <w:t>La note de cadrage</w:t>
      </w:r>
    </w:p>
    <w:p w:rsidR="00150B05" w:rsidRPr="00086CC0" w:rsidRDefault="00024B22" w:rsidP="00150B05">
      <w:pPr>
        <w:jc w:val="both"/>
      </w:pPr>
      <w:r w:rsidRPr="00086CC0">
        <w:t>Le consultant</w:t>
      </w:r>
      <w:r w:rsidR="00150B05" w:rsidRPr="00086CC0">
        <w:t xml:space="preserve"> présenter</w:t>
      </w:r>
      <w:r w:rsidRPr="00086CC0">
        <w:t>a</w:t>
      </w:r>
      <w:r w:rsidR="00150B05" w:rsidRPr="00086CC0">
        <w:t xml:space="preserve"> une note de cadrage indiquant clairement </w:t>
      </w:r>
      <w:r w:rsidRPr="00086CC0">
        <w:t>sa</w:t>
      </w:r>
      <w:r w:rsidR="00150B05" w:rsidRPr="00086CC0">
        <w:t xml:space="preserve"> proposition de méthodologie qui devra être validé par un Comité mixte PNUD-partenaires nationaux de suivi de l’évaluation  du PARPED. </w:t>
      </w:r>
    </w:p>
    <w:p w:rsidR="00150B05" w:rsidRPr="00086CC0" w:rsidRDefault="00150B05" w:rsidP="00150B05">
      <w:pPr>
        <w:jc w:val="both"/>
      </w:pPr>
    </w:p>
    <w:p w:rsidR="00150B05" w:rsidRPr="00086CC0" w:rsidRDefault="00150B05" w:rsidP="00150B05">
      <w:pPr>
        <w:numPr>
          <w:ilvl w:val="0"/>
          <w:numId w:val="9"/>
        </w:numPr>
        <w:spacing w:line="276" w:lineRule="auto"/>
        <w:jc w:val="both"/>
        <w:rPr>
          <w:b/>
        </w:rPr>
      </w:pPr>
      <w:r w:rsidRPr="00086CC0">
        <w:rPr>
          <w:b/>
        </w:rPr>
        <w:t>Le rapport d’étape</w:t>
      </w:r>
    </w:p>
    <w:p w:rsidR="00150B05" w:rsidRPr="00086CC0" w:rsidRDefault="00150B05" w:rsidP="00150B05">
      <w:pPr>
        <w:jc w:val="both"/>
      </w:pPr>
      <w:r w:rsidRPr="00086CC0">
        <w:t xml:space="preserve">A mi-parcours de la consultation, </w:t>
      </w:r>
      <w:r w:rsidR="00024B22" w:rsidRPr="00086CC0">
        <w:t>l’évaluateur</w:t>
      </w:r>
      <w:r w:rsidRPr="00086CC0">
        <w:t xml:space="preserve"> présenter</w:t>
      </w:r>
      <w:r w:rsidR="00024B22" w:rsidRPr="00086CC0">
        <w:t>a</w:t>
      </w:r>
      <w:r w:rsidRPr="00086CC0">
        <w:t xml:space="preserve"> un rapport d’étape qui permettra d’apprécier l’état d’avancement de l’étude, les résultats préliminaires, les difficultés éventuelles rencontrées et les pistes de solutions possibles.</w:t>
      </w:r>
    </w:p>
    <w:p w:rsidR="00150B05" w:rsidRPr="00086CC0" w:rsidRDefault="00150B05" w:rsidP="00150B05">
      <w:pPr>
        <w:jc w:val="both"/>
      </w:pPr>
    </w:p>
    <w:p w:rsidR="00150B05" w:rsidRPr="00086CC0" w:rsidRDefault="00150B05" w:rsidP="00150B05">
      <w:pPr>
        <w:numPr>
          <w:ilvl w:val="0"/>
          <w:numId w:val="9"/>
        </w:numPr>
        <w:spacing w:line="276" w:lineRule="auto"/>
        <w:jc w:val="both"/>
        <w:rPr>
          <w:b/>
        </w:rPr>
      </w:pPr>
      <w:r w:rsidRPr="00086CC0">
        <w:rPr>
          <w:b/>
        </w:rPr>
        <w:t>Le rapport provisoire d’évaluation</w:t>
      </w:r>
    </w:p>
    <w:p w:rsidR="00150B05" w:rsidRPr="00086CC0" w:rsidRDefault="00150B05" w:rsidP="00150B05">
      <w:pPr>
        <w:jc w:val="both"/>
      </w:pPr>
      <w:r w:rsidRPr="00086CC0">
        <w:t xml:space="preserve">Un rapport provisoire d’évaluation comprenant un résumé de 3 pages, sera présenté. Ce rapport est d’abord soumis au PNUD qui le partagera avec les membres du Comité mixte de suivi de l’évaluation du PARPED pour un premier contrôle de qualité. Après prise en compte des observations du Comité mixte de suivi, il sera présenté pour validation au cours d’un atelier national. </w:t>
      </w:r>
    </w:p>
    <w:p w:rsidR="00150B05" w:rsidRPr="00086CC0" w:rsidRDefault="00150B05" w:rsidP="00150B05">
      <w:pPr>
        <w:jc w:val="both"/>
      </w:pPr>
    </w:p>
    <w:p w:rsidR="00150B05" w:rsidRPr="00086CC0" w:rsidRDefault="00150B05" w:rsidP="00150B05">
      <w:pPr>
        <w:numPr>
          <w:ilvl w:val="0"/>
          <w:numId w:val="9"/>
        </w:numPr>
        <w:spacing w:line="276" w:lineRule="auto"/>
        <w:jc w:val="both"/>
        <w:rPr>
          <w:b/>
        </w:rPr>
      </w:pPr>
      <w:r w:rsidRPr="00086CC0">
        <w:rPr>
          <w:b/>
        </w:rPr>
        <w:t>Le rapport final de l’évaluation</w:t>
      </w:r>
    </w:p>
    <w:p w:rsidR="00150B05" w:rsidRPr="00086CC0" w:rsidRDefault="00150B05" w:rsidP="00150B05">
      <w:pPr>
        <w:jc w:val="both"/>
      </w:pPr>
      <w:r w:rsidRPr="00086CC0">
        <w:t>Après valid</w:t>
      </w:r>
      <w:r w:rsidR="00024B22" w:rsidRPr="00086CC0">
        <w:t xml:space="preserve">ation du rapport provisoire, </w:t>
      </w:r>
      <w:r w:rsidR="0045291C">
        <w:t>L’évaluateur</w:t>
      </w:r>
      <w:r w:rsidRPr="00086CC0">
        <w:t xml:space="preserve"> disposer</w:t>
      </w:r>
      <w:r w:rsidR="00024B22" w:rsidRPr="00086CC0">
        <w:t>a</w:t>
      </w:r>
      <w:r w:rsidRPr="00086CC0">
        <w:t xml:space="preserve"> de sept (07) jours calendaires pour la prise en compte des amendements et observations issus de l’atelier de validation avant transmission du rapport final au PNUD.</w:t>
      </w:r>
    </w:p>
    <w:p w:rsidR="00150B05" w:rsidRPr="00086CC0" w:rsidRDefault="00150B05" w:rsidP="00150B05">
      <w:pPr>
        <w:jc w:val="both"/>
      </w:pPr>
      <w:r w:rsidRPr="00086CC0">
        <w:t xml:space="preserve">Le rapport final doit être de haute qualité rédactionnelle, analytique et produit en quatre (04) exemplaires formats papier A4 et sous supports numériques (CD-ROM). </w:t>
      </w:r>
    </w:p>
    <w:p w:rsidR="00150B05" w:rsidRPr="00086CC0" w:rsidRDefault="00150B05" w:rsidP="00150B05">
      <w:pPr>
        <w:jc w:val="both"/>
      </w:pPr>
    </w:p>
    <w:p w:rsidR="000231D3" w:rsidRDefault="00150B05">
      <w:pPr>
        <w:jc w:val="both"/>
      </w:pPr>
      <w:r w:rsidRPr="00086CC0">
        <w:rPr>
          <w:b/>
        </w:rPr>
        <w:t>N.B.</w:t>
      </w:r>
      <w:r w:rsidRPr="00086CC0">
        <w:t xml:space="preserve"> : Le rapport de l’évaluation finale est soumis à des exigences de qualité. Pour ce faire, il doit</w:t>
      </w:r>
      <w:r w:rsidR="00024B22" w:rsidRPr="00086CC0">
        <w:t xml:space="preserve"> être</w:t>
      </w:r>
      <w:r w:rsidRPr="00086CC0">
        <w:t xml:space="preserve"> attractif et simple de lecture, expressif et illustré selon les cas, par des cartes, des graphiques, des tableaux bien calibrés suivis de commentaires et d’analyses à propos. </w:t>
      </w:r>
      <w:r w:rsidR="00853174">
        <w:t>Le</w:t>
      </w:r>
      <w:r w:rsidR="000A12FE">
        <w:t xml:space="preserve"> canevas </w:t>
      </w:r>
      <w:r w:rsidR="00853174">
        <w:t xml:space="preserve"> modèle de</w:t>
      </w:r>
      <w:r w:rsidR="000A12FE">
        <w:t xml:space="preserve"> </w:t>
      </w:r>
      <w:r w:rsidR="00853174">
        <w:t>rapport est joint en annexe 1.</w:t>
      </w:r>
    </w:p>
    <w:p w:rsidR="000F4048" w:rsidRPr="00086CC0" w:rsidRDefault="000F4048" w:rsidP="006B07CC"/>
    <w:p w:rsidR="00CA194A" w:rsidRPr="00086CC0" w:rsidRDefault="00CA194A" w:rsidP="00CD48C3"/>
    <w:p w:rsidR="00CD48C3" w:rsidRPr="00086CC0" w:rsidRDefault="00CD48C3" w:rsidP="00CD48C3"/>
    <w:p w:rsidR="004524B7" w:rsidRDefault="004524B7" w:rsidP="004524B7">
      <w:pPr>
        <w:pStyle w:val="Paragraphedeliste"/>
        <w:numPr>
          <w:ilvl w:val="0"/>
          <w:numId w:val="5"/>
        </w:numPr>
        <w:rPr>
          <w:b/>
          <w:sz w:val="24"/>
          <w:szCs w:val="24"/>
        </w:rPr>
      </w:pPr>
      <w:r w:rsidRPr="00A8590B">
        <w:rPr>
          <w:b/>
          <w:sz w:val="24"/>
          <w:szCs w:val="24"/>
        </w:rPr>
        <w:t>PROFIL DU CONSULTANT</w:t>
      </w:r>
    </w:p>
    <w:p w:rsidR="00EB1DB1" w:rsidRDefault="00EB1DB1" w:rsidP="00EB1DB1">
      <w:pPr>
        <w:pStyle w:val="Paragraphedeliste"/>
        <w:ind w:left="644"/>
        <w:rPr>
          <w:b/>
          <w:sz w:val="24"/>
          <w:szCs w:val="24"/>
        </w:rPr>
      </w:pPr>
    </w:p>
    <w:p w:rsidR="00CA194A" w:rsidRPr="0045291C" w:rsidRDefault="0045291C" w:rsidP="0045291C">
      <w:pPr>
        <w:pStyle w:val="Default"/>
        <w:spacing w:line="276" w:lineRule="auto"/>
        <w:jc w:val="both"/>
        <w:rPr>
          <w:rFonts w:ascii="Times New Roman" w:hAnsi="Times New Roman" w:cs="Times New Roman"/>
        </w:rPr>
      </w:pPr>
      <w:r w:rsidRPr="00086CC0">
        <w:rPr>
          <w:rFonts w:ascii="Times New Roman" w:hAnsi="Times New Roman" w:cs="Times New Roman"/>
        </w:rPr>
        <w:t xml:space="preserve">L’évaluation finale du PARPED sera conduite par un </w:t>
      </w:r>
      <w:r w:rsidR="007F3640">
        <w:rPr>
          <w:rFonts w:ascii="Times New Roman" w:hAnsi="Times New Roman" w:cs="Times New Roman"/>
        </w:rPr>
        <w:t>C</w:t>
      </w:r>
      <w:r w:rsidRPr="00086CC0">
        <w:rPr>
          <w:rFonts w:ascii="Times New Roman" w:hAnsi="Times New Roman" w:cs="Times New Roman"/>
        </w:rPr>
        <w:t xml:space="preserve">onsultant </w:t>
      </w:r>
      <w:r w:rsidR="007F3640">
        <w:rPr>
          <w:rFonts w:ascii="Times New Roman" w:hAnsi="Times New Roman" w:cs="Times New Roman"/>
        </w:rPr>
        <w:t>I</w:t>
      </w:r>
      <w:r>
        <w:rPr>
          <w:rFonts w:ascii="Times New Roman" w:hAnsi="Times New Roman" w:cs="Times New Roman"/>
        </w:rPr>
        <w:t>ndividuel</w:t>
      </w:r>
      <w:r w:rsidRPr="00086CC0">
        <w:rPr>
          <w:rFonts w:ascii="Times New Roman" w:hAnsi="Times New Roman" w:cs="Times New Roman"/>
        </w:rPr>
        <w:t xml:space="preserve"> </w:t>
      </w:r>
      <w:r w:rsidR="007F3640">
        <w:rPr>
          <w:rFonts w:ascii="Times New Roman" w:hAnsi="Times New Roman" w:cs="Times New Roman"/>
        </w:rPr>
        <w:t>i</w:t>
      </w:r>
      <w:r w:rsidR="004524B7">
        <w:rPr>
          <w:rFonts w:ascii="Times New Roman" w:hAnsi="Times New Roman" w:cs="Times New Roman"/>
        </w:rPr>
        <w:t xml:space="preserve">ndépendant </w:t>
      </w:r>
      <w:r w:rsidR="007F3640">
        <w:rPr>
          <w:rFonts w:ascii="Times New Roman" w:hAnsi="Times New Roman" w:cs="Times New Roman"/>
        </w:rPr>
        <w:t xml:space="preserve">National </w:t>
      </w:r>
      <w:r w:rsidR="00CA194A" w:rsidRPr="0045291C">
        <w:rPr>
          <w:rFonts w:ascii="Times New Roman" w:hAnsi="Times New Roman" w:cs="Times New Roman"/>
        </w:rPr>
        <w:t xml:space="preserve">répondant aux </w:t>
      </w:r>
      <w:r w:rsidR="00086CC0" w:rsidRPr="0045291C">
        <w:rPr>
          <w:rFonts w:ascii="Times New Roman" w:hAnsi="Times New Roman" w:cs="Times New Roman"/>
        </w:rPr>
        <w:t xml:space="preserve">qualifications </w:t>
      </w:r>
      <w:r w:rsidR="00CA194A" w:rsidRPr="0045291C">
        <w:rPr>
          <w:rFonts w:ascii="Times New Roman" w:hAnsi="Times New Roman" w:cs="Times New Roman"/>
        </w:rPr>
        <w:t>suivant</w:t>
      </w:r>
      <w:r w:rsidR="00086CC0" w:rsidRPr="0045291C">
        <w:rPr>
          <w:rFonts w:ascii="Times New Roman" w:hAnsi="Times New Roman" w:cs="Times New Roman"/>
        </w:rPr>
        <w:t>e</w:t>
      </w:r>
      <w:r w:rsidR="00CA194A" w:rsidRPr="0045291C">
        <w:rPr>
          <w:rFonts w:ascii="Times New Roman" w:hAnsi="Times New Roman" w:cs="Times New Roman"/>
        </w:rPr>
        <w:t xml:space="preserve">s: </w:t>
      </w:r>
    </w:p>
    <w:p w:rsidR="00086CC0" w:rsidRPr="0045291C" w:rsidRDefault="00086CC0" w:rsidP="0045291C">
      <w:pPr>
        <w:pStyle w:val="Default"/>
        <w:spacing w:line="276" w:lineRule="auto"/>
        <w:jc w:val="both"/>
        <w:rPr>
          <w:rFonts w:ascii="Times New Roman" w:hAnsi="Times New Roman" w:cs="Times New Roman"/>
        </w:rPr>
      </w:pPr>
    </w:p>
    <w:p w:rsidR="00CA194A" w:rsidRPr="00086CC0" w:rsidRDefault="00CA194A" w:rsidP="00086CC0">
      <w:pPr>
        <w:pStyle w:val="Paragraphedeliste"/>
        <w:numPr>
          <w:ilvl w:val="0"/>
          <w:numId w:val="11"/>
        </w:numPr>
        <w:rPr>
          <w:sz w:val="24"/>
          <w:szCs w:val="24"/>
        </w:rPr>
      </w:pPr>
      <w:r w:rsidRPr="00086CC0">
        <w:rPr>
          <w:sz w:val="24"/>
          <w:szCs w:val="24"/>
        </w:rPr>
        <w:t>Etre titulaire au moins d’un diplôme universitaire (Bac + 05) en économie, socio-économie,</w:t>
      </w:r>
      <w:r w:rsidR="00086CC0" w:rsidRPr="00086CC0">
        <w:rPr>
          <w:sz w:val="24"/>
          <w:szCs w:val="24"/>
        </w:rPr>
        <w:t xml:space="preserve"> gestion des projets,</w:t>
      </w:r>
      <w:r w:rsidRPr="00086CC0">
        <w:rPr>
          <w:sz w:val="24"/>
          <w:szCs w:val="24"/>
        </w:rPr>
        <w:t xml:space="preserve"> droit ou tout autre diplôme équivalent ;</w:t>
      </w:r>
    </w:p>
    <w:p w:rsidR="00086CC0" w:rsidRPr="00086CC0" w:rsidRDefault="00086CC0" w:rsidP="00086CC0">
      <w:pPr>
        <w:pStyle w:val="Paragraphedeliste"/>
        <w:ind w:left="1077"/>
        <w:rPr>
          <w:sz w:val="24"/>
          <w:szCs w:val="24"/>
        </w:rPr>
      </w:pPr>
    </w:p>
    <w:p w:rsidR="00FD4586" w:rsidRPr="00086CC0" w:rsidRDefault="00CA194A" w:rsidP="00086CC0">
      <w:pPr>
        <w:pStyle w:val="Paragraphedeliste"/>
        <w:numPr>
          <w:ilvl w:val="0"/>
          <w:numId w:val="11"/>
        </w:numPr>
        <w:rPr>
          <w:sz w:val="24"/>
          <w:szCs w:val="24"/>
        </w:rPr>
      </w:pPr>
      <w:r w:rsidRPr="00086CC0">
        <w:rPr>
          <w:sz w:val="24"/>
          <w:szCs w:val="24"/>
        </w:rPr>
        <w:t xml:space="preserve">Avoir une expérience professionnelle pertinente d’au moins </w:t>
      </w:r>
      <w:r w:rsidR="000A12FE">
        <w:rPr>
          <w:sz w:val="24"/>
          <w:szCs w:val="24"/>
        </w:rPr>
        <w:t>dix</w:t>
      </w:r>
      <w:r w:rsidR="000A12FE" w:rsidRPr="00086CC0">
        <w:rPr>
          <w:sz w:val="24"/>
          <w:szCs w:val="24"/>
        </w:rPr>
        <w:t xml:space="preserve"> </w:t>
      </w:r>
      <w:r w:rsidRPr="00086CC0">
        <w:rPr>
          <w:sz w:val="24"/>
          <w:szCs w:val="24"/>
        </w:rPr>
        <w:t>(</w:t>
      </w:r>
      <w:r w:rsidR="000A12FE">
        <w:rPr>
          <w:sz w:val="24"/>
          <w:szCs w:val="24"/>
        </w:rPr>
        <w:t>10</w:t>
      </w:r>
      <w:r w:rsidRPr="00086CC0">
        <w:rPr>
          <w:sz w:val="24"/>
          <w:szCs w:val="24"/>
        </w:rPr>
        <w:t>) ans  en évaluation des projets et programmes et avoir accompli des travaux similaires</w:t>
      </w:r>
      <w:r w:rsidR="00FD4586" w:rsidRPr="00086CC0">
        <w:rPr>
          <w:sz w:val="24"/>
          <w:szCs w:val="24"/>
        </w:rPr>
        <w:t> ;</w:t>
      </w:r>
    </w:p>
    <w:p w:rsidR="00086CC0" w:rsidRPr="00086CC0" w:rsidRDefault="00086CC0" w:rsidP="00086CC0">
      <w:pPr>
        <w:pStyle w:val="Paragraphedeliste"/>
        <w:ind w:left="1077"/>
        <w:rPr>
          <w:sz w:val="24"/>
          <w:szCs w:val="24"/>
        </w:rPr>
      </w:pPr>
    </w:p>
    <w:p w:rsidR="00086CC0" w:rsidRDefault="00FD4586" w:rsidP="00086CC0">
      <w:pPr>
        <w:pStyle w:val="Paragraphedeliste"/>
        <w:numPr>
          <w:ilvl w:val="0"/>
          <w:numId w:val="11"/>
        </w:numPr>
        <w:rPr>
          <w:sz w:val="24"/>
          <w:szCs w:val="24"/>
        </w:rPr>
      </w:pPr>
      <w:r w:rsidRPr="00086CC0">
        <w:rPr>
          <w:sz w:val="24"/>
          <w:szCs w:val="24"/>
        </w:rPr>
        <w:t>Avoir des connaissances dans l’analyse sensible au genre</w:t>
      </w:r>
      <w:r w:rsidR="00086CC0">
        <w:rPr>
          <w:sz w:val="24"/>
          <w:szCs w:val="24"/>
        </w:rPr>
        <w:t> ;</w:t>
      </w:r>
    </w:p>
    <w:p w:rsidR="00086CC0" w:rsidRPr="00086CC0" w:rsidRDefault="00086CC0" w:rsidP="00086CC0">
      <w:pPr>
        <w:pStyle w:val="Paragraphedeliste"/>
        <w:rPr>
          <w:sz w:val="24"/>
          <w:szCs w:val="24"/>
        </w:rPr>
      </w:pPr>
    </w:p>
    <w:p w:rsidR="00086CC0" w:rsidRDefault="00086CC0" w:rsidP="00086CC0">
      <w:pPr>
        <w:pStyle w:val="Paragraphedeliste"/>
        <w:numPr>
          <w:ilvl w:val="0"/>
          <w:numId w:val="11"/>
        </w:numPr>
        <w:rPr>
          <w:sz w:val="24"/>
          <w:szCs w:val="24"/>
        </w:rPr>
      </w:pPr>
      <w:r>
        <w:rPr>
          <w:sz w:val="24"/>
          <w:szCs w:val="24"/>
        </w:rPr>
        <w:t>Avoir de bonnes connaissance</w:t>
      </w:r>
      <w:r w:rsidR="001801FC">
        <w:rPr>
          <w:sz w:val="24"/>
          <w:szCs w:val="24"/>
        </w:rPr>
        <w:t>s</w:t>
      </w:r>
      <w:r>
        <w:rPr>
          <w:sz w:val="24"/>
          <w:szCs w:val="24"/>
        </w:rPr>
        <w:t xml:space="preserve"> des politiques de promotion d’emploi et de lutte contre la pauvreté</w:t>
      </w:r>
      <w:r w:rsidR="001801FC">
        <w:rPr>
          <w:sz w:val="24"/>
          <w:szCs w:val="24"/>
        </w:rPr>
        <w:t>.</w:t>
      </w:r>
    </w:p>
    <w:p w:rsidR="000231D3" w:rsidRDefault="000231D3">
      <w:pPr>
        <w:pStyle w:val="Paragraphedeliste"/>
        <w:rPr>
          <w:sz w:val="24"/>
          <w:szCs w:val="24"/>
        </w:rPr>
      </w:pPr>
    </w:p>
    <w:p w:rsidR="00900E45" w:rsidRPr="00086CC0" w:rsidRDefault="00900E45" w:rsidP="00086CC0">
      <w:pPr>
        <w:pStyle w:val="Paragraphedeliste"/>
        <w:numPr>
          <w:ilvl w:val="0"/>
          <w:numId w:val="11"/>
        </w:numPr>
        <w:rPr>
          <w:sz w:val="24"/>
          <w:szCs w:val="24"/>
        </w:rPr>
      </w:pPr>
      <w:r>
        <w:rPr>
          <w:sz w:val="24"/>
          <w:szCs w:val="24"/>
        </w:rPr>
        <w:t xml:space="preserve">Avoir de très bonnes </w:t>
      </w:r>
      <w:r w:rsidR="000A12FE">
        <w:rPr>
          <w:sz w:val="24"/>
          <w:szCs w:val="24"/>
        </w:rPr>
        <w:t>capacités</w:t>
      </w:r>
      <w:r>
        <w:rPr>
          <w:sz w:val="24"/>
          <w:szCs w:val="24"/>
        </w:rPr>
        <w:t xml:space="preserve"> rédactionnelles, d’analyses et de synthèses.</w:t>
      </w:r>
    </w:p>
    <w:p w:rsidR="00CA194A" w:rsidRPr="00086CC0" w:rsidRDefault="00CA194A" w:rsidP="00086CC0">
      <w:pPr>
        <w:pStyle w:val="Paragraphedeliste"/>
        <w:ind w:left="1077"/>
        <w:rPr>
          <w:sz w:val="24"/>
          <w:szCs w:val="24"/>
        </w:rPr>
      </w:pPr>
    </w:p>
    <w:p w:rsidR="00CA194A" w:rsidRPr="00086CC0" w:rsidRDefault="00CA194A" w:rsidP="00086CC0">
      <w:pPr>
        <w:pStyle w:val="Paragraphedeliste"/>
        <w:numPr>
          <w:ilvl w:val="0"/>
          <w:numId w:val="9"/>
        </w:numPr>
        <w:rPr>
          <w:sz w:val="24"/>
          <w:szCs w:val="24"/>
        </w:rPr>
      </w:pPr>
      <w:r w:rsidRPr="00086CC0">
        <w:rPr>
          <w:sz w:val="24"/>
          <w:szCs w:val="24"/>
        </w:rPr>
        <w:t>Le Consultant devra être disponible pendant la durée de la mission.</w:t>
      </w:r>
    </w:p>
    <w:p w:rsidR="00CA194A" w:rsidRPr="00086CC0" w:rsidRDefault="00CA194A" w:rsidP="00CA194A"/>
    <w:p w:rsidR="00CA194A" w:rsidRPr="00086CC0" w:rsidRDefault="00CA194A" w:rsidP="00CA194A"/>
    <w:p w:rsidR="00CA194A" w:rsidRPr="00086CC0" w:rsidRDefault="00CA194A" w:rsidP="00EB1DB1">
      <w:pPr>
        <w:pStyle w:val="Paragraphedeliste"/>
        <w:numPr>
          <w:ilvl w:val="0"/>
          <w:numId w:val="5"/>
        </w:numPr>
        <w:rPr>
          <w:b/>
          <w:sz w:val="24"/>
          <w:szCs w:val="24"/>
        </w:rPr>
      </w:pPr>
      <w:r w:rsidRPr="00086CC0">
        <w:rPr>
          <w:b/>
          <w:sz w:val="24"/>
          <w:szCs w:val="24"/>
        </w:rPr>
        <w:t xml:space="preserve"> ÉTHIQUE D’ÉVALUATION</w:t>
      </w:r>
    </w:p>
    <w:p w:rsidR="00CA194A" w:rsidRPr="00086CC0" w:rsidRDefault="00CA194A" w:rsidP="00CA194A"/>
    <w:p w:rsidR="001801FC" w:rsidRPr="000B57B9" w:rsidRDefault="00D77733" w:rsidP="001801FC">
      <w:pPr>
        <w:autoSpaceDE w:val="0"/>
        <w:autoSpaceDN w:val="0"/>
        <w:adjustRightInd w:val="0"/>
        <w:jc w:val="both"/>
      </w:pPr>
      <w:r w:rsidRPr="00086CC0">
        <w:rPr>
          <w:color w:val="272627"/>
        </w:rPr>
        <w:t xml:space="preserve">L’évaluation </w:t>
      </w:r>
      <w:r w:rsidR="002A76F3">
        <w:rPr>
          <w:color w:val="272627"/>
        </w:rPr>
        <w:t>devra</w:t>
      </w:r>
      <w:r w:rsidRPr="00086CC0">
        <w:rPr>
          <w:color w:val="272627"/>
        </w:rPr>
        <w:t xml:space="preserve"> être conduite dans le respect et la protection des droits et du bien-être des populations et des communautés auxquelles elles appartiennent, conformément à la Déclaration Universelle des Droits de l’Homme des Nations Unies et autres conventions sur les droits de l’Homme. </w:t>
      </w:r>
      <w:r w:rsidR="001801FC">
        <w:rPr>
          <w:color w:val="272627"/>
        </w:rPr>
        <w:t>L’évaluation devra être conduite conformément aux principes contenus dans ‘</w:t>
      </w:r>
      <w:proofErr w:type="spellStart"/>
      <w:r w:rsidR="001801FC">
        <w:rPr>
          <w:color w:val="272627"/>
        </w:rPr>
        <w:t>Ethical</w:t>
      </w:r>
      <w:proofErr w:type="spellEnd"/>
      <w:r w:rsidR="001801FC">
        <w:rPr>
          <w:color w:val="272627"/>
        </w:rPr>
        <w:t xml:space="preserve"> guidelines for Evaluation » de l’UNEG</w:t>
      </w:r>
      <w:r w:rsidR="001801FC">
        <w:rPr>
          <w:rStyle w:val="Appelnotedebasdep"/>
          <w:color w:val="272627"/>
        </w:rPr>
        <w:footnoteReference w:id="1"/>
      </w:r>
    </w:p>
    <w:p w:rsidR="00D77733" w:rsidRDefault="00D77733" w:rsidP="00D77733">
      <w:pPr>
        <w:autoSpaceDE w:val="0"/>
        <w:autoSpaceDN w:val="0"/>
        <w:adjustRightInd w:val="0"/>
        <w:jc w:val="both"/>
      </w:pPr>
    </w:p>
    <w:p w:rsidR="001801FC" w:rsidRPr="008A055A" w:rsidRDefault="001801FC" w:rsidP="00EB1DB1">
      <w:pPr>
        <w:pStyle w:val="Paragraphedeliste"/>
        <w:numPr>
          <w:ilvl w:val="0"/>
          <w:numId w:val="5"/>
        </w:numPr>
        <w:rPr>
          <w:b/>
          <w:sz w:val="24"/>
          <w:szCs w:val="24"/>
        </w:rPr>
      </w:pPr>
      <w:r w:rsidRPr="008A055A">
        <w:rPr>
          <w:b/>
          <w:sz w:val="24"/>
          <w:szCs w:val="24"/>
        </w:rPr>
        <w:t>ARRANGEMENT DE GESTION</w:t>
      </w:r>
    </w:p>
    <w:p w:rsidR="001801FC" w:rsidRPr="008A055A" w:rsidRDefault="001801FC" w:rsidP="001801FC">
      <w:pPr>
        <w:jc w:val="both"/>
      </w:pPr>
    </w:p>
    <w:p w:rsidR="001801FC" w:rsidRPr="008A055A" w:rsidRDefault="001801FC" w:rsidP="001801FC">
      <w:pPr>
        <w:jc w:val="both"/>
      </w:pPr>
      <w:r w:rsidRPr="008A055A">
        <w:rPr>
          <w:b/>
        </w:rPr>
        <w:t>Le commanditaire de l’évaluation qui est le bureau pays du PNUD au Burkina Faso</w:t>
      </w:r>
      <w:r w:rsidRPr="008A055A">
        <w:t xml:space="preserve"> apportera les ressources humaines, matérielles et financières nécessaires pour accompagner le processus jusqu’à la fin. Le PNUD devra aussi s’assurer de la dissémination et de l’utilisation des conclusions et des recommandations de l’évaluation afin de renforcer l’apprentissage avec les parties prenantes et l’amélioration des Programmes. Le processus d’évaluation sera piloté par le PNUD en concertation avec l</w:t>
      </w:r>
      <w:r w:rsidR="00EB1DB1">
        <w:t>a</w:t>
      </w:r>
      <w:r w:rsidRPr="008A055A">
        <w:t xml:space="preserve"> </w:t>
      </w:r>
      <w:r w:rsidR="00EB1DB1">
        <w:t>Direction générale de la promotion de l’emploi</w:t>
      </w:r>
      <w:r w:rsidR="00EB1DB1" w:rsidRPr="008A055A">
        <w:t xml:space="preserve"> </w:t>
      </w:r>
      <w:r w:rsidRPr="008A055A">
        <w:t>à travers un comité mixe de suivi.</w:t>
      </w:r>
    </w:p>
    <w:p w:rsidR="001801FC" w:rsidRDefault="001801FC" w:rsidP="001801FC">
      <w:pPr>
        <w:jc w:val="both"/>
        <w:rPr>
          <w:b/>
        </w:rPr>
      </w:pPr>
    </w:p>
    <w:p w:rsidR="001801FC" w:rsidRPr="008A055A" w:rsidRDefault="001801FC" w:rsidP="001801FC">
      <w:pPr>
        <w:jc w:val="both"/>
      </w:pPr>
      <w:r w:rsidRPr="008A055A">
        <w:rPr>
          <w:b/>
        </w:rPr>
        <w:t xml:space="preserve">Les Spécialistes Suivi Evaluation du bureau pays du PNUD Burkina et du Bureau Régional du PNUD à </w:t>
      </w:r>
      <w:proofErr w:type="spellStart"/>
      <w:r w:rsidRPr="008A055A">
        <w:rPr>
          <w:b/>
        </w:rPr>
        <w:t>Addis</w:t>
      </w:r>
      <w:proofErr w:type="spellEnd"/>
      <w:r w:rsidRPr="008A055A">
        <w:rPr>
          <w:b/>
        </w:rPr>
        <w:t xml:space="preserve"> </w:t>
      </w:r>
      <w:proofErr w:type="spellStart"/>
      <w:r w:rsidRPr="008A055A">
        <w:rPr>
          <w:b/>
        </w:rPr>
        <w:t>Ababa</w:t>
      </w:r>
      <w:proofErr w:type="spellEnd"/>
      <w:r w:rsidRPr="008A055A">
        <w:t xml:space="preserve"> apporteront un appui conseil pour assurer un contrôle de qualité et la conformité du processus et du rapport d’évaluation.</w:t>
      </w:r>
    </w:p>
    <w:p w:rsidR="001801FC" w:rsidRDefault="001801FC" w:rsidP="001801FC">
      <w:pPr>
        <w:pStyle w:val="Paragraphedeliste"/>
        <w:ind w:left="0"/>
        <w:jc w:val="both"/>
        <w:rPr>
          <w:b/>
          <w:sz w:val="24"/>
          <w:szCs w:val="24"/>
        </w:rPr>
      </w:pPr>
    </w:p>
    <w:p w:rsidR="001801FC" w:rsidRPr="008A055A" w:rsidRDefault="001801FC" w:rsidP="001801FC">
      <w:pPr>
        <w:pStyle w:val="Paragraphedeliste"/>
        <w:ind w:left="0"/>
        <w:jc w:val="both"/>
        <w:rPr>
          <w:sz w:val="24"/>
          <w:szCs w:val="24"/>
        </w:rPr>
      </w:pPr>
      <w:r w:rsidRPr="008A055A">
        <w:rPr>
          <w:b/>
          <w:sz w:val="24"/>
          <w:szCs w:val="24"/>
        </w:rPr>
        <w:t>Le Comité mixte de suivi</w:t>
      </w:r>
      <w:r w:rsidRPr="008A055A">
        <w:rPr>
          <w:sz w:val="24"/>
          <w:szCs w:val="24"/>
        </w:rPr>
        <w:t xml:space="preserve"> aura pour rôle principal, le suivi du processus de l’évaluation finale du </w:t>
      </w:r>
      <w:r>
        <w:rPr>
          <w:sz w:val="24"/>
          <w:szCs w:val="24"/>
        </w:rPr>
        <w:t>PARPED</w:t>
      </w:r>
      <w:r w:rsidRPr="008A055A">
        <w:rPr>
          <w:bCs/>
          <w:sz w:val="24"/>
          <w:szCs w:val="24"/>
        </w:rPr>
        <w:t xml:space="preserve"> </w:t>
      </w:r>
      <w:r w:rsidRPr="008A055A">
        <w:rPr>
          <w:sz w:val="24"/>
          <w:szCs w:val="24"/>
        </w:rPr>
        <w:t xml:space="preserve">et la mise en œuvre des recommandations issues de l’évaluation, en passant par les réunions de préparation et de suivi de la mission d’évaluation. De façon spécifique, le Comité de suivi aura à : </w:t>
      </w:r>
    </w:p>
    <w:p w:rsidR="001801FC" w:rsidRPr="008A055A" w:rsidRDefault="001801FC" w:rsidP="001801FC">
      <w:pPr>
        <w:pStyle w:val="Paragraphedeliste"/>
        <w:numPr>
          <w:ilvl w:val="0"/>
          <w:numId w:val="12"/>
        </w:numPr>
        <w:spacing w:after="200" w:line="276" w:lineRule="auto"/>
        <w:jc w:val="both"/>
        <w:rPr>
          <w:sz w:val="24"/>
          <w:szCs w:val="24"/>
        </w:rPr>
      </w:pPr>
      <w:r w:rsidRPr="008A055A">
        <w:rPr>
          <w:sz w:val="24"/>
          <w:szCs w:val="24"/>
        </w:rPr>
        <w:t>Veiller à l’exécution harmonieuse de la Feuille de route du processus;</w:t>
      </w:r>
    </w:p>
    <w:p w:rsidR="001801FC" w:rsidRPr="008A055A" w:rsidRDefault="001801FC" w:rsidP="001801FC">
      <w:pPr>
        <w:pStyle w:val="Paragraphedeliste"/>
        <w:numPr>
          <w:ilvl w:val="0"/>
          <w:numId w:val="12"/>
        </w:numPr>
        <w:spacing w:after="200" w:line="276" w:lineRule="auto"/>
        <w:jc w:val="both"/>
        <w:rPr>
          <w:sz w:val="24"/>
          <w:szCs w:val="24"/>
        </w:rPr>
      </w:pPr>
      <w:r w:rsidRPr="008A055A">
        <w:rPr>
          <w:sz w:val="24"/>
          <w:szCs w:val="24"/>
        </w:rPr>
        <w:t>Identifier les besoins d’assistance de l’équipe d’évaluation et y apporter des réponses idoines ;</w:t>
      </w:r>
    </w:p>
    <w:p w:rsidR="001801FC" w:rsidRPr="008A055A" w:rsidRDefault="001801FC" w:rsidP="001801FC">
      <w:pPr>
        <w:pStyle w:val="Paragraphedeliste"/>
        <w:numPr>
          <w:ilvl w:val="0"/>
          <w:numId w:val="12"/>
        </w:numPr>
        <w:spacing w:after="200" w:line="276" w:lineRule="auto"/>
        <w:jc w:val="both"/>
        <w:rPr>
          <w:sz w:val="24"/>
          <w:szCs w:val="24"/>
        </w:rPr>
      </w:pPr>
      <w:r w:rsidRPr="008A055A">
        <w:rPr>
          <w:sz w:val="24"/>
          <w:szCs w:val="24"/>
        </w:rPr>
        <w:t>examiner, amender et valider tous les livrables de l’équipe d’évaluation ;</w:t>
      </w:r>
    </w:p>
    <w:p w:rsidR="001801FC" w:rsidRPr="008A055A" w:rsidRDefault="001801FC" w:rsidP="001801FC">
      <w:pPr>
        <w:pStyle w:val="Paragraphedeliste"/>
        <w:numPr>
          <w:ilvl w:val="0"/>
          <w:numId w:val="12"/>
        </w:numPr>
        <w:spacing w:after="200" w:line="276" w:lineRule="auto"/>
        <w:jc w:val="both"/>
        <w:rPr>
          <w:sz w:val="24"/>
          <w:szCs w:val="24"/>
        </w:rPr>
      </w:pPr>
      <w:r w:rsidRPr="008A055A">
        <w:rPr>
          <w:sz w:val="24"/>
          <w:szCs w:val="24"/>
        </w:rPr>
        <w:lastRenderedPageBreak/>
        <w:t xml:space="preserve">S’assurer de la qualité du </w:t>
      </w:r>
      <w:proofErr w:type="spellStart"/>
      <w:r w:rsidRPr="008A055A">
        <w:rPr>
          <w:sz w:val="24"/>
          <w:szCs w:val="24"/>
        </w:rPr>
        <w:t>mapping</w:t>
      </w:r>
      <w:proofErr w:type="spellEnd"/>
      <w:r w:rsidRPr="008A055A">
        <w:rPr>
          <w:sz w:val="24"/>
          <w:szCs w:val="24"/>
        </w:rPr>
        <w:t xml:space="preserve"> des acteurs intervenant dans le processus de manière à  garantir l’inclusion et la participation de tous ;</w:t>
      </w:r>
    </w:p>
    <w:p w:rsidR="001801FC" w:rsidRPr="008A055A" w:rsidRDefault="001801FC" w:rsidP="001801FC">
      <w:pPr>
        <w:pStyle w:val="Paragraphedeliste"/>
        <w:numPr>
          <w:ilvl w:val="0"/>
          <w:numId w:val="12"/>
        </w:numPr>
        <w:spacing w:after="200" w:line="276" w:lineRule="auto"/>
        <w:jc w:val="both"/>
        <w:rPr>
          <w:sz w:val="24"/>
          <w:szCs w:val="24"/>
        </w:rPr>
      </w:pPr>
      <w:r w:rsidRPr="008A055A">
        <w:rPr>
          <w:sz w:val="24"/>
          <w:szCs w:val="24"/>
        </w:rPr>
        <w:t>Veiller à la cohérence d’ensemble et la qualité du rapport final de l’évaluation.</w:t>
      </w:r>
    </w:p>
    <w:p w:rsidR="001801FC" w:rsidRPr="008A055A" w:rsidRDefault="001801FC" w:rsidP="001801FC">
      <w:pPr>
        <w:pStyle w:val="Paragraphedeliste"/>
        <w:ind w:left="0"/>
        <w:jc w:val="both"/>
        <w:rPr>
          <w:sz w:val="24"/>
          <w:szCs w:val="24"/>
        </w:rPr>
      </w:pPr>
    </w:p>
    <w:p w:rsidR="001801FC" w:rsidRPr="008A055A" w:rsidRDefault="001801FC" w:rsidP="001801FC">
      <w:pPr>
        <w:pStyle w:val="Paragraphedeliste"/>
        <w:ind w:left="0"/>
        <w:jc w:val="both"/>
        <w:rPr>
          <w:sz w:val="24"/>
          <w:szCs w:val="24"/>
        </w:rPr>
      </w:pPr>
      <w:r>
        <w:rPr>
          <w:b/>
          <w:sz w:val="24"/>
          <w:szCs w:val="24"/>
        </w:rPr>
        <w:t>Le</w:t>
      </w:r>
      <w:r w:rsidRPr="008A055A">
        <w:rPr>
          <w:b/>
          <w:sz w:val="24"/>
          <w:szCs w:val="24"/>
        </w:rPr>
        <w:t xml:space="preserve"> Consultant retenu</w:t>
      </w:r>
      <w:r w:rsidRPr="008A055A">
        <w:rPr>
          <w:sz w:val="24"/>
          <w:szCs w:val="24"/>
        </w:rPr>
        <w:t xml:space="preserve"> pour réaliser l'évaluation devra soumettre l’approche méthodologique, collecter et analyser les données, développer le projet de rapport, la présentation PowerPoint pour la restitution et le rapport final conformément aux termes de référence. </w:t>
      </w:r>
      <w:r>
        <w:rPr>
          <w:sz w:val="24"/>
          <w:szCs w:val="24"/>
        </w:rPr>
        <w:t>Il</w:t>
      </w:r>
      <w:r w:rsidRPr="008A055A">
        <w:rPr>
          <w:sz w:val="24"/>
          <w:szCs w:val="24"/>
        </w:rPr>
        <w:t xml:space="preserve"> pourra s’adresser au </w:t>
      </w:r>
      <w:r w:rsidRPr="008A055A">
        <w:rPr>
          <w:bCs/>
          <w:sz w:val="24"/>
          <w:szCs w:val="24"/>
        </w:rPr>
        <w:t xml:space="preserve">Chargé de Programme du PNUD qui suit le </w:t>
      </w:r>
      <w:r>
        <w:rPr>
          <w:bCs/>
          <w:sz w:val="24"/>
          <w:szCs w:val="24"/>
        </w:rPr>
        <w:t>Sous Programme PARPED</w:t>
      </w:r>
      <w:r w:rsidRPr="008A055A">
        <w:rPr>
          <w:bCs/>
          <w:sz w:val="24"/>
          <w:szCs w:val="24"/>
        </w:rPr>
        <w:t xml:space="preserve"> </w:t>
      </w:r>
      <w:r w:rsidRPr="008A055A">
        <w:rPr>
          <w:sz w:val="24"/>
          <w:szCs w:val="24"/>
        </w:rPr>
        <w:t>pour tout appui sollicité pour la bonne conduite de la mission d’évaluation.</w:t>
      </w:r>
    </w:p>
    <w:p w:rsidR="001801FC" w:rsidRPr="008A055A" w:rsidRDefault="001801FC" w:rsidP="001801FC">
      <w:pPr>
        <w:pStyle w:val="Paragraphedeliste"/>
        <w:ind w:left="0"/>
        <w:jc w:val="both"/>
        <w:rPr>
          <w:sz w:val="24"/>
          <w:szCs w:val="24"/>
        </w:rPr>
      </w:pPr>
    </w:p>
    <w:p w:rsidR="001801FC" w:rsidRPr="00C74D38" w:rsidRDefault="001801FC" w:rsidP="00EB1DB1">
      <w:pPr>
        <w:pStyle w:val="Paragraphedeliste"/>
        <w:numPr>
          <w:ilvl w:val="0"/>
          <w:numId w:val="5"/>
        </w:numPr>
        <w:rPr>
          <w:b/>
          <w:sz w:val="24"/>
          <w:szCs w:val="24"/>
        </w:rPr>
      </w:pPr>
      <w:r w:rsidRPr="00C74D38">
        <w:rPr>
          <w:b/>
          <w:sz w:val="24"/>
          <w:szCs w:val="24"/>
        </w:rPr>
        <w:t xml:space="preserve">DUREE ET CALENDRIER DE LA MISSION D’EVALUATION </w:t>
      </w:r>
    </w:p>
    <w:p w:rsidR="001801FC" w:rsidRPr="008A055A" w:rsidRDefault="001801FC" w:rsidP="001801FC">
      <w:pPr>
        <w:jc w:val="both"/>
      </w:pPr>
    </w:p>
    <w:p w:rsidR="001801FC" w:rsidRPr="008A055A" w:rsidRDefault="001801FC" w:rsidP="001801FC">
      <w:pPr>
        <w:jc w:val="both"/>
      </w:pPr>
      <w:r w:rsidRPr="008A055A">
        <w:t>La durée d’exécution de l’évaluation est de trente (30) jours ouvrables à compter de la date de signature des contrats. Elle pourrait s’étaler sur deux mois (Octobre et Novembre 2015).</w:t>
      </w:r>
    </w:p>
    <w:p w:rsidR="001801FC" w:rsidRDefault="001801FC" w:rsidP="001801FC">
      <w:pPr>
        <w:pStyle w:val="Paragraphedeliste"/>
        <w:rPr>
          <w:b/>
          <w:sz w:val="24"/>
          <w:szCs w:val="24"/>
        </w:rPr>
      </w:pPr>
    </w:p>
    <w:p w:rsidR="001801FC" w:rsidRPr="00C74D38" w:rsidRDefault="001801FC" w:rsidP="00EB1DB1">
      <w:pPr>
        <w:pStyle w:val="Paragraphedeliste"/>
        <w:numPr>
          <w:ilvl w:val="0"/>
          <w:numId w:val="5"/>
        </w:numPr>
        <w:rPr>
          <w:b/>
          <w:sz w:val="24"/>
          <w:szCs w:val="24"/>
        </w:rPr>
      </w:pPr>
      <w:r w:rsidRPr="00C74D38">
        <w:rPr>
          <w:b/>
          <w:sz w:val="24"/>
          <w:szCs w:val="24"/>
        </w:rPr>
        <w:t>IMPUTATION DU COUT DE L’EVALUATION</w:t>
      </w:r>
    </w:p>
    <w:p w:rsidR="001801FC" w:rsidRPr="008A055A" w:rsidRDefault="001801FC" w:rsidP="001801FC">
      <w:pPr>
        <w:pStyle w:val="Paragraphedeliste"/>
        <w:jc w:val="both"/>
        <w:rPr>
          <w:b/>
          <w:sz w:val="24"/>
          <w:szCs w:val="24"/>
        </w:rPr>
      </w:pPr>
    </w:p>
    <w:p w:rsidR="001801FC" w:rsidRPr="008A055A" w:rsidRDefault="001801FC" w:rsidP="001801FC">
      <w:r w:rsidRPr="008A055A">
        <w:t xml:space="preserve">Le financement de l’évaluation est assuré par le budget 2015 </w:t>
      </w:r>
      <w:r>
        <w:rPr>
          <w:bCs/>
        </w:rPr>
        <w:t>Sous Programme PARPED</w:t>
      </w:r>
      <w:r w:rsidRPr="008A055A">
        <w:t>.</w:t>
      </w:r>
    </w:p>
    <w:p w:rsidR="001801FC" w:rsidRPr="008A055A" w:rsidRDefault="001801FC" w:rsidP="001801FC"/>
    <w:p w:rsidR="001801FC" w:rsidRPr="00C74D38" w:rsidRDefault="001801FC" w:rsidP="00EB1DB1">
      <w:pPr>
        <w:pStyle w:val="Paragraphedeliste"/>
        <w:numPr>
          <w:ilvl w:val="0"/>
          <w:numId w:val="5"/>
        </w:numPr>
        <w:rPr>
          <w:b/>
          <w:sz w:val="24"/>
          <w:szCs w:val="24"/>
        </w:rPr>
      </w:pPr>
      <w:r w:rsidRPr="00C74D38">
        <w:rPr>
          <w:b/>
          <w:sz w:val="24"/>
          <w:szCs w:val="24"/>
        </w:rPr>
        <w:t>ANNEXES</w:t>
      </w:r>
    </w:p>
    <w:p w:rsidR="001801FC" w:rsidRPr="008A055A" w:rsidRDefault="001801FC" w:rsidP="001801FC">
      <w:pPr>
        <w:pStyle w:val="Paragraphedeliste"/>
        <w:rPr>
          <w:b/>
          <w:sz w:val="24"/>
          <w:szCs w:val="24"/>
        </w:rPr>
      </w:pPr>
    </w:p>
    <w:p w:rsidR="000A12FE" w:rsidRPr="00CE7FDD" w:rsidRDefault="000A12FE" w:rsidP="000A12FE">
      <w:pPr>
        <w:pStyle w:val="Paragraphedeliste"/>
        <w:numPr>
          <w:ilvl w:val="0"/>
          <w:numId w:val="13"/>
        </w:numPr>
        <w:ind w:left="426" w:hanging="284"/>
        <w:rPr>
          <w:b/>
          <w:sz w:val="24"/>
          <w:szCs w:val="24"/>
        </w:rPr>
      </w:pPr>
      <w:r w:rsidRPr="00CE7FDD">
        <w:rPr>
          <w:b/>
          <w:sz w:val="24"/>
          <w:szCs w:val="24"/>
        </w:rPr>
        <w:t xml:space="preserve">Annexe 1: </w:t>
      </w:r>
      <w:r w:rsidRPr="004D4230">
        <w:rPr>
          <w:b/>
          <w:sz w:val="24"/>
          <w:szCs w:val="24"/>
        </w:rPr>
        <w:t xml:space="preserve">Canevas </w:t>
      </w:r>
      <w:r w:rsidRPr="00CE7FDD">
        <w:rPr>
          <w:b/>
          <w:sz w:val="24"/>
          <w:szCs w:val="24"/>
        </w:rPr>
        <w:t xml:space="preserve">Modèle de rapport d’évaluation </w:t>
      </w:r>
    </w:p>
    <w:p w:rsidR="000A12FE" w:rsidRPr="00E521A3" w:rsidRDefault="000A12FE" w:rsidP="00655A24">
      <w:pPr>
        <w:rPr>
          <w:b/>
          <w:bCs/>
          <w:sz w:val="28"/>
        </w:rPr>
      </w:pPr>
    </w:p>
    <w:p w:rsidR="00655A24" w:rsidRPr="00E521A3" w:rsidRDefault="00655A24" w:rsidP="00655A24">
      <w:pPr>
        <w:pStyle w:val="Paragraphedeliste"/>
        <w:numPr>
          <w:ilvl w:val="0"/>
          <w:numId w:val="14"/>
        </w:numPr>
        <w:rPr>
          <w:sz w:val="22"/>
        </w:rPr>
      </w:pPr>
      <w:r w:rsidRPr="00E521A3">
        <w:rPr>
          <w:sz w:val="22"/>
        </w:rPr>
        <w:t>Titre et pages de démarrage</w:t>
      </w:r>
    </w:p>
    <w:p w:rsidR="00655A24" w:rsidRPr="00E521A3" w:rsidRDefault="00655A24" w:rsidP="00655A24">
      <w:pPr>
        <w:pStyle w:val="Paragraphedeliste"/>
        <w:numPr>
          <w:ilvl w:val="1"/>
          <w:numId w:val="14"/>
        </w:numPr>
        <w:rPr>
          <w:sz w:val="22"/>
        </w:rPr>
      </w:pPr>
      <w:r w:rsidRPr="00E521A3">
        <w:rPr>
          <w:sz w:val="22"/>
        </w:rPr>
        <w:t>Nom de l’intervention d’évaluation</w:t>
      </w:r>
    </w:p>
    <w:p w:rsidR="00655A24" w:rsidRPr="00E521A3" w:rsidRDefault="00655A24" w:rsidP="00655A24">
      <w:pPr>
        <w:pStyle w:val="Paragraphedeliste"/>
        <w:numPr>
          <w:ilvl w:val="1"/>
          <w:numId w:val="14"/>
        </w:numPr>
        <w:rPr>
          <w:sz w:val="22"/>
        </w:rPr>
      </w:pPr>
      <w:r w:rsidRPr="00E521A3">
        <w:rPr>
          <w:sz w:val="22"/>
        </w:rPr>
        <w:t>Calendrier de l’évaluation et date du rapport</w:t>
      </w:r>
    </w:p>
    <w:p w:rsidR="00655A24" w:rsidRPr="00E521A3" w:rsidRDefault="00655A24" w:rsidP="00655A24">
      <w:pPr>
        <w:pStyle w:val="Paragraphedeliste"/>
        <w:numPr>
          <w:ilvl w:val="1"/>
          <w:numId w:val="14"/>
        </w:numPr>
        <w:rPr>
          <w:sz w:val="22"/>
        </w:rPr>
      </w:pPr>
      <w:r w:rsidRPr="00E521A3">
        <w:rPr>
          <w:sz w:val="22"/>
        </w:rPr>
        <w:t xml:space="preserve">Pays de l’intervention d’évaluation </w:t>
      </w:r>
    </w:p>
    <w:p w:rsidR="00655A24" w:rsidRPr="00E521A3" w:rsidRDefault="00655A24" w:rsidP="00655A24">
      <w:pPr>
        <w:pStyle w:val="Paragraphedeliste"/>
        <w:numPr>
          <w:ilvl w:val="1"/>
          <w:numId w:val="14"/>
        </w:numPr>
        <w:rPr>
          <w:sz w:val="22"/>
        </w:rPr>
      </w:pPr>
      <w:r w:rsidRPr="00E521A3">
        <w:rPr>
          <w:sz w:val="22"/>
        </w:rPr>
        <w:t>Noms et organisations de</w:t>
      </w:r>
      <w:r w:rsidR="002277D0">
        <w:rPr>
          <w:sz w:val="22"/>
        </w:rPr>
        <w:t xml:space="preserve"> l’</w:t>
      </w:r>
      <w:r w:rsidRPr="00E521A3">
        <w:rPr>
          <w:sz w:val="22"/>
        </w:rPr>
        <w:t>évaluateur</w:t>
      </w:r>
    </w:p>
    <w:p w:rsidR="00655A24" w:rsidRPr="00E521A3" w:rsidRDefault="00655A24" w:rsidP="00655A24">
      <w:pPr>
        <w:pStyle w:val="Paragraphedeliste"/>
        <w:numPr>
          <w:ilvl w:val="1"/>
          <w:numId w:val="14"/>
        </w:numPr>
        <w:rPr>
          <w:sz w:val="22"/>
        </w:rPr>
      </w:pPr>
      <w:r w:rsidRPr="00E521A3">
        <w:rPr>
          <w:sz w:val="22"/>
        </w:rPr>
        <w:t>Nom de l’organisation initiant l’évaluation</w:t>
      </w:r>
    </w:p>
    <w:p w:rsidR="00655A24" w:rsidRPr="00E521A3" w:rsidRDefault="00655A24" w:rsidP="00655A24">
      <w:pPr>
        <w:pStyle w:val="Paragraphedeliste"/>
        <w:numPr>
          <w:ilvl w:val="1"/>
          <w:numId w:val="14"/>
        </w:numPr>
        <w:rPr>
          <w:sz w:val="22"/>
        </w:rPr>
      </w:pPr>
      <w:r w:rsidRPr="00E521A3">
        <w:rPr>
          <w:sz w:val="22"/>
        </w:rPr>
        <w:t xml:space="preserve">Remerciements </w:t>
      </w:r>
    </w:p>
    <w:p w:rsidR="00655A24" w:rsidRPr="00E521A3" w:rsidRDefault="00655A24" w:rsidP="00655A24">
      <w:pPr>
        <w:pStyle w:val="Paragraphedeliste"/>
        <w:numPr>
          <w:ilvl w:val="0"/>
          <w:numId w:val="14"/>
        </w:numPr>
        <w:rPr>
          <w:sz w:val="22"/>
        </w:rPr>
      </w:pPr>
      <w:r w:rsidRPr="00E521A3">
        <w:rPr>
          <w:sz w:val="22"/>
        </w:rPr>
        <w:t xml:space="preserve">Table des matières </w:t>
      </w:r>
    </w:p>
    <w:p w:rsidR="00655A24" w:rsidRPr="00E521A3" w:rsidRDefault="00655A24" w:rsidP="00655A24">
      <w:pPr>
        <w:pStyle w:val="Paragraphedeliste"/>
        <w:numPr>
          <w:ilvl w:val="1"/>
          <w:numId w:val="14"/>
        </w:numPr>
        <w:rPr>
          <w:sz w:val="22"/>
        </w:rPr>
      </w:pPr>
      <w:r w:rsidRPr="00E521A3">
        <w:rPr>
          <w:sz w:val="22"/>
        </w:rPr>
        <w:t xml:space="preserve">Inclure les encadrés, schémas, tableaux et annexes avec les références des pages. </w:t>
      </w:r>
    </w:p>
    <w:p w:rsidR="00655A24" w:rsidRPr="00E521A3" w:rsidRDefault="00655A24" w:rsidP="00655A24">
      <w:pPr>
        <w:pStyle w:val="Paragraphedeliste"/>
        <w:numPr>
          <w:ilvl w:val="0"/>
          <w:numId w:val="14"/>
        </w:numPr>
        <w:rPr>
          <w:sz w:val="22"/>
        </w:rPr>
      </w:pPr>
      <w:r w:rsidRPr="00E521A3">
        <w:rPr>
          <w:sz w:val="22"/>
        </w:rPr>
        <w:t>Liste des acronymes et abréviations</w:t>
      </w:r>
    </w:p>
    <w:p w:rsidR="00655A24" w:rsidRPr="00E521A3" w:rsidRDefault="00655A24" w:rsidP="00655A24">
      <w:pPr>
        <w:pStyle w:val="Paragraphedeliste"/>
        <w:numPr>
          <w:ilvl w:val="0"/>
          <w:numId w:val="14"/>
        </w:numPr>
        <w:rPr>
          <w:sz w:val="22"/>
        </w:rPr>
      </w:pPr>
      <w:r w:rsidRPr="00E521A3">
        <w:rPr>
          <w:sz w:val="22"/>
        </w:rPr>
        <w:t xml:space="preserve">Document de synthèse (une section indépendante de 3-4 pages </w:t>
      </w:r>
      <w:r w:rsidRPr="00E521A3">
        <w:rPr>
          <w:color w:val="000000"/>
          <w:sz w:val="22"/>
        </w:rPr>
        <w:t>y compris les principales conclusions et recommandations</w:t>
      </w:r>
      <w:r w:rsidRPr="00E521A3">
        <w:rPr>
          <w:sz w:val="22"/>
        </w:rPr>
        <w:t>)</w:t>
      </w:r>
    </w:p>
    <w:p w:rsidR="00655A24" w:rsidRPr="00E521A3" w:rsidRDefault="00655A24" w:rsidP="00655A24">
      <w:pPr>
        <w:pStyle w:val="Paragraphedeliste"/>
        <w:numPr>
          <w:ilvl w:val="0"/>
          <w:numId w:val="14"/>
        </w:numPr>
        <w:rPr>
          <w:sz w:val="22"/>
        </w:rPr>
      </w:pPr>
      <w:r w:rsidRPr="00E521A3">
        <w:rPr>
          <w:sz w:val="22"/>
        </w:rPr>
        <w:t xml:space="preserve">Introduction </w:t>
      </w:r>
    </w:p>
    <w:p w:rsidR="00655A24" w:rsidRPr="00E521A3" w:rsidRDefault="00655A24" w:rsidP="00655A24">
      <w:pPr>
        <w:pStyle w:val="Paragraphedeliste"/>
        <w:numPr>
          <w:ilvl w:val="0"/>
          <w:numId w:val="14"/>
        </w:numPr>
        <w:rPr>
          <w:sz w:val="22"/>
        </w:rPr>
      </w:pPr>
      <w:r w:rsidRPr="00E521A3">
        <w:rPr>
          <w:sz w:val="22"/>
        </w:rPr>
        <w:t xml:space="preserve">Description de I’ intervention </w:t>
      </w:r>
    </w:p>
    <w:p w:rsidR="00655A24" w:rsidRPr="00E521A3" w:rsidRDefault="00655A24" w:rsidP="00655A24">
      <w:pPr>
        <w:pStyle w:val="Paragraphedeliste"/>
        <w:numPr>
          <w:ilvl w:val="0"/>
          <w:numId w:val="14"/>
        </w:numPr>
        <w:rPr>
          <w:sz w:val="22"/>
        </w:rPr>
      </w:pPr>
      <w:r w:rsidRPr="00E521A3">
        <w:rPr>
          <w:sz w:val="22"/>
        </w:rPr>
        <w:t>Etendue de l’évaluation et objectifs</w:t>
      </w:r>
    </w:p>
    <w:p w:rsidR="00655A24" w:rsidRPr="00E521A3" w:rsidRDefault="00655A24" w:rsidP="00655A24">
      <w:pPr>
        <w:pStyle w:val="Paragraphedeliste"/>
        <w:numPr>
          <w:ilvl w:val="0"/>
          <w:numId w:val="14"/>
        </w:numPr>
        <w:rPr>
          <w:sz w:val="22"/>
        </w:rPr>
      </w:pPr>
      <w:r w:rsidRPr="00E521A3">
        <w:rPr>
          <w:sz w:val="22"/>
        </w:rPr>
        <w:t xml:space="preserve">Approche et méthodes d’évaluation </w:t>
      </w:r>
    </w:p>
    <w:p w:rsidR="00655A24" w:rsidRPr="00E521A3" w:rsidRDefault="00655A24" w:rsidP="00655A24">
      <w:pPr>
        <w:pStyle w:val="Paragraphedeliste"/>
        <w:numPr>
          <w:ilvl w:val="0"/>
          <w:numId w:val="14"/>
        </w:numPr>
        <w:rPr>
          <w:sz w:val="22"/>
        </w:rPr>
      </w:pPr>
      <w:r w:rsidRPr="00E521A3">
        <w:rPr>
          <w:sz w:val="22"/>
        </w:rPr>
        <w:t>Analyse des données</w:t>
      </w:r>
    </w:p>
    <w:p w:rsidR="00655A24" w:rsidRPr="00E521A3" w:rsidRDefault="00655A24" w:rsidP="00655A24">
      <w:pPr>
        <w:pStyle w:val="Paragraphedeliste"/>
        <w:numPr>
          <w:ilvl w:val="0"/>
          <w:numId w:val="14"/>
        </w:numPr>
        <w:rPr>
          <w:sz w:val="22"/>
        </w:rPr>
      </w:pPr>
      <w:r w:rsidRPr="00E521A3">
        <w:rPr>
          <w:sz w:val="22"/>
        </w:rPr>
        <w:t xml:space="preserve">Déductions et conclusions </w:t>
      </w:r>
    </w:p>
    <w:p w:rsidR="00655A24" w:rsidRPr="00E521A3" w:rsidRDefault="00655A24" w:rsidP="00655A24">
      <w:pPr>
        <w:pStyle w:val="Paragraphedeliste"/>
        <w:numPr>
          <w:ilvl w:val="1"/>
          <w:numId w:val="14"/>
        </w:numPr>
        <w:rPr>
          <w:sz w:val="22"/>
        </w:rPr>
      </w:pPr>
      <w:r w:rsidRPr="00E521A3">
        <w:rPr>
          <w:color w:val="000000"/>
          <w:sz w:val="22"/>
        </w:rPr>
        <w:t>Résultats et conclusions globaux</w:t>
      </w:r>
      <w:r w:rsidRPr="00E521A3">
        <w:rPr>
          <w:sz w:val="22"/>
        </w:rPr>
        <w:t xml:space="preserve"> (y compris des réponses aux questions principales d’évaluation)</w:t>
      </w:r>
    </w:p>
    <w:p w:rsidR="00655A24" w:rsidRPr="00E521A3" w:rsidRDefault="00655A24" w:rsidP="00655A24">
      <w:pPr>
        <w:pStyle w:val="Paragraphedeliste"/>
        <w:numPr>
          <w:ilvl w:val="1"/>
          <w:numId w:val="14"/>
        </w:numPr>
        <w:rPr>
          <w:sz w:val="22"/>
        </w:rPr>
      </w:pPr>
      <w:r w:rsidRPr="00E521A3">
        <w:rPr>
          <w:color w:val="000000"/>
          <w:sz w:val="22"/>
        </w:rPr>
        <w:t xml:space="preserve">Résultats et conclusions </w:t>
      </w:r>
      <w:r w:rsidRPr="00E521A3">
        <w:rPr>
          <w:sz w:val="22"/>
        </w:rPr>
        <w:t>par effet</w:t>
      </w:r>
    </w:p>
    <w:p w:rsidR="00655A24" w:rsidRPr="00E521A3" w:rsidRDefault="00655A24" w:rsidP="00655A24">
      <w:pPr>
        <w:pStyle w:val="Paragraphedeliste"/>
        <w:numPr>
          <w:ilvl w:val="2"/>
          <w:numId w:val="15"/>
        </w:numPr>
        <w:rPr>
          <w:sz w:val="22"/>
        </w:rPr>
      </w:pPr>
      <w:r w:rsidRPr="00E521A3">
        <w:rPr>
          <w:sz w:val="22"/>
        </w:rPr>
        <w:t>Effet 1 (</w:t>
      </w:r>
      <w:r w:rsidRPr="00E521A3">
        <w:rPr>
          <w:color w:val="000000"/>
          <w:sz w:val="22"/>
        </w:rPr>
        <w:t>sous-section spécifique y compris sur le genre</w:t>
      </w:r>
      <w:r w:rsidRPr="00E521A3">
        <w:rPr>
          <w:sz w:val="22"/>
        </w:rPr>
        <w:t>)</w:t>
      </w:r>
    </w:p>
    <w:p w:rsidR="00655A24" w:rsidRPr="00E521A3" w:rsidRDefault="00655A24" w:rsidP="00655A24">
      <w:pPr>
        <w:pStyle w:val="Paragraphedeliste"/>
        <w:numPr>
          <w:ilvl w:val="2"/>
          <w:numId w:val="15"/>
        </w:numPr>
        <w:rPr>
          <w:sz w:val="22"/>
        </w:rPr>
      </w:pPr>
      <w:r w:rsidRPr="00E521A3">
        <w:rPr>
          <w:sz w:val="22"/>
        </w:rPr>
        <w:t>Effet 2 (</w:t>
      </w:r>
      <w:r w:rsidRPr="00E521A3">
        <w:rPr>
          <w:color w:val="000000"/>
          <w:sz w:val="22"/>
        </w:rPr>
        <w:t>sous-section spécifique y compris sur le genre</w:t>
      </w:r>
      <w:r w:rsidRPr="00E521A3">
        <w:rPr>
          <w:sz w:val="22"/>
        </w:rPr>
        <w:t>)</w:t>
      </w:r>
    </w:p>
    <w:p w:rsidR="00655A24" w:rsidRPr="00E521A3" w:rsidRDefault="00655A24" w:rsidP="00655A24">
      <w:pPr>
        <w:pStyle w:val="Paragraphedeliste"/>
        <w:numPr>
          <w:ilvl w:val="2"/>
          <w:numId w:val="15"/>
        </w:numPr>
        <w:rPr>
          <w:sz w:val="22"/>
        </w:rPr>
      </w:pPr>
      <w:r w:rsidRPr="00E521A3">
        <w:rPr>
          <w:sz w:val="22"/>
        </w:rPr>
        <w:t>Effet 3 (</w:t>
      </w:r>
      <w:r w:rsidRPr="00E521A3">
        <w:rPr>
          <w:color w:val="000000"/>
          <w:sz w:val="22"/>
        </w:rPr>
        <w:t>sous-section spécifique y compris sur le genre</w:t>
      </w:r>
      <w:r w:rsidRPr="00E521A3">
        <w:rPr>
          <w:sz w:val="22"/>
        </w:rPr>
        <w:t>)</w:t>
      </w:r>
    </w:p>
    <w:p w:rsidR="00655A24" w:rsidRPr="00E521A3" w:rsidRDefault="00655A24" w:rsidP="00655A24">
      <w:pPr>
        <w:pStyle w:val="Paragraphedeliste"/>
        <w:numPr>
          <w:ilvl w:val="1"/>
          <w:numId w:val="14"/>
        </w:numPr>
        <w:rPr>
          <w:sz w:val="22"/>
        </w:rPr>
      </w:pPr>
      <w:r w:rsidRPr="00E521A3">
        <w:rPr>
          <w:sz w:val="22"/>
        </w:rPr>
        <w:lastRenderedPageBreak/>
        <w:t>Conclusions globales</w:t>
      </w:r>
    </w:p>
    <w:p w:rsidR="00655A24" w:rsidRPr="00E521A3" w:rsidRDefault="00655A24" w:rsidP="00655A24">
      <w:pPr>
        <w:pStyle w:val="Paragraphedeliste"/>
        <w:numPr>
          <w:ilvl w:val="0"/>
          <w:numId w:val="14"/>
        </w:numPr>
        <w:rPr>
          <w:sz w:val="22"/>
        </w:rPr>
      </w:pPr>
      <w:r w:rsidRPr="00E521A3">
        <w:rPr>
          <w:sz w:val="22"/>
        </w:rPr>
        <w:t xml:space="preserve">Recommandations </w:t>
      </w:r>
    </w:p>
    <w:p w:rsidR="00655A24" w:rsidRPr="00E521A3" w:rsidRDefault="00655A24" w:rsidP="00655A24">
      <w:pPr>
        <w:pStyle w:val="Paragraphedeliste"/>
        <w:numPr>
          <w:ilvl w:val="1"/>
          <w:numId w:val="14"/>
        </w:numPr>
        <w:rPr>
          <w:sz w:val="22"/>
        </w:rPr>
      </w:pPr>
      <w:r w:rsidRPr="00E521A3">
        <w:rPr>
          <w:sz w:val="22"/>
        </w:rPr>
        <w:t>Recommandations globales (y compris les recommandations produites de répondre aux questions principales d’évaluation)</w:t>
      </w:r>
    </w:p>
    <w:p w:rsidR="00655A24" w:rsidRPr="00E521A3" w:rsidRDefault="00655A24" w:rsidP="00655A24">
      <w:pPr>
        <w:pStyle w:val="Paragraphedeliste"/>
        <w:numPr>
          <w:ilvl w:val="1"/>
          <w:numId w:val="14"/>
        </w:numPr>
        <w:rPr>
          <w:sz w:val="22"/>
        </w:rPr>
      </w:pPr>
      <w:r w:rsidRPr="00E521A3">
        <w:rPr>
          <w:sz w:val="22"/>
        </w:rPr>
        <w:t xml:space="preserve">Recommandations par effet </w:t>
      </w:r>
    </w:p>
    <w:p w:rsidR="00655A24" w:rsidRPr="00E521A3" w:rsidRDefault="00655A24" w:rsidP="00655A24">
      <w:pPr>
        <w:pStyle w:val="Paragraphedeliste"/>
        <w:numPr>
          <w:ilvl w:val="2"/>
          <w:numId w:val="15"/>
        </w:numPr>
        <w:rPr>
          <w:sz w:val="22"/>
        </w:rPr>
      </w:pPr>
      <w:r w:rsidRPr="00E521A3">
        <w:rPr>
          <w:sz w:val="22"/>
        </w:rPr>
        <w:t>Effet 1 (</w:t>
      </w:r>
      <w:r w:rsidRPr="00E521A3">
        <w:rPr>
          <w:color w:val="000000"/>
          <w:sz w:val="22"/>
        </w:rPr>
        <w:t>sous-section spécifique y compris sur le genre</w:t>
      </w:r>
      <w:r w:rsidRPr="00E521A3">
        <w:rPr>
          <w:sz w:val="22"/>
        </w:rPr>
        <w:t>)</w:t>
      </w:r>
    </w:p>
    <w:p w:rsidR="00655A24" w:rsidRPr="00E521A3" w:rsidRDefault="00655A24" w:rsidP="00655A24">
      <w:pPr>
        <w:pStyle w:val="Paragraphedeliste"/>
        <w:numPr>
          <w:ilvl w:val="2"/>
          <w:numId w:val="15"/>
        </w:numPr>
        <w:rPr>
          <w:sz w:val="22"/>
        </w:rPr>
      </w:pPr>
      <w:r w:rsidRPr="00E521A3">
        <w:rPr>
          <w:sz w:val="22"/>
        </w:rPr>
        <w:t>Effet 2 (</w:t>
      </w:r>
      <w:r w:rsidRPr="00E521A3">
        <w:rPr>
          <w:color w:val="000000"/>
          <w:sz w:val="22"/>
        </w:rPr>
        <w:t>sous-section spécifique y compris sur le genre</w:t>
      </w:r>
      <w:r w:rsidRPr="00E521A3">
        <w:rPr>
          <w:sz w:val="22"/>
        </w:rPr>
        <w:t>)</w:t>
      </w:r>
    </w:p>
    <w:p w:rsidR="00655A24" w:rsidRPr="00E521A3" w:rsidRDefault="00655A24" w:rsidP="00655A24">
      <w:pPr>
        <w:pStyle w:val="Paragraphedeliste"/>
        <w:numPr>
          <w:ilvl w:val="2"/>
          <w:numId w:val="15"/>
        </w:numPr>
        <w:rPr>
          <w:sz w:val="22"/>
        </w:rPr>
      </w:pPr>
      <w:r w:rsidRPr="00E521A3">
        <w:rPr>
          <w:sz w:val="22"/>
        </w:rPr>
        <w:t>Effet 3 (</w:t>
      </w:r>
      <w:r w:rsidRPr="00E521A3">
        <w:rPr>
          <w:color w:val="000000"/>
          <w:sz w:val="22"/>
        </w:rPr>
        <w:t>sous-section spécifique y compris sur le genre</w:t>
      </w:r>
      <w:r w:rsidRPr="00E521A3">
        <w:rPr>
          <w:sz w:val="22"/>
        </w:rPr>
        <w:t>)</w:t>
      </w:r>
    </w:p>
    <w:p w:rsidR="00655A24" w:rsidRPr="00E521A3" w:rsidRDefault="00655A24" w:rsidP="00655A24">
      <w:pPr>
        <w:pStyle w:val="Paragraphedeliste"/>
        <w:numPr>
          <w:ilvl w:val="1"/>
          <w:numId w:val="15"/>
        </w:numPr>
        <w:shd w:val="clear" w:color="auto" w:fill="FFFFFF"/>
        <w:spacing w:after="240"/>
        <w:jc w:val="both"/>
        <w:rPr>
          <w:color w:val="000000"/>
          <w:sz w:val="22"/>
        </w:rPr>
      </w:pPr>
      <w:r w:rsidRPr="00E521A3">
        <w:rPr>
          <w:color w:val="000000"/>
          <w:sz w:val="22"/>
        </w:rPr>
        <w:t xml:space="preserve">Les axes stratégiques d’orientation pour la période 2015-2017 notamment le secteur agro-pastoral, l’emploi et. </w:t>
      </w:r>
    </w:p>
    <w:p w:rsidR="00655A24" w:rsidRPr="00E521A3" w:rsidRDefault="00655A24" w:rsidP="00655A24">
      <w:pPr>
        <w:pStyle w:val="Paragraphedeliste"/>
        <w:numPr>
          <w:ilvl w:val="0"/>
          <w:numId w:val="14"/>
        </w:numPr>
        <w:rPr>
          <w:sz w:val="22"/>
        </w:rPr>
      </w:pPr>
      <w:r w:rsidRPr="00E521A3">
        <w:rPr>
          <w:sz w:val="22"/>
        </w:rPr>
        <w:t xml:space="preserve">Enseignement tirés </w:t>
      </w:r>
    </w:p>
    <w:p w:rsidR="00655A24" w:rsidRPr="00E521A3" w:rsidRDefault="00655A24" w:rsidP="00655A24">
      <w:pPr>
        <w:pStyle w:val="Paragraphedeliste"/>
        <w:numPr>
          <w:ilvl w:val="1"/>
          <w:numId w:val="14"/>
        </w:numPr>
        <w:rPr>
          <w:sz w:val="22"/>
        </w:rPr>
      </w:pPr>
      <w:r w:rsidRPr="00E521A3">
        <w:rPr>
          <w:sz w:val="22"/>
        </w:rPr>
        <w:t> </w:t>
      </w:r>
      <w:r w:rsidRPr="00E521A3">
        <w:rPr>
          <w:color w:val="000000"/>
          <w:sz w:val="22"/>
        </w:rPr>
        <w:t>sous-section spécifique y compris sur le genre</w:t>
      </w:r>
    </w:p>
    <w:p w:rsidR="00655A24" w:rsidRPr="00E521A3" w:rsidRDefault="00655A24" w:rsidP="00655A24">
      <w:pPr>
        <w:pStyle w:val="Paragraphedeliste"/>
        <w:numPr>
          <w:ilvl w:val="0"/>
          <w:numId w:val="14"/>
        </w:numPr>
        <w:rPr>
          <w:sz w:val="22"/>
        </w:rPr>
      </w:pPr>
      <w:r w:rsidRPr="00E521A3">
        <w:rPr>
          <w:sz w:val="22"/>
        </w:rPr>
        <w:t xml:space="preserve">Annexes du rapport </w:t>
      </w:r>
    </w:p>
    <w:p w:rsidR="00655A24" w:rsidRPr="00E521A3" w:rsidRDefault="00655A24" w:rsidP="00655A24">
      <w:pPr>
        <w:pStyle w:val="Paragraphedeliste"/>
        <w:numPr>
          <w:ilvl w:val="1"/>
          <w:numId w:val="14"/>
        </w:numPr>
        <w:rPr>
          <w:sz w:val="22"/>
        </w:rPr>
      </w:pPr>
      <w:r w:rsidRPr="00E521A3">
        <w:rPr>
          <w:sz w:val="22"/>
        </w:rPr>
        <w:t>TDR pour l’évaluation</w:t>
      </w:r>
    </w:p>
    <w:p w:rsidR="00655A24" w:rsidRPr="00E521A3" w:rsidRDefault="00655A24" w:rsidP="00655A24">
      <w:pPr>
        <w:pStyle w:val="Paragraphedeliste"/>
        <w:numPr>
          <w:ilvl w:val="1"/>
          <w:numId w:val="14"/>
        </w:numPr>
        <w:rPr>
          <w:sz w:val="22"/>
        </w:rPr>
      </w:pPr>
      <w:r w:rsidRPr="00E521A3">
        <w:rPr>
          <w:sz w:val="22"/>
        </w:rPr>
        <w:t>Matrice de conception d’évaluation</w:t>
      </w:r>
    </w:p>
    <w:p w:rsidR="00655A24" w:rsidRPr="00E521A3" w:rsidRDefault="00655A24" w:rsidP="00655A24">
      <w:pPr>
        <w:pStyle w:val="Paragraphedeliste"/>
        <w:numPr>
          <w:ilvl w:val="1"/>
          <w:numId w:val="14"/>
        </w:numPr>
        <w:rPr>
          <w:sz w:val="22"/>
        </w:rPr>
      </w:pPr>
      <w:r w:rsidRPr="00E521A3">
        <w:rPr>
          <w:sz w:val="22"/>
        </w:rPr>
        <w:t>Liste des personnes ou groupes interviewés ou consultés et des sites visités</w:t>
      </w:r>
    </w:p>
    <w:p w:rsidR="00655A24" w:rsidRPr="00E521A3" w:rsidRDefault="00655A24" w:rsidP="00655A24">
      <w:pPr>
        <w:pStyle w:val="Paragraphedeliste"/>
        <w:numPr>
          <w:ilvl w:val="1"/>
          <w:numId w:val="14"/>
        </w:numPr>
        <w:rPr>
          <w:sz w:val="22"/>
        </w:rPr>
      </w:pPr>
      <w:r w:rsidRPr="00E521A3">
        <w:rPr>
          <w:sz w:val="22"/>
        </w:rPr>
        <w:t>Liste des documents d’aide révises</w:t>
      </w:r>
    </w:p>
    <w:p w:rsidR="00655A24" w:rsidRPr="00E521A3" w:rsidRDefault="00655A24" w:rsidP="00655A24">
      <w:pPr>
        <w:pStyle w:val="Paragraphedeliste"/>
        <w:numPr>
          <w:ilvl w:val="1"/>
          <w:numId w:val="14"/>
        </w:numPr>
        <w:rPr>
          <w:sz w:val="22"/>
        </w:rPr>
      </w:pPr>
      <w:r w:rsidRPr="00E521A3">
        <w:rPr>
          <w:sz w:val="22"/>
        </w:rPr>
        <w:t xml:space="preserve">Cadre des résultats du programme </w:t>
      </w:r>
    </w:p>
    <w:p w:rsidR="00655A24" w:rsidRPr="00E521A3" w:rsidRDefault="00655A24" w:rsidP="00655A24">
      <w:pPr>
        <w:pStyle w:val="Paragraphedeliste"/>
        <w:numPr>
          <w:ilvl w:val="1"/>
          <w:numId w:val="14"/>
        </w:numPr>
        <w:jc w:val="both"/>
        <w:rPr>
          <w:sz w:val="22"/>
        </w:rPr>
      </w:pPr>
      <w:r w:rsidRPr="00E521A3">
        <w:rPr>
          <w:sz w:val="22"/>
        </w:rPr>
        <w:t>Tableaux de résumé des déductions</w:t>
      </w:r>
    </w:p>
    <w:p w:rsidR="000A12FE" w:rsidRDefault="000A12FE" w:rsidP="000A12FE">
      <w:pPr>
        <w:pStyle w:val="Paragraphedeliste"/>
        <w:ind w:left="1440"/>
        <w:jc w:val="both"/>
      </w:pPr>
    </w:p>
    <w:p w:rsidR="000A12FE" w:rsidRPr="004D4230" w:rsidRDefault="000A12FE" w:rsidP="000A12FE">
      <w:pPr>
        <w:pStyle w:val="Paragraphedeliste"/>
        <w:numPr>
          <w:ilvl w:val="0"/>
          <w:numId w:val="13"/>
        </w:numPr>
        <w:ind w:left="426" w:hanging="284"/>
        <w:rPr>
          <w:b/>
          <w:sz w:val="24"/>
          <w:szCs w:val="24"/>
        </w:rPr>
      </w:pPr>
      <w:r w:rsidRPr="00CE7FDD">
        <w:rPr>
          <w:b/>
          <w:sz w:val="24"/>
          <w:szCs w:val="24"/>
        </w:rPr>
        <w:t xml:space="preserve">Annexe 2 : </w:t>
      </w:r>
      <w:r w:rsidRPr="004D4230">
        <w:rPr>
          <w:b/>
          <w:sz w:val="24"/>
          <w:szCs w:val="24"/>
        </w:rPr>
        <w:t>Documents utiles pour l’évaluation</w:t>
      </w:r>
    </w:p>
    <w:p w:rsidR="001801FC" w:rsidRPr="00C74D38" w:rsidRDefault="001801FC" w:rsidP="001801FC">
      <w:pPr>
        <w:rPr>
          <w:sz w:val="22"/>
        </w:rPr>
      </w:pPr>
    </w:p>
    <w:p w:rsidR="001801FC" w:rsidRPr="008A055A" w:rsidRDefault="001801FC" w:rsidP="001801FC">
      <w:r w:rsidRPr="008A055A">
        <w:t>Le consultant pourr</w:t>
      </w:r>
      <w:r w:rsidR="002277D0">
        <w:t>a</w:t>
      </w:r>
      <w:r w:rsidRPr="008A055A">
        <w:t xml:space="preserve"> exploiter plusieurs documents pour le besoin de l’évaluation. Les documents suivants en font partie :</w:t>
      </w:r>
    </w:p>
    <w:p w:rsidR="001801FC" w:rsidRPr="008A055A" w:rsidRDefault="001801FC" w:rsidP="001801FC">
      <w:pPr>
        <w:pStyle w:val="Paragraphedeliste"/>
        <w:numPr>
          <w:ilvl w:val="0"/>
          <w:numId w:val="1"/>
        </w:numPr>
        <w:rPr>
          <w:sz w:val="24"/>
          <w:szCs w:val="24"/>
        </w:rPr>
      </w:pPr>
      <w:r w:rsidRPr="008A055A">
        <w:rPr>
          <w:sz w:val="24"/>
          <w:szCs w:val="24"/>
        </w:rPr>
        <w:t xml:space="preserve">le document </w:t>
      </w:r>
      <w:r>
        <w:rPr>
          <w:sz w:val="24"/>
          <w:szCs w:val="24"/>
        </w:rPr>
        <w:t>de Programme du PARPED</w:t>
      </w:r>
      <w:r w:rsidRPr="008A055A">
        <w:rPr>
          <w:sz w:val="24"/>
          <w:szCs w:val="24"/>
        </w:rPr>
        <w:t> ;</w:t>
      </w:r>
    </w:p>
    <w:p w:rsidR="001801FC" w:rsidRPr="008A055A" w:rsidRDefault="001801FC" w:rsidP="001801FC">
      <w:pPr>
        <w:pStyle w:val="Paragraphedeliste"/>
        <w:numPr>
          <w:ilvl w:val="0"/>
          <w:numId w:val="1"/>
        </w:numPr>
        <w:rPr>
          <w:sz w:val="24"/>
          <w:szCs w:val="24"/>
        </w:rPr>
      </w:pPr>
      <w:r w:rsidRPr="008A055A">
        <w:rPr>
          <w:sz w:val="24"/>
          <w:szCs w:val="24"/>
        </w:rPr>
        <w:t xml:space="preserve">les rapports annuels de mise en œuvre du </w:t>
      </w:r>
      <w:r>
        <w:rPr>
          <w:sz w:val="24"/>
          <w:szCs w:val="24"/>
        </w:rPr>
        <w:t>PARPED</w:t>
      </w:r>
      <w:r w:rsidRPr="008A055A">
        <w:rPr>
          <w:sz w:val="24"/>
          <w:szCs w:val="24"/>
        </w:rPr>
        <w:t> ;</w:t>
      </w:r>
    </w:p>
    <w:p w:rsidR="001801FC" w:rsidRPr="008A055A" w:rsidRDefault="001801FC" w:rsidP="001801FC">
      <w:pPr>
        <w:pStyle w:val="Paragraphedeliste"/>
        <w:numPr>
          <w:ilvl w:val="0"/>
          <w:numId w:val="1"/>
        </w:numPr>
        <w:rPr>
          <w:sz w:val="24"/>
          <w:szCs w:val="24"/>
        </w:rPr>
      </w:pPr>
      <w:r w:rsidRPr="008A055A">
        <w:rPr>
          <w:sz w:val="24"/>
          <w:szCs w:val="24"/>
        </w:rPr>
        <w:t>le document de programme pays du PNUD (PCD) ;</w:t>
      </w:r>
    </w:p>
    <w:p w:rsidR="001801FC" w:rsidRPr="008A055A" w:rsidRDefault="001801FC" w:rsidP="001801FC">
      <w:pPr>
        <w:pStyle w:val="Paragraphedeliste"/>
        <w:numPr>
          <w:ilvl w:val="0"/>
          <w:numId w:val="1"/>
        </w:numPr>
        <w:rPr>
          <w:sz w:val="24"/>
          <w:szCs w:val="24"/>
        </w:rPr>
      </w:pPr>
      <w:r w:rsidRPr="008A055A">
        <w:rPr>
          <w:sz w:val="24"/>
          <w:szCs w:val="24"/>
        </w:rPr>
        <w:t>le plan d’action du document pays (CPAP) ;</w:t>
      </w:r>
    </w:p>
    <w:p w:rsidR="001801FC" w:rsidRPr="008A055A" w:rsidRDefault="001801FC" w:rsidP="001801FC">
      <w:pPr>
        <w:pStyle w:val="Paragraphedeliste"/>
        <w:numPr>
          <w:ilvl w:val="0"/>
          <w:numId w:val="1"/>
        </w:numPr>
        <w:rPr>
          <w:sz w:val="24"/>
          <w:szCs w:val="24"/>
        </w:rPr>
      </w:pPr>
      <w:r w:rsidRPr="008A055A">
        <w:rPr>
          <w:sz w:val="24"/>
          <w:szCs w:val="24"/>
        </w:rPr>
        <w:t>le rapport de revue à mi-parcours du CPAP ;</w:t>
      </w:r>
    </w:p>
    <w:p w:rsidR="001801FC" w:rsidRPr="008A055A" w:rsidRDefault="001801FC" w:rsidP="001801FC">
      <w:pPr>
        <w:pStyle w:val="Paragraphedeliste"/>
        <w:numPr>
          <w:ilvl w:val="0"/>
          <w:numId w:val="1"/>
        </w:numPr>
        <w:rPr>
          <w:sz w:val="24"/>
          <w:szCs w:val="24"/>
        </w:rPr>
      </w:pPr>
      <w:r w:rsidRPr="008A055A">
        <w:rPr>
          <w:sz w:val="24"/>
          <w:szCs w:val="24"/>
        </w:rPr>
        <w:t>le document de l’UNDAF ;</w:t>
      </w:r>
    </w:p>
    <w:p w:rsidR="001801FC" w:rsidRPr="008A055A" w:rsidRDefault="001801FC" w:rsidP="001801FC">
      <w:pPr>
        <w:pStyle w:val="Paragraphedeliste"/>
        <w:numPr>
          <w:ilvl w:val="0"/>
          <w:numId w:val="1"/>
        </w:numPr>
        <w:rPr>
          <w:sz w:val="24"/>
          <w:szCs w:val="24"/>
        </w:rPr>
      </w:pPr>
      <w:r w:rsidRPr="008A055A">
        <w:rPr>
          <w:sz w:val="24"/>
          <w:szCs w:val="24"/>
        </w:rPr>
        <w:t>les rapports de revue annuelle de l’UNDAF ;</w:t>
      </w:r>
    </w:p>
    <w:p w:rsidR="001801FC" w:rsidRPr="008A055A" w:rsidRDefault="001801FC" w:rsidP="001801FC">
      <w:pPr>
        <w:pStyle w:val="Paragraphedeliste"/>
        <w:numPr>
          <w:ilvl w:val="0"/>
          <w:numId w:val="1"/>
        </w:numPr>
        <w:rPr>
          <w:sz w:val="24"/>
          <w:szCs w:val="24"/>
        </w:rPr>
      </w:pPr>
      <w:r w:rsidRPr="008A055A">
        <w:rPr>
          <w:sz w:val="24"/>
          <w:szCs w:val="24"/>
        </w:rPr>
        <w:t>le rapport d’évaluation à mi-parcours de l’UNDAF ;</w:t>
      </w:r>
    </w:p>
    <w:p w:rsidR="001801FC" w:rsidRPr="008A055A" w:rsidRDefault="001801FC" w:rsidP="001801FC">
      <w:pPr>
        <w:pStyle w:val="Paragraphedeliste"/>
        <w:numPr>
          <w:ilvl w:val="0"/>
          <w:numId w:val="1"/>
        </w:numPr>
        <w:rPr>
          <w:sz w:val="24"/>
          <w:szCs w:val="24"/>
        </w:rPr>
      </w:pPr>
      <w:r w:rsidRPr="008A055A">
        <w:rPr>
          <w:sz w:val="24"/>
          <w:szCs w:val="24"/>
        </w:rPr>
        <w:t xml:space="preserve">les </w:t>
      </w:r>
      <w:proofErr w:type="spellStart"/>
      <w:r w:rsidRPr="008A055A">
        <w:rPr>
          <w:sz w:val="24"/>
          <w:szCs w:val="24"/>
        </w:rPr>
        <w:t>ROARs</w:t>
      </w:r>
      <w:proofErr w:type="spellEnd"/>
    </w:p>
    <w:p w:rsidR="001801FC" w:rsidRPr="008A055A" w:rsidRDefault="001801FC" w:rsidP="001801FC">
      <w:pPr>
        <w:pStyle w:val="Paragraphedeliste"/>
        <w:numPr>
          <w:ilvl w:val="0"/>
          <w:numId w:val="1"/>
        </w:numPr>
        <w:rPr>
          <w:sz w:val="24"/>
          <w:szCs w:val="24"/>
        </w:rPr>
      </w:pPr>
      <w:r w:rsidRPr="008A055A">
        <w:rPr>
          <w:sz w:val="24"/>
          <w:szCs w:val="24"/>
        </w:rPr>
        <w:t>le document de la SCADD ;</w:t>
      </w:r>
    </w:p>
    <w:p w:rsidR="001801FC" w:rsidRPr="008A055A" w:rsidRDefault="001801FC" w:rsidP="001801FC">
      <w:pPr>
        <w:pStyle w:val="Paragraphedeliste"/>
        <w:numPr>
          <w:ilvl w:val="0"/>
          <w:numId w:val="1"/>
        </w:numPr>
        <w:rPr>
          <w:sz w:val="24"/>
          <w:szCs w:val="24"/>
        </w:rPr>
      </w:pPr>
      <w:r w:rsidRPr="008A055A">
        <w:rPr>
          <w:sz w:val="24"/>
          <w:szCs w:val="24"/>
        </w:rPr>
        <w:t>les rapports de revues annuelles de la SCADD ;</w:t>
      </w:r>
    </w:p>
    <w:p w:rsidR="001801FC" w:rsidRPr="008A055A" w:rsidRDefault="001801FC" w:rsidP="001801FC">
      <w:pPr>
        <w:pStyle w:val="Paragraphedeliste"/>
        <w:numPr>
          <w:ilvl w:val="0"/>
          <w:numId w:val="1"/>
        </w:numPr>
        <w:rPr>
          <w:sz w:val="24"/>
          <w:szCs w:val="24"/>
        </w:rPr>
      </w:pPr>
      <w:r w:rsidRPr="008A055A">
        <w:rPr>
          <w:sz w:val="24"/>
          <w:szCs w:val="24"/>
        </w:rPr>
        <w:t>le rapport d’évaluation de l’impact de la SCADD ;</w:t>
      </w:r>
    </w:p>
    <w:p w:rsidR="001801FC" w:rsidRPr="008A055A" w:rsidRDefault="001801FC" w:rsidP="001801FC">
      <w:pPr>
        <w:pStyle w:val="Paragraphedeliste"/>
        <w:numPr>
          <w:ilvl w:val="0"/>
          <w:numId w:val="1"/>
        </w:numPr>
        <w:rPr>
          <w:sz w:val="24"/>
          <w:szCs w:val="24"/>
        </w:rPr>
      </w:pPr>
      <w:r w:rsidRPr="008A055A">
        <w:rPr>
          <w:sz w:val="24"/>
          <w:szCs w:val="24"/>
        </w:rPr>
        <w:t xml:space="preserve">les rapports de suivi </w:t>
      </w:r>
      <w:r w:rsidR="00EB1DB1">
        <w:rPr>
          <w:sz w:val="24"/>
          <w:szCs w:val="24"/>
        </w:rPr>
        <w:t>de la Direction générale de la promotion de l’emploi</w:t>
      </w:r>
      <w:r w:rsidRPr="008A055A">
        <w:rPr>
          <w:sz w:val="24"/>
          <w:szCs w:val="24"/>
        </w:rPr>
        <w:t> ;</w:t>
      </w:r>
    </w:p>
    <w:p w:rsidR="001801FC" w:rsidRPr="008A055A" w:rsidRDefault="001801FC" w:rsidP="001801FC">
      <w:pPr>
        <w:pStyle w:val="Paragraphedeliste"/>
        <w:numPr>
          <w:ilvl w:val="0"/>
          <w:numId w:val="1"/>
        </w:numPr>
        <w:rPr>
          <w:sz w:val="24"/>
          <w:szCs w:val="24"/>
        </w:rPr>
      </w:pPr>
      <w:r w:rsidRPr="008A055A">
        <w:rPr>
          <w:sz w:val="24"/>
          <w:szCs w:val="24"/>
        </w:rPr>
        <w:t xml:space="preserve">le rapport de l’évaluation à mi-parcours du </w:t>
      </w:r>
      <w:r>
        <w:rPr>
          <w:sz w:val="24"/>
          <w:szCs w:val="24"/>
        </w:rPr>
        <w:t>PARPED</w:t>
      </w:r>
      <w:r w:rsidRPr="008A055A">
        <w:rPr>
          <w:sz w:val="24"/>
          <w:szCs w:val="24"/>
        </w:rPr>
        <w:t> ;</w:t>
      </w:r>
    </w:p>
    <w:p w:rsidR="001801FC" w:rsidRPr="00C74D38" w:rsidRDefault="001801FC" w:rsidP="001801FC">
      <w:pPr>
        <w:pStyle w:val="Paragraphedeliste"/>
        <w:numPr>
          <w:ilvl w:val="0"/>
          <w:numId w:val="1"/>
        </w:numPr>
        <w:rPr>
          <w:sz w:val="24"/>
          <w:szCs w:val="24"/>
        </w:rPr>
      </w:pPr>
      <w:r w:rsidRPr="008A055A">
        <w:rPr>
          <w:sz w:val="24"/>
          <w:szCs w:val="24"/>
        </w:rPr>
        <w:t>Etc.</w:t>
      </w:r>
    </w:p>
    <w:p w:rsidR="001801FC" w:rsidRDefault="001801FC" w:rsidP="001801FC"/>
    <w:p w:rsidR="00853174" w:rsidRDefault="00853174" w:rsidP="001801FC"/>
    <w:p w:rsidR="00C44EBD" w:rsidRPr="00086CC0" w:rsidRDefault="00C44EBD" w:rsidP="00EB1DB1">
      <w:bookmarkStart w:id="0" w:name="_GoBack"/>
      <w:bookmarkEnd w:id="0"/>
    </w:p>
    <w:sectPr w:rsidR="00C44EBD" w:rsidRPr="00086CC0" w:rsidSect="00EB1DB1">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55E71" w15:done="0"/>
  <w15:commentEx w15:paraId="3C34C7DA" w15:done="0"/>
  <w15:commentEx w15:paraId="4C96F5EE" w15:done="0"/>
  <w15:commentEx w15:paraId="1717F1C1" w15:done="0"/>
  <w15:commentEx w15:paraId="2AC81A00" w15:done="0"/>
  <w15:commentEx w15:paraId="06566B9B" w15:done="0"/>
  <w15:commentEx w15:paraId="6D083F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02" w:rsidRDefault="00622702" w:rsidP="006B07CC">
      <w:r>
        <w:separator/>
      </w:r>
    </w:p>
  </w:endnote>
  <w:endnote w:type="continuationSeparator" w:id="0">
    <w:p w:rsidR="00622702" w:rsidRDefault="00622702" w:rsidP="006B0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97421"/>
      <w:docPartObj>
        <w:docPartGallery w:val="Page Numbers (Bottom of Page)"/>
        <w:docPartUnique/>
      </w:docPartObj>
    </w:sdtPr>
    <w:sdtContent>
      <w:p w:rsidR="001801FC" w:rsidRDefault="001801FC">
        <w:pPr>
          <w:pStyle w:val="Pieddepage"/>
          <w:jc w:val="right"/>
        </w:pPr>
        <w:r>
          <w:t xml:space="preserve">Page | </w:t>
        </w:r>
        <w:r w:rsidR="00B646F4">
          <w:fldChar w:fldCharType="begin"/>
        </w:r>
        <w:r w:rsidR="006E384B">
          <w:instrText xml:space="preserve"> PAGE   \* MERGEFORMAT </w:instrText>
        </w:r>
        <w:r w:rsidR="00B646F4">
          <w:fldChar w:fldCharType="separate"/>
        </w:r>
        <w:r w:rsidR="007F3640">
          <w:rPr>
            <w:noProof/>
          </w:rPr>
          <w:t>8</w:t>
        </w:r>
        <w:r w:rsidR="00B646F4">
          <w:rPr>
            <w:noProof/>
          </w:rPr>
          <w:fldChar w:fldCharType="end"/>
        </w:r>
        <w:r>
          <w:t xml:space="preserve"> </w:t>
        </w:r>
      </w:p>
    </w:sdtContent>
  </w:sdt>
  <w:p w:rsidR="001801FC" w:rsidRDefault="001801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02" w:rsidRDefault="00622702" w:rsidP="006B07CC">
      <w:r>
        <w:separator/>
      </w:r>
    </w:p>
  </w:footnote>
  <w:footnote w:type="continuationSeparator" w:id="0">
    <w:p w:rsidR="00622702" w:rsidRDefault="00622702" w:rsidP="006B07CC">
      <w:r>
        <w:continuationSeparator/>
      </w:r>
    </w:p>
  </w:footnote>
  <w:footnote w:id="1">
    <w:p w:rsidR="001801FC" w:rsidRPr="004214BF" w:rsidRDefault="001801FC" w:rsidP="001801FC">
      <w:pPr>
        <w:pStyle w:val="Notedebasdepage"/>
        <w:rPr>
          <w:lang w:val="en-US"/>
        </w:rPr>
      </w:pPr>
      <w:r>
        <w:rPr>
          <w:rStyle w:val="Appelnotedebasdep"/>
        </w:rPr>
        <w:footnoteRef/>
      </w:r>
      <w:r w:rsidRPr="00732A30">
        <w:rPr>
          <w:lang w:val="en-US"/>
        </w:rPr>
        <w:t xml:space="preserve"> </w:t>
      </w:r>
      <w:r w:rsidRPr="00732A30">
        <w:rPr>
          <w:sz w:val="20"/>
          <w:lang w:val="en-US"/>
        </w:rPr>
        <w:t>UNEG, ‘Ethical Guidelines for Evaluation’, June 2008. Available at http://www.uneval.org/ search/</w:t>
      </w:r>
      <w:proofErr w:type="spellStart"/>
      <w:r w:rsidRPr="00732A30">
        <w:rPr>
          <w:sz w:val="20"/>
          <w:lang w:val="en-US"/>
        </w:rPr>
        <w:t>index.jsp?q</w:t>
      </w:r>
      <w:proofErr w:type="spellEnd"/>
      <w:r w:rsidRPr="00732A30">
        <w:rPr>
          <w:sz w:val="20"/>
          <w:lang w:val="en-US"/>
        </w:rPr>
        <w:t>=</w:t>
      </w:r>
      <w:proofErr w:type="spellStart"/>
      <w:r w:rsidRPr="00732A30">
        <w:rPr>
          <w:sz w:val="20"/>
          <w:lang w:val="en-US"/>
        </w:rPr>
        <w:t>ethical+guidelines</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AF7"/>
    <w:multiLevelType w:val="hybridMultilevel"/>
    <w:tmpl w:val="EEFCDCEC"/>
    <w:lvl w:ilvl="0" w:tplc="BDE4842A">
      <w:start w:val="1"/>
      <w:numFmt w:val="bullet"/>
      <w:lvlText w:val="-"/>
      <w:lvlJc w:val="left"/>
      <w:pPr>
        <w:ind w:left="720"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F77E6"/>
    <w:multiLevelType w:val="hybridMultilevel"/>
    <w:tmpl w:val="4956BA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526935"/>
    <w:multiLevelType w:val="hybridMultilevel"/>
    <w:tmpl w:val="AA945BD4"/>
    <w:lvl w:ilvl="0" w:tplc="54C8D2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823AED"/>
    <w:multiLevelType w:val="hybridMultilevel"/>
    <w:tmpl w:val="89225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F75499"/>
    <w:multiLevelType w:val="hybridMultilevel"/>
    <w:tmpl w:val="01487DB2"/>
    <w:lvl w:ilvl="0" w:tplc="040C000F">
      <w:start w:val="1"/>
      <w:numFmt w:val="decimal"/>
      <w:lvlText w:val="%1."/>
      <w:lvlJc w:val="left"/>
      <w:pPr>
        <w:ind w:left="644" w:hanging="360"/>
      </w:pPr>
      <w:rPr>
        <w:rFonts w:hint="default"/>
      </w:rPr>
    </w:lvl>
    <w:lvl w:ilvl="1" w:tplc="8B4A16E2">
      <w:start w:val="1"/>
      <w:numFmt w:val="upperRoman"/>
      <w:lvlText w:val="%2."/>
      <w:lvlJc w:val="left"/>
      <w:pPr>
        <w:ind w:left="1724" w:hanging="72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D267829"/>
    <w:multiLevelType w:val="hybridMultilevel"/>
    <w:tmpl w:val="8C82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7731D40"/>
    <w:multiLevelType w:val="hybridMultilevel"/>
    <w:tmpl w:val="91528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6B411B"/>
    <w:multiLevelType w:val="hybridMultilevel"/>
    <w:tmpl w:val="F65CCC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5B636B"/>
    <w:multiLevelType w:val="hybridMultilevel"/>
    <w:tmpl w:val="8C143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1B7D37"/>
    <w:multiLevelType w:val="hybridMultilevel"/>
    <w:tmpl w:val="F088488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nsid w:val="621E60F4"/>
    <w:multiLevelType w:val="hybridMultilevel"/>
    <w:tmpl w:val="9362A3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656060"/>
    <w:multiLevelType w:val="hybridMultilevel"/>
    <w:tmpl w:val="34589A72"/>
    <w:lvl w:ilvl="0" w:tplc="BDE4842A">
      <w:start w:val="1"/>
      <w:numFmt w:val="bullet"/>
      <w:lvlText w:val="-"/>
      <w:lvlJc w:val="left"/>
      <w:pPr>
        <w:ind w:left="1077" w:hanging="360"/>
      </w:pPr>
      <w:rPr>
        <w:rFonts w:ascii="Times New Roman" w:eastAsia="Calibri" w:hAnsi="Times New Roman" w:cs="Times New Roman" w:hint="default"/>
        <w:w w:val="10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AA5B9C"/>
    <w:multiLevelType w:val="hybridMultilevel"/>
    <w:tmpl w:val="869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8"/>
  </w:num>
  <w:num w:numId="3">
    <w:abstractNumId w:val="11"/>
  </w:num>
  <w:num w:numId="4">
    <w:abstractNumId w:val="3"/>
  </w:num>
  <w:num w:numId="5">
    <w:abstractNumId w:val="1"/>
  </w:num>
  <w:num w:numId="6">
    <w:abstractNumId w:val="4"/>
  </w:num>
  <w:num w:numId="7">
    <w:abstractNumId w:val="10"/>
  </w:num>
  <w:num w:numId="8">
    <w:abstractNumId w:val="13"/>
  </w:num>
  <w:num w:numId="9">
    <w:abstractNumId w:val="5"/>
  </w:num>
  <w:num w:numId="10">
    <w:abstractNumId w:val="2"/>
  </w:num>
  <w:num w:numId="11">
    <w:abstractNumId w:val="12"/>
  </w:num>
  <w:num w:numId="12">
    <w:abstractNumId w:val="9"/>
  </w:num>
  <w:num w:numId="13">
    <w:abstractNumId w:val="7"/>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Boutin">
    <w15:presenceInfo w15:providerId="AD" w15:userId="S-1-5-21-2522443605-4281392432-508062080-31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59B0"/>
    <w:rsid w:val="00001136"/>
    <w:rsid w:val="00001748"/>
    <w:rsid w:val="0000209F"/>
    <w:rsid w:val="00003821"/>
    <w:rsid w:val="000039A0"/>
    <w:rsid w:val="00004F6C"/>
    <w:rsid w:val="00005226"/>
    <w:rsid w:val="00005C3D"/>
    <w:rsid w:val="000068E1"/>
    <w:rsid w:val="00007604"/>
    <w:rsid w:val="0000788C"/>
    <w:rsid w:val="00010FD8"/>
    <w:rsid w:val="0001260B"/>
    <w:rsid w:val="00016E4F"/>
    <w:rsid w:val="0002010A"/>
    <w:rsid w:val="00020A4E"/>
    <w:rsid w:val="00022272"/>
    <w:rsid w:val="000226B9"/>
    <w:rsid w:val="000231D3"/>
    <w:rsid w:val="00024B22"/>
    <w:rsid w:val="00026503"/>
    <w:rsid w:val="00031C09"/>
    <w:rsid w:val="000341E2"/>
    <w:rsid w:val="00036DAF"/>
    <w:rsid w:val="0003724F"/>
    <w:rsid w:val="00041894"/>
    <w:rsid w:val="00041A49"/>
    <w:rsid w:val="00041BC7"/>
    <w:rsid w:val="000422E7"/>
    <w:rsid w:val="00044BC6"/>
    <w:rsid w:val="0004507C"/>
    <w:rsid w:val="000459B0"/>
    <w:rsid w:val="00046499"/>
    <w:rsid w:val="00046769"/>
    <w:rsid w:val="000476F2"/>
    <w:rsid w:val="00047F50"/>
    <w:rsid w:val="000527FD"/>
    <w:rsid w:val="00054348"/>
    <w:rsid w:val="000548E7"/>
    <w:rsid w:val="0005499F"/>
    <w:rsid w:val="00054AA8"/>
    <w:rsid w:val="00054E43"/>
    <w:rsid w:val="00055583"/>
    <w:rsid w:val="00056EAD"/>
    <w:rsid w:val="00061487"/>
    <w:rsid w:val="00061706"/>
    <w:rsid w:val="000623A2"/>
    <w:rsid w:val="000645E5"/>
    <w:rsid w:val="000660BE"/>
    <w:rsid w:val="00066DA1"/>
    <w:rsid w:val="000677C1"/>
    <w:rsid w:val="00067F10"/>
    <w:rsid w:val="00070650"/>
    <w:rsid w:val="0007112B"/>
    <w:rsid w:val="00072AC8"/>
    <w:rsid w:val="0007323F"/>
    <w:rsid w:val="00073E24"/>
    <w:rsid w:val="00074E2E"/>
    <w:rsid w:val="0007564B"/>
    <w:rsid w:val="00081A40"/>
    <w:rsid w:val="00083456"/>
    <w:rsid w:val="000835C9"/>
    <w:rsid w:val="00085668"/>
    <w:rsid w:val="0008670D"/>
    <w:rsid w:val="00086B2F"/>
    <w:rsid w:val="00086CC0"/>
    <w:rsid w:val="00087ABF"/>
    <w:rsid w:val="00091AB5"/>
    <w:rsid w:val="000931A2"/>
    <w:rsid w:val="00093296"/>
    <w:rsid w:val="000941F5"/>
    <w:rsid w:val="00094581"/>
    <w:rsid w:val="00096ACC"/>
    <w:rsid w:val="000979DA"/>
    <w:rsid w:val="000A12FE"/>
    <w:rsid w:val="000A1F0A"/>
    <w:rsid w:val="000A52A5"/>
    <w:rsid w:val="000A5671"/>
    <w:rsid w:val="000A5A01"/>
    <w:rsid w:val="000A64DC"/>
    <w:rsid w:val="000A7D55"/>
    <w:rsid w:val="000B19DA"/>
    <w:rsid w:val="000B1C8C"/>
    <w:rsid w:val="000B424A"/>
    <w:rsid w:val="000B5C64"/>
    <w:rsid w:val="000B6531"/>
    <w:rsid w:val="000B6982"/>
    <w:rsid w:val="000C11EF"/>
    <w:rsid w:val="000C3397"/>
    <w:rsid w:val="000C44D5"/>
    <w:rsid w:val="000C683D"/>
    <w:rsid w:val="000C688E"/>
    <w:rsid w:val="000D032A"/>
    <w:rsid w:val="000D0D4B"/>
    <w:rsid w:val="000D1CA9"/>
    <w:rsid w:val="000D23FF"/>
    <w:rsid w:val="000D2B2F"/>
    <w:rsid w:val="000D3498"/>
    <w:rsid w:val="000D7D90"/>
    <w:rsid w:val="000E14E6"/>
    <w:rsid w:val="000E28B0"/>
    <w:rsid w:val="000E617E"/>
    <w:rsid w:val="000E68F8"/>
    <w:rsid w:val="000E7007"/>
    <w:rsid w:val="000E768B"/>
    <w:rsid w:val="000E7D71"/>
    <w:rsid w:val="000F0428"/>
    <w:rsid w:val="000F2743"/>
    <w:rsid w:val="000F27D5"/>
    <w:rsid w:val="000F4048"/>
    <w:rsid w:val="000F4736"/>
    <w:rsid w:val="000F583F"/>
    <w:rsid w:val="000F76C8"/>
    <w:rsid w:val="000F7AB1"/>
    <w:rsid w:val="00103D76"/>
    <w:rsid w:val="001057BA"/>
    <w:rsid w:val="00105B7F"/>
    <w:rsid w:val="00106301"/>
    <w:rsid w:val="00107E81"/>
    <w:rsid w:val="00110577"/>
    <w:rsid w:val="00112776"/>
    <w:rsid w:val="001134EB"/>
    <w:rsid w:val="00113816"/>
    <w:rsid w:val="001142DF"/>
    <w:rsid w:val="00114485"/>
    <w:rsid w:val="00114608"/>
    <w:rsid w:val="00114E4F"/>
    <w:rsid w:val="00115425"/>
    <w:rsid w:val="00116419"/>
    <w:rsid w:val="001168A4"/>
    <w:rsid w:val="00116EA9"/>
    <w:rsid w:val="00120A2F"/>
    <w:rsid w:val="00120C10"/>
    <w:rsid w:val="001221F5"/>
    <w:rsid w:val="001242F8"/>
    <w:rsid w:val="0012430E"/>
    <w:rsid w:val="00124A90"/>
    <w:rsid w:val="0012670F"/>
    <w:rsid w:val="00126D75"/>
    <w:rsid w:val="00126E87"/>
    <w:rsid w:val="0012743F"/>
    <w:rsid w:val="0013019E"/>
    <w:rsid w:val="00130C4D"/>
    <w:rsid w:val="0013121C"/>
    <w:rsid w:val="00131B5E"/>
    <w:rsid w:val="00132420"/>
    <w:rsid w:val="001327C4"/>
    <w:rsid w:val="00134DC8"/>
    <w:rsid w:val="00135378"/>
    <w:rsid w:val="00140381"/>
    <w:rsid w:val="001419B1"/>
    <w:rsid w:val="00143726"/>
    <w:rsid w:val="00146352"/>
    <w:rsid w:val="001473C1"/>
    <w:rsid w:val="00150B05"/>
    <w:rsid w:val="001511D1"/>
    <w:rsid w:val="00151E23"/>
    <w:rsid w:val="001535A2"/>
    <w:rsid w:val="0015447D"/>
    <w:rsid w:val="00154E78"/>
    <w:rsid w:val="0015668A"/>
    <w:rsid w:val="001566B5"/>
    <w:rsid w:val="001604E2"/>
    <w:rsid w:val="001616A6"/>
    <w:rsid w:val="0016298F"/>
    <w:rsid w:val="00162E39"/>
    <w:rsid w:val="00163118"/>
    <w:rsid w:val="00164C19"/>
    <w:rsid w:val="001651B7"/>
    <w:rsid w:val="0016771F"/>
    <w:rsid w:val="00167D0E"/>
    <w:rsid w:val="00172D1B"/>
    <w:rsid w:val="00172ED2"/>
    <w:rsid w:val="00175D48"/>
    <w:rsid w:val="00175E94"/>
    <w:rsid w:val="0017653E"/>
    <w:rsid w:val="00177356"/>
    <w:rsid w:val="001801FC"/>
    <w:rsid w:val="001802D8"/>
    <w:rsid w:val="00180AF3"/>
    <w:rsid w:val="00181FB9"/>
    <w:rsid w:val="0018392C"/>
    <w:rsid w:val="00183BF4"/>
    <w:rsid w:val="00183E04"/>
    <w:rsid w:val="00184054"/>
    <w:rsid w:val="00185566"/>
    <w:rsid w:val="0018577F"/>
    <w:rsid w:val="00187894"/>
    <w:rsid w:val="00187DB3"/>
    <w:rsid w:val="00190024"/>
    <w:rsid w:val="0019297B"/>
    <w:rsid w:val="00193583"/>
    <w:rsid w:val="00194293"/>
    <w:rsid w:val="00194B98"/>
    <w:rsid w:val="00195025"/>
    <w:rsid w:val="001965C2"/>
    <w:rsid w:val="0019730E"/>
    <w:rsid w:val="001975F5"/>
    <w:rsid w:val="001A00EF"/>
    <w:rsid w:val="001A06B8"/>
    <w:rsid w:val="001A1D43"/>
    <w:rsid w:val="001A3070"/>
    <w:rsid w:val="001A39F6"/>
    <w:rsid w:val="001A6319"/>
    <w:rsid w:val="001B06E9"/>
    <w:rsid w:val="001B0BE1"/>
    <w:rsid w:val="001B29D6"/>
    <w:rsid w:val="001B2FDC"/>
    <w:rsid w:val="001B390F"/>
    <w:rsid w:val="001B687D"/>
    <w:rsid w:val="001B7CA7"/>
    <w:rsid w:val="001C2D9F"/>
    <w:rsid w:val="001C3824"/>
    <w:rsid w:val="001C3BF6"/>
    <w:rsid w:val="001C3CB6"/>
    <w:rsid w:val="001C461D"/>
    <w:rsid w:val="001C616E"/>
    <w:rsid w:val="001C6F6B"/>
    <w:rsid w:val="001C7B7A"/>
    <w:rsid w:val="001C7BDD"/>
    <w:rsid w:val="001C7C12"/>
    <w:rsid w:val="001D1AA8"/>
    <w:rsid w:val="001D38D8"/>
    <w:rsid w:val="001D58DA"/>
    <w:rsid w:val="001D5985"/>
    <w:rsid w:val="001D610F"/>
    <w:rsid w:val="001D76EA"/>
    <w:rsid w:val="001D79DF"/>
    <w:rsid w:val="001E01FA"/>
    <w:rsid w:val="001E3F70"/>
    <w:rsid w:val="001E49F7"/>
    <w:rsid w:val="001E4B1C"/>
    <w:rsid w:val="001E58AA"/>
    <w:rsid w:val="001E5DAD"/>
    <w:rsid w:val="001E7001"/>
    <w:rsid w:val="001F0157"/>
    <w:rsid w:val="001F02D8"/>
    <w:rsid w:val="001F0E21"/>
    <w:rsid w:val="001F21E1"/>
    <w:rsid w:val="001F513D"/>
    <w:rsid w:val="001F6991"/>
    <w:rsid w:val="0020011D"/>
    <w:rsid w:val="00200B1D"/>
    <w:rsid w:val="00204CA7"/>
    <w:rsid w:val="00205FAB"/>
    <w:rsid w:val="00210A9E"/>
    <w:rsid w:val="002127C4"/>
    <w:rsid w:val="00216299"/>
    <w:rsid w:val="00220BE7"/>
    <w:rsid w:val="00222349"/>
    <w:rsid w:val="002243BD"/>
    <w:rsid w:val="00226BA4"/>
    <w:rsid w:val="002277D0"/>
    <w:rsid w:val="00227FB8"/>
    <w:rsid w:val="0023020B"/>
    <w:rsid w:val="002319E2"/>
    <w:rsid w:val="00233323"/>
    <w:rsid w:val="00235FBD"/>
    <w:rsid w:val="002400F8"/>
    <w:rsid w:val="00240AA7"/>
    <w:rsid w:val="0024616D"/>
    <w:rsid w:val="00246E92"/>
    <w:rsid w:val="00247053"/>
    <w:rsid w:val="00250EEE"/>
    <w:rsid w:val="002521B9"/>
    <w:rsid w:val="00253EFE"/>
    <w:rsid w:val="00257823"/>
    <w:rsid w:val="00257D26"/>
    <w:rsid w:val="0026165B"/>
    <w:rsid w:val="0026204F"/>
    <w:rsid w:val="002623E0"/>
    <w:rsid w:val="00262DDF"/>
    <w:rsid w:val="00265BC1"/>
    <w:rsid w:val="00266D24"/>
    <w:rsid w:val="00267F02"/>
    <w:rsid w:val="002709F9"/>
    <w:rsid w:val="00271245"/>
    <w:rsid w:val="002712BE"/>
    <w:rsid w:val="00274D51"/>
    <w:rsid w:val="00276894"/>
    <w:rsid w:val="00280309"/>
    <w:rsid w:val="00280E75"/>
    <w:rsid w:val="002838CA"/>
    <w:rsid w:val="00283BF7"/>
    <w:rsid w:val="00283FAF"/>
    <w:rsid w:val="0029067F"/>
    <w:rsid w:val="00290E2D"/>
    <w:rsid w:val="00291260"/>
    <w:rsid w:val="00291787"/>
    <w:rsid w:val="00291FAF"/>
    <w:rsid w:val="002943A5"/>
    <w:rsid w:val="00294508"/>
    <w:rsid w:val="00294E32"/>
    <w:rsid w:val="002951C4"/>
    <w:rsid w:val="00295AC7"/>
    <w:rsid w:val="00295E2D"/>
    <w:rsid w:val="00295E63"/>
    <w:rsid w:val="00295FF5"/>
    <w:rsid w:val="00296B5C"/>
    <w:rsid w:val="002A0829"/>
    <w:rsid w:val="002A0F5E"/>
    <w:rsid w:val="002A1B65"/>
    <w:rsid w:val="002A34EC"/>
    <w:rsid w:val="002A4C51"/>
    <w:rsid w:val="002A4D5E"/>
    <w:rsid w:val="002A50EA"/>
    <w:rsid w:val="002A59C2"/>
    <w:rsid w:val="002A5C07"/>
    <w:rsid w:val="002A6852"/>
    <w:rsid w:val="002A76F3"/>
    <w:rsid w:val="002A7B7B"/>
    <w:rsid w:val="002B0817"/>
    <w:rsid w:val="002B361E"/>
    <w:rsid w:val="002B410C"/>
    <w:rsid w:val="002B7257"/>
    <w:rsid w:val="002B7A51"/>
    <w:rsid w:val="002B7DF9"/>
    <w:rsid w:val="002C2030"/>
    <w:rsid w:val="002C20B5"/>
    <w:rsid w:val="002C3AF5"/>
    <w:rsid w:val="002C3DB3"/>
    <w:rsid w:val="002C4F4B"/>
    <w:rsid w:val="002D0214"/>
    <w:rsid w:val="002D274E"/>
    <w:rsid w:val="002D2B75"/>
    <w:rsid w:val="002D2BA9"/>
    <w:rsid w:val="002D3CB4"/>
    <w:rsid w:val="002D3F6B"/>
    <w:rsid w:val="002E0B4E"/>
    <w:rsid w:val="002E12A3"/>
    <w:rsid w:val="002E22E1"/>
    <w:rsid w:val="002E2E7C"/>
    <w:rsid w:val="002E3789"/>
    <w:rsid w:val="002E67F9"/>
    <w:rsid w:val="002F1643"/>
    <w:rsid w:val="002F2854"/>
    <w:rsid w:val="002F5273"/>
    <w:rsid w:val="002F6D6F"/>
    <w:rsid w:val="002F7A54"/>
    <w:rsid w:val="00301E4E"/>
    <w:rsid w:val="00302494"/>
    <w:rsid w:val="00302935"/>
    <w:rsid w:val="00307369"/>
    <w:rsid w:val="00307E22"/>
    <w:rsid w:val="0031078B"/>
    <w:rsid w:val="003116F6"/>
    <w:rsid w:val="00312C4E"/>
    <w:rsid w:val="00313E2E"/>
    <w:rsid w:val="00314162"/>
    <w:rsid w:val="003170E3"/>
    <w:rsid w:val="00317C42"/>
    <w:rsid w:val="0032074C"/>
    <w:rsid w:val="00320D68"/>
    <w:rsid w:val="00320FDA"/>
    <w:rsid w:val="003211D4"/>
    <w:rsid w:val="00321E9C"/>
    <w:rsid w:val="00322AD5"/>
    <w:rsid w:val="00324B4E"/>
    <w:rsid w:val="00325492"/>
    <w:rsid w:val="00326900"/>
    <w:rsid w:val="00327045"/>
    <w:rsid w:val="00330F22"/>
    <w:rsid w:val="0033485A"/>
    <w:rsid w:val="0033486F"/>
    <w:rsid w:val="00334FE7"/>
    <w:rsid w:val="003354DF"/>
    <w:rsid w:val="003360B9"/>
    <w:rsid w:val="00336184"/>
    <w:rsid w:val="00336858"/>
    <w:rsid w:val="00337D23"/>
    <w:rsid w:val="00340168"/>
    <w:rsid w:val="003418F0"/>
    <w:rsid w:val="00342829"/>
    <w:rsid w:val="00344203"/>
    <w:rsid w:val="00344263"/>
    <w:rsid w:val="00344EA1"/>
    <w:rsid w:val="0034548D"/>
    <w:rsid w:val="003462CE"/>
    <w:rsid w:val="00347495"/>
    <w:rsid w:val="00347A3E"/>
    <w:rsid w:val="0035086D"/>
    <w:rsid w:val="00351BB6"/>
    <w:rsid w:val="00354635"/>
    <w:rsid w:val="003556EC"/>
    <w:rsid w:val="00356293"/>
    <w:rsid w:val="00356A13"/>
    <w:rsid w:val="00356D44"/>
    <w:rsid w:val="00366013"/>
    <w:rsid w:val="00366444"/>
    <w:rsid w:val="003669B8"/>
    <w:rsid w:val="003679BF"/>
    <w:rsid w:val="00370EF8"/>
    <w:rsid w:val="00373DD4"/>
    <w:rsid w:val="00374AE5"/>
    <w:rsid w:val="003753E8"/>
    <w:rsid w:val="003765A8"/>
    <w:rsid w:val="00376BF8"/>
    <w:rsid w:val="00381184"/>
    <w:rsid w:val="00381829"/>
    <w:rsid w:val="0038183A"/>
    <w:rsid w:val="003826B2"/>
    <w:rsid w:val="0038322F"/>
    <w:rsid w:val="00384536"/>
    <w:rsid w:val="003866DB"/>
    <w:rsid w:val="00386C3E"/>
    <w:rsid w:val="00387408"/>
    <w:rsid w:val="00387D33"/>
    <w:rsid w:val="0039017B"/>
    <w:rsid w:val="00390E3B"/>
    <w:rsid w:val="003911EC"/>
    <w:rsid w:val="00395491"/>
    <w:rsid w:val="00397C2E"/>
    <w:rsid w:val="003A002B"/>
    <w:rsid w:val="003A0B3A"/>
    <w:rsid w:val="003A0BC0"/>
    <w:rsid w:val="003A13DF"/>
    <w:rsid w:val="003A49D2"/>
    <w:rsid w:val="003A50B3"/>
    <w:rsid w:val="003B0AE9"/>
    <w:rsid w:val="003B1E2E"/>
    <w:rsid w:val="003B468B"/>
    <w:rsid w:val="003B66EB"/>
    <w:rsid w:val="003B7AAB"/>
    <w:rsid w:val="003C0423"/>
    <w:rsid w:val="003C0EBB"/>
    <w:rsid w:val="003C3EAB"/>
    <w:rsid w:val="003C4A51"/>
    <w:rsid w:val="003C547B"/>
    <w:rsid w:val="003C71E0"/>
    <w:rsid w:val="003C775E"/>
    <w:rsid w:val="003D03AC"/>
    <w:rsid w:val="003D0E1E"/>
    <w:rsid w:val="003D1000"/>
    <w:rsid w:val="003D33E6"/>
    <w:rsid w:val="003D5B42"/>
    <w:rsid w:val="003D738D"/>
    <w:rsid w:val="003E0629"/>
    <w:rsid w:val="003E0BDB"/>
    <w:rsid w:val="003E0CC4"/>
    <w:rsid w:val="003E2910"/>
    <w:rsid w:val="003E4139"/>
    <w:rsid w:val="003F2705"/>
    <w:rsid w:val="003F2DF1"/>
    <w:rsid w:val="003F2F2E"/>
    <w:rsid w:val="003F4B18"/>
    <w:rsid w:val="003F5AF9"/>
    <w:rsid w:val="003F5E7A"/>
    <w:rsid w:val="003F67C1"/>
    <w:rsid w:val="003F6AF5"/>
    <w:rsid w:val="003F7891"/>
    <w:rsid w:val="003F7F61"/>
    <w:rsid w:val="0040025B"/>
    <w:rsid w:val="00400BFB"/>
    <w:rsid w:val="00400FBC"/>
    <w:rsid w:val="00402385"/>
    <w:rsid w:val="004055D9"/>
    <w:rsid w:val="00405795"/>
    <w:rsid w:val="00407FBB"/>
    <w:rsid w:val="0041016B"/>
    <w:rsid w:val="0041281B"/>
    <w:rsid w:val="0041471E"/>
    <w:rsid w:val="00415558"/>
    <w:rsid w:val="00415E4D"/>
    <w:rsid w:val="0041628C"/>
    <w:rsid w:val="00416CBD"/>
    <w:rsid w:val="004176D3"/>
    <w:rsid w:val="00417AF3"/>
    <w:rsid w:val="00420C6A"/>
    <w:rsid w:val="00420E06"/>
    <w:rsid w:val="004212DF"/>
    <w:rsid w:val="004221E4"/>
    <w:rsid w:val="0042599C"/>
    <w:rsid w:val="00425ADD"/>
    <w:rsid w:val="0042624C"/>
    <w:rsid w:val="00430948"/>
    <w:rsid w:val="00431974"/>
    <w:rsid w:val="00431C8E"/>
    <w:rsid w:val="0043227B"/>
    <w:rsid w:val="0043346E"/>
    <w:rsid w:val="00433A03"/>
    <w:rsid w:val="00433F08"/>
    <w:rsid w:val="004349A6"/>
    <w:rsid w:val="00436195"/>
    <w:rsid w:val="004401E2"/>
    <w:rsid w:val="00440765"/>
    <w:rsid w:val="00441D5C"/>
    <w:rsid w:val="004440B9"/>
    <w:rsid w:val="004441D0"/>
    <w:rsid w:val="00444F45"/>
    <w:rsid w:val="0045118B"/>
    <w:rsid w:val="004524B7"/>
    <w:rsid w:val="00452533"/>
    <w:rsid w:val="0045291C"/>
    <w:rsid w:val="00453E13"/>
    <w:rsid w:val="0045592E"/>
    <w:rsid w:val="004572C9"/>
    <w:rsid w:val="0046063C"/>
    <w:rsid w:val="00462FC6"/>
    <w:rsid w:val="00464ADB"/>
    <w:rsid w:val="00464BB4"/>
    <w:rsid w:val="00464F0C"/>
    <w:rsid w:val="00464FDC"/>
    <w:rsid w:val="00465C39"/>
    <w:rsid w:val="004661A9"/>
    <w:rsid w:val="00466EBC"/>
    <w:rsid w:val="004671D0"/>
    <w:rsid w:val="00467EB6"/>
    <w:rsid w:val="00470564"/>
    <w:rsid w:val="00472274"/>
    <w:rsid w:val="00475508"/>
    <w:rsid w:val="004767B2"/>
    <w:rsid w:val="00480518"/>
    <w:rsid w:val="0048237A"/>
    <w:rsid w:val="004827EA"/>
    <w:rsid w:val="004857D1"/>
    <w:rsid w:val="004866D6"/>
    <w:rsid w:val="00486C16"/>
    <w:rsid w:val="00487D35"/>
    <w:rsid w:val="004903B7"/>
    <w:rsid w:val="004914A4"/>
    <w:rsid w:val="004919D7"/>
    <w:rsid w:val="00493267"/>
    <w:rsid w:val="00495B36"/>
    <w:rsid w:val="00496065"/>
    <w:rsid w:val="004964F5"/>
    <w:rsid w:val="00497BD7"/>
    <w:rsid w:val="004A0E0A"/>
    <w:rsid w:val="004A1395"/>
    <w:rsid w:val="004A1EA5"/>
    <w:rsid w:val="004A24C0"/>
    <w:rsid w:val="004A27FD"/>
    <w:rsid w:val="004A35DD"/>
    <w:rsid w:val="004A3747"/>
    <w:rsid w:val="004A4EE3"/>
    <w:rsid w:val="004A7197"/>
    <w:rsid w:val="004B0F24"/>
    <w:rsid w:val="004B2D4A"/>
    <w:rsid w:val="004B3B40"/>
    <w:rsid w:val="004B3DDC"/>
    <w:rsid w:val="004B698B"/>
    <w:rsid w:val="004C107E"/>
    <w:rsid w:val="004C212C"/>
    <w:rsid w:val="004C6645"/>
    <w:rsid w:val="004C6B55"/>
    <w:rsid w:val="004D2175"/>
    <w:rsid w:val="004D23BF"/>
    <w:rsid w:val="004D3450"/>
    <w:rsid w:val="004D577D"/>
    <w:rsid w:val="004D6254"/>
    <w:rsid w:val="004E1D76"/>
    <w:rsid w:val="004E2194"/>
    <w:rsid w:val="004E4450"/>
    <w:rsid w:val="004E55E1"/>
    <w:rsid w:val="004E76F2"/>
    <w:rsid w:val="004F2AE4"/>
    <w:rsid w:val="004F622C"/>
    <w:rsid w:val="004F78FC"/>
    <w:rsid w:val="0050282A"/>
    <w:rsid w:val="00503BDB"/>
    <w:rsid w:val="00503EC9"/>
    <w:rsid w:val="00504301"/>
    <w:rsid w:val="005064B2"/>
    <w:rsid w:val="005065E3"/>
    <w:rsid w:val="00506950"/>
    <w:rsid w:val="00510175"/>
    <w:rsid w:val="0051297D"/>
    <w:rsid w:val="00512AF2"/>
    <w:rsid w:val="00512CE5"/>
    <w:rsid w:val="00515B09"/>
    <w:rsid w:val="00521144"/>
    <w:rsid w:val="005223B9"/>
    <w:rsid w:val="00522714"/>
    <w:rsid w:val="00522960"/>
    <w:rsid w:val="005229AD"/>
    <w:rsid w:val="00522CC7"/>
    <w:rsid w:val="00522EDD"/>
    <w:rsid w:val="0052300B"/>
    <w:rsid w:val="0052473B"/>
    <w:rsid w:val="00526E5F"/>
    <w:rsid w:val="0052775C"/>
    <w:rsid w:val="00527BBF"/>
    <w:rsid w:val="00527FF7"/>
    <w:rsid w:val="005307E5"/>
    <w:rsid w:val="00532200"/>
    <w:rsid w:val="00537B08"/>
    <w:rsid w:val="0054003D"/>
    <w:rsid w:val="00540209"/>
    <w:rsid w:val="00540B9F"/>
    <w:rsid w:val="005416DA"/>
    <w:rsid w:val="00542A24"/>
    <w:rsid w:val="0054421C"/>
    <w:rsid w:val="00547317"/>
    <w:rsid w:val="00547B65"/>
    <w:rsid w:val="00550875"/>
    <w:rsid w:val="00551215"/>
    <w:rsid w:val="0055199C"/>
    <w:rsid w:val="005537CD"/>
    <w:rsid w:val="00561BE8"/>
    <w:rsid w:val="0056276E"/>
    <w:rsid w:val="005640C7"/>
    <w:rsid w:val="0057067A"/>
    <w:rsid w:val="00571766"/>
    <w:rsid w:val="00571EB6"/>
    <w:rsid w:val="00572000"/>
    <w:rsid w:val="00572599"/>
    <w:rsid w:val="00574C6F"/>
    <w:rsid w:val="00575646"/>
    <w:rsid w:val="005764D7"/>
    <w:rsid w:val="0057674A"/>
    <w:rsid w:val="0058076D"/>
    <w:rsid w:val="005814E5"/>
    <w:rsid w:val="005861AC"/>
    <w:rsid w:val="00590B4E"/>
    <w:rsid w:val="005911B6"/>
    <w:rsid w:val="0059125B"/>
    <w:rsid w:val="005916B2"/>
    <w:rsid w:val="005944E3"/>
    <w:rsid w:val="005955D1"/>
    <w:rsid w:val="00595962"/>
    <w:rsid w:val="005977B4"/>
    <w:rsid w:val="00597A87"/>
    <w:rsid w:val="005A2970"/>
    <w:rsid w:val="005A371F"/>
    <w:rsid w:val="005A3C7E"/>
    <w:rsid w:val="005A4C06"/>
    <w:rsid w:val="005B06C9"/>
    <w:rsid w:val="005B0EC2"/>
    <w:rsid w:val="005B12DF"/>
    <w:rsid w:val="005B21FC"/>
    <w:rsid w:val="005B2292"/>
    <w:rsid w:val="005B2612"/>
    <w:rsid w:val="005B27DB"/>
    <w:rsid w:val="005B2BB7"/>
    <w:rsid w:val="005B31BE"/>
    <w:rsid w:val="005B44EC"/>
    <w:rsid w:val="005B47DB"/>
    <w:rsid w:val="005B5245"/>
    <w:rsid w:val="005B5534"/>
    <w:rsid w:val="005B5C18"/>
    <w:rsid w:val="005B672C"/>
    <w:rsid w:val="005B7478"/>
    <w:rsid w:val="005C36AF"/>
    <w:rsid w:val="005C3B5B"/>
    <w:rsid w:val="005D0E6F"/>
    <w:rsid w:val="005D21B0"/>
    <w:rsid w:val="005D51F9"/>
    <w:rsid w:val="005D6453"/>
    <w:rsid w:val="005D6F09"/>
    <w:rsid w:val="005D774D"/>
    <w:rsid w:val="005E1D22"/>
    <w:rsid w:val="005E2010"/>
    <w:rsid w:val="005E24A8"/>
    <w:rsid w:val="005E42DC"/>
    <w:rsid w:val="005E4F15"/>
    <w:rsid w:val="005E4FFC"/>
    <w:rsid w:val="005E518C"/>
    <w:rsid w:val="005E5BF3"/>
    <w:rsid w:val="005E5FD2"/>
    <w:rsid w:val="005E6EFF"/>
    <w:rsid w:val="005E7E1B"/>
    <w:rsid w:val="005F05F7"/>
    <w:rsid w:val="005F0D8F"/>
    <w:rsid w:val="005F2114"/>
    <w:rsid w:val="005F345C"/>
    <w:rsid w:val="005F398B"/>
    <w:rsid w:val="005F545C"/>
    <w:rsid w:val="005F6EF6"/>
    <w:rsid w:val="006001BE"/>
    <w:rsid w:val="006008E4"/>
    <w:rsid w:val="006013E6"/>
    <w:rsid w:val="006024F8"/>
    <w:rsid w:val="006034E0"/>
    <w:rsid w:val="00603B04"/>
    <w:rsid w:val="00604050"/>
    <w:rsid w:val="00604720"/>
    <w:rsid w:val="00605086"/>
    <w:rsid w:val="006051D7"/>
    <w:rsid w:val="006056EA"/>
    <w:rsid w:val="00605F56"/>
    <w:rsid w:val="00610044"/>
    <w:rsid w:val="00612D4E"/>
    <w:rsid w:val="00613646"/>
    <w:rsid w:val="00614B0E"/>
    <w:rsid w:val="0061519D"/>
    <w:rsid w:val="00616534"/>
    <w:rsid w:val="00616594"/>
    <w:rsid w:val="00616FD3"/>
    <w:rsid w:val="00617043"/>
    <w:rsid w:val="00617420"/>
    <w:rsid w:val="00620FED"/>
    <w:rsid w:val="006213E7"/>
    <w:rsid w:val="00622702"/>
    <w:rsid w:val="0062394B"/>
    <w:rsid w:val="0063102C"/>
    <w:rsid w:val="0063191D"/>
    <w:rsid w:val="00632AC3"/>
    <w:rsid w:val="006331D1"/>
    <w:rsid w:val="0063505F"/>
    <w:rsid w:val="00636B6F"/>
    <w:rsid w:val="00641F9E"/>
    <w:rsid w:val="00644780"/>
    <w:rsid w:val="00644D3A"/>
    <w:rsid w:val="00645B8C"/>
    <w:rsid w:val="00646D56"/>
    <w:rsid w:val="00646F0B"/>
    <w:rsid w:val="00647348"/>
    <w:rsid w:val="00647919"/>
    <w:rsid w:val="00651037"/>
    <w:rsid w:val="00653624"/>
    <w:rsid w:val="00654037"/>
    <w:rsid w:val="0065533B"/>
    <w:rsid w:val="00655A24"/>
    <w:rsid w:val="00655BE3"/>
    <w:rsid w:val="0066188F"/>
    <w:rsid w:val="00662A12"/>
    <w:rsid w:val="00664BCE"/>
    <w:rsid w:val="0066539C"/>
    <w:rsid w:val="0066630F"/>
    <w:rsid w:val="00666322"/>
    <w:rsid w:val="00666922"/>
    <w:rsid w:val="00671F8A"/>
    <w:rsid w:val="00672ECA"/>
    <w:rsid w:val="006736FE"/>
    <w:rsid w:val="00673ACA"/>
    <w:rsid w:val="00673BFE"/>
    <w:rsid w:val="00674A60"/>
    <w:rsid w:val="0067659F"/>
    <w:rsid w:val="00676DF3"/>
    <w:rsid w:val="0068040D"/>
    <w:rsid w:val="00681470"/>
    <w:rsid w:val="006832E0"/>
    <w:rsid w:val="00683469"/>
    <w:rsid w:val="00684C35"/>
    <w:rsid w:val="00685A3A"/>
    <w:rsid w:val="00685BE3"/>
    <w:rsid w:val="006860F2"/>
    <w:rsid w:val="00686D8C"/>
    <w:rsid w:val="00687483"/>
    <w:rsid w:val="00691039"/>
    <w:rsid w:val="006910BC"/>
    <w:rsid w:val="006918E9"/>
    <w:rsid w:val="006919E3"/>
    <w:rsid w:val="00692DB7"/>
    <w:rsid w:val="0069336D"/>
    <w:rsid w:val="006937C8"/>
    <w:rsid w:val="00697981"/>
    <w:rsid w:val="006A0688"/>
    <w:rsid w:val="006A21DE"/>
    <w:rsid w:val="006A2C87"/>
    <w:rsid w:val="006A2CBA"/>
    <w:rsid w:val="006A2DFB"/>
    <w:rsid w:val="006A3888"/>
    <w:rsid w:val="006A39A4"/>
    <w:rsid w:val="006A7AB8"/>
    <w:rsid w:val="006B07CC"/>
    <w:rsid w:val="006B1193"/>
    <w:rsid w:val="006B1667"/>
    <w:rsid w:val="006B25BF"/>
    <w:rsid w:val="006B29FA"/>
    <w:rsid w:val="006B2D67"/>
    <w:rsid w:val="006B40B6"/>
    <w:rsid w:val="006B534B"/>
    <w:rsid w:val="006B56B8"/>
    <w:rsid w:val="006B5A3B"/>
    <w:rsid w:val="006B6635"/>
    <w:rsid w:val="006B6721"/>
    <w:rsid w:val="006B7F2A"/>
    <w:rsid w:val="006C0D6C"/>
    <w:rsid w:val="006C144C"/>
    <w:rsid w:val="006C39CC"/>
    <w:rsid w:val="006C45A9"/>
    <w:rsid w:val="006C5477"/>
    <w:rsid w:val="006C5A6B"/>
    <w:rsid w:val="006C612E"/>
    <w:rsid w:val="006C6410"/>
    <w:rsid w:val="006C6581"/>
    <w:rsid w:val="006C6843"/>
    <w:rsid w:val="006C6ED7"/>
    <w:rsid w:val="006D2EE2"/>
    <w:rsid w:val="006D3D2C"/>
    <w:rsid w:val="006D3DD5"/>
    <w:rsid w:val="006D3ED5"/>
    <w:rsid w:val="006D63A7"/>
    <w:rsid w:val="006D7AD7"/>
    <w:rsid w:val="006E098E"/>
    <w:rsid w:val="006E134A"/>
    <w:rsid w:val="006E307F"/>
    <w:rsid w:val="006E384B"/>
    <w:rsid w:val="006E48D6"/>
    <w:rsid w:val="006E6634"/>
    <w:rsid w:val="006F01A5"/>
    <w:rsid w:val="006F146F"/>
    <w:rsid w:val="006F1E40"/>
    <w:rsid w:val="006F59C1"/>
    <w:rsid w:val="006F6425"/>
    <w:rsid w:val="00701F9B"/>
    <w:rsid w:val="0070555B"/>
    <w:rsid w:val="007056EE"/>
    <w:rsid w:val="00705BD3"/>
    <w:rsid w:val="00707C99"/>
    <w:rsid w:val="00711039"/>
    <w:rsid w:val="00712D77"/>
    <w:rsid w:val="0071308B"/>
    <w:rsid w:val="00715309"/>
    <w:rsid w:val="007167D7"/>
    <w:rsid w:val="00716806"/>
    <w:rsid w:val="00716A7C"/>
    <w:rsid w:val="00717AE2"/>
    <w:rsid w:val="00717B9B"/>
    <w:rsid w:val="00726504"/>
    <w:rsid w:val="007267F2"/>
    <w:rsid w:val="0073098C"/>
    <w:rsid w:val="00732DB3"/>
    <w:rsid w:val="00733BFD"/>
    <w:rsid w:val="00734B13"/>
    <w:rsid w:val="00734C7A"/>
    <w:rsid w:val="00735402"/>
    <w:rsid w:val="00735AF0"/>
    <w:rsid w:val="00736FB0"/>
    <w:rsid w:val="00737701"/>
    <w:rsid w:val="0074034B"/>
    <w:rsid w:val="00741D4E"/>
    <w:rsid w:val="00743AC0"/>
    <w:rsid w:val="00746304"/>
    <w:rsid w:val="00747469"/>
    <w:rsid w:val="00747519"/>
    <w:rsid w:val="00751674"/>
    <w:rsid w:val="00751A57"/>
    <w:rsid w:val="00753C6B"/>
    <w:rsid w:val="0075444A"/>
    <w:rsid w:val="00754C79"/>
    <w:rsid w:val="00760513"/>
    <w:rsid w:val="0076296C"/>
    <w:rsid w:val="00762F9C"/>
    <w:rsid w:val="00763C0E"/>
    <w:rsid w:val="00763F38"/>
    <w:rsid w:val="007652D4"/>
    <w:rsid w:val="0076764F"/>
    <w:rsid w:val="00770AE7"/>
    <w:rsid w:val="0078024A"/>
    <w:rsid w:val="00781220"/>
    <w:rsid w:val="007828AA"/>
    <w:rsid w:val="007832DD"/>
    <w:rsid w:val="0078420E"/>
    <w:rsid w:val="00784689"/>
    <w:rsid w:val="00784F27"/>
    <w:rsid w:val="00790330"/>
    <w:rsid w:val="007910E4"/>
    <w:rsid w:val="00791F58"/>
    <w:rsid w:val="00792C1F"/>
    <w:rsid w:val="00795577"/>
    <w:rsid w:val="00797AF8"/>
    <w:rsid w:val="007A055E"/>
    <w:rsid w:val="007A209E"/>
    <w:rsid w:val="007A413B"/>
    <w:rsid w:val="007A5024"/>
    <w:rsid w:val="007A60AF"/>
    <w:rsid w:val="007A61E6"/>
    <w:rsid w:val="007B1DA9"/>
    <w:rsid w:val="007B1F35"/>
    <w:rsid w:val="007B3748"/>
    <w:rsid w:val="007B50D7"/>
    <w:rsid w:val="007B578C"/>
    <w:rsid w:val="007B5E8A"/>
    <w:rsid w:val="007B7A51"/>
    <w:rsid w:val="007C1B3D"/>
    <w:rsid w:val="007C2704"/>
    <w:rsid w:val="007C2F5B"/>
    <w:rsid w:val="007C330D"/>
    <w:rsid w:val="007C756C"/>
    <w:rsid w:val="007D02C1"/>
    <w:rsid w:val="007D2025"/>
    <w:rsid w:val="007D20C1"/>
    <w:rsid w:val="007D2935"/>
    <w:rsid w:val="007D29F7"/>
    <w:rsid w:val="007D5205"/>
    <w:rsid w:val="007D5403"/>
    <w:rsid w:val="007D5FDF"/>
    <w:rsid w:val="007D7059"/>
    <w:rsid w:val="007E003D"/>
    <w:rsid w:val="007E02C2"/>
    <w:rsid w:val="007E0421"/>
    <w:rsid w:val="007E0D68"/>
    <w:rsid w:val="007E16E5"/>
    <w:rsid w:val="007E186B"/>
    <w:rsid w:val="007E3CF2"/>
    <w:rsid w:val="007E50C4"/>
    <w:rsid w:val="007E5952"/>
    <w:rsid w:val="007E6EE0"/>
    <w:rsid w:val="007F187C"/>
    <w:rsid w:val="007F2A07"/>
    <w:rsid w:val="007F30E0"/>
    <w:rsid w:val="007F3640"/>
    <w:rsid w:val="007F7122"/>
    <w:rsid w:val="007F7F68"/>
    <w:rsid w:val="0080012A"/>
    <w:rsid w:val="008004F2"/>
    <w:rsid w:val="008021AF"/>
    <w:rsid w:val="008029F2"/>
    <w:rsid w:val="00804683"/>
    <w:rsid w:val="00804FC0"/>
    <w:rsid w:val="008056A0"/>
    <w:rsid w:val="00805D52"/>
    <w:rsid w:val="008064E9"/>
    <w:rsid w:val="00807DF4"/>
    <w:rsid w:val="00812013"/>
    <w:rsid w:val="00812275"/>
    <w:rsid w:val="00813CA3"/>
    <w:rsid w:val="00814037"/>
    <w:rsid w:val="00815438"/>
    <w:rsid w:val="00816073"/>
    <w:rsid w:val="008166A3"/>
    <w:rsid w:val="00816EA4"/>
    <w:rsid w:val="00825512"/>
    <w:rsid w:val="0082591B"/>
    <w:rsid w:val="00825EC1"/>
    <w:rsid w:val="008276C7"/>
    <w:rsid w:val="00830B58"/>
    <w:rsid w:val="00831C9B"/>
    <w:rsid w:val="0083211F"/>
    <w:rsid w:val="00832366"/>
    <w:rsid w:val="00832B35"/>
    <w:rsid w:val="00832F0E"/>
    <w:rsid w:val="00835B95"/>
    <w:rsid w:val="00837262"/>
    <w:rsid w:val="0083764F"/>
    <w:rsid w:val="00840320"/>
    <w:rsid w:val="0084107A"/>
    <w:rsid w:val="00842FA4"/>
    <w:rsid w:val="0084408B"/>
    <w:rsid w:val="008440AC"/>
    <w:rsid w:val="00844325"/>
    <w:rsid w:val="008466C3"/>
    <w:rsid w:val="0084795C"/>
    <w:rsid w:val="00851F6F"/>
    <w:rsid w:val="00852565"/>
    <w:rsid w:val="008526E8"/>
    <w:rsid w:val="00853174"/>
    <w:rsid w:val="00854FD0"/>
    <w:rsid w:val="0085591E"/>
    <w:rsid w:val="00856916"/>
    <w:rsid w:val="00856B0F"/>
    <w:rsid w:val="00860C73"/>
    <w:rsid w:val="008631C1"/>
    <w:rsid w:val="00864D40"/>
    <w:rsid w:val="0086782F"/>
    <w:rsid w:val="008708E6"/>
    <w:rsid w:val="0087473A"/>
    <w:rsid w:val="00874DFD"/>
    <w:rsid w:val="008760C5"/>
    <w:rsid w:val="00877ACC"/>
    <w:rsid w:val="00877D56"/>
    <w:rsid w:val="00880CC9"/>
    <w:rsid w:val="00882D89"/>
    <w:rsid w:val="00882E6B"/>
    <w:rsid w:val="00882EB1"/>
    <w:rsid w:val="0088361A"/>
    <w:rsid w:val="00883C08"/>
    <w:rsid w:val="00884A64"/>
    <w:rsid w:val="00884FEF"/>
    <w:rsid w:val="00887179"/>
    <w:rsid w:val="00892499"/>
    <w:rsid w:val="008957A7"/>
    <w:rsid w:val="008957AB"/>
    <w:rsid w:val="00896072"/>
    <w:rsid w:val="00896DE9"/>
    <w:rsid w:val="0089725E"/>
    <w:rsid w:val="008975D3"/>
    <w:rsid w:val="008A163F"/>
    <w:rsid w:val="008A290C"/>
    <w:rsid w:val="008A361C"/>
    <w:rsid w:val="008A3694"/>
    <w:rsid w:val="008A3E52"/>
    <w:rsid w:val="008A5366"/>
    <w:rsid w:val="008A7BBD"/>
    <w:rsid w:val="008B3C66"/>
    <w:rsid w:val="008B3F14"/>
    <w:rsid w:val="008B45DE"/>
    <w:rsid w:val="008B47C6"/>
    <w:rsid w:val="008B4B2E"/>
    <w:rsid w:val="008B5486"/>
    <w:rsid w:val="008B5A62"/>
    <w:rsid w:val="008B6A12"/>
    <w:rsid w:val="008C07E4"/>
    <w:rsid w:val="008C1B9E"/>
    <w:rsid w:val="008C3155"/>
    <w:rsid w:val="008C354A"/>
    <w:rsid w:val="008C57BB"/>
    <w:rsid w:val="008C5E13"/>
    <w:rsid w:val="008C75B8"/>
    <w:rsid w:val="008C77BF"/>
    <w:rsid w:val="008D0FD5"/>
    <w:rsid w:val="008D1067"/>
    <w:rsid w:val="008D10DC"/>
    <w:rsid w:val="008D11FD"/>
    <w:rsid w:val="008D6EA8"/>
    <w:rsid w:val="008D7057"/>
    <w:rsid w:val="008D77F1"/>
    <w:rsid w:val="008E0C5E"/>
    <w:rsid w:val="008E4D20"/>
    <w:rsid w:val="008E57B3"/>
    <w:rsid w:val="008E67B2"/>
    <w:rsid w:val="008E7F99"/>
    <w:rsid w:val="008F0623"/>
    <w:rsid w:val="008F39BF"/>
    <w:rsid w:val="008F4080"/>
    <w:rsid w:val="008F4A94"/>
    <w:rsid w:val="008F7F29"/>
    <w:rsid w:val="00900E45"/>
    <w:rsid w:val="00902205"/>
    <w:rsid w:val="00905BAC"/>
    <w:rsid w:val="0090625E"/>
    <w:rsid w:val="009073D4"/>
    <w:rsid w:val="0091017F"/>
    <w:rsid w:val="0091065E"/>
    <w:rsid w:val="0091160E"/>
    <w:rsid w:val="00915F9F"/>
    <w:rsid w:val="00916E55"/>
    <w:rsid w:val="00920041"/>
    <w:rsid w:val="0092093B"/>
    <w:rsid w:val="0092139D"/>
    <w:rsid w:val="00922B02"/>
    <w:rsid w:val="00922C64"/>
    <w:rsid w:val="00923A64"/>
    <w:rsid w:val="00923EF6"/>
    <w:rsid w:val="00925D80"/>
    <w:rsid w:val="009261C3"/>
    <w:rsid w:val="00927CDA"/>
    <w:rsid w:val="009303B1"/>
    <w:rsid w:val="00931CD5"/>
    <w:rsid w:val="00931D68"/>
    <w:rsid w:val="009331ED"/>
    <w:rsid w:val="00933680"/>
    <w:rsid w:val="009338AB"/>
    <w:rsid w:val="0093552F"/>
    <w:rsid w:val="00935D91"/>
    <w:rsid w:val="00935EDA"/>
    <w:rsid w:val="00937A60"/>
    <w:rsid w:val="00940D34"/>
    <w:rsid w:val="0094194F"/>
    <w:rsid w:val="00942846"/>
    <w:rsid w:val="00942F11"/>
    <w:rsid w:val="00943D86"/>
    <w:rsid w:val="009463D7"/>
    <w:rsid w:val="00946495"/>
    <w:rsid w:val="00947F0F"/>
    <w:rsid w:val="00950132"/>
    <w:rsid w:val="00952141"/>
    <w:rsid w:val="009531CD"/>
    <w:rsid w:val="0095578A"/>
    <w:rsid w:val="009559F0"/>
    <w:rsid w:val="00955F28"/>
    <w:rsid w:val="00956084"/>
    <w:rsid w:val="009577B3"/>
    <w:rsid w:val="009578F4"/>
    <w:rsid w:val="0096198C"/>
    <w:rsid w:val="009620C9"/>
    <w:rsid w:val="009639D6"/>
    <w:rsid w:val="00965BED"/>
    <w:rsid w:val="00966217"/>
    <w:rsid w:val="00970C01"/>
    <w:rsid w:val="009710AB"/>
    <w:rsid w:val="009740C5"/>
    <w:rsid w:val="0097538B"/>
    <w:rsid w:val="00975494"/>
    <w:rsid w:val="009757EF"/>
    <w:rsid w:val="009766C9"/>
    <w:rsid w:val="00977FF1"/>
    <w:rsid w:val="00981880"/>
    <w:rsid w:val="009840BA"/>
    <w:rsid w:val="00985602"/>
    <w:rsid w:val="00985D6C"/>
    <w:rsid w:val="009913BF"/>
    <w:rsid w:val="009920CB"/>
    <w:rsid w:val="00993E10"/>
    <w:rsid w:val="009964D5"/>
    <w:rsid w:val="009A07AB"/>
    <w:rsid w:val="009A2B64"/>
    <w:rsid w:val="009A500A"/>
    <w:rsid w:val="009A54CC"/>
    <w:rsid w:val="009A69C9"/>
    <w:rsid w:val="009A71D6"/>
    <w:rsid w:val="009B022C"/>
    <w:rsid w:val="009B19D1"/>
    <w:rsid w:val="009B1D37"/>
    <w:rsid w:val="009B3460"/>
    <w:rsid w:val="009B3EB8"/>
    <w:rsid w:val="009B4329"/>
    <w:rsid w:val="009B48B8"/>
    <w:rsid w:val="009B53F5"/>
    <w:rsid w:val="009B64E4"/>
    <w:rsid w:val="009C01E6"/>
    <w:rsid w:val="009C325F"/>
    <w:rsid w:val="009C337B"/>
    <w:rsid w:val="009C33FF"/>
    <w:rsid w:val="009C3FF8"/>
    <w:rsid w:val="009C674B"/>
    <w:rsid w:val="009C6901"/>
    <w:rsid w:val="009C693C"/>
    <w:rsid w:val="009D1E50"/>
    <w:rsid w:val="009D2957"/>
    <w:rsid w:val="009D2C1D"/>
    <w:rsid w:val="009D3291"/>
    <w:rsid w:val="009D7B1D"/>
    <w:rsid w:val="009E4A85"/>
    <w:rsid w:val="009E67DE"/>
    <w:rsid w:val="009E698E"/>
    <w:rsid w:val="009F04A4"/>
    <w:rsid w:val="009F0F91"/>
    <w:rsid w:val="009F1AC2"/>
    <w:rsid w:val="009F27D3"/>
    <w:rsid w:val="009F3968"/>
    <w:rsid w:val="009F3FD9"/>
    <w:rsid w:val="009F44C4"/>
    <w:rsid w:val="009F4FAC"/>
    <w:rsid w:val="00A0190E"/>
    <w:rsid w:val="00A01B81"/>
    <w:rsid w:val="00A040AF"/>
    <w:rsid w:val="00A0627A"/>
    <w:rsid w:val="00A07EFA"/>
    <w:rsid w:val="00A1024E"/>
    <w:rsid w:val="00A104A8"/>
    <w:rsid w:val="00A11EAD"/>
    <w:rsid w:val="00A11EAF"/>
    <w:rsid w:val="00A1235E"/>
    <w:rsid w:val="00A123BF"/>
    <w:rsid w:val="00A15ADC"/>
    <w:rsid w:val="00A15DCD"/>
    <w:rsid w:val="00A16EDB"/>
    <w:rsid w:val="00A173AC"/>
    <w:rsid w:val="00A2208E"/>
    <w:rsid w:val="00A24D00"/>
    <w:rsid w:val="00A2559D"/>
    <w:rsid w:val="00A256DB"/>
    <w:rsid w:val="00A303EC"/>
    <w:rsid w:val="00A31A87"/>
    <w:rsid w:val="00A31D2B"/>
    <w:rsid w:val="00A331A9"/>
    <w:rsid w:val="00A356D2"/>
    <w:rsid w:val="00A3643C"/>
    <w:rsid w:val="00A365CF"/>
    <w:rsid w:val="00A36D9A"/>
    <w:rsid w:val="00A36E19"/>
    <w:rsid w:val="00A37CFD"/>
    <w:rsid w:val="00A40216"/>
    <w:rsid w:val="00A4079D"/>
    <w:rsid w:val="00A4212B"/>
    <w:rsid w:val="00A43430"/>
    <w:rsid w:val="00A44815"/>
    <w:rsid w:val="00A4585A"/>
    <w:rsid w:val="00A500E6"/>
    <w:rsid w:val="00A50297"/>
    <w:rsid w:val="00A50908"/>
    <w:rsid w:val="00A53341"/>
    <w:rsid w:val="00A54A68"/>
    <w:rsid w:val="00A55E3E"/>
    <w:rsid w:val="00A561B2"/>
    <w:rsid w:val="00A56F6F"/>
    <w:rsid w:val="00A608C2"/>
    <w:rsid w:val="00A6311B"/>
    <w:rsid w:val="00A633C7"/>
    <w:rsid w:val="00A63DA2"/>
    <w:rsid w:val="00A67A96"/>
    <w:rsid w:val="00A70384"/>
    <w:rsid w:val="00A71023"/>
    <w:rsid w:val="00A72AE9"/>
    <w:rsid w:val="00A72ECE"/>
    <w:rsid w:val="00A7389A"/>
    <w:rsid w:val="00A73CFF"/>
    <w:rsid w:val="00A74175"/>
    <w:rsid w:val="00A76CBC"/>
    <w:rsid w:val="00A80E1C"/>
    <w:rsid w:val="00A82D4B"/>
    <w:rsid w:val="00A83530"/>
    <w:rsid w:val="00A85599"/>
    <w:rsid w:val="00A871F6"/>
    <w:rsid w:val="00A90B79"/>
    <w:rsid w:val="00A93E9A"/>
    <w:rsid w:val="00A94EB8"/>
    <w:rsid w:val="00A95F58"/>
    <w:rsid w:val="00AA0114"/>
    <w:rsid w:val="00AA208D"/>
    <w:rsid w:val="00AA5208"/>
    <w:rsid w:val="00AA6372"/>
    <w:rsid w:val="00AA72A1"/>
    <w:rsid w:val="00AA73A4"/>
    <w:rsid w:val="00AA7659"/>
    <w:rsid w:val="00AB0B80"/>
    <w:rsid w:val="00AB0E80"/>
    <w:rsid w:val="00AB2360"/>
    <w:rsid w:val="00AB4C18"/>
    <w:rsid w:val="00AB5100"/>
    <w:rsid w:val="00AB6162"/>
    <w:rsid w:val="00AC0901"/>
    <w:rsid w:val="00AC11E1"/>
    <w:rsid w:val="00AC1528"/>
    <w:rsid w:val="00AC4795"/>
    <w:rsid w:val="00AC5619"/>
    <w:rsid w:val="00AC7246"/>
    <w:rsid w:val="00AD11FF"/>
    <w:rsid w:val="00AD1565"/>
    <w:rsid w:val="00AD23F8"/>
    <w:rsid w:val="00AD251A"/>
    <w:rsid w:val="00AD42E7"/>
    <w:rsid w:val="00AD75E6"/>
    <w:rsid w:val="00AE0FA6"/>
    <w:rsid w:val="00AE52C6"/>
    <w:rsid w:val="00AF0010"/>
    <w:rsid w:val="00AF01B7"/>
    <w:rsid w:val="00AF10B1"/>
    <w:rsid w:val="00AF28BD"/>
    <w:rsid w:val="00AF3D7C"/>
    <w:rsid w:val="00AF40E7"/>
    <w:rsid w:val="00AF7453"/>
    <w:rsid w:val="00B005EC"/>
    <w:rsid w:val="00B0082A"/>
    <w:rsid w:val="00B01D6A"/>
    <w:rsid w:val="00B01F0C"/>
    <w:rsid w:val="00B020A8"/>
    <w:rsid w:val="00B02753"/>
    <w:rsid w:val="00B028B0"/>
    <w:rsid w:val="00B030E5"/>
    <w:rsid w:val="00B03B27"/>
    <w:rsid w:val="00B0461E"/>
    <w:rsid w:val="00B053E3"/>
    <w:rsid w:val="00B05AEF"/>
    <w:rsid w:val="00B0659D"/>
    <w:rsid w:val="00B07793"/>
    <w:rsid w:val="00B077B9"/>
    <w:rsid w:val="00B10F83"/>
    <w:rsid w:val="00B11B89"/>
    <w:rsid w:val="00B12F7A"/>
    <w:rsid w:val="00B14A0A"/>
    <w:rsid w:val="00B1541F"/>
    <w:rsid w:val="00B16A34"/>
    <w:rsid w:val="00B205D2"/>
    <w:rsid w:val="00B21683"/>
    <w:rsid w:val="00B22FC3"/>
    <w:rsid w:val="00B2537E"/>
    <w:rsid w:val="00B267D8"/>
    <w:rsid w:val="00B34F52"/>
    <w:rsid w:val="00B350E1"/>
    <w:rsid w:val="00B36088"/>
    <w:rsid w:val="00B3673B"/>
    <w:rsid w:val="00B4617E"/>
    <w:rsid w:val="00B464D4"/>
    <w:rsid w:val="00B46B44"/>
    <w:rsid w:val="00B47BE7"/>
    <w:rsid w:val="00B50AF6"/>
    <w:rsid w:val="00B52902"/>
    <w:rsid w:val="00B5305E"/>
    <w:rsid w:val="00B53225"/>
    <w:rsid w:val="00B53B51"/>
    <w:rsid w:val="00B53B91"/>
    <w:rsid w:val="00B54436"/>
    <w:rsid w:val="00B550B1"/>
    <w:rsid w:val="00B56313"/>
    <w:rsid w:val="00B646F4"/>
    <w:rsid w:val="00B66B86"/>
    <w:rsid w:val="00B67822"/>
    <w:rsid w:val="00B702EF"/>
    <w:rsid w:val="00B7114A"/>
    <w:rsid w:val="00B71F2E"/>
    <w:rsid w:val="00B72558"/>
    <w:rsid w:val="00B72866"/>
    <w:rsid w:val="00B731DB"/>
    <w:rsid w:val="00B73545"/>
    <w:rsid w:val="00B808AF"/>
    <w:rsid w:val="00B80C05"/>
    <w:rsid w:val="00B83F6F"/>
    <w:rsid w:val="00B840C1"/>
    <w:rsid w:val="00B84D3E"/>
    <w:rsid w:val="00B84FBE"/>
    <w:rsid w:val="00B8583C"/>
    <w:rsid w:val="00B87B7B"/>
    <w:rsid w:val="00B87FDE"/>
    <w:rsid w:val="00B90535"/>
    <w:rsid w:val="00B93BF1"/>
    <w:rsid w:val="00B97638"/>
    <w:rsid w:val="00BA0CBE"/>
    <w:rsid w:val="00BA14B0"/>
    <w:rsid w:val="00BA2386"/>
    <w:rsid w:val="00BA4455"/>
    <w:rsid w:val="00BA5BFB"/>
    <w:rsid w:val="00BA5F4E"/>
    <w:rsid w:val="00BA7265"/>
    <w:rsid w:val="00BA7D6E"/>
    <w:rsid w:val="00BB05F3"/>
    <w:rsid w:val="00BB0B6D"/>
    <w:rsid w:val="00BB3A44"/>
    <w:rsid w:val="00BB417B"/>
    <w:rsid w:val="00BB6A8F"/>
    <w:rsid w:val="00BB6E22"/>
    <w:rsid w:val="00BC15A6"/>
    <w:rsid w:val="00BC2395"/>
    <w:rsid w:val="00BC281E"/>
    <w:rsid w:val="00BC3732"/>
    <w:rsid w:val="00BC3AC4"/>
    <w:rsid w:val="00BC3E9D"/>
    <w:rsid w:val="00BC609B"/>
    <w:rsid w:val="00BC6B34"/>
    <w:rsid w:val="00BD0531"/>
    <w:rsid w:val="00BD10E0"/>
    <w:rsid w:val="00BD1845"/>
    <w:rsid w:val="00BD1B2C"/>
    <w:rsid w:val="00BD30A9"/>
    <w:rsid w:val="00BD3255"/>
    <w:rsid w:val="00BD54D7"/>
    <w:rsid w:val="00BD5790"/>
    <w:rsid w:val="00BD5858"/>
    <w:rsid w:val="00BD634C"/>
    <w:rsid w:val="00BD7CB2"/>
    <w:rsid w:val="00BE0D22"/>
    <w:rsid w:val="00BE1FEE"/>
    <w:rsid w:val="00BE2755"/>
    <w:rsid w:val="00BE6244"/>
    <w:rsid w:val="00BE759B"/>
    <w:rsid w:val="00BE75AA"/>
    <w:rsid w:val="00BF1BD8"/>
    <w:rsid w:val="00BF1D8A"/>
    <w:rsid w:val="00BF20C9"/>
    <w:rsid w:val="00BF3960"/>
    <w:rsid w:val="00BF626F"/>
    <w:rsid w:val="00C01CF7"/>
    <w:rsid w:val="00C01E78"/>
    <w:rsid w:val="00C04199"/>
    <w:rsid w:val="00C06503"/>
    <w:rsid w:val="00C0672E"/>
    <w:rsid w:val="00C10BE3"/>
    <w:rsid w:val="00C1179F"/>
    <w:rsid w:val="00C11BB7"/>
    <w:rsid w:val="00C12CF5"/>
    <w:rsid w:val="00C14250"/>
    <w:rsid w:val="00C15D94"/>
    <w:rsid w:val="00C15F02"/>
    <w:rsid w:val="00C1692B"/>
    <w:rsid w:val="00C21A7E"/>
    <w:rsid w:val="00C22D59"/>
    <w:rsid w:val="00C237AD"/>
    <w:rsid w:val="00C24ADA"/>
    <w:rsid w:val="00C25ADF"/>
    <w:rsid w:val="00C26D14"/>
    <w:rsid w:val="00C26E88"/>
    <w:rsid w:val="00C337D6"/>
    <w:rsid w:val="00C3437B"/>
    <w:rsid w:val="00C360C9"/>
    <w:rsid w:val="00C37139"/>
    <w:rsid w:val="00C374F9"/>
    <w:rsid w:val="00C402F9"/>
    <w:rsid w:val="00C40575"/>
    <w:rsid w:val="00C40F68"/>
    <w:rsid w:val="00C41559"/>
    <w:rsid w:val="00C436FB"/>
    <w:rsid w:val="00C4420A"/>
    <w:rsid w:val="00C4493D"/>
    <w:rsid w:val="00C44D7B"/>
    <w:rsid w:val="00C44EBD"/>
    <w:rsid w:val="00C457D1"/>
    <w:rsid w:val="00C45A17"/>
    <w:rsid w:val="00C47557"/>
    <w:rsid w:val="00C50A85"/>
    <w:rsid w:val="00C51A07"/>
    <w:rsid w:val="00C53314"/>
    <w:rsid w:val="00C5331D"/>
    <w:rsid w:val="00C543BA"/>
    <w:rsid w:val="00C546EC"/>
    <w:rsid w:val="00C54FC5"/>
    <w:rsid w:val="00C57CD4"/>
    <w:rsid w:val="00C605A9"/>
    <w:rsid w:val="00C620D5"/>
    <w:rsid w:val="00C6445B"/>
    <w:rsid w:val="00C644BB"/>
    <w:rsid w:val="00C656DF"/>
    <w:rsid w:val="00C710B8"/>
    <w:rsid w:val="00C71C73"/>
    <w:rsid w:val="00C734B9"/>
    <w:rsid w:val="00C73616"/>
    <w:rsid w:val="00C73C99"/>
    <w:rsid w:val="00C746F2"/>
    <w:rsid w:val="00C75049"/>
    <w:rsid w:val="00C7546F"/>
    <w:rsid w:val="00C75E8B"/>
    <w:rsid w:val="00C76386"/>
    <w:rsid w:val="00C76FBC"/>
    <w:rsid w:val="00C77A9A"/>
    <w:rsid w:val="00C77B63"/>
    <w:rsid w:val="00C8079F"/>
    <w:rsid w:val="00C80AD5"/>
    <w:rsid w:val="00C838D1"/>
    <w:rsid w:val="00C85D2D"/>
    <w:rsid w:val="00C85F54"/>
    <w:rsid w:val="00C86340"/>
    <w:rsid w:val="00C92513"/>
    <w:rsid w:val="00C93DDE"/>
    <w:rsid w:val="00C9490B"/>
    <w:rsid w:val="00C94DB8"/>
    <w:rsid w:val="00C957D9"/>
    <w:rsid w:val="00C977B2"/>
    <w:rsid w:val="00C97D7D"/>
    <w:rsid w:val="00CA07A7"/>
    <w:rsid w:val="00CA0E3B"/>
    <w:rsid w:val="00CA194A"/>
    <w:rsid w:val="00CA2D14"/>
    <w:rsid w:val="00CA2FDD"/>
    <w:rsid w:val="00CA3294"/>
    <w:rsid w:val="00CA381A"/>
    <w:rsid w:val="00CA4CCA"/>
    <w:rsid w:val="00CA6654"/>
    <w:rsid w:val="00CA721F"/>
    <w:rsid w:val="00CB1CFA"/>
    <w:rsid w:val="00CB33DE"/>
    <w:rsid w:val="00CB4200"/>
    <w:rsid w:val="00CB52B6"/>
    <w:rsid w:val="00CC24F8"/>
    <w:rsid w:val="00CC2B57"/>
    <w:rsid w:val="00CC34C1"/>
    <w:rsid w:val="00CC4BB5"/>
    <w:rsid w:val="00CC4F68"/>
    <w:rsid w:val="00CC520F"/>
    <w:rsid w:val="00CD01CC"/>
    <w:rsid w:val="00CD0612"/>
    <w:rsid w:val="00CD0DA1"/>
    <w:rsid w:val="00CD2D1A"/>
    <w:rsid w:val="00CD31F9"/>
    <w:rsid w:val="00CD48C3"/>
    <w:rsid w:val="00CD4C9F"/>
    <w:rsid w:val="00CE068B"/>
    <w:rsid w:val="00CE4E4D"/>
    <w:rsid w:val="00CE6904"/>
    <w:rsid w:val="00CE712A"/>
    <w:rsid w:val="00CF2BB5"/>
    <w:rsid w:val="00CF37FA"/>
    <w:rsid w:val="00CF42F0"/>
    <w:rsid w:val="00CF562E"/>
    <w:rsid w:val="00CF5E33"/>
    <w:rsid w:val="00CF7088"/>
    <w:rsid w:val="00D00ED3"/>
    <w:rsid w:val="00D0110F"/>
    <w:rsid w:val="00D01B0A"/>
    <w:rsid w:val="00D03ED1"/>
    <w:rsid w:val="00D049C9"/>
    <w:rsid w:val="00D05315"/>
    <w:rsid w:val="00D0794D"/>
    <w:rsid w:val="00D11507"/>
    <w:rsid w:val="00D12CE3"/>
    <w:rsid w:val="00D143D6"/>
    <w:rsid w:val="00D1576B"/>
    <w:rsid w:val="00D166A4"/>
    <w:rsid w:val="00D16798"/>
    <w:rsid w:val="00D168AF"/>
    <w:rsid w:val="00D16EFC"/>
    <w:rsid w:val="00D20E42"/>
    <w:rsid w:val="00D23834"/>
    <w:rsid w:val="00D2447D"/>
    <w:rsid w:val="00D24BAC"/>
    <w:rsid w:val="00D263CF"/>
    <w:rsid w:val="00D27038"/>
    <w:rsid w:val="00D31306"/>
    <w:rsid w:val="00D31E95"/>
    <w:rsid w:val="00D32D77"/>
    <w:rsid w:val="00D33891"/>
    <w:rsid w:val="00D3599A"/>
    <w:rsid w:val="00D419DE"/>
    <w:rsid w:val="00D42D9C"/>
    <w:rsid w:val="00D43617"/>
    <w:rsid w:val="00D45179"/>
    <w:rsid w:val="00D5196D"/>
    <w:rsid w:val="00D521FF"/>
    <w:rsid w:val="00D55914"/>
    <w:rsid w:val="00D56C8A"/>
    <w:rsid w:val="00D57D5B"/>
    <w:rsid w:val="00D60F0F"/>
    <w:rsid w:val="00D6517D"/>
    <w:rsid w:val="00D652D1"/>
    <w:rsid w:val="00D659A7"/>
    <w:rsid w:val="00D66083"/>
    <w:rsid w:val="00D677AB"/>
    <w:rsid w:val="00D724E4"/>
    <w:rsid w:val="00D73735"/>
    <w:rsid w:val="00D75831"/>
    <w:rsid w:val="00D77733"/>
    <w:rsid w:val="00D808CC"/>
    <w:rsid w:val="00D8198B"/>
    <w:rsid w:val="00D84A0D"/>
    <w:rsid w:val="00D853F1"/>
    <w:rsid w:val="00D87DA6"/>
    <w:rsid w:val="00D90EA4"/>
    <w:rsid w:val="00D91157"/>
    <w:rsid w:val="00D92318"/>
    <w:rsid w:val="00D9345B"/>
    <w:rsid w:val="00D94410"/>
    <w:rsid w:val="00D969CB"/>
    <w:rsid w:val="00D97D1B"/>
    <w:rsid w:val="00DA042A"/>
    <w:rsid w:val="00DA236C"/>
    <w:rsid w:val="00DA23C1"/>
    <w:rsid w:val="00DA3C85"/>
    <w:rsid w:val="00DA57DB"/>
    <w:rsid w:val="00DA7C28"/>
    <w:rsid w:val="00DB0330"/>
    <w:rsid w:val="00DB047E"/>
    <w:rsid w:val="00DB1F53"/>
    <w:rsid w:val="00DB4588"/>
    <w:rsid w:val="00DB46B8"/>
    <w:rsid w:val="00DB46C8"/>
    <w:rsid w:val="00DB72A1"/>
    <w:rsid w:val="00DB756C"/>
    <w:rsid w:val="00DC1FC6"/>
    <w:rsid w:val="00DC2CD0"/>
    <w:rsid w:val="00DC4D2A"/>
    <w:rsid w:val="00DC5C1C"/>
    <w:rsid w:val="00DC7AB4"/>
    <w:rsid w:val="00DC7D42"/>
    <w:rsid w:val="00DD0E86"/>
    <w:rsid w:val="00DD14A2"/>
    <w:rsid w:val="00DD32F4"/>
    <w:rsid w:val="00DD384E"/>
    <w:rsid w:val="00DD493D"/>
    <w:rsid w:val="00DD779C"/>
    <w:rsid w:val="00DE0AEE"/>
    <w:rsid w:val="00DE0CDB"/>
    <w:rsid w:val="00DE1574"/>
    <w:rsid w:val="00DE397C"/>
    <w:rsid w:val="00DE4370"/>
    <w:rsid w:val="00DE5648"/>
    <w:rsid w:val="00DE6101"/>
    <w:rsid w:val="00DE6A66"/>
    <w:rsid w:val="00DE7410"/>
    <w:rsid w:val="00DF208A"/>
    <w:rsid w:val="00DF2D11"/>
    <w:rsid w:val="00DF4F95"/>
    <w:rsid w:val="00DF5020"/>
    <w:rsid w:val="00E030E5"/>
    <w:rsid w:val="00E03FAC"/>
    <w:rsid w:val="00E05886"/>
    <w:rsid w:val="00E05EF4"/>
    <w:rsid w:val="00E1051B"/>
    <w:rsid w:val="00E1475C"/>
    <w:rsid w:val="00E14898"/>
    <w:rsid w:val="00E17583"/>
    <w:rsid w:val="00E21792"/>
    <w:rsid w:val="00E22161"/>
    <w:rsid w:val="00E22DF1"/>
    <w:rsid w:val="00E2423E"/>
    <w:rsid w:val="00E26C39"/>
    <w:rsid w:val="00E27C76"/>
    <w:rsid w:val="00E27E14"/>
    <w:rsid w:val="00E31BEB"/>
    <w:rsid w:val="00E3282D"/>
    <w:rsid w:val="00E33A3F"/>
    <w:rsid w:val="00E33B5B"/>
    <w:rsid w:val="00E3488D"/>
    <w:rsid w:val="00E3547B"/>
    <w:rsid w:val="00E366C8"/>
    <w:rsid w:val="00E37713"/>
    <w:rsid w:val="00E429E5"/>
    <w:rsid w:val="00E43EB4"/>
    <w:rsid w:val="00E4469E"/>
    <w:rsid w:val="00E449D3"/>
    <w:rsid w:val="00E44BD9"/>
    <w:rsid w:val="00E46647"/>
    <w:rsid w:val="00E4695B"/>
    <w:rsid w:val="00E521A3"/>
    <w:rsid w:val="00E53DC0"/>
    <w:rsid w:val="00E54440"/>
    <w:rsid w:val="00E553B5"/>
    <w:rsid w:val="00E55E6F"/>
    <w:rsid w:val="00E60C69"/>
    <w:rsid w:val="00E65412"/>
    <w:rsid w:val="00E655E9"/>
    <w:rsid w:val="00E661C5"/>
    <w:rsid w:val="00E6711E"/>
    <w:rsid w:val="00E67209"/>
    <w:rsid w:val="00E71923"/>
    <w:rsid w:val="00E73D71"/>
    <w:rsid w:val="00E747B5"/>
    <w:rsid w:val="00E75B2A"/>
    <w:rsid w:val="00E76BA4"/>
    <w:rsid w:val="00E81546"/>
    <w:rsid w:val="00E81FE8"/>
    <w:rsid w:val="00E823E4"/>
    <w:rsid w:val="00E82C10"/>
    <w:rsid w:val="00E8381A"/>
    <w:rsid w:val="00E84708"/>
    <w:rsid w:val="00E84936"/>
    <w:rsid w:val="00E84AF0"/>
    <w:rsid w:val="00E859CE"/>
    <w:rsid w:val="00E87061"/>
    <w:rsid w:val="00E876AA"/>
    <w:rsid w:val="00E87751"/>
    <w:rsid w:val="00E87F2C"/>
    <w:rsid w:val="00E905CF"/>
    <w:rsid w:val="00E91224"/>
    <w:rsid w:val="00E92527"/>
    <w:rsid w:val="00E934FF"/>
    <w:rsid w:val="00E941DF"/>
    <w:rsid w:val="00E94FCF"/>
    <w:rsid w:val="00E9691C"/>
    <w:rsid w:val="00EA08C5"/>
    <w:rsid w:val="00EA0E0F"/>
    <w:rsid w:val="00EA4BF0"/>
    <w:rsid w:val="00EA51CB"/>
    <w:rsid w:val="00EA58B1"/>
    <w:rsid w:val="00EA59D7"/>
    <w:rsid w:val="00EA6AD8"/>
    <w:rsid w:val="00EA6D58"/>
    <w:rsid w:val="00EA7C61"/>
    <w:rsid w:val="00EB051A"/>
    <w:rsid w:val="00EB1DB1"/>
    <w:rsid w:val="00EB1ED3"/>
    <w:rsid w:val="00EB2B55"/>
    <w:rsid w:val="00EB5294"/>
    <w:rsid w:val="00EB6A06"/>
    <w:rsid w:val="00EB6E38"/>
    <w:rsid w:val="00EB76D6"/>
    <w:rsid w:val="00EB7781"/>
    <w:rsid w:val="00EB7DD1"/>
    <w:rsid w:val="00EC03EA"/>
    <w:rsid w:val="00EC0D36"/>
    <w:rsid w:val="00EC1672"/>
    <w:rsid w:val="00EC2E1E"/>
    <w:rsid w:val="00EC5593"/>
    <w:rsid w:val="00EC599C"/>
    <w:rsid w:val="00ED0062"/>
    <w:rsid w:val="00ED3B32"/>
    <w:rsid w:val="00ED4416"/>
    <w:rsid w:val="00ED47A3"/>
    <w:rsid w:val="00ED54F7"/>
    <w:rsid w:val="00ED6570"/>
    <w:rsid w:val="00EE2064"/>
    <w:rsid w:val="00EE2C8B"/>
    <w:rsid w:val="00EE2D45"/>
    <w:rsid w:val="00EE424C"/>
    <w:rsid w:val="00EE7A89"/>
    <w:rsid w:val="00EF0814"/>
    <w:rsid w:val="00EF0D37"/>
    <w:rsid w:val="00EF4F33"/>
    <w:rsid w:val="00EF51EC"/>
    <w:rsid w:val="00EF7172"/>
    <w:rsid w:val="00EF7636"/>
    <w:rsid w:val="00EF7FAD"/>
    <w:rsid w:val="00F01269"/>
    <w:rsid w:val="00F04F2B"/>
    <w:rsid w:val="00F05F31"/>
    <w:rsid w:val="00F06A30"/>
    <w:rsid w:val="00F07277"/>
    <w:rsid w:val="00F113DA"/>
    <w:rsid w:val="00F13283"/>
    <w:rsid w:val="00F14391"/>
    <w:rsid w:val="00F14889"/>
    <w:rsid w:val="00F14E3C"/>
    <w:rsid w:val="00F151CA"/>
    <w:rsid w:val="00F152AB"/>
    <w:rsid w:val="00F2077B"/>
    <w:rsid w:val="00F210CC"/>
    <w:rsid w:val="00F21894"/>
    <w:rsid w:val="00F21F5A"/>
    <w:rsid w:val="00F22051"/>
    <w:rsid w:val="00F2313C"/>
    <w:rsid w:val="00F23245"/>
    <w:rsid w:val="00F23409"/>
    <w:rsid w:val="00F246F7"/>
    <w:rsid w:val="00F24F09"/>
    <w:rsid w:val="00F26E74"/>
    <w:rsid w:val="00F31041"/>
    <w:rsid w:val="00F31640"/>
    <w:rsid w:val="00F32665"/>
    <w:rsid w:val="00F33095"/>
    <w:rsid w:val="00F348C3"/>
    <w:rsid w:val="00F352A1"/>
    <w:rsid w:val="00F36466"/>
    <w:rsid w:val="00F36D66"/>
    <w:rsid w:val="00F413D5"/>
    <w:rsid w:val="00F447BE"/>
    <w:rsid w:val="00F5109B"/>
    <w:rsid w:val="00F51596"/>
    <w:rsid w:val="00F51A1D"/>
    <w:rsid w:val="00F52D0F"/>
    <w:rsid w:val="00F53955"/>
    <w:rsid w:val="00F53DCF"/>
    <w:rsid w:val="00F542CC"/>
    <w:rsid w:val="00F61024"/>
    <w:rsid w:val="00F61A93"/>
    <w:rsid w:val="00F62912"/>
    <w:rsid w:val="00F629A8"/>
    <w:rsid w:val="00F6519D"/>
    <w:rsid w:val="00F652F0"/>
    <w:rsid w:val="00F70015"/>
    <w:rsid w:val="00F724F8"/>
    <w:rsid w:val="00F725CF"/>
    <w:rsid w:val="00F7384F"/>
    <w:rsid w:val="00F742B7"/>
    <w:rsid w:val="00F7463D"/>
    <w:rsid w:val="00F747E5"/>
    <w:rsid w:val="00F77099"/>
    <w:rsid w:val="00F778EE"/>
    <w:rsid w:val="00F8022F"/>
    <w:rsid w:val="00F806C6"/>
    <w:rsid w:val="00F81099"/>
    <w:rsid w:val="00F84754"/>
    <w:rsid w:val="00F848F6"/>
    <w:rsid w:val="00F855B6"/>
    <w:rsid w:val="00F85673"/>
    <w:rsid w:val="00F86190"/>
    <w:rsid w:val="00F86300"/>
    <w:rsid w:val="00F90682"/>
    <w:rsid w:val="00F90B56"/>
    <w:rsid w:val="00F91170"/>
    <w:rsid w:val="00F93A43"/>
    <w:rsid w:val="00F94391"/>
    <w:rsid w:val="00F945EB"/>
    <w:rsid w:val="00F9472F"/>
    <w:rsid w:val="00FA0083"/>
    <w:rsid w:val="00FA083C"/>
    <w:rsid w:val="00FA0C9B"/>
    <w:rsid w:val="00FA35A0"/>
    <w:rsid w:val="00FA7039"/>
    <w:rsid w:val="00FB27D1"/>
    <w:rsid w:val="00FB5189"/>
    <w:rsid w:val="00FB7A95"/>
    <w:rsid w:val="00FC0485"/>
    <w:rsid w:val="00FC08E1"/>
    <w:rsid w:val="00FC1EB7"/>
    <w:rsid w:val="00FC2E2D"/>
    <w:rsid w:val="00FC338A"/>
    <w:rsid w:val="00FC682E"/>
    <w:rsid w:val="00FC6D21"/>
    <w:rsid w:val="00FD0222"/>
    <w:rsid w:val="00FD213D"/>
    <w:rsid w:val="00FD325D"/>
    <w:rsid w:val="00FD4337"/>
    <w:rsid w:val="00FD4586"/>
    <w:rsid w:val="00FD4630"/>
    <w:rsid w:val="00FD4C6A"/>
    <w:rsid w:val="00FD5907"/>
    <w:rsid w:val="00FD6F2D"/>
    <w:rsid w:val="00FD77F9"/>
    <w:rsid w:val="00FD7DB8"/>
    <w:rsid w:val="00FE2D8A"/>
    <w:rsid w:val="00FE431E"/>
    <w:rsid w:val="00FE6BCE"/>
    <w:rsid w:val="00FF063B"/>
    <w:rsid w:val="00FF0771"/>
    <w:rsid w:val="00FF2764"/>
    <w:rsid w:val="00FF3FDC"/>
    <w:rsid w:val="00FF50A9"/>
    <w:rsid w:val="00FF745E"/>
    <w:rsid w:val="00FF7C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B5"/>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7CC"/>
    <w:pPr>
      <w:tabs>
        <w:tab w:val="center" w:pos="4680"/>
        <w:tab w:val="right" w:pos="9360"/>
      </w:tabs>
    </w:pPr>
  </w:style>
  <w:style w:type="character" w:customStyle="1" w:styleId="En-tteCar">
    <w:name w:val="En-tête Car"/>
    <w:basedOn w:val="Policepardfaut"/>
    <w:link w:val="En-tte"/>
    <w:uiPriority w:val="99"/>
    <w:rsid w:val="006B07CC"/>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6B07CC"/>
    <w:pPr>
      <w:tabs>
        <w:tab w:val="center" w:pos="4680"/>
        <w:tab w:val="right" w:pos="9360"/>
      </w:tabs>
    </w:pPr>
  </w:style>
  <w:style w:type="character" w:customStyle="1" w:styleId="PieddepageCar">
    <w:name w:val="Pied de page Car"/>
    <w:basedOn w:val="Policepardfaut"/>
    <w:link w:val="Pieddepage"/>
    <w:uiPriority w:val="99"/>
    <w:rsid w:val="006B07CC"/>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725CF"/>
    <w:rPr>
      <w:sz w:val="16"/>
      <w:szCs w:val="16"/>
    </w:rPr>
  </w:style>
  <w:style w:type="paragraph" w:styleId="Commentaire">
    <w:name w:val="annotation text"/>
    <w:basedOn w:val="Normal"/>
    <w:link w:val="CommentaireCar"/>
    <w:uiPriority w:val="99"/>
    <w:semiHidden/>
    <w:unhideWhenUsed/>
    <w:rsid w:val="00F725CF"/>
    <w:rPr>
      <w:sz w:val="20"/>
      <w:szCs w:val="20"/>
    </w:rPr>
  </w:style>
  <w:style w:type="character" w:customStyle="1" w:styleId="CommentaireCar">
    <w:name w:val="Commentaire Car"/>
    <w:basedOn w:val="Policepardfaut"/>
    <w:link w:val="Commentaire"/>
    <w:uiPriority w:val="99"/>
    <w:semiHidden/>
    <w:rsid w:val="00F725CF"/>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725CF"/>
    <w:rPr>
      <w:b/>
      <w:bCs/>
    </w:rPr>
  </w:style>
  <w:style w:type="character" w:customStyle="1" w:styleId="ObjetducommentaireCar">
    <w:name w:val="Objet du commentaire Car"/>
    <w:basedOn w:val="CommentaireCar"/>
    <w:link w:val="Objetducommentaire"/>
    <w:uiPriority w:val="99"/>
    <w:semiHidden/>
    <w:rsid w:val="00F725CF"/>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F725CF"/>
    <w:rPr>
      <w:rFonts w:ascii="Tahoma" w:hAnsi="Tahoma" w:cs="Tahoma"/>
      <w:sz w:val="16"/>
      <w:szCs w:val="16"/>
    </w:rPr>
  </w:style>
  <w:style w:type="character" w:customStyle="1" w:styleId="TextedebullesCar">
    <w:name w:val="Texte de bulles Car"/>
    <w:basedOn w:val="Policepardfaut"/>
    <w:link w:val="Textedebulles"/>
    <w:uiPriority w:val="99"/>
    <w:semiHidden/>
    <w:rsid w:val="00F725CF"/>
    <w:rPr>
      <w:rFonts w:ascii="Tahoma" w:eastAsia="Times New Roman" w:hAnsi="Tahoma" w:cs="Tahoma"/>
      <w:sz w:val="16"/>
      <w:szCs w:val="16"/>
      <w:lang w:val="fr-FR" w:eastAsia="fr-FR"/>
    </w:rPr>
  </w:style>
  <w:style w:type="paragraph" w:styleId="Paragraphedeliste">
    <w:name w:val="List Paragraph"/>
    <w:basedOn w:val="Normal"/>
    <w:link w:val="ParagraphedelisteCar"/>
    <w:uiPriority w:val="34"/>
    <w:qFormat/>
    <w:rsid w:val="00C44EBD"/>
    <w:pPr>
      <w:ind w:left="720"/>
      <w:contextualSpacing/>
    </w:pPr>
    <w:rPr>
      <w:sz w:val="20"/>
      <w:szCs w:val="20"/>
    </w:rPr>
  </w:style>
  <w:style w:type="character" w:customStyle="1" w:styleId="ParagraphedelisteCar">
    <w:name w:val="Paragraphe de liste Car"/>
    <w:link w:val="Paragraphedeliste"/>
    <w:uiPriority w:val="34"/>
    <w:locked/>
    <w:rsid w:val="00C44EBD"/>
    <w:rPr>
      <w:rFonts w:ascii="Times New Roman" w:eastAsia="Times New Roman" w:hAnsi="Times New Roman" w:cs="Times New Roman"/>
      <w:sz w:val="20"/>
      <w:szCs w:val="20"/>
      <w:lang w:val="fr-FR" w:eastAsia="fr-FR"/>
    </w:rPr>
  </w:style>
  <w:style w:type="paragraph" w:customStyle="1" w:styleId="Default">
    <w:name w:val="Default"/>
    <w:rsid w:val="00150B05"/>
    <w:pPr>
      <w:autoSpaceDE w:val="0"/>
      <w:autoSpaceDN w:val="0"/>
      <w:adjustRightInd w:val="0"/>
      <w:spacing w:after="0" w:line="240" w:lineRule="auto"/>
    </w:pPr>
    <w:rPr>
      <w:rFonts w:ascii="Verdana" w:eastAsia="Calibri" w:hAnsi="Verdana" w:cs="Verdana"/>
      <w:color w:val="000000"/>
      <w:sz w:val="24"/>
      <w:szCs w:val="24"/>
      <w:lang w:val="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NotedebasdepageCar"/>
    <w:unhideWhenUsed/>
    <w:rsid w:val="001801FC"/>
    <w:pPr>
      <w:spacing w:after="200"/>
    </w:pPr>
    <w:rPr>
      <w:rFonts w:ascii="Calibri" w:eastAsia="Calibri" w:hAnsi="Calibri"/>
      <w:sz w:val="22"/>
      <w:szCs w:val="20"/>
      <w:lang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Geneva 9 Car"/>
    <w:basedOn w:val="Policepardfaut"/>
    <w:link w:val="Notedebasdepage"/>
    <w:rsid w:val="001801FC"/>
    <w:rPr>
      <w:rFonts w:ascii="Calibri" w:eastAsia="Calibri" w:hAnsi="Calibri" w:cs="Times New Roman"/>
      <w:szCs w:val="20"/>
      <w:lang w:val="fr-FR"/>
    </w:rPr>
  </w:style>
  <w:style w:type="character" w:styleId="Appelnotedebasdep">
    <w:name w:val="footnote reference"/>
    <w:aliases w:val="ftref,16 Point,Superscript 6 Point,Car Car Char Car Char Car Car Char Car Char Char,Car Car Car Car Car Car Car Car Char Car Car Char Car Car Car Char Car Char Char Char,SUPERS,Error-Fußnotenzeichen5,Error-Fußnotenzeichen6"/>
    <w:basedOn w:val="Policepardfaut"/>
    <w:unhideWhenUsed/>
    <w:rsid w:val="001801F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2574</Words>
  <Characters>14161</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htraore</dc:creator>
  <cp:lastModifiedBy>PNUD</cp:lastModifiedBy>
  <cp:revision>9</cp:revision>
  <dcterms:created xsi:type="dcterms:W3CDTF">2015-09-01T11:09:00Z</dcterms:created>
  <dcterms:modified xsi:type="dcterms:W3CDTF">2015-09-08T10:30:00Z</dcterms:modified>
</cp:coreProperties>
</file>