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E41D9" w14:textId="77777777" w:rsidR="00D8353F" w:rsidRPr="004533F0" w:rsidRDefault="006407D7" w:rsidP="005A2331">
      <w:pPr>
        <w:jc w:val="center"/>
        <w:rPr>
          <w:b/>
          <w:szCs w:val="24"/>
        </w:rPr>
      </w:pPr>
      <w:bookmarkStart w:id="0" w:name="_GoBack"/>
      <w:bookmarkEnd w:id="0"/>
      <w:r>
        <w:rPr>
          <w:b/>
          <w:szCs w:val="24"/>
        </w:rPr>
        <w:t xml:space="preserve">Strengthening Institutional Capacity for Development Effectiveness and Accountability </w:t>
      </w:r>
      <w:r w:rsidR="00CB7887" w:rsidRPr="004533F0">
        <w:rPr>
          <w:b/>
          <w:szCs w:val="24"/>
        </w:rPr>
        <w:t>Programme</w:t>
      </w:r>
    </w:p>
    <w:p w14:paraId="054114ED" w14:textId="77777777" w:rsidR="00DE5C07" w:rsidRPr="004533F0" w:rsidRDefault="00DE5C07" w:rsidP="005A2331">
      <w:pPr>
        <w:jc w:val="center"/>
        <w:rPr>
          <w:b/>
          <w:szCs w:val="24"/>
        </w:rPr>
      </w:pPr>
      <w:r w:rsidRPr="004533F0">
        <w:rPr>
          <w:b/>
          <w:szCs w:val="24"/>
        </w:rPr>
        <w:t>Project ID</w:t>
      </w:r>
      <w:r w:rsidR="006407D7">
        <w:rPr>
          <w:b/>
          <w:szCs w:val="24"/>
        </w:rPr>
        <w:t>: 00071958</w:t>
      </w:r>
    </w:p>
    <w:p w14:paraId="2CCC7B93" w14:textId="77777777" w:rsidR="00600820" w:rsidRPr="004533F0" w:rsidRDefault="00600820" w:rsidP="005A2331">
      <w:pPr>
        <w:jc w:val="center"/>
        <w:rPr>
          <w:b/>
          <w:szCs w:val="24"/>
        </w:rPr>
      </w:pPr>
    </w:p>
    <w:p w14:paraId="3BAD8813" w14:textId="1D026738" w:rsidR="00600820" w:rsidRPr="004533F0" w:rsidRDefault="0016413E" w:rsidP="005A2331">
      <w:pPr>
        <w:pStyle w:val="Title"/>
        <w:rPr>
          <w:b/>
          <w:bCs/>
          <w:szCs w:val="24"/>
        </w:rPr>
      </w:pPr>
      <w:r>
        <w:rPr>
          <w:b/>
          <w:bCs/>
          <w:szCs w:val="24"/>
        </w:rPr>
        <w:t xml:space="preserve">Mid - </w:t>
      </w:r>
      <w:r w:rsidR="00600820" w:rsidRPr="004533F0">
        <w:rPr>
          <w:b/>
          <w:bCs/>
          <w:szCs w:val="24"/>
        </w:rPr>
        <w:t>term Evaluation</w:t>
      </w:r>
    </w:p>
    <w:p w14:paraId="0B4A1A4C" w14:textId="51429FC1" w:rsidR="00600820" w:rsidRDefault="00600820" w:rsidP="00255C4D">
      <w:pPr>
        <w:pStyle w:val="Title"/>
        <w:rPr>
          <w:b/>
          <w:bCs/>
          <w:szCs w:val="24"/>
        </w:rPr>
      </w:pPr>
      <w:r w:rsidRPr="004533F0">
        <w:rPr>
          <w:b/>
          <w:bCs/>
          <w:szCs w:val="24"/>
        </w:rPr>
        <w:t>Terms of Reference</w:t>
      </w:r>
    </w:p>
    <w:p w14:paraId="34DF7D79" w14:textId="77777777" w:rsidR="003039EE" w:rsidRDefault="003039EE" w:rsidP="00255C4D">
      <w:pPr>
        <w:pStyle w:val="Title"/>
        <w:rPr>
          <w:b/>
          <w:bCs/>
          <w:szCs w:val="24"/>
        </w:rPr>
      </w:pPr>
    </w:p>
    <w:p w14:paraId="7CDD56B5" w14:textId="77777777" w:rsidR="00491CA3" w:rsidRPr="004533F0" w:rsidRDefault="00491CA3" w:rsidP="00255C4D">
      <w:pPr>
        <w:pStyle w:val="Title"/>
        <w:rPr>
          <w:b/>
          <w:bCs/>
          <w:szCs w:val="24"/>
        </w:rPr>
      </w:pPr>
      <w:r>
        <w:rPr>
          <w:b/>
          <w:bCs/>
          <w:szCs w:val="24"/>
        </w:rPr>
        <w:t>International Consultant – Team Leader</w:t>
      </w:r>
    </w:p>
    <w:p w14:paraId="52545018" w14:textId="77777777" w:rsidR="004B1929" w:rsidRPr="004533F0" w:rsidRDefault="004B1929" w:rsidP="00255C4D">
      <w:pPr>
        <w:pStyle w:val="Title"/>
        <w:rPr>
          <w:b/>
          <w:bCs/>
          <w:szCs w:val="24"/>
        </w:rPr>
      </w:pPr>
    </w:p>
    <w:p w14:paraId="079189C1" w14:textId="77777777" w:rsidR="00D8353F" w:rsidRPr="00606D3E" w:rsidRDefault="00D8353F" w:rsidP="00D27DA2">
      <w:pPr>
        <w:pStyle w:val="Chapter"/>
        <w:numPr>
          <w:ilvl w:val="0"/>
          <w:numId w:val="26"/>
        </w:numPr>
        <w:jc w:val="both"/>
        <w:rPr>
          <w:sz w:val="22"/>
          <w:szCs w:val="22"/>
        </w:rPr>
      </w:pPr>
      <w:r w:rsidRPr="00606D3E">
        <w:rPr>
          <w:sz w:val="22"/>
          <w:szCs w:val="22"/>
        </w:rPr>
        <w:t>Context</w:t>
      </w:r>
    </w:p>
    <w:p w14:paraId="755E6D34" w14:textId="77777777" w:rsidR="00405682" w:rsidRPr="00606D3E" w:rsidRDefault="000224C7" w:rsidP="00D27DA2">
      <w:pPr>
        <w:pStyle w:val="BodyText"/>
        <w:jc w:val="both"/>
        <w:rPr>
          <w:sz w:val="22"/>
          <w:szCs w:val="22"/>
        </w:rPr>
      </w:pPr>
      <w:r w:rsidRPr="00606D3E">
        <w:rPr>
          <w:b/>
          <w:sz w:val="22"/>
          <w:szCs w:val="22"/>
        </w:rPr>
        <w:t>1.1 Background</w:t>
      </w:r>
      <w:r w:rsidR="00D8353F" w:rsidRPr="00606D3E">
        <w:rPr>
          <w:sz w:val="22"/>
          <w:szCs w:val="22"/>
        </w:rPr>
        <w:t xml:space="preserve"> </w:t>
      </w:r>
    </w:p>
    <w:p w14:paraId="429057A8" w14:textId="77777777" w:rsidR="004C42A4" w:rsidRPr="00606D3E" w:rsidRDefault="004C42A4" w:rsidP="00D27DA2">
      <w:pPr>
        <w:jc w:val="both"/>
        <w:rPr>
          <w:sz w:val="22"/>
          <w:szCs w:val="22"/>
        </w:rPr>
      </w:pPr>
    </w:p>
    <w:p w14:paraId="367F93EF" w14:textId="4BC61E6B" w:rsidR="00A92ABA" w:rsidRPr="00606D3E" w:rsidRDefault="00A92ABA" w:rsidP="00A92ABA">
      <w:pPr>
        <w:jc w:val="both"/>
        <w:rPr>
          <w:sz w:val="22"/>
          <w:szCs w:val="22"/>
        </w:rPr>
      </w:pPr>
      <w:r w:rsidRPr="00606D3E">
        <w:rPr>
          <w:sz w:val="22"/>
          <w:szCs w:val="22"/>
        </w:rPr>
        <w:t>The Joint Programme on Strengthening Institutional Capacity for Development Effectiveness and Accountability</w:t>
      </w:r>
      <w:r w:rsidR="00642910">
        <w:rPr>
          <w:sz w:val="22"/>
          <w:szCs w:val="22"/>
        </w:rPr>
        <w:t xml:space="preserve"> (DEAP)</w:t>
      </w:r>
      <w:r w:rsidRPr="00606D3E">
        <w:rPr>
          <w:sz w:val="22"/>
          <w:szCs w:val="22"/>
        </w:rPr>
        <w:t xml:space="preserve"> is the UN response to enhance development effectiveness by improving systems, tools and mechanisms for national policy and strategic planning, management, monitoring, evaluation, reporting and accountability.  The programme seeks to entrench the culture of accountability for effective use of resources and achievement of results in public institutions. Key strategic areas of support</w:t>
      </w:r>
      <w:r w:rsidR="00F61AFC">
        <w:rPr>
          <w:sz w:val="22"/>
          <w:szCs w:val="22"/>
        </w:rPr>
        <w:t xml:space="preserve"> include:1) institutionalizing results based m</w:t>
      </w:r>
      <w:r w:rsidRPr="00606D3E">
        <w:rPr>
          <w:sz w:val="22"/>
          <w:szCs w:val="22"/>
        </w:rPr>
        <w:t>anagement practices in the public sector; 2) harmonization and alignment of development planning and budgeting tools including the Medium Term Expenditure Framework (MTEF), the Public Sector Investment Programme (PSIP) and the national budget to support implementation of M</w:t>
      </w:r>
      <w:r w:rsidR="00F61AFC">
        <w:rPr>
          <w:sz w:val="22"/>
          <w:szCs w:val="22"/>
        </w:rPr>
        <w:t xml:space="preserve">alawi </w:t>
      </w:r>
      <w:r w:rsidRPr="00606D3E">
        <w:rPr>
          <w:sz w:val="22"/>
          <w:szCs w:val="22"/>
        </w:rPr>
        <w:t>G</w:t>
      </w:r>
      <w:r w:rsidR="00F61AFC">
        <w:rPr>
          <w:sz w:val="22"/>
          <w:szCs w:val="22"/>
        </w:rPr>
        <w:t xml:space="preserve">rowth and </w:t>
      </w:r>
      <w:r w:rsidRPr="00606D3E">
        <w:rPr>
          <w:sz w:val="22"/>
          <w:szCs w:val="22"/>
        </w:rPr>
        <w:t>D</w:t>
      </w:r>
      <w:r w:rsidR="00F61AFC">
        <w:rPr>
          <w:sz w:val="22"/>
          <w:szCs w:val="22"/>
        </w:rPr>
        <w:t xml:space="preserve">evelopment </w:t>
      </w:r>
      <w:r w:rsidRPr="00606D3E">
        <w:rPr>
          <w:sz w:val="22"/>
          <w:szCs w:val="22"/>
        </w:rPr>
        <w:t>S</w:t>
      </w:r>
      <w:r w:rsidR="00F61AFC">
        <w:rPr>
          <w:sz w:val="22"/>
          <w:szCs w:val="22"/>
        </w:rPr>
        <w:t>trategy (MGDS)</w:t>
      </w:r>
      <w:r w:rsidRPr="00606D3E">
        <w:rPr>
          <w:sz w:val="22"/>
          <w:szCs w:val="22"/>
        </w:rPr>
        <w:t xml:space="preserve"> priorities; and 3) strengthening capacity for development assistance management.  Ultimately, the programme contribute</w:t>
      </w:r>
      <w:r w:rsidR="00642910">
        <w:rPr>
          <w:sz w:val="22"/>
          <w:szCs w:val="22"/>
        </w:rPr>
        <w:t>s</w:t>
      </w:r>
      <w:r w:rsidRPr="00606D3E">
        <w:rPr>
          <w:sz w:val="22"/>
          <w:szCs w:val="22"/>
        </w:rPr>
        <w:t xml:space="preserve"> to the improvements in the management, allocation and utilization of public resources for effective development and service delivery.</w:t>
      </w:r>
    </w:p>
    <w:p w14:paraId="575B11BD" w14:textId="77777777" w:rsidR="00445098" w:rsidRPr="00606D3E" w:rsidRDefault="00445098" w:rsidP="00136520">
      <w:pPr>
        <w:contextualSpacing/>
        <w:jc w:val="both"/>
        <w:rPr>
          <w:sz w:val="22"/>
          <w:szCs w:val="22"/>
          <w:lang w:val="en-GB"/>
        </w:rPr>
      </w:pPr>
      <w:r w:rsidRPr="00606D3E">
        <w:rPr>
          <w:sz w:val="22"/>
          <w:szCs w:val="22"/>
          <w:lang w:val="en-GB"/>
        </w:rPr>
        <w:t xml:space="preserve"> </w:t>
      </w:r>
    </w:p>
    <w:p w14:paraId="5BC4584D" w14:textId="77777777" w:rsidR="00B8063D" w:rsidRPr="00606D3E" w:rsidRDefault="00B8063D" w:rsidP="00D27DA2">
      <w:pPr>
        <w:jc w:val="both"/>
        <w:rPr>
          <w:sz w:val="22"/>
          <w:szCs w:val="22"/>
          <w:lang w:val="en-GB"/>
        </w:rPr>
      </w:pPr>
    </w:p>
    <w:p w14:paraId="167C573E" w14:textId="77777777" w:rsidR="00405682" w:rsidRPr="00606D3E" w:rsidRDefault="00F74D76" w:rsidP="00675D20">
      <w:pPr>
        <w:pStyle w:val="Paragraph"/>
        <w:numPr>
          <w:ilvl w:val="1"/>
          <w:numId w:val="26"/>
        </w:numPr>
        <w:spacing w:before="0" w:after="0"/>
        <w:ind w:left="810" w:hanging="630"/>
        <w:rPr>
          <w:b/>
          <w:sz w:val="22"/>
          <w:szCs w:val="22"/>
        </w:rPr>
      </w:pPr>
      <w:r w:rsidRPr="00606D3E">
        <w:rPr>
          <w:b/>
          <w:sz w:val="22"/>
          <w:szCs w:val="22"/>
        </w:rPr>
        <w:t>Programme</w:t>
      </w:r>
      <w:r w:rsidR="00907279" w:rsidRPr="00606D3E">
        <w:rPr>
          <w:b/>
          <w:sz w:val="22"/>
          <w:szCs w:val="22"/>
        </w:rPr>
        <w:t xml:space="preserve"> </w:t>
      </w:r>
      <w:r w:rsidR="00E56A39" w:rsidRPr="00606D3E">
        <w:rPr>
          <w:b/>
          <w:sz w:val="22"/>
          <w:szCs w:val="22"/>
        </w:rPr>
        <w:t>O</w:t>
      </w:r>
      <w:r w:rsidRPr="00606D3E">
        <w:rPr>
          <w:b/>
          <w:sz w:val="22"/>
          <w:szCs w:val="22"/>
        </w:rPr>
        <w:t>utcome</w:t>
      </w:r>
    </w:p>
    <w:p w14:paraId="3B2BB420" w14:textId="77777777" w:rsidR="00C55AF9" w:rsidRPr="00606D3E" w:rsidRDefault="00C55AF9" w:rsidP="00D27DA2">
      <w:pPr>
        <w:jc w:val="both"/>
        <w:rPr>
          <w:b/>
          <w:bCs/>
          <w:sz w:val="22"/>
          <w:szCs w:val="22"/>
        </w:rPr>
      </w:pPr>
    </w:p>
    <w:p w14:paraId="16A9F7DC" w14:textId="38A4835E" w:rsidR="00A92ABA" w:rsidRPr="00606D3E" w:rsidRDefault="00491CA3" w:rsidP="00A92ABA">
      <w:pPr>
        <w:jc w:val="both"/>
        <w:rPr>
          <w:sz w:val="22"/>
          <w:szCs w:val="22"/>
          <w:lang w:val="it-IT" w:eastAsia="en-ZA"/>
        </w:rPr>
      </w:pPr>
      <w:r w:rsidRPr="00606D3E">
        <w:rPr>
          <w:sz w:val="22"/>
          <w:szCs w:val="22"/>
        </w:rPr>
        <w:t>DEAP</w:t>
      </w:r>
      <w:r w:rsidR="00B8063D" w:rsidRPr="00606D3E">
        <w:rPr>
          <w:sz w:val="22"/>
          <w:szCs w:val="22"/>
        </w:rPr>
        <w:t xml:space="preserve"> is aligned to </w:t>
      </w:r>
      <w:r w:rsidR="00F61AFC">
        <w:rPr>
          <w:sz w:val="22"/>
          <w:szCs w:val="22"/>
        </w:rPr>
        <w:t>United Nations Development Assistance Framework (</w:t>
      </w:r>
      <w:r w:rsidR="00B8063D" w:rsidRPr="00606D3E">
        <w:rPr>
          <w:sz w:val="22"/>
          <w:szCs w:val="22"/>
        </w:rPr>
        <w:t>UNDAF</w:t>
      </w:r>
      <w:r w:rsidR="00F61AFC">
        <w:rPr>
          <w:sz w:val="22"/>
          <w:szCs w:val="22"/>
        </w:rPr>
        <w:t>)</w:t>
      </w:r>
      <w:r w:rsidR="00B8063D" w:rsidRPr="00606D3E">
        <w:rPr>
          <w:sz w:val="22"/>
          <w:szCs w:val="22"/>
        </w:rPr>
        <w:t xml:space="preserve"> (2012-2016) outcome 4.</w:t>
      </w:r>
      <w:r w:rsidR="00A92ABA" w:rsidRPr="00606D3E">
        <w:rPr>
          <w:sz w:val="22"/>
          <w:szCs w:val="22"/>
        </w:rPr>
        <w:t>2</w:t>
      </w:r>
      <w:r w:rsidR="00F61AFC">
        <w:rPr>
          <w:b/>
          <w:sz w:val="22"/>
          <w:szCs w:val="22"/>
        </w:rPr>
        <w:t xml:space="preserve">, </w:t>
      </w:r>
      <w:r w:rsidR="00B8063D" w:rsidRPr="00606D3E">
        <w:rPr>
          <w:b/>
          <w:sz w:val="22"/>
          <w:szCs w:val="22"/>
        </w:rPr>
        <w:t>“</w:t>
      </w:r>
      <w:r w:rsidR="00A92ABA" w:rsidRPr="00606D3E">
        <w:rPr>
          <w:i/>
          <w:sz w:val="22"/>
          <w:szCs w:val="22"/>
        </w:rPr>
        <w:t>Public institutions are better able to manage, allocate, and utilize resources for effective development and service delivery by 2016</w:t>
      </w:r>
      <w:r w:rsidR="00A92ABA" w:rsidRPr="00606D3E">
        <w:rPr>
          <w:sz w:val="22"/>
          <w:szCs w:val="22"/>
        </w:rPr>
        <w:t xml:space="preserve">”.  </w:t>
      </w:r>
      <w:r w:rsidR="00B8063D" w:rsidRPr="00606D3E">
        <w:rPr>
          <w:sz w:val="22"/>
          <w:szCs w:val="22"/>
        </w:rPr>
        <w:t xml:space="preserve">The </w:t>
      </w:r>
      <w:r w:rsidRPr="00606D3E">
        <w:rPr>
          <w:sz w:val="22"/>
          <w:szCs w:val="22"/>
        </w:rPr>
        <w:t>scope of the outcome i</w:t>
      </w:r>
      <w:r w:rsidR="00B8063D" w:rsidRPr="00606D3E">
        <w:rPr>
          <w:sz w:val="22"/>
          <w:szCs w:val="22"/>
        </w:rPr>
        <w:t xml:space="preserve">s </w:t>
      </w:r>
      <w:r w:rsidRPr="00606D3E">
        <w:rPr>
          <w:sz w:val="22"/>
          <w:szCs w:val="22"/>
        </w:rPr>
        <w:t xml:space="preserve">consistent with objectives of the </w:t>
      </w:r>
      <w:r w:rsidR="00F61AFC">
        <w:rPr>
          <w:sz w:val="22"/>
          <w:szCs w:val="22"/>
        </w:rPr>
        <w:t>MGDS</w:t>
      </w:r>
      <w:r w:rsidR="00B8063D" w:rsidRPr="00606D3E">
        <w:rPr>
          <w:sz w:val="22"/>
          <w:szCs w:val="22"/>
        </w:rPr>
        <w:t xml:space="preserve"> </w:t>
      </w:r>
      <w:r w:rsidR="00A92ABA" w:rsidRPr="00606D3E">
        <w:rPr>
          <w:sz w:val="22"/>
          <w:szCs w:val="22"/>
        </w:rPr>
        <w:t>II (2011-2016)</w:t>
      </w:r>
      <w:r w:rsidR="00A92ABA" w:rsidRPr="00606D3E">
        <w:rPr>
          <w:b/>
          <w:sz w:val="22"/>
          <w:szCs w:val="22"/>
        </w:rPr>
        <w:t xml:space="preserve"> </w:t>
      </w:r>
      <w:r w:rsidR="00A92ABA" w:rsidRPr="00606D3E">
        <w:rPr>
          <w:sz w:val="22"/>
          <w:szCs w:val="22"/>
          <w:lang w:val="it-IT" w:eastAsia="en-ZA"/>
        </w:rPr>
        <w:t xml:space="preserve">Theme 5, namely: Improved Governance - Sub-theme 1: Economic Governance.  </w:t>
      </w:r>
      <w:r w:rsidRPr="00606D3E">
        <w:rPr>
          <w:sz w:val="22"/>
          <w:szCs w:val="22"/>
          <w:lang w:val="it-IT" w:eastAsia="en-ZA"/>
        </w:rPr>
        <w:t xml:space="preserve"> DEAP is contributing </w:t>
      </w:r>
      <w:r w:rsidR="00A92ABA" w:rsidRPr="00606D3E">
        <w:rPr>
          <w:sz w:val="22"/>
          <w:szCs w:val="22"/>
          <w:lang w:val="it-IT" w:eastAsia="en-ZA"/>
        </w:rPr>
        <w:t xml:space="preserve">to the following MGDS strategies:  1)  harmonizing the national budget and priorities in the national develoment strategy; 2) ensuring that external support is aligned to the national development strategy; 3) ensuring that sectoral and local plans are aligned to the national development strategy; 4) strengthening the monitoring and evaluation of the implementation of the national development strategies and programmes;  5) improving national procurement, audit and reporting systems at all levels; and  6) developing capacity for negotiating bilateral and multilateral agreements. </w:t>
      </w:r>
    </w:p>
    <w:p w14:paraId="11966A4C" w14:textId="77777777" w:rsidR="00A92ABA" w:rsidRPr="00606D3E" w:rsidRDefault="00A92ABA" w:rsidP="00A92ABA">
      <w:pPr>
        <w:jc w:val="both"/>
        <w:rPr>
          <w:sz w:val="22"/>
          <w:szCs w:val="22"/>
        </w:rPr>
      </w:pPr>
    </w:p>
    <w:p w14:paraId="5278A200" w14:textId="77777777" w:rsidR="00A26E6A" w:rsidRPr="00606D3E" w:rsidRDefault="00675D20" w:rsidP="00675D20">
      <w:pPr>
        <w:tabs>
          <w:tab w:val="left" w:pos="4680"/>
        </w:tabs>
        <w:ind w:left="-240" w:firstLine="240"/>
        <w:rPr>
          <w:b/>
          <w:sz w:val="22"/>
          <w:szCs w:val="22"/>
          <w:lang w:val="en-GB"/>
        </w:rPr>
      </w:pPr>
      <w:r w:rsidRPr="00606D3E">
        <w:rPr>
          <w:b/>
          <w:sz w:val="22"/>
          <w:szCs w:val="22"/>
          <w:lang w:val="en-GB"/>
        </w:rPr>
        <w:t xml:space="preserve">1.3         </w:t>
      </w:r>
      <w:r w:rsidR="00F74D76" w:rsidRPr="00606D3E">
        <w:rPr>
          <w:b/>
          <w:sz w:val="22"/>
          <w:szCs w:val="22"/>
          <w:lang w:val="en-GB"/>
        </w:rPr>
        <w:t>Expected Programme</w:t>
      </w:r>
      <w:r w:rsidR="00A26E6A" w:rsidRPr="00606D3E">
        <w:rPr>
          <w:b/>
          <w:sz w:val="22"/>
          <w:szCs w:val="22"/>
          <w:lang w:val="en-GB"/>
        </w:rPr>
        <w:t xml:space="preserve"> Outputs:</w:t>
      </w:r>
    </w:p>
    <w:p w14:paraId="78EBC345" w14:textId="77777777" w:rsidR="00517F34" w:rsidRPr="00606D3E" w:rsidRDefault="00517F34" w:rsidP="00D27DA2">
      <w:pPr>
        <w:tabs>
          <w:tab w:val="left" w:pos="4680"/>
        </w:tabs>
        <w:ind w:left="-240" w:firstLine="240"/>
        <w:jc w:val="both"/>
        <w:rPr>
          <w:b/>
          <w:sz w:val="22"/>
          <w:szCs w:val="22"/>
          <w:lang w:val="en-GB"/>
        </w:rPr>
      </w:pPr>
    </w:p>
    <w:p w14:paraId="07AF3624" w14:textId="026F1FAC" w:rsidR="00097950" w:rsidRPr="00606D3E" w:rsidRDefault="00097950" w:rsidP="00097950">
      <w:pPr>
        <w:rPr>
          <w:bCs/>
          <w:sz w:val="22"/>
          <w:szCs w:val="22"/>
        </w:rPr>
      </w:pPr>
      <w:r w:rsidRPr="00606D3E">
        <w:rPr>
          <w:bCs/>
          <w:sz w:val="22"/>
          <w:szCs w:val="22"/>
        </w:rPr>
        <w:t>Output 1.</w:t>
      </w:r>
      <w:r w:rsidRPr="00606D3E">
        <w:rPr>
          <w:bCs/>
          <w:sz w:val="22"/>
          <w:szCs w:val="22"/>
        </w:rPr>
        <w:tab/>
      </w:r>
      <w:r w:rsidRPr="00606D3E">
        <w:rPr>
          <w:color w:val="000000"/>
          <w:sz w:val="22"/>
          <w:szCs w:val="22"/>
        </w:rPr>
        <w:t xml:space="preserve">National </w:t>
      </w:r>
      <w:r w:rsidR="00F61AFC">
        <w:rPr>
          <w:color w:val="000000"/>
          <w:sz w:val="22"/>
          <w:szCs w:val="22"/>
        </w:rPr>
        <w:t>i</w:t>
      </w:r>
      <w:r w:rsidRPr="00606D3E">
        <w:rPr>
          <w:color w:val="000000"/>
          <w:sz w:val="22"/>
          <w:szCs w:val="22"/>
        </w:rPr>
        <w:t>nstitutions utilize Results-Based Management (RBM) systems for planning, monitoring and evaluation to enhance ownership and leadership for achievement of development results</w:t>
      </w:r>
    </w:p>
    <w:p w14:paraId="67BCB128" w14:textId="77777777" w:rsidR="00097950" w:rsidRPr="00606D3E" w:rsidRDefault="00097950" w:rsidP="00097950">
      <w:pPr>
        <w:rPr>
          <w:bCs/>
          <w:sz w:val="22"/>
          <w:szCs w:val="22"/>
        </w:rPr>
      </w:pPr>
    </w:p>
    <w:p w14:paraId="4CE54092" w14:textId="1A85A948" w:rsidR="00097950" w:rsidRPr="00606D3E" w:rsidRDefault="00097950" w:rsidP="00097950">
      <w:pPr>
        <w:rPr>
          <w:color w:val="000000"/>
          <w:sz w:val="22"/>
          <w:szCs w:val="22"/>
        </w:rPr>
      </w:pPr>
      <w:r w:rsidRPr="00606D3E">
        <w:rPr>
          <w:color w:val="000000"/>
          <w:sz w:val="22"/>
          <w:szCs w:val="22"/>
        </w:rPr>
        <w:lastRenderedPageBreak/>
        <w:t>Output 2:</w:t>
      </w:r>
      <w:r w:rsidRPr="00606D3E">
        <w:rPr>
          <w:color w:val="000000"/>
          <w:sz w:val="22"/>
          <w:szCs w:val="22"/>
        </w:rPr>
        <w:tab/>
        <w:t xml:space="preserve">National </w:t>
      </w:r>
      <w:r w:rsidR="00F61AFC">
        <w:rPr>
          <w:color w:val="000000"/>
          <w:sz w:val="22"/>
          <w:szCs w:val="22"/>
        </w:rPr>
        <w:t>i</w:t>
      </w:r>
      <w:r w:rsidRPr="00606D3E">
        <w:rPr>
          <w:color w:val="000000"/>
          <w:sz w:val="22"/>
          <w:szCs w:val="22"/>
        </w:rPr>
        <w:t xml:space="preserve">nstitutions have the capacity to align policies, programmes and budgets with national development strategies and </w:t>
      </w:r>
      <w:r w:rsidR="00F61AFC">
        <w:rPr>
          <w:color w:val="000000"/>
          <w:sz w:val="22"/>
          <w:szCs w:val="22"/>
        </w:rPr>
        <w:t>Millennium Development Goals (</w:t>
      </w:r>
      <w:r w:rsidRPr="00606D3E">
        <w:rPr>
          <w:color w:val="000000"/>
          <w:sz w:val="22"/>
          <w:szCs w:val="22"/>
        </w:rPr>
        <w:t>MDGs</w:t>
      </w:r>
      <w:r w:rsidR="00F61AFC">
        <w:rPr>
          <w:color w:val="000000"/>
          <w:sz w:val="22"/>
          <w:szCs w:val="22"/>
        </w:rPr>
        <w:t>)</w:t>
      </w:r>
      <w:r w:rsidRPr="00606D3E">
        <w:rPr>
          <w:color w:val="000000"/>
          <w:sz w:val="22"/>
          <w:szCs w:val="22"/>
        </w:rPr>
        <w:t xml:space="preserve"> for efficient achievement of development results    </w:t>
      </w:r>
    </w:p>
    <w:p w14:paraId="11EAF03E" w14:textId="77777777" w:rsidR="00097950" w:rsidRPr="00606D3E" w:rsidRDefault="00097950" w:rsidP="00097950">
      <w:pPr>
        <w:rPr>
          <w:bCs/>
          <w:sz w:val="22"/>
          <w:szCs w:val="22"/>
        </w:rPr>
      </w:pPr>
    </w:p>
    <w:p w14:paraId="7D0F2DC5" w14:textId="77777777" w:rsidR="00097950" w:rsidRPr="00606D3E" w:rsidRDefault="00097950" w:rsidP="00097950">
      <w:pPr>
        <w:rPr>
          <w:color w:val="000000"/>
          <w:sz w:val="22"/>
          <w:szCs w:val="22"/>
        </w:rPr>
      </w:pPr>
    </w:p>
    <w:p w14:paraId="4A5BE80F" w14:textId="77777777" w:rsidR="00097950" w:rsidRPr="00606D3E" w:rsidRDefault="00097950" w:rsidP="00097950">
      <w:pPr>
        <w:rPr>
          <w:sz w:val="22"/>
          <w:szCs w:val="22"/>
        </w:rPr>
      </w:pPr>
      <w:r w:rsidRPr="00606D3E">
        <w:rPr>
          <w:b/>
          <w:color w:val="000000"/>
          <w:sz w:val="22"/>
          <w:szCs w:val="22"/>
        </w:rPr>
        <w:t>Output 3</w:t>
      </w:r>
      <w:r w:rsidRPr="00606D3E">
        <w:rPr>
          <w:color w:val="000000"/>
          <w:sz w:val="22"/>
          <w:szCs w:val="22"/>
        </w:rPr>
        <w:t xml:space="preserve">:  Government has sufficient capacity to effectively negotiate, manage and account for development assistance                                   </w:t>
      </w:r>
      <w:r w:rsidRPr="00606D3E">
        <w:rPr>
          <w:sz w:val="22"/>
          <w:szCs w:val="22"/>
        </w:rPr>
        <w:t xml:space="preserve">                                       </w:t>
      </w:r>
    </w:p>
    <w:p w14:paraId="42E26D47" w14:textId="77777777" w:rsidR="00097950" w:rsidRPr="00606D3E" w:rsidRDefault="00097950" w:rsidP="00097950">
      <w:pPr>
        <w:rPr>
          <w:sz w:val="22"/>
          <w:szCs w:val="22"/>
        </w:rPr>
      </w:pPr>
    </w:p>
    <w:p w14:paraId="6F9EC07B" w14:textId="0E76D77B" w:rsidR="00097950" w:rsidRPr="00606D3E" w:rsidRDefault="00097950" w:rsidP="00097950">
      <w:pPr>
        <w:rPr>
          <w:sz w:val="22"/>
          <w:szCs w:val="22"/>
        </w:rPr>
      </w:pPr>
    </w:p>
    <w:p w14:paraId="384B127D" w14:textId="2D463D6E" w:rsidR="00DD49BC" w:rsidRPr="00606D3E" w:rsidRDefault="00DD49BC" w:rsidP="00DD49BC">
      <w:pPr>
        <w:jc w:val="both"/>
        <w:rPr>
          <w:sz w:val="22"/>
          <w:szCs w:val="22"/>
        </w:rPr>
      </w:pPr>
      <w:r w:rsidRPr="00606D3E">
        <w:rPr>
          <w:sz w:val="22"/>
          <w:szCs w:val="22"/>
        </w:rPr>
        <w:t>The Ministry of Finance, Economic Planning and Development (MOFEPD) is the Implementing Partner (IP) for the Joint Programme</w:t>
      </w:r>
      <w:r w:rsidR="00F61AFC">
        <w:rPr>
          <w:sz w:val="22"/>
          <w:szCs w:val="22"/>
        </w:rPr>
        <w:t xml:space="preserve"> (JP)</w:t>
      </w:r>
      <w:r w:rsidRPr="00606D3E">
        <w:rPr>
          <w:sz w:val="22"/>
          <w:szCs w:val="22"/>
        </w:rPr>
        <w:t xml:space="preserve"> and is responsible for the overall planning and management of the programme and achievement of its objectives.   The Debt and Aid Division of MOFEPD, the </w:t>
      </w:r>
      <w:r w:rsidR="00642910">
        <w:rPr>
          <w:sz w:val="22"/>
          <w:szCs w:val="22"/>
        </w:rPr>
        <w:t xml:space="preserve">Economic Planning and Monitoring and Evaluation Divisions of the </w:t>
      </w:r>
      <w:r w:rsidR="00E448E0">
        <w:rPr>
          <w:sz w:val="22"/>
          <w:szCs w:val="22"/>
        </w:rPr>
        <w:t xml:space="preserve">Department of </w:t>
      </w:r>
      <w:r w:rsidRPr="00606D3E">
        <w:rPr>
          <w:sz w:val="22"/>
          <w:szCs w:val="22"/>
        </w:rPr>
        <w:t xml:space="preserve">Economic Planning and Development of MOFEPD and the Department of Performance Enforcement in the Office of the President and Cabinet </w:t>
      </w:r>
      <w:r w:rsidR="00F61AFC">
        <w:rPr>
          <w:sz w:val="22"/>
          <w:szCs w:val="22"/>
        </w:rPr>
        <w:t xml:space="preserve">(OPC) </w:t>
      </w:r>
      <w:r w:rsidRPr="00606D3E">
        <w:rPr>
          <w:sz w:val="22"/>
          <w:szCs w:val="22"/>
        </w:rPr>
        <w:t xml:space="preserve">are Responsible Parties for the activities of the JP.  </w:t>
      </w:r>
      <w:r w:rsidR="00642910">
        <w:rPr>
          <w:sz w:val="22"/>
          <w:szCs w:val="22"/>
        </w:rPr>
        <w:t xml:space="preserve">The MOFEPD’s Budget Division and the National Statistics Office are responsible for implementation of </w:t>
      </w:r>
      <w:r w:rsidR="00E448E0">
        <w:rPr>
          <w:sz w:val="22"/>
          <w:szCs w:val="22"/>
        </w:rPr>
        <w:t xml:space="preserve">some specific </w:t>
      </w:r>
      <w:r w:rsidR="00642910">
        <w:rPr>
          <w:sz w:val="22"/>
          <w:szCs w:val="22"/>
        </w:rPr>
        <w:t>activiti</w:t>
      </w:r>
      <w:r w:rsidR="00E000EE">
        <w:rPr>
          <w:sz w:val="22"/>
          <w:szCs w:val="22"/>
        </w:rPr>
        <w:t xml:space="preserve">es supported by the programme. </w:t>
      </w:r>
      <w:r w:rsidR="00642910">
        <w:rPr>
          <w:sz w:val="22"/>
          <w:szCs w:val="22"/>
        </w:rPr>
        <w:t xml:space="preserve"> </w:t>
      </w:r>
    </w:p>
    <w:p w14:paraId="33111D27" w14:textId="77777777" w:rsidR="00DD49BC" w:rsidRPr="00606D3E" w:rsidRDefault="00DD49BC" w:rsidP="00DD49BC">
      <w:pPr>
        <w:jc w:val="both"/>
        <w:rPr>
          <w:sz w:val="22"/>
          <w:szCs w:val="22"/>
        </w:rPr>
      </w:pPr>
    </w:p>
    <w:p w14:paraId="32982F8B" w14:textId="6BA23C7F" w:rsidR="00DD49BC" w:rsidRPr="00606D3E" w:rsidRDefault="00DD49BC" w:rsidP="00DD49BC">
      <w:pPr>
        <w:jc w:val="both"/>
        <w:rPr>
          <w:sz w:val="22"/>
          <w:szCs w:val="22"/>
        </w:rPr>
      </w:pPr>
      <w:r w:rsidRPr="00606D3E">
        <w:rPr>
          <w:sz w:val="22"/>
          <w:szCs w:val="22"/>
        </w:rPr>
        <w:t>DEAP is a four year programme (2013-2016) with financial contributions from the EU, UNICEF, UNFPA and UNDP</w:t>
      </w:r>
      <w:r w:rsidR="00E448E0">
        <w:rPr>
          <w:sz w:val="22"/>
          <w:szCs w:val="22"/>
        </w:rPr>
        <w:t>.</w:t>
      </w:r>
      <w:r w:rsidR="00642910">
        <w:rPr>
          <w:sz w:val="22"/>
          <w:szCs w:val="22"/>
        </w:rPr>
        <w:t xml:space="preserve"> </w:t>
      </w:r>
      <w:r w:rsidRPr="00606D3E">
        <w:rPr>
          <w:sz w:val="22"/>
          <w:szCs w:val="22"/>
        </w:rPr>
        <w:t>UNDP and the EU have signed a contribution agreement and comingle their resources while UNICEF and the UNFPA provide parallel financing.  The EU/UNDP contribution agreement covers the period 2014-2016.</w:t>
      </w:r>
    </w:p>
    <w:p w14:paraId="1364C130" w14:textId="77777777" w:rsidR="00DD49BC" w:rsidRPr="00606D3E" w:rsidRDefault="00DD49BC" w:rsidP="00DD49BC">
      <w:pPr>
        <w:jc w:val="both"/>
        <w:rPr>
          <w:sz w:val="22"/>
          <w:szCs w:val="22"/>
        </w:rPr>
      </w:pPr>
    </w:p>
    <w:p w14:paraId="1B54122D" w14:textId="77777777" w:rsidR="00DD49BC" w:rsidRPr="00606D3E" w:rsidRDefault="00675D20" w:rsidP="00DD49BC">
      <w:pPr>
        <w:jc w:val="both"/>
        <w:rPr>
          <w:b/>
          <w:sz w:val="22"/>
          <w:szCs w:val="22"/>
        </w:rPr>
      </w:pPr>
      <w:r w:rsidRPr="00606D3E">
        <w:rPr>
          <w:b/>
          <w:sz w:val="22"/>
          <w:szCs w:val="22"/>
        </w:rPr>
        <w:t xml:space="preserve">1.4       </w:t>
      </w:r>
      <w:r w:rsidR="00DD49BC" w:rsidRPr="00606D3E">
        <w:rPr>
          <w:b/>
          <w:sz w:val="22"/>
          <w:szCs w:val="22"/>
        </w:rPr>
        <w:t>2012-2016 UNDAF and UNDAF Outcome 4.2 Evaluations</w:t>
      </w:r>
    </w:p>
    <w:p w14:paraId="034A039F" w14:textId="77777777" w:rsidR="00DD49BC" w:rsidRPr="00606D3E" w:rsidRDefault="00DD49BC" w:rsidP="00DD49BC">
      <w:pPr>
        <w:jc w:val="both"/>
        <w:rPr>
          <w:sz w:val="22"/>
          <w:szCs w:val="22"/>
        </w:rPr>
      </w:pPr>
    </w:p>
    <w:p w14:paraId="497991E0" w14:textId="09B30A5D" w:rsidR="00DD49BC" w:rsidRPr="00606D3E" w:rsidRDefault="00DD49BC" w:rsidP="00DD49BC">
      <w:pPr>
        <w:jc w:val="both"/>
        <w:rPr>
          <w:sz w:val="22"/>
          <w:szCs w:val="22"/>
        </w:rPr>
      </w:pPr>
      <w:r w:rsidRPr="00606D3E">
        <w:rPr>
          <w:sz w:val="22"/>
          <w:szCs w:val="22"/>
        </w:rPr>
        <w:t xml:space="preserve">The UNDAF (2012-2016) was evaluated in May, 2015.  The evaluation included an assessment of the progress towards achieving </w:t>
      </w:r>
      <w:r w:rsidR="00F61AFC">
        <w:rPr>
          <w:sz w:val="22"/>
          <w:szCs w:val="22"/>
        </w:rPr>
        <w:t xml:space="preserve">UNDAF </w:t>
      </w:r>
      <w:r w:rsidRPr="00606D3E">
        <w:rPr>
          <w:sz w:val="22"/>
          <w:szCs w:val="22"/>
        </w:rPr>
        <w:t>Outcome 4.2. In addition to the UNDAF evaluation</w:t>
      </w:r>
      <w:r w:rsidR="00F61AFC">
        <w:rPr>
          <w:sz w:val="22"/>
          <w:szCs w:val="22"/>
        </w:rPr>
        <w:t>,</w:t>
      </w:r>
      <w:r w:rsidRPr="00606D3E">
        <w:rPr>
          <w:sz w:val="22"/>
          <w:szCs w:val="22"/>
        </w:rPr>
        <w:t xml:space="preserve"> Outcome 4.2</w:t>
      </w:r>
      <w:r w:rsidR="00642910">
        <w:rPr>
          <w:sz w:val="22"/>
          <w:szCs w:val="22"/>
        </w:rPr>
        <w:t xml:space="preserve">, </w:t>
      </w:r>
      <w:r w:rsidRPr="00606D3E">
        <w:rPr>
          <w:sz w:val="22"/>
          <w:szCs w:val="22"/>
        </w:rPr>
        <w:t xml:space="preserve">UNDP </w:t>
      </w:r>
      <w:r w:rsidR="00F61AFC">
        <w:rPr>
          <w:sz w:val="22"/>
          <w:szCs w:val="22"/>
        </w:rPr>
        <w:t xml:space="preserve">Country Programme </w:t>
      </w:r>
      <w:r w:rsidRPr="00606D3E">
        <w:rPr>
          <w:sz w:val="22"/>
          <w:szCs w:val="22"/>
        </w:rPr>
        <w:t xml:space="preserve">outcome </w:t>
      </w:r>
      <w:r w:rsidR="00F61AFC">
        <w:rPr>
          <w:sz w:val="22"/>
          <w:szCs w:val="22"/>
        </w:rPr>
        <w:t>MWI-</w:t>
      </w:r>
      <w:r w:rsidRPr="00606D3E">
        <w:rPr>
          <w:sz w:val="22"/>
          <w:szCs w:val="22"/>
        </w:rPr>
        <w:t xml:space="preserve">30 was evaluated in June, 2015.  </w:t>
      </w:r>
      <w:r w:rsidR="00F61AFC">
        <w:rPr>
          <w:sz w:val="22"/>
          <w:szCs w:val="22"/>
        </w:rPr>
        <w:t>This included assessment of some elements of</w:t>
      </w:r>
      <w:r w:rsidR="00A7326F">
        <w:rPr>
          <w:sz w:val="22"/>
          <w:szCs w:val="22"/>
        </w:rPr>
        <w:t xml:space="preserve"> DEAP </w:t>
      </w:r>
      <w:r w:rsidR="00F61AFC">
        <w:rPr>
          <w:sz w:val="22"/>
          <w:szCs w:val="22"/>
        </w:rPr>
        <w:t>as one of the projects contributing to</w:t>
      </w:r>
      <w:r w:rsidR="00A7326F">
        <w:rPr>
          <w:sz w:val="22"/>
          <w:szCs w:val="22"/>
        </w:rPr>
        <w:t xml:space="preserve"> Outcome 4.2.</w:t>
      </w:r>
    </w:p>
    <w:p w14:paraId="57DE112C" w14:textId="77777777" w:rsidR="001F3DB9" w:rsidRPr="00606D3E" w:rsidRDefault="001F3DB9" w:rsidP="00D27DA2">
      <w:pPr>
        <w:pStyle w:val="ListParagraph"/>
        <w:ind w:left="1436" w:hanging="1440"/>
        <w:jc w:val="both"/>
        <w:rPr>
          <w:sz w:val="22"/>
          <w:szCs w:val="22"/>
        </w:rPr>
      </w:pPr>
    </w:p>
    <w:p w14:paraId="7D45AACF" w14:textId="77777777" w:rsidR="00F74D76" w:rsidRPr="00606D3E" w:rsidRDefault="00F74D76" w:rsidP="00D27DA2">
      <w:pPr>
        <w:pStyle w:val="ListParagraph"/>
        <w:ind w:left="1436" w:hanging="1440"/>
        <w:jc w:val="both"/>
        <w:rPr>
          <w:sz w:val="22"/>
          <w:szCs w:val="22"/>
        </w:rPr>
      </w:pPr>
    </w:p>
    <w:p w14:paraId="74B6C1A1" w14:textId="77777777" w:rsidR="00F74D76" w:rsidRPr="00606D3E" w:rsidRDefault="00F74D76" w:rsidP="00D27DA2">
      <w:pPr>
        <w:pStyle w:val="ListParagraph"/>
        <w:numPr>
          <w:ilvl w:val="0"/>
          <w:numId w:val="26"/>
        </w:numPr>
        <w:jc w:val="both"/>
        <w:rPr>
          <w:b/>
          <w:sz w:val="22"/>
          <w:szCs w:val="22"/>
        </w:rPr>
      </w:pPr>
      <w:r w:rsidRPr="00606D3E">
        <w:rPr>
          <w:b/>
          <w:sz w:val="22"/>
          <w:szCs w:val="22"/>
        </w:rPr>
        <w:t>EVALUATION PURPOSE</w:t>
      </w:r>
    </w:p>
    <w:p w14:paraId="222F3633" w14:textId="77777777" w:rsidR="004817C3" w:rsidRPr="00606D3E" w:rsidRDefault="004817C3" w:rsidP="00D27DA2">
      <w:pPr>
        <w:pStyle w:val="ListParagraph"/>
        <w:jc w:val="both"/>
        <w:rPr>
          <w:sz w:val="22"/>
          <w:szCs w:val="22"/>
        </w:rPr>
      </w:pPr>
    </w:p>
    <w:p w14:paraId="083F0DFC" w14:textId="5035B729" w:rsidR="004817C3" w:rsidRPr="00606D3E" w:rsidRDefault="0016413E" w:rsidP="00D27DA2">
      <w:pPr>
        <w:jc w:val="both"/>
        <w:rPr>
          <w:sz w:val="22"/>
          <w:szCs w:val="22"/>
        </w:rPr>
      </w:pPr>
      <w:r>
        <w:rPr>
          <w:sz w:val="22"/>
          <w:szCs w:val="22"/>
        </w:rPr>
        <w:t>The purposes of the mid -</w:t>
      </w:r>
      <w:r w:rsidR="004817C3" w:rsidRPr="00606D3E">
        <w:rPr>
          <w:sz w:val="22"/>
          <w:szCs w:val="22"/>
        </w:rPr>
        <w:t xml:space="preserve"> term evaluation are</w:t>
      </w:r>
      <w:r w:rsidR="001F3DB9" w:rsidRPr="00606D3E">
        <w:rPr>
          <w:sz w:val="22"/>
          <w:szCs w:val="22"/>
        </w:rPr>
        <w:t xml:space="preserve"> to</w:t>
      </w:r>
      <w:r w:rsidR="004817C3" w:rsidRPr="00606D3E">
        <w:rPr>
          <w:sz w:val="22"/>
          <w:szCs w:val="22"/>
        </w:rPr>
        <w:t xml:space="preserve">: </w:t>
      </w:r>
    </w:p>
    <w:p w14:paraId="76082CA6" w14:textId="77777777" w:rsidR="004817C3" w:rsidRPr="00606D3E" w:rsidRDefault="004817C3" w:rsidP="00D27DA2">
      <w:pPr>
        <w:jc w:val="both"/>
        <w:rPr>
          <w:sz w:val="22"/>
          <w:szCs w:val="22"/>
        </w:rPr>
      </w:pPr>
    </w:p>
    <w:p w14:paraId="32A5CDAC" w14:textId="012122B0" w:rsidR="004817C3" w:rsidRPr="00606D3E" w:rsidRDefault="001F3DB9" w:rsidP="00136520">
      <w:pPr>
        <w:pStyle w:val="ListParagraph"/>
        <w:numPr>
          <w:ilvl w:val="0"/>
          <w:numId w:val="42"/>
        </w:numPr>
        <w:jc w:val="both"/>
        <w:rPr>
          <w:sz w:val="22"/>
          <w:szCs w:val="22"/>
        </w:rPr>
      </w:pPr>
      <w:r w:rsidRPr="00606D3E">
        <w:rPr>
          <w:sz w:val="22"/>
          <w:szCs w:val="22"/>
        </w:rPr>
        <w:t>D</w:t>
      </w:r>
      <w:r w:rsidR="004817C3" w:rsidRPr="00606D3E">
        <w:rPr>
          <w:sz w:val="22"/>
          <w:szCs w:val="22"/>
        </w:rPr>
        <w:t>etermine the extent to which the outcome and outputs o</w:t>
      </w:r>
      <w:r w:rsidR="00D27DA2" w:rsidRPr="00606D3E">
        <w:rPr>
          <w:sz w:val="22"/>
          <w:szCs w:val="22"/>
        </w:rPr>
        <w:t>f</w:t>
      </w:r>
      <w:r w:rsidR="004817C3" w:rsidRPr="00606D3E">
        <w:rPr>
          <w:sz w:val="22"/>
          <w:szCs w:val="22"/>
        </w:rPr>
        <w:t xml:space="preserve"> the pro</w:t>
      </w:r>
      <w:r w:rsidR="00F61AFC">
        <w:rPr>
          <w:sz w:val="22"/>
          <w:szCs w:val="22"/>
        </w:rPr>
        <w:t>ject</w:t>
      </w:r>
      <w:r w:rsidR="004817C3" w:rsidRPr="00606D3E">
        <w:rPr>
          <w:sz w:val="22"/>
          <w:szCs w:val="22"/>
        </w:rPr>
        <w:t xml:space="preserve"> have been achieved; </w:t>
      </w:r>
    </w:p>
    <w:p w14:paraId="1DD01295" w14:textId="28298CB6" w:rsidR="004817C3" w:rsidRPr="00606D3E" w:rsidRDefault="001F3DB9" w:rsidP="00136520">
      <w:pPr>
        <w:pStyle w:val="ListParagraph"/>
        <w:numPr>
          <w:ilvl w:val="0"/>
          <w:numId w:val="42"/>
        </w:numPr>
        <w:spacing w:before="100" w:beforeAutospacing="1" w:after="100" w:afterAutospacing="1"/>
        <w:jc w:val="both"/>
        <w:rPr>
          <w:sz w:val="22"/>
          <w:szCs w:val="22"/>
        </w:rPr>
      </w:pPr>
      <w:r w:rsidRPr="00606D3E">
        <w:rPr>
          <w:sz w:val="22"/>
          <w:szCs w:val="22"/>
        </w:rPr>
        <w:t>A</w:t>
      </w:r>
      <w:r w:rsidR="004817C3" w:rsidRPr="00606D3E">
        <w:rPr>
          <w:sz w:val="22"/>
          <w:szCs w:val="22"/>
        </w:rPr>
        <w:t>ssess UNDP</w:t>
      </w:r>
      <w:r w:rsidR="00B012F1">
        <w:rPr>
          <w:sz w:val="22"/>
          <w:szCs w:val="22"/>
        </w:rPr>
        <w:t>’s</w:t>
      </w:r>
      <w:r w:rsidR="0024177B">
        <w:rPr>
          <w:sz w:val="22"/>
          <w:szCs w:val="22"/>
        </w:rPr>
        <w:t xml:space="preserve"> and other participating UN</w:t>
      </w:r>
      <w:r w:rsidR="00B012F1">
        <w:rPr>
          <w:sz w:val="22"/>
          <w:szCs w:val="22"/>
        </w:rPr>
        <w:t xml:space="preserve"> agencie</w:t>
      </w:r>
      <w:r w:rsidR="004817C3" w:rsidRPr="00606D3E">
        <w:rPr>
          <w:sz w:val="22"/>
          <w:szCs w:val="22"/>
        </w:rPr>
        <w:t>s</w:t>
      </w:r>
      <w:r w:rsidR="00B012F1">
        <w:rPr>
          <w:sz w:val="22"/>
          <w:szCs w:val="22"/>
        </w:rPr>
        <w:t>’</w:t>
      </w:r>
      <w:r w:rsidR="004817C3" w:rsidRPr="00606D3E">
        <w:rPr>
          <w:sz w:val="22"/>
          <w:szCs w:val="22"/>
        </w:rPr>
        <w:t xml:space="preserve"> contribution to</w:t>
      </w:r>
      <w:r w:rsidR="00DD49BC" w:rsidRPr="00606D3E">
        <w:rPr>
          <w:sz w:val="22"/>
          <w:szCs w:val="22"/>
        </w:rPr>
        <w:t xml:space="preserve"> </w:t>
      </w:r>
      <w:r w:rsidR="00B012F1">
        <w:rPr>
          <w:sz w:val="22"/>
          <w:szCs w:val="22"/>
        </w:rPr>
        <w:t>the project results</w:t>
      </w:r>
      <w:r w:rsidR="00DD49BC" w:rsidRPr="00606D3E">
        <w:rPr>
          <w:sz w:val="22"/>
          <w:szCs w:val="22"/>
        </w:rPr>
        <w:t>;</w:t>
      </w:r>
      <w:r w:rsidR="004817C3" w:rsidRPr="00606D3E">
        <w:rPr>
          <w:sz w:val="22"/>
          <w:szCs w:val="22"/>
        </w:rPr>
        <w:t xml:space="preserve"> </w:t>
      </w:r>
    </w:p>
    <w:p w14:paraId="5265A276" w14:textId="77777777" w:rsidR="004817C3" w:rsidRPr="00606D3E" w:rsidRDefault="001F3DB9" w:rsidP="00136520">
      <w:pPr>
        <w:pStyle w:val="ListParagraph"/>
        <w:numPr>
          <w:ilvl w:val="0"/>
          <w:numId w:val="42"/>
        </w:numPr>
        <w:spacing w:before="100" w:beforeAutospacing="1" w:after="100" w:afterAutospacing="1"/>
        <w:jc w:val="both"/>
        <w:rPr>
          <w:sz w:val="22"/>
          <w:szCs w:val="22"/>
        </w:rPr>
      </w:pPr>
      <w:r w:rsidRPr="00606D3E">
        <w:rPr>
          <w:sz w:val="22"/>
          <w:szCs w:val="22"/>
        </w:rPr>
        <w:t>D</w:t>
      </w:r>
      <w:r w:rsidR="004817C3" w:rsidRPr="00606D3E">
        <w:rPr>
          <w:sz w:val="22"/>
          <w:szCs w:val="22"/>
        </w:rPr>
        <w:t xml:space="preserve">ocument the achievements and lessons learnt during the course of implementation to inform future decisions in design, implementation and management of similar interventions. </w:t>
      </w:r>
    </w:p>
    <w:p w14:paraId="78BDA93F" w14:textId="77777777" w:rsidR="004817C3" w:rsidRPr="00606D3E" w:rsidRDefault="004817C3" w:rsidP="00D27DA2">
      <w:pPr>
        <w:jc w:val="both"/>
        <w:rPr>
          <w:sz w:val="22"/>
          <w:szCs w:val="22"/>
        </w:rPr>
      </w:pPr>
      <w:r w:rsidRPr="00606D3E">
        <w:rPr>
          <w:sz w:val="22"/>
          <w:szCs w:val="22"/>
        </w:rPr>
        <w:t>The main users of the evaluation results include:</w:t>
      </w:r>
    </w:p>
    <w:p w14:paraId="1F12D544" w14:textId="77777777" w:rsidR="004817C3" w:rsidRPr="00606D3E" w:rsidRDefault="004817C3" w:rsidP="00D27DA2">
      <w:pPr>
        <w:jc w:val="both"/>
        <w:rPr>
          <w:sz w:val="22"/>
          <w:szCs w:val="22"/>
        </w:rPr>
      </w:pPr>
    </w:p>
    <w:p w14:paraId="23F8B232" w14:textId="77777777" w:rsidR="0024177B" w:rsidRDefault="002B3879" w:rsidP="00D27DA2">
      <w:pPr>
        <w:numPr>
          <w:ilvl w:val="0"/>
          <w:numId w:val="24"/>
        </w:numPr>
        <w:jc w:val="both"/>
        <w:rPr>
          <w:sz w:val="22"/>
          <w:szCs w:val="22"/>
        </w:rPr>
      </w:pPr>
      <w:r w:rsidRPr="00606D3E">
        <w:rPr>
          <w:sz w:val="22"/>
          <w:szCs w:val="22"/>
        </w:rPr>
        <w:t>M</w:t>
      </w:r>
      <w:r w:rsidR="0024177B">
        <w:rPr>
          <w:sz w:val="22"/>
          <w:szCs w:val="22"/>
        </w:rPr>
        <w:t>inistry of Finance, Economic Planning and Development</w:t>
      </w:r>
    </w:p>
    <w:p w14:paraId="546CCCB8" w14:textId="0782497D" w:rsidR="0024177B" w:rsidRDefault="0024177B" w:rsidP="00D27DA2">
      <w:pPr>
        <w:numPr>
          <w:ilvl w:val="0"/>
          <w:numId w:val="24"/>
        </w:numPr>
        <w:jc w:val="both"/>
        <w:rPr>
          <w:sz w:val="22"/>
          <w:szCs w:val="22"/>
        </w:rPr>
      </w:pPr>
      <w:r>
        <w:rPr>
          <w:sz w:val="22"/>
          <w:szCs w:val="22"/>
        </w:rPr>
        <w:t>OPC: Performance Enforcement Department</w:t>
      </w:r>
    </w:p>
    <w:p w14:paraId="2C4A0412" w14:textId="003EB719" w:rsidR="0024177B" w:rsidRDefault="0024177B" w:rsidP="00D27DA2">
      <w:pPr>
        <w:numPr>
          <w:ilvl w:val="0"/>
          <w:numId w:val="24"/>
        </w:numPr>
        <w:jc w:val="both"/>
        <w:rPr>
          <w:sz w:val="22"/>
          <w:szCs w:val="22"/>
        </w:rPr>
      </w:pPr>
      <w:r>
        <w:rPr>
          <w:sz w:val="22"/>
          <w:szCs w:val="22"/>
        </w:rPr>
        <w:t xml:space="preserve">OPC: Department of Human Resources </w:t>
      </w:r>
      <w:r w:rsidR="009406A6">
        <w:rPr>
          <w:sz w:val="22"/>
          <w:szCs w:val="22"/>
        </w:rPr>
        <w:t xml:space="preserve">Management </w:t>
      </w:r>
      <w:r>
        <w:rPr>
          <w:sz w:val="22"/>
          <w:szCs w:val="22"/>
        </w:rPr>
        <w:t>and</w:t>
      </w:r>
      <w:r w:rsidR="009406A6">
        <w:rPr>
          <w:sz w:val="22"/>
          <w:szCs w:val="22"/>
        </w:rPr>
        <w:t xml:space="preserve"> Development</w:t>
      </w:r>
    </w:p>
    <w:p w14:paraId="0102EE89" w14:textId="56DA151B" w:rsidR="009406A6" w:rsidRDefault="009406A6" w:rsidP="00D27DA2">
      <w:pPr>
        <w:numPr>
          <w:ilvl w:val="0"/>
          <w:numId w:val="24"/>
        </w:numPr>
        <w:jc w:val="both"/>
        <w:rPr>
          <w:sz w:val="22"/>
          <w:szCs w:val="22"/>
        </w:rPr>
      </w:pPr>
      <w:r>
        <w:rPr>
          <w:sz w:val="22"/>
          <w:szCs w:val="22"/>
        </w:rPr>
        <w:t>Ministry of Local Government and Rural Development</w:t>
      </w:r>
    </w:p>
    <w:p w14:paraId="14D01323" w14:textId="73AF375B" w:rsidR="004817C3" w:rsidRDefault="0024177B" w:rsidP="00D27DA2">
      <w:pPr>
        <w:numPr>
          <w:ilvl w:val="0"/>
          <w:numId w:val="24"/>
        </w:numPr>
        <w:jc w:val="both"/>
        <w:rPr>
          <w:sz w:val="22"/>
          <w:szCs w:val="22"/>
        </w:rPr>
      </w:pPr>
      <w:r>
        <w:rPr>
          <w:sz w:val="22"/>
          <w:szCs w:val="22"/>
        </w:rPr>
        <w:t>National Statistical Office (NSO)</w:t>
      </w:r>
    </w:p>
    <w:p w14:paraId="0D7AEFD3" w14:textId="77777777" w:rsidR="002D56E4" w:rsidRPr="00606D3E" w:rsidRDefault="002D56E4" w:rsidP="00D27DA2">
      <w:pPr>
        <w:numPr>
          <w:ilvl w:val="0"/>
          <w:numId w:val="24"/>
        </w:numPr>
        <w:jc w:val="both"/>
        <w:rPr>
          <w:sz w:val="22"/>
          <w:szCs w:val="22"/>
        </w:rPr>
      </w:pPr>
      <w:r>
        <w:rPr>
          <w:sz w:val="22"/>
          <w:szCs w:val="22"/>
        </w:rPr>
        <w:t>UNDP</w:t>
      </w:r>
    </w:p>
    <w:p w14:paraId="404F176B" w14:textId="77777777" w:rsidR="004817C3" w:rsidRPr="00606D3E" w:rsidRDefault="00DD49BC" w:rsidP="00D27DA2">
      <w:pPr>
        <w:numPr>
          <w:ilvl w:val="0"/>
          <w:numId w:val="24"/>
        </w:numPr>
        <w:jc w:val="both"/>
        <w:rPr>
          <w:sz w:val="22"/>
          <w:szCs w:val="22"/>
        </w:rPr>
      </w:pPr>
      <w:r w:rsidRPr="00606D3E">
        <w:rPr>
          <w:sz w:val="22"/>
          <w:szCs w:val="22"/>
        </w:rPr>
        <w:lastRenderedPageBreak/>
        <w:t>The European Union</w:t>
      </w:r>
    </w:p>
    <w:p w14:paraId="35422C54" w14:textId="77777777" w:rsidR="002B3879" w:rsidRPr="00606D3E" w:rsidRDefault="00DD49BC" w:rsidP="00D27DA2">
      <w:pPr>
        <w:numPr>
          <w:ilvl w:val="0"/>
          <w:numId w:val="24"/>
        </w:numPr>
        <w:jc w:val="both"/>
        <w:rPr>
          <w:sz w:val="22"/>
          <w:szCs w:val="22"/>
        </w:rPr>
      </w:pPr>
      <w:r w:rsidRPr="00606D3E">
        <w:rPr>
          <w:sz w:val="22"/>
          <w:szCs w:val="22"/>
        </w:rPr>
        <w:t>UNICEF</w:t>
      </w:r>
    </w:p>
    <w:p w14:paraId="37606824" w14:textId="77777777" w:rsidR="00DD49BC" w:rsidRPr="00606D3E" w:rsidRDefault="00DD49BC" w:rsidP="00D27DA2">
      <w:pPr>
        <w:numPr>
          <w:ilvl w:val="0"/>
          <w:numId w:val="24"/>
        </w:numPr>
        <w:jc w:val="both"/>
        <w:rPr>
          <w:sz w:val="22"/>
          <w:szCs w:val="22"/>
        </w:rPr>
      </w:pPr>
      <w:r w:rsidRPr="00606D3E">
        <w:rPr>
          <w:sz w:val="22"/>
          <w:szCs w:val="22"/>
        </w:rPr>
        <w:t>UNFPA</w:t>
      </w:r>
    </w:p>
    <w:p w14:paraId="0887F11E" w14:textId="77777777" w:rsidR="00DD49BC" w:rsidRPr="00606D3E" w:rsidRDefault="00DD49BC" w:rsidP="00DD49BC">
      <w:pPr>
        <w:numPr>
          <w:ilvl w:val="0"/>
          <w:numId w:val="24"/>
        </w:numPr>
        <w:jc w:val="both"/>
        <w:rPr>
          <w:sz w:val="22"/>
          <w:szCs w:val="22"/>
        </w:rPr>
      </w:pPr>
      <w:r w:rsidRPr="00606D3E">
        <w:rPr>
          <w:sz w:val="22"/>
          <w:szCs w:val="22"/>
        </w:rPr>
        <w:t>UN AIDS</w:t>
      </w:r>
    </w:p>
    <w:p w14:paraId="6239BCAD" w14:textId="514A829D" w:rsidR="002D56E4" w:rsidRDefault="002D56E4" w:rsidP="002D56E4">
      <w:pPr>
        <w:numPr>
          <w:ilvl w:val="0"/>
          <w:numId w:val="24"/>
        </w:numPr>
        <w:jc w:val="both"/>
        <w:rPr>
          <w:sz w:val="22"/>
          <w:szCs w:val="22"/>
        </w:rPr>
      </w:pPr>
      <w:r w:rsidRPr="00606D3E">
        <w:rPr>
          <w:sz w:val="22"/>
          <w:szCs w:val="22"/>
        </w:rPr>
        <w:t>UN Women</w:t>
      </w:r>
    </w:p>
    <w:p w14:paraId="3281ABBC" w14:textId="7A938A26" w:rsidR="0024177B" w:rsidRDefault="0024177B" w:rsidP="002D56E4">
      <w:pPr>
        <w:numPr>
          <w:ilvl w:val="0"/>
          <w:numId w:val="24"/>
        </w:numPr>
        <w:jc w:val="both"/>
        <w:rPr>
          <w:sz w:val="22"/>
          <w:szCs w:val="22"/>
        </w:rPr>
      </w:pPr>
      <w:r>
        <w:rPr>
          <w:sz w:val="22"/>
          <w:szCs w:val="22"/>
        </w:rPr>
        <w:t>World Bank</w:t>
      </w:r>
    </w:p>
    <w:p w14:paraId="0927C3AD" w14:textId="5344F7F3" w:rsidR="0024177B" w:rsidRDefault="0024177B" w:rsidP="002D56E4">
      <w:pPr>
        <w:numPr>
          <w:ilvl w:val="0"/>
          <w:numId w:val="24"/>
        </w:numPr>
        <w:jc w:val="both"/>
        <w:rPr>
          <w:sz w:val="22"/>
          <w:szCs w:val="22"/>
        </w:rPr>
      </w:pPr>
      <w:r>
        <w:rPr>
          <w:sz w:val="22"/>
          <w:szCs w:val="22"/>
        </w:rPr>
        <w:t>International Monetary Fund</w:t>
      </w:r>
    </w:p>
    <w:p w14:paraId="17E91A78" w14:textId="18B7C5F0" w:rsidR="0024177B" w:rsidRDefault="0024177B" w:rsidP="002D56E4">
      <w:pPr>
        <w:numPr>
          <w:ilvl w:val="0"/>
          <w:numId w:val="24"/>
        </w:numPr>
        <w:jc w:val="both"/>
        <w:rPr>
          <w:sz w:val="22"/>
          <w:szCs w:val="22"/>
        </w:rPr>
      </w:pPr>
      <w:r>
        <w:rPr>
          <w:sz w:val="22"/>
          <w:szCs w:val="22"/>
        </w:rPr>
        <w:t>African Development Bank</w:t>
      </w:r>
    </w:p>
    <w:p w14:paraId="5D31397D" w14:textId="05BE4868" w:rsidR="0024177B" w:rsidRPr="00606D3E" w:rsidRDefault="009406A6" w:rsidP="002D56E4">
      <w:pPr>
        <w:numPr>
          <w:ilvl w:val="0"/>
          <w:numId w:val="24"/>
        </w:numPr>
        <w:jc w:val="both"/>
        <w:rPr>
          <w:sz w:val="22"/>
          <w:szCs w:val="22"/>
        </w:rPr>
      </w:pPr>
      <w:r>
        <w:rPr>
          <w:sz w:val="22"/>
          <w:szCs w:val="22"/>
        </w:rPr>
        <w:t>JICA</w:t>
      </w:r>
    </w:p>
    <w:p w14:paraId="2435B12D" w14:textId="77777777" w:rsidR="00086087" w:rsidRPr="00606D3E" w:rsidRDefault="00086087" w:rsidP="00D27DA2">
      <w:pPr>
        <w:jc w:val="both"/>
        <w:rPr>
          <w:sz w:val="22"/>
          <w:szCs w:val="22"/>
        </w:rPr>
      </w:pPr>
    </w:p>
    <w:p w14:paraId="3ADAE2CA" w14:textId="77777777" w:rsidR="00D251C4" w:rsidRPr="00606D3E" w:rsidRDefault="00A570F6" w:rsidP="00D27DA2">
      <w:pPr>
        <w:pStyle w:val="Paragraph"/>
        <w:numPr>
          <w:ilvl w:val="0"/>
          <w:numId w:val="26"/>
        </w:numPr>
        <w:spacing w:before="0" w:after="0"/>
        <w:rPr>
          <w:b/>
          <w:sz w:val="22"/>
          <w:szCs w:val="22"/>
        </w:rPr>
      </w:pPr>
      <w:r w:rsidRPr="00606D3E">
        <w:rPr>
          <w:b/>
          <w:sz w:val="22"/>
          <w:szCs w:val="22"/>
        </w:rPr>
        <w:t xml:space="preserve">THE SCOPE AND </w:t>
      </w:r>
      <w:r w:rsidR="00D251C4" w:rsidRPr="00606D3E">
        <w:rPr>
          <w:b/>
          <w:sz w:val="22"/>
          <w:szCs w:val="22"/>
        </w:rPr>
        <w:t>OBJECTIVES OF THE EVALUATION</w:t>
      </w:r>
    </w:p>
    <w:p w14:paraId="7A3B383F" w14:textId="77777777" w:rsidR="00B64C11" w:rsidRPr="00606D3E" w:rsidRDefault="00B64C11" w:rsidP="00D27DA2">
      <w:pPr>
        <w:pStyle w:val="Paragraph"/>
        <w:numPr>
          <w:ilvl w:val="0"/>
          <w:numId w:val="0"/>
        </w:numPr>
        <w:spacing w:before="0" w:after="0"/>
        <w:ind w:left="720"/>
        <w:rPr>
          <w:b/>
          <w:sz w:val="22"/>
          <w:szCs w:val="22"/>
        </w:rPr>
      </w:pPr>
    </w:p>
    <w:p w14:paraId="4CE9B30F" w14:textId="526B1AF8" w:rsidR="00A570F6" w:rsidRPr="00606D3E" w:rsidRDefault="00A570F6" w:rsidP="00A570F6">
      <w:pPr>
        <w:jc w:val="both"/>
        <w:rPr>
          <w:bCs/>
          <w:sz w:val="22"/>
          <w:szCs w:val="22"/>
        </w:rPr>
      </w:pPr>
      <w:r w:rsidRPr="00606D3E">
        <w:rPr>
          <w:bCs/>
          <w:sz w:val="22"/>
          <w:szCs w:val="22"/>
        </w:rPr>
        <w:t>The evaluation will be</w:t>
      </w:r>
      <w:r w:rsidR="000770FB" w:rsidRPr="00606D3E">
        <w:rPr>
          <w:bCs/>
          <w:sz w:val="22"/>
          <w:szCs w:val="22"/>
        </w:rPr>
        <w:t xml:space="preserve"> conducted during the period</w:t>
      </w:r>
      <w:r w:rsidR="00DD49BC" w:rsidRPr="00606D3E">
        <w:rPr>
          <w:bCs/>
          <w:sz w:val="22"/>
          <w:szCs w:val="22"/>
        </w:rPr>
        <w:t xml:space="preserve"> </w:t>
      </w:r>
      <w:r w:rsidR="000770FB" w:rsidRPr="00606D3E">
        <w:rPr>
          <w:bCs/>
          <w:sz w:val="22"/>
          <w:szCs w:val="22"/>
        </w:rPr>
        <w:t>Ju</w:t>
      </w:r>
      <w:r w:rsidR="003E0047">
        <w:rPr>
          <w:bCs/>
          <w:sz w:val="22"/>
          <w:szCs w:val="22"/>
        </w:rPr>
        <w:t>ly</w:t>
      </w:r>
      <w:r w:rsidR="00A14CC3">
        <w:rPr>
          <w:bCs/>
          <w:sz w:val="22"/>
          <w:szCs w:val="22"/>
        </w:rPr>
        <w:t>-September</w:t>
      </w:r>
      <w:r w:rsidRPr="00606D3E">
        <w:rPr>
          <w:bCs/>
          <w:sz w:val="22"/>
          <w:szCs w:val="22"/>
        </w:rPr>
        <w:t>, 2016, with a view to providing the status of progress towards the programme outcome and outputs and providing lessons learnt and recommendations for improving programme effectiveness. The evaluation will assess:</w:t>
      </w:r>
    </w:p>
    <w:p w14:paraId="3C872F20" w14:textId="77777777" w:rsidR="00A570F6" w:rsidRPr="00606D3E" w:rsidRDefault="00A570F6" w:rsidP="00A570F6">
      <w:pPr>
        <w:jc w:val="both"/>
        <w:rPr>
          <w:bCs/>
          <w:sz w:val="22"/>
          <w:szCs w:val="22"/>
        </w:rPr>
      </w:pPr>
      <w:r w:rsidRPr="00606D3E">
        <w:rPr>
          <w:bCs/>
          <w:sz w:val="22"/>
          <w:szCs w:val="22"/>
        </w:rPr>
        <w:t xml:space="preserve"> </w:t>
      </w:r>
    </w:p>
    <w:p w14:paraId="2927AEF3" w14:textId="0225831F" w:rsidR="00A570F6" w:rsidRPr="00606D3E" w:rsidRDefault="00A570F6" w:rsidP="00A570F6">
      <w:pPr>
        <w:pStyle w:val="ListParagraph"/>
        <w:numPr>
          <w:ilvl w:val="0"/>
          <w:numId w:val="43"/>
        </w:numPr>
        <w:contextualSpacing/>
        <w:jc w:val="both"/>
        <w:rPr>
          <w:bCs/>
          <w:sz w:val="22"/>
          <w:szCs w:val="22"/>
        </w:rPr>
      </w:pPr>
      <w:r w:rsidRPr="00606D3E">
        <w:rPr>
          <w:bCs/>
          <w:sz w:val="22"/>
          <w:szCs w:val="22"/>
        </w:rPr>
        <w:t xml:space="preserve">The relevance, effectiveness, efficiency, sustainability and impact of the </w:t>
      </w:r>
      <w:r w:rsidR="002D56E4">
        <w:rPr>
          <w:bCs/>
          <w:sz w:val="22"/>
          <w:szCs w:val="22"/>
        </w:rPr>
        <w:t>joint programme.</w:t>
      </w:r>
      <w:r w:rsidR="002D56E4" w:rsidRPr="00606D3E">
        <w:rPr>
          <w:bCs/>
          <w:sz w:val="22"/>
          <w:szCs w:val="22"/>
        </w:rPr>
        <w:t xml:space="preserve">  </w:t>
      </w:r>
    </w:p>
    <w:p w14:paraId="726F6F53" w14:textId="79A83019" w:rsidR="00A570F6" w:rsidRPr="00606D3E" w:rsidRDefault="00A570F6" w:rsidP="00A570F6">
      <w:pPr>
        <w:pStyle w:val="ListParagraph"/>
        <w:numPr>
          <w:ilvl w:val="0"/>
          <w:numId w:val="43"/>
        </w:numPr>
        <w:contextualSpacing/>
        <w:jc w:val="both"/>
        <w:rPr>
          <w:bCs/>
          <w:sz w:val="22"/>
          <w:szCs w:val="22"/>
        </w:rPr>
      </w:pPr>
      <w:r w:rsidRPr="00606D3E">
        <w:rPr>
          <w:bCs/>
          <w:sz w:val="22"/>
          <w:szCs w:val="22"/>
        </w:rPr>
        <w:t xml:space="preserve">The progress made towards achieving the outcome and outputs and what can be derived in terms </w:t>
      </w:r>
      <w:r w:rsidR="002D56E4" w:rsidRPr="00606D3E">
        <w:rPr>
          <w:bCs/>
          <w:sz w:val="22"/>
          <w:szCs w:val="22"/>
        </w:rPr>
        <w:t>of</w:t>
      </w:r>
      <w:r w:rsidR="002D56E4">
        <w:rPr>
          <w:bCs/>
          <w:sz w:val="22"/>
          <w:szCs w:val="22"/>
        </w:rPr>
        <w:t xml:space="preserve"> good practices, </w:t>
      </w:r>
      <w:r w:rsidRPr="00606D3E">
        <w:rPr>
          <w:bCs/>
          <w:sz w:val="22"/>
          <w:szCs w:val="22"/>
        </w:rPr>
        <w:t xml:space="preserve">lessons learned </w:t>
      </w:r>
      <w:r w:rsidR="002D56E4">
        <w:rPr>
          <w:bCs/>
          <w:sz w:val="22"/>
          <w:szCs w:val="22"/>
        </w:rPr>
        <w:t xml:space="preserve">and recommendations </w:t>
      </w:r>
      <w:r w:rsidRPr="00606D3E">
        <w:rPr>
          <w:bCs/>
          <w:sz w:val="22"/>
          <w:szCs w:val="22"/>
        </w:rPr>
        <w:t xml:space="preserve">for future </w:t>
      </w:r>
      <w:r w:rsidR="002D56E4">
        <w:rPr>
          <w:bCs/>
          <w:sz w:val="22"/>
          <w:szCs w:val="22"/>
        </w:rPr>
        <w:t>joint UN</w:t>
      </w:r>
      <w:r w:rsidR="002D56E4" w:rsidRPr="00606D3E">
        <w:rPr>
          <w:bCs/>
          <w:sz w:val="22"/>
          <w:szCs w:val="22"/>
        </w:rPr>
        <w:t xml:space="preserve"> </w:t>
      </w:r>
      <w:r w:rsidR="002D56E4">
        <w:rPr>
          <w:bCs/>
          <w:sz w:val="22"/>
          <w:szCs w:val="22"/>
        </w:rPr>
        <w:t>interventions and support together with other development partners,</w:t>
      </w:r>
      <w:r w:rsidR="002D56E4" w:rsidRPr="00606D3E">
        <w:rPr>
          <w:bCs/>
          <w:sz w:val="22"/>
          <w:szCs w:val="22"/>
        </w:rPr>
        <w:t xml:space="preserve"> </w:t>
      </w:r>
      <w:r w:rsidR="002D56E4">
        <w:rPr>
          <w:bCs/>
          <w:sz w:val="22"/>
          <w:szCs w:val="22"/>
        </w:rPr>
        <w:t>in the field of development effectiveness</w:t>
      </w:r>
      <w:r w:rsidRPr="00606D3E">
        <w:rPr>
          <w:bCs/>
          <w:sz w:val="22"/>
          <w:szCs w:val="22"/>
        </w:rPr>
        <w:t xml:space="preserve">.   </w:t>
      </w:r>
    </w:p>
    <w:p w14:paraId="274A0453" w14:textId="7C83608E" w:rsidR="00A570F6" w:rsidRPr="00CA0732" w:rsidRDefault="00A570F6" w:rsidP="004F110C">
      <w:pPr>
        <w:pStyle w:val="ListParagraph"/>
        <w:numPr>
          <w:ilvl w:val="0"/>
          <w:numId w:val="43"/>
        </w:numPr>
        <w:contextualSpacing/>
        <w:jc w:val="both"/>
        <w:rPr>
          <w:sz w:val="22"/>
          <w:szCs w:val="22"/>
        </w:rPr>
      </w:pPr>
      <w:r w:rsidRPr="00CA0732">
        <w:rPr>
          <w:bCs/>
          <w:sz w:val="22"/>
          <w:szCs w:val="22"/>
        </w:rPr>
        <w:t xml:space="preserve">The evaluation will consider the conclusions and recommendations of </w:t>
      </w:r>
      <w:r w:rsidR="00DD49BC" w:rsidRPr="00CA0732">
        <w:rPr>
          <w:bCs/>
          <w:sz w:val="22"/>
          <w:szCs w:val="22"/>
        </w:rPr>
        <w:t xml:space="preserve">the evaluation </w:t>
      </w:r>
      <w:r w:rsidR="002D56E4" w:rsidRPr="00CA0732">
        <w:rPr>
          <w:bCs/>
          <w:sz w:val="22"/>
          <w:szCs w:val="22"/>
        </w:rPr>
        <w:t xml:space="preserve">under </w:t>
      </w:r>
      <w:r w:rsidR="00B012F1" w:rsidRPr="00CA0732">
        <w:rPr>
          <w:bCs/>
          <w:sz w:val="22"/>
          <w:szCs w:val="22"/>
        </w:rPr>
        <w:t>UNDAF Outcome 4.2/UNDP CP</w:t>
      </w:r>
      <w:r w:rsidR="00DD49BC" w:rsidRPr="00CA0732">
        <w:rPr>
          <w:bCs/>
          <w:sz w:val="22"/>
          <w:szCs w:val="22"/>
        </w:rPr>
        <w:t xml:space="preserve"> Outcome 30</w:t>
      </w:r>
      <w:r w:rsidRPr="00CA0732">
        <w:rPr>
          <w:bCs/>
          <w:sz w:val="22"/>
          <w:szCs w:val="22"/>
        </w:rPr>
        <w:t xml:space="preserve">. </w:t>
      </w:r>
    </w:p>
    <w:p w14:paraId="571C3460" w14:textId="77777777" w:rsidR="00CA0732" w:rsidRPr="00CA0732" w:rsidRDefault="00CA0732" w:rsidP="00CA0732">
      <w:pPr>
        <w:pStyle w:val="ListParagraph"/>
        <w:contextualSpacing/>
        <w:jc w:val="both"/>
        <w:rPr>
          <w:sz w:val="22"/>
          <w:szCs w:val="22"/>
        </w:rPr>
      </w:pPr>
    </w:p>
    <w:p w14:paraId="5D94B0BA" w14:textId="77777777" w:rsidR="00A570F6" w:rsidRPr="00606D3E" w:rsidRDefault="00A570F6" w:rsidP="00A570F6">
      <w:pPr>
        <w:jc w:val="both"/>
        <w:rPr>
          <w:sz w:val="22"/>
          <w:szCs w:val="22"/>
        </w:rPr>
      </w:pPr>
      <w:r w:rsidRPr="00606D3E">
        <w:rPr>
          <w:sz w:val="22"/>
          <w:szCs w:val="22"/>
        </w:rPr>
        <w:t>The objectives of the evaluation are to:</w:t>
      </w:r>
    </w:p>
    <w:p w14:paraId="2C4CC1D6" w14:textId="77777777" w:rsidR="00A570F6" w:rsidRPr="00606D3E" w:rsidRDefault="00A570F6" w:rsidP="00A570F6">
      <w:pPr>
        <w:pStyle w:val="ListParagraph"/>
        <w:jc w:val="both"/>
        <w:rPr>
          <w:color w:val="000000"/>
          <w:sz w:val="22"/>
          <w:szCs w:val="22"/>
        </w:rPr>
      </w:pPr>
    </w:p>
    <w:p w14:paraId="17B508A9" w14:textId="77777777" w:rsidR="00AC0FA1" w:rsidRPr="00606D3E" w:rsidRDefault="00D63DD5" w:rsidP="00D27DA2">
      <w:pPr>
        <w:pStyle w:val="ListParagraph"/>
        <w:numPr>
          <w:ilvl w:val="0"/>
          <w:numId w:val="18"/>
        </w:numPr>
        <w:jc w:val="both"/>
        <w:rPr>
          <w:color w:val="000000"/>
          <w:sz w:val="22"/>
          <w:szCs w:val="22"/>
        </w:rPr>
      </w:pPr>
      <w:r w:rsidRPr="00606D3E">
        <w:rPr>
          <w:color w:val="000000"/>
          <w:sz w:val="22"/>
          <w:szCs w:val="22"/>
        </w:rPr>
        <w:t>A</w:t>
      </w:r>
      <w:r w:rsidR="00AC0FA1" w:rsidRPr="00606D3E">
        <w:rPr>
          <w:color w:val="000000"/>
          <w:sz w:val="22"/>
          <w:szCs w:val="22"/>
        </w:rPr>
        <w:t>ssess and analyse the progress made by the pro</w:t>
      </w:r>
      <w:r w:rsidR="002B3879" w:rsidRPr="00606D3E">
        <w:rPr>
          <w:color w:val="000000"/>
          <w:sz w:val="22"/>
          <w:szCs w:val="22"/>
        </w:rPr>
        <w:t>gramme</w:t>
      </w:r>
      <w:r w:rsidR="00AC0FA1" w:rsidRPr="00606D3E">
        <w:rPr>
          <w:color w:val="000000"/>
          <w:sz w:val="22"/>
          <w:szCs w:val="22"/>
        </w:rPr>
        <w:t xml:space="preserve"> to date towards achieving the programme outcome</w:t>
      </w:r>
      <w:r w:rsidR="00DD49BC" w:rsidRPr="00606D3E">
        <w:rPr>
          <w:color w:val="000000"/>
          <w:sz w:val="22"/>
          <w:szCs w:val="22"/>
        </w:rPr>
        <w:t xml:space="preserve"> </w:t>
      </w:r>
      <w:r w:rsidR="00AC0FA1" w:rsidRPr="00606D3E">
        <w:rPr>
          <w:color w:val="000000"/>
          <w:sz w:val="22"/>
          <w:szCs w:val="22"/>
        </w:rPr>
        <w:t>and outputs and the sustainability of these results;</w:t>
      </w:r>
    </w:p>
    <w:p w14:paraId="1719EDAD" w14:textId="77777777" w:rsidR="00340AFB" w:rsidRPr="00606D3E" w:rsidRDefault="00340AFB" w:rsidP="00D27DA2">
      <w:pPr>
        <w:pStyle w:val="ListParagraph"/>
        <w:jc w:val="both"/>
        <w:rPr>
          <w:color w:val="000000"/>
          <w:sz w:val="22"/>
          <w:szCs w:val="22"/>
        </w:rPr>
      </w:pPr>
    </w:p>
    <w:p w14:paraId="58BFB4C0" w14:textId="77777777" w:rsidR="00E62F41" w:rsidRPr="00606D3E" w:rsidRDefault="00D63DD5" w:rsidP="00136520">
      <w:pPr>
        <w:pStyle w:val="ListParagraph"/>
        <w:numPr>
          <w:ilvl w:val="0"/>
          <w:numId w:val="18"/>
        </w:numPr>
        <w:contextualSpacing/>
        <w:jc w:val="both"/>
        <w:rPr>
          <w:sz w:val="22"/>
          <w:szCs w:val="22"/>
        </w:rPr>
      </w:pPr>
      <w:r w:rsidRPr="00606D3E">
        <w:rPr>
          <w:sz w:val="22"/>
          <w:szCs w:val="22"/>
        </w:rPr>
        <w:t>D</w:t>
      </w:r>
      <w:r w:rsidR="00B64C11" w:rsidRPr="00606D3E">
        <w:rPr>
          <w:sz w:val="22"/>
          <w:szCs w:val="22"/>
        </w:rPr>
        <w:t>etermine the impact, both positive and negative,</w:t>
      </w:r>
      <w:r w:rsidR="00AC0FA1" w:rsidRPr="00606D3E">
        <w:rPr>
          <w:sz w:val="22"/>
          <w:szCs w:val="22"/>
        </w:rPr>
        <w:t xml:space="preserve"> from contribution of the programme</w:t>
      </w:r>
      <w:r w:rsidR="00B64C11" w:rsidRPr="00606D3E">
        <w:rPr>
          <w:sz w:val="22"/>
          <w:szCs w:val="22"/>
        </w:rPr>
        <w:t xml:space="preserve"> to t</w:t>
      </w:r>
      <w:r w:rsidR="00AC0FA1" w:rsidRPr="00606D3E">
        <w:rPr>
          <w:sz w:val="22"/>
          <w:szCs w:val="22"/>
        </w:rPr>
        <w:t xml:space="preserve">he achievement of the </w:t>
      </w:r>
      <w:r w:rsidR="00B64C11" w:rsidRPr="00606D3E">
        <w:rPr>
          <w:sz w:val="22"/>
          <w:szCs w:val="22"/>
        </w:rPr>
        <w:t>outcome;</w:t>
      </w:r>
      <w:r w:rsidR="002B3879" w:rsidRPr="00606D3E">
        <w:rPr>
          <w:sz w:val="22"/>
          <w:szCs w:val="22"/>
        </w:rPr>
        <w:t xml:space="preserve"> </w:t>
      </w:r>
    </w:p>
    <w:p w14:paraId="4D861EB6" w14:textId="77777777" w:rsidR="00E62F41" w:rsidRPr="00606D3E" w:rsidRDefault="00E62F41" w:rsidP="00E62F41">
      <w:pPr>
        <w:pStyle w:val="ListParagraph"/>
        <w:rPr>
          <w:sz w:val="22"/>
          <w:szCs w:val="22"/>
        </w:rPr>
      </w:pPr>
    </w:p>
    <w:p w14:paraId="2D551AB6" w14:textId="77777777" w:rsidR="00B64C11" w:rsidRPr="00606D3E" w:rsidRDefault="002B3879" w:rsidP="00136520">
      <w:pPr>
        <w:pStyle w:val="ListParagraph"/>
        <w:numPr>
          <w:ilvl w:val="0"/>
          <w:numId w:val="18"/>
        </w:numPr>
        <w:contextualSpacing/>
        <w:jc w:val="both"/>
        <w:rPr>
          <w:sz w:val="22"/>
          <w:szCs w:val="22"/>
        </w:rPr>
      </w:pPr>
      <w:r w:rsidRPr="00606D3E">
        <w:rPr>
          <w:sz w:val="22"/>
          <w:szCs w:val="22"/>
        </w:rPr>
        <w:t>Examine and analyse factors which have positively and negatively impacted on achievement of programme outputs and outcome;</w:t>
      </w:r>
    </w:p>
    <w:p w14:paraId="34EE95DA" w14:textId="77777777" w:rsidR="00D63DD5" w:rsidRPr="00606D3E" w:rsidRDefault="00D63DD5" w:rsidP="00D27DA2">
      <w:pPr>
        <w:ind w:left="720"/>
        <w:jc w:val="both"/>
        <w:rPr>
          <w:sz w:val="22"/>
          <w:szCs w:val="22"/>
        </w:rPr>
      </w:pPr>
    </w:p>
    <w:p w14:paraId="3FF7AEF3" w14:textId="77777777" w:rsidR="00694874" w:rsidRPr="00606D3E" w:rsidRDefault="00694874" w:rsidP="00D27DA2">
      <w:pPr>
        <w:pStyle w:val="ListParagraph"/>
        <w:numPr>
          <w:ilvl w:val="0"/>
          <w:numId w:val="18"/>
        </w:numPr>
        <w:contextualSpacing/>
        <w:jc w:val="both"/>
        <w:rPr>
          <w:sz w:val="22"/>
          <w:szCs w:val="22"/>
        </w:rPr>
      </w:pPr>
      <w:r w:rsidRPr="00606D3E">
        <w:rPr>
          <w:sz w:val="22"/>
          <w:szCs w:val="22"/>
        </w:rPr>
        <w:t>Assess the relevance of the outputs to the effective achievement of the outcome</w:t>
      </w:r>
      <w:r w:rsidR="00DD49BC" w:rsidRPr="00606D3E">
        <w:rPr>
          <w:sz w:val="22"/>
          <w:szCs w:val="22"/>
        </w:rPr>
        <w:t>;</w:t>
      </w:r>
    </w:p>
    <w:p w14:paraId="1BFF898E" w14:textId="77777777" w:rsidR="00D63DD5" w:rsidRPr="00606D3E" w:rsidRDefault="00D63DD5" w:rsidP="00D27DA2">
      <w:pPr>
        <w:pStyle w:val="ListParagraph"/>
        <w:contextualSpacing/>
        <w:jc w:val="both"/>
        <w:rPr>
          <w:sz w:val="22"/>
          <w:szCs w:val="22"/>
        </w:rPr>
      </w:pPr>
    </w:p>
    <w:p w14:paraId="354CC7EE" w14:textId="77777777" w:rsidR="00694874" w:rsidRPr="00606D3E" w:rsidRDefault="00694874" w:rsidP="00D27DA2">
      <w:pPr>
        <w:numPr>
          <w:ilvl w:val="0"/>
          <w:numId w:val="18"/>
        </w:numPr>
        <w:jc w:val="both"/>
        <w:rPr>
          <w:sz w:val="22"/>
          <w:szCs w:val="22"/>
        </w:rPr>
      </w:pPr>
      <w:r w:rsidRPr="00606D3E">
        <w:rPr>
          <w:sz w:val="22"/>
          <w:szCs w:val="22"/>
        </w:rPr>
        <w:t>Assess the relevance of the programme to national priorities;</w:t>
      </w:r>
    </w:p>
    <w:p w14:paraId="5D9EC9E7" w14:textId="77777777" w:rsidR="00D63DD5" w:rsidRPr="00606D3E" w:rsidRDefault="00D63DD5" w:rsidP="00D27DA2">
      <w:pPr>
        <w:jc w:val="both"/>
        <w:rPr>
          <w:sz w:val="22"/>
          <w:szCs w:val="22"/>
        </w:rPr>
      </w:pPr>
    </w:p>
    <w:p w14:paraId="2FB497F5" w14:textId="77777777" w:rsidR="00B64C11" w:rsidRPr="00606D3E" w:rsidRDefault="00D63DD5" w:rsidP="00136520">
      <w:pPr>
        <w:pStyle w:val="ListParagraph"/>
        <w:numPr>
          <w:ilvl w:val="0"/>
          <w:numId w:val="18"/>
        </w:numPr>
        <w:contextualSpacing/>
        <w:jc w:val="both"/>
        <w:rPr>
          <w:sz w:val="22"/>
          <w:szCs w:val="22"/>
        </w:rPr>
      </w:pPr>
      <w:r w:rsidRPr="00606D3E">
        <w:rPr>
          <w:sz w:val="22"/>
          <w:szCs w:val="22"/>
        </w:rPr>
        <w:t>A</w:t>
      </w:r>
      <w:r w:rsidR="00B64C11" w:rsidRPr="00606D3E">
        <w:rPr>
          <w:sz w:val="22"/>
          <w:szCs w:val="22"/>
        </w:rPr>
        <w:t>ssess the effectiveness of institutional arrangements and partnership strategies;</w:t>
      </w:r>
    </w:p>
    <w:p w14:paraId="3E366134" w14:textId="77777777" w:rsidR="00D63DD5" w:rsidRPr="00606D3E" w:rsidRDefault="00D63DD5" w:rsidP="00136520">
      <w:pPr>
        <w:pStyle w:val="ListParagraph"/>
        <w:jc w:val="both"/>
        <w:rPr>
          <w:sz w:val="22"/>
          <w:szCs w:val="22"/>
        </w:rPr>
      </w:pPr>
    </w:p>
    <w:p w14:paraId="473BE181" w14:textId="77777777" w:rsidR="00B64C11" w:rsidRPr="00606D3E" w:rsidRDefault="00694874" w:rsidP="00D27DA2">
      <w:pPr>
        <w:numPr>
          <w:ilvl w:val="0"/>
          <w:numId w:val="37"/>
        </w:numPr>
        <w:jc w:val="both"/>
        <w:rPr>
          <w:sz w:val="22"/>
          <w:szCs w:val="22"/>
        </w:rPr>
      </w:pPr>
      <w:r w:rsidRPr="00606D3E">
        <w:rPr>
          <w:sz w:val="22"/>
          <w:szCs w:val="22"/>
        </w:rPr>
        <w:t xml:space="preserve">Examine the extent to which gender equality and women empowerment </w:t>
      </w:r>
      <w:r w:rsidR="00D63DD5" w:rsidRPr="00606D3E">
        <w:rPr>
          <w:sz w:val="22"/>
          <w:szCs w:val="22"/>
        </w:rPr>
        <w:t xml:space="preserve">and human rights targets as cross-cutting issues </w:t>
      </w:r>
      <w:r w:rsidRPr="00606D3E">
        <w:rPr>
          <w:sz w:val="22"/>
          <w:szCs w:val="22"/>
        </w:rPr>
        <w:t xml:space="preserve">were </w:t>
      </w:r>
      <w:r w:rsidR="00D63DD5" w:rsidRPr="00606D3E">
        <w:rPr>
          <w:sz w:val="22"/>
          <w:szCs w:val="22"/>
        </w:rPr>
        <w:t>integrated and achieved;</w:t>
      </w:r>
    </w:p>
    <w:p w14:paraId="5F46F4FE" w14:textId="77777777" w:rsidR="00D63DD5" w:rsidRPr="00606D3E" w:rsidRDefault="00D63DD5" w:rsidP="00D27DA2">
      <w:pPr>
        <w:ind w:left="720"/>
        <w:jc w:val="both"/>
        <w:rPr>
          <w:sz w:val="22"/>
          <w:szCs w:val="22"/>
        </w:rPr>
      </w:pPr>
    </w:p>
    <w:p w14:paraId="40319A07" w14:textId="65339D1E" w:rsidR="004932D7" w:rsidRPr="00606D3E" w:rsidRDefault="004932D7" w:rsidP="004932D7">
      <w:pPr>
        <w:pStyle w:val="ListParagraph"/>
        <w:numPr>
          <w:ilvl w:val="0"/>
          <w:numId w:val="44"/>
        </w:numPr>
        <w:contextualSpacing/>
        <w:rPr>
          <w:rFonts w:eastAsia="Calibri"/>
          <w:sz w:val="22"/>
          <w:szCs w:val="22"/>
          <w:lang w:eastAsia="en-GB"/>
        </w:rPr>
      </w:pPr>
      <w:r w:rsidRPr="00606D3E">
        <w:rPr>
          <w:rFonts w:eastAsia="Calibri"/>
          <w:sz w:val="22"/>
          <w:szCs w:val="22"/>
          <w:lang w:eastAsia="en-GB"/>
        </w:rPr>
        <w:t>Distil</w:t>
      </w:r>
      <w:r w:rsidR="002D56E4">
        <w:rPr>
          <w:rFonts w:eastAsia="Calibri"/>
          <w:sz w:val="22"/>
          <w:szCs w:val="22"/>
          <w:lang w:eastAsia="en-GB"/>
        </w:rPr>
        <w:t xml:space="preserve"> recommendations, </w:t>
      </w:r>
      <w:r w:rsidRPr="00606D3E">
        <w:rPr>
          <w:rFonts w:eastAsia="Calibri"/>
          <w:sz w:val="22"/>
          <w:szCs w:val="22"/>
          <w:lang w:eastAsia="en-GB"/>
        </w:rPr>
        <w:t xml:space="preserve">lessons </w:t>
      </w:r>
      <w:r w:rsidR="00DD49BC" w:rsidRPr="00606D3E">
        <w:rPr>
          <w:rFonts w:eastAsia="Calibri"/>
          <w:sz w:val="22"/>
          <w:szCs w:val="22"/>
          <w:lang w:eastAsia="en-GB"/>
        </w:rPr>
        <w:t xml:space="preserve">and best practices </w:t>
      </w:r>
      <w:r w:rsidRPr="00606D3E">
        <w:rPr>
          <w:rFonts w:eastAsia="Calibri"/>
          <w:sz w:val="22"/>
          <w:szCs w:val="22"/>
          <w:lang w:eastAsia="en-GB"/>
        </w:rPr>
        <w:t>for future programming and improvement in planning for the remainder of the programme;</w:t>
      </w:r>
    </w:p>
    <w:p w14:paraId="49EECBA5" w14:textId="77777777" w:rsidR="004932D7" w:rsidRPr="00606D3E" w:rsidRDefault="004932D7" w:rsidP="004932D7">
      <w:pPr>
        <w:pStyle w:val="ListParagraph"/>
        <w:ind w:left="540"/>
        <w:contextualSpacing/>
        <w:rPr>
          <w:rFonts w:eastAsia="Calibri"/>
          <w:sz w:val="22"/>
          <w:szCs w:val="22"/>
          <w:lang w:eastAsia="en-GB"/>
        </w:rPr>
      </w:pPr>
    </w:p>
    <w:p w14:paraId="69074F42" w14:textId="77777777" w:rsidR="00AC0FA1" w:rsidRPr="00606D3E" w:rsidRDefault="00AC0FA1" w:rsidP="004932D7">
      <w:pPr>
        <w:pStyle w:val="ListParagraph"/>
        <w:numPr>
          <w:ilvl w:val="0"/>
          <w:numId w:val="44"/>
        </w:numPr>
        <w:contextualSpacing/>
        <w:rPr>
          <w:rFonts w:eastAsia="Calibri"/>
          <w:sz w:val="22"/>
          <w:szCs w:val="22"/>
          <w:lang w:eastAsia="en-GB"/>
        </w:rPr>
      </w:pPr>
      <w:r w:rsidRPr="00606D3E">
        <w:rPr>
          <w:sz w:val="22"/>
          <w:szCs w:val="22"/>
        </w:rPr>
        <w:t xml:space="preserve">Make recommendations in strategic areas for improving </w:t>
      </w:r>
      <w:r w:rsidR="005C30DB" w:rsidRPr="00606D3E">
        <w:rPr>
          <w:sz w:val="22"/>
          <w:szCs w:val="22"/>
        </w:rPr>
        <w:t xml:space="preserve">the </w:t>
      </w:r>
      <w:r w:rsidR="00D63DD5" w:rsidRPr="00606D3E">
        <w:rPr>
          <w:sz w:val="22"/>
          <w:szCs w:val="22"/>
        </w:rPr>
        <w:t xml:space="preserve">progamme design, effectiveness, efficiency, impact, sustainability, partnership arrangement, </w:t>
      </w:r>
      <w:r w:rsidR="005C30DB" w:rsidRPr="00606D3E">
        <w:rPr>
          <w:sz w:val="22"/>
          <w:szCs w:val="22"/>
        </w:rPr>
        <w:t xml:space="preserve">and </w:t>
      </w:r>
      <w:r w:rsidR="00D63DD5" w:rsidRPr="00606D3E">
        <w:rPr>
          <w:sz w:val="22"/>
          <w:szCs w:val="22"/>
        </w:rPr>
        <w:t xml:space="preserve">cross-cutting issues.  </w:t>
      </w:r>
    </w:p>
    <w:p w14:paraId="58787A68" w14:textId="77777777" w:rsidR="00D251C4" w:rsidRPr="00606D3E" w:rsidRDefault="00D251C4" w:rsidP="00D27DA2">
      <w:pPr>
        <w:jc w:val="both"/>
        <w:rPr>
          <w:sz w:val="22"/>
          <w:szCs w:val="22"/>
        </w:rPr>
      </w:pPr>
    </w:p>
    <w:p w14:paraId="20FCC30C" w14:textId="77777777" w:rsidR="009A599B" w:rsidRPr="00606D3E" w:rsidRDefault="0011248A" w:rsidP="0011248A">
      <w:pPr>
        <w:pStyle w:val="ListParagraph"/>
        <w:numPr>
          <w:ilvl w:val="0"/>
          <w:numId w:val="45"/>
        </w:numPr>
        <w:tabs>
          <w:tab w:val="left" w:pos="360"/>
          <w:tab w:val="left" w:pos="450"/>
        </w:tabs>
        <w:jc w:val="both"/>
        <w:rPr>
          <w:b/>
          <w:sz w:val="22"/>
          <w:szCs w:val="22"/>
        </w:rPr>
      </w:pPr>
      <w:r w:rsidRPr="00606D3E">
        <w:rPr>
          <w:b/>
          <w:sz w:val="22"/>
          <w:szCs w:val="22"/>
        </w:rPr>
        <w:t>EVALUATION CRITERIA AND QUESTIONS</w:t>
      </w:r>
    </w:p>
    <w:p w14:paraId="1BD35FFB" w14:textId="77777777" w:rsidR="00AE439C" w:rsidRPr="00606D3E" w:rsidRDefault="00AE439C" w:rsidP="00D27DA2">
      <w:pPr>
        <w:jc w:val="both"/>
        <w:rPr>
          <w:b/>
          <w:sz w:val="22"/>
          <w:szCs w:val="22"/>
        </w:rPr>
      </w:pPr>
    </w:p>
    <w:p w14:paraId="1715D1A4" w14:textId="77777777" w:rsidR="0011248A" w:rsidRPr="00606D3E" w:rsidRDefault="0011248A" w:rsidP="0011248A">
      <w:pPr>
        <w:pStyle w:val="ListParagraph"/>
        <w:numPr>
          <w:ilvl w:val="1"/>
          <w:numId w:val="45"/>
        </w:numPr>
        <w:ind w:hanging="720"/>
        <w:jc w:val="both"/>
        <w:rPr>
          <w:b/>
          <w:sz w:val="22"/>
          <w:szCs w:val="22"/>
        </w:rPr>
      </w:pPr>
      <w:r w:rsidRPr="00606D3E">
        <w:rPr>
          <w:b/>
          <w:sz w:val="22"/>
          <w:szCs w:val="22"/>
        </w:rPr>
        <w:t>Evaluation Criteria</w:t>
      </w:r>
    </w:p>
    <w:p w14:paraId="3B182F8F" w14:textId="77777777" w:rsidR="0011248A" w:rsidRPr="00606D3E" w:rsidRDefault="0011248A" w:rsidP="0011248A">
      <w:pPr>
        <w:pStyle w:val="ListParagraph"/>
        <w:jc w:val="both"/>
        <w:rPr>
          <w:sz w:val="22"/>
          <w:szCs w:val="22"/>
        </w:rPr>
      </w:pPr>
    </w:p>
    <w:p w14:paraId="29E55685" w14:textId="6A0837AA" w:rsidR="009A599B" w:rsidRPr="00606D3E" w:rsidRDefault="009A599B" w:rsidP="00D27DA2">
      <w:pPr>
        <w:jc w:val="both"/>
        <w:rPr>
          <w:sz w:val="22"/>
          <w:szCs w:val="22"/>
        </w:rPr>
      </w:pPr>
      <w:r w:rsidRPr="00606D3E">
        <w:rPr>
          <w:sz w:val="22"/>
          <w:szCs w:val="22"/>
        </w:rPr>
        <w:t>The evaluation will use standard evaluation criteria to assess performance, viz: relevance, effectiveness, efficiency, impact and sustainability.</w:t>
      </w:r>
    </w:p>
    <w:p w14:paraId="5E34F06D" w14:textId="77777777" w:rsidR="00AE439C" w:rsidRPr="00606D3E" w:rsidRDefault="00AE439C" w:rsidP="00D27DA2">
      <w:pPr>
        <w:ind w:left="360"/>
        <w:jc w:val="both"/>
        <w:rPr>
          <w:sz w:val="22"/>
          <w:szCs w:val="22"/>
        </w:rPr>
      </w:pPr>
    </w:p>
    <w:p w14:paraId="2FF863B5" w14:textId="77777777" w:rsidR="00AE439C" w:rsidRPr="00606D3E" w:rsidRDefault="00340AFB" w:rsidP="00D27DA2">
      <w:pPr>
        <w:jc w:val="both"/>
        <w:rPr>
          <w:b/>
          <w:sz w:val="22"/>
          <w:szCs w:val="22"/>
        </w:rPr>
      </w:pPr>
      <w:r w:rsidRPr="00606D3E">
        <w:rPr>
          <w:b/>
          <w:sz w:val="22"/>
          <w:szCs w:val="22"/>
        </w:rPr>
        <w:t>4</w:t>
      </w:r>
      <w:r w:rsidR="0011248A" w:rsidRPr="00606D3E">
        <w:rPr>
          <w:b/>
          <w:sz w:val="22"/>
          <w:szCs w:val="22"/>
        </w:rPr>
        <w:t xml:space="preserve">.2    </w:t>
      </w:r>
      <w:r w:rsidR="00AE439C" w:rsidRPr="00606D3E">
        <w:rPr>
          <w:b/>
          <w:sz w:val="22"/>
          <w:szCs w:val="22"/>
        </w:rPr>
        <w:t xml:space="preserve"> Evaluation questions:</w:t>
      </w:r>
    </w:p>
    <w:p w14:paraId="6715F5FC" w14:textId="77777777" w:rsidR="00AE439C" w:rsidRPr="00606D3E" w:rsidRDefault="00AE439C" w:rsidP="00D27DA2">
      <w:pPr>
        <w:ind w:left="360"/>
        <w:jc w:val="both"/>
        <w:rPr>
          <w:b/>
          <w:sz w:val="22"/>
          <w:szCs w:val="22"/>
        </w:rPr>
      </w:pPr>
    </w:p>
    <w:p w14:paraId="508ABF94" w14:textId="77777777" w:rsidR="00AE439C" w:rsidRPr="00606D3E" w:rsidRDefault="00AE439C" w:rsidP="00D27DA2">
      <w:pPr>
        <w:jc w:val="both"/>
        <w:rPr>
          <w:sz w:val="22"/>
          <w:szCs w:val="22"/>
        </w:rPr>
      </w:pPr>
      <w:r w:rsidRPr="00606D3E">
        <w:rPr>
          <w:sz w:val="22"/>
          <w:szCs w:val="22"/>
        </w:rPr>
        <w:t>In order to meet the objectives and purpose of the evaluation</w:t>
      </w:r>
      <w:r w:rsidR="001A3396" w:rsidRPr="00606D3E">
        <w:rPr>
          <w:sz w:val="22"/>
          <w:szCs w:val="22"/>
        </w:rPr>
        <w:t>,</w:t>
      </w:r>
      <w:r w:rsidRPr="00606D3E">
        <w:rPr>
          <w:sz w:val="22"/>
          <w:szCs w:val="22"/>
        </w:rPr>
        <w:t xml:space="preserve"> the evaluators will among other tasks answer the following questions:</w:t>
      </w:r>
    </w:p>
    <w:p w14:paraId="75E47458" w14:textId="77777777" w:rsidR="00340AFB" w:rsidRPr="00606D3E" w:rsidRDefault="00340AFB" w:rsidP="00D27DA2">
      <w:pPr>
        <w:jc w:val="both"/>
        <w:rPr>
          <w:sz w:val="22"/>
          <w:szCs w:val="22"/>
        </w:rPr>
      </w:pPr>
    </w:p>
    <w:p w14:paraId="58503D2B" w14:textId="77777777" w:rsidR="00D251C4" w:rsidRPr="00606D3E" w:rsidRDefault="0011248A" w:rsidP="00D27DA2">
      <w:pPr>
        <w:pStyle w:val="Heading1"/>
        <w:numPr>
          <w:ilvl w:val="0"/>
          <w:numId w:val="0"/>
        </w:numPr>
        <w:spacing w:before="0" w:after="0"/>
        <w:ind w:right="-279"/>
        <w:jc w:val="both"/>
        <w:rPr>
          <w:rFonts w:ascii="Times New Roman" w:hAnsi="Times New Roman"/>
          <w:sz w:val="22"/>
          <w:szCs w:val="22"/>
        </w:rPr>
      </w:pPr>
      <w:r w:rsidRPr="00606D3E">
        <w:rPr>
          <w:rFonts w:ascii="Times New Roman" w:hAnsi="Times New Roman"/>
          <w:sz w:val="22"/>
          <w:szCs w:val="22"/>
        </w:rPr>
        <w:t>4.2</w:t>
      </w:r>
      <w:r w:rsidR="00340AFB" w:rsidRPr="00606D3E">
        <w:rPr>
          <w:rFonts w:ascii="Times New Roman" w:hAnsi="Times New Roman"/>
          <w:sz w:val="22"/>
          <w:szCs w:val="22"/>
        </w:rPr>
        <w:t>.1</w:t>
      </w:r>
      <w:r w:rsidR="00D251C4" w:rsidRPr="00606D3E">
        <w:rPr>
          <w:rFonts w:ascii="Times New Roman" w:hAnsi="Times New Roman"/>
          <w:sz w:val="22"/>
          <w:szCs w:val="22"/>
        </w:rPr>
        <w:tab/>
      </w:r>
      <w:r w:rsidR="00AE439C" w:rsidRPr="00606D3E">
        <w:rPr>
          <w:rFonts w:ascii="Times New Roman" w:hAnsi="Times New Roman"/>
          <w:sz w:val="22"/>
          <w:szCs w:val="22"/>
        </w:rPr>
        <w:t>Design and Relevance:</w:t>
      </w:r>
    </w:p>
    <w:p w14:paraId="1947755D" w14:textId="77777777" w:rsidR="00D251C4" w:rsidRPr="00606D3E" w:rsidRDefault="00D251C4" w:rsidP="00D27DA2">
      <w:pPr>
        <w:ind w:right="-279"/>
        <w:jc w:val="both"/>
        <w:rPr>
          <w:b/>
          <w:sz w:val="22"/>
          <w:szCs w:val="22"/>
        </w:rPr>
      </w:pPr>
    </w:p>
    <w:p w14:paraId="656E22FC" w14:textId="4BA22DE1" w:rsidR="00D251C4" w:rsidRPr="00606D3E" w:rsidRDefault="00D251C4" w:rsidP="00D27DA2">
      <w:pPr>
        <w:numPr>
          <w:ilvl w:val="0"/>
          <w:numId w:val="19"/>
        </w:numPr>
        <w:ind w:right="-279"/>
        <w:jc w:val="both"/>
        <w:rPr>
          <w:color w:val="000000"/>
          <w:sz w:val="22"/>
          <w:szCs w:val="22"/>
        </w:rPr>
      </w:pPr>
      <w:r w:rsidRPr="00606D3E">
        <w:rPr>
          <w:color w:val="000000"/>
          <w:sz w:val="22"/>
          <w:szCs w:val="22"/>
        </w:rPr>
        <w:t>W</w:t>
      </w:r>
      <w:r w:rsidR="00EF5EA5" w:rsidRPr="00606D3E">
        <w:rPr>
          <w:color w:val="000000"/>
          <w:sz w:val="22"/>
          <w:szCs w:val="22"/>
        </w:rPr>
        <w:t xml:space="preserve">hether the problem the </w:t>
      </w:r>
      <w:r w:rsidR="002D56E4">
        <w:rPr>
          <w:color w:val="000000"/>
          <w:sz w:val="22"/>
          <w:szCs w:val="22"/>
        </w:rPr>
        <w:t>programme</w:t>
      </w:r>
      <w:r w:rsidR="002D56E4" w:rsidRPr="00606D3E">
        <w:rPr>
          <w:color w:val="000000"/>
          <w:sz w:val="22"/>
          <w:szCs w:val="22"/>
        </w:rPr>
        <w:t xml:space="preserve"> </w:t>
      </w:r>
      <w:r w:rsidRPr="00606D3E">
        <w:rPr>
          <w:color w:val="000000"/>
          <w:sz w:val="22"/>
          <w:szCs w:val="22"/>
        </w:rPr>
        <w:t>addressed is clearly identified and the approach soundly conceived</w:t>
      </w:r>
      <w:r w:rsidR="00D351B6">
        <w:rPr>
          <w:color w:val="000000"/>
          <w:sz w:val="22"/>
          <w:szCs w:val="22"/>
        </w:rPr>
        <w:t>?</w:t>
      </w:r>
    </w:p>
    <w:p w14:paraId="4D411236" w14:textId="3BA6C6A1" w:rsidR="00D251C4" w:rsidRPr="00606D3E" w:rsidRDefault="00D251C4" w:rsidP="00D27DA2">
      <w:pPr>
        <w:numPr>
          <w:ilvl w:val="0"/>
          <w:numId w:val="19"/>
        </w:numPr>
        <w:ind w:right="-279"/>
        <w:jc w:val="both"/>
        <w:rPr>
          <w:color w:val="000000"/>
          <w:sz w:val="22"/>
          <w:szCs w:val="22"/>
        </w:rPr>
      </w:pPr>
      <w:r w:rsidRPr="00606D3E">
        <w:rPr>
          <w:color w:val="000000"/>
          <w:sz w:val="22"/>
          <w:szCs w:val="22"/>
        </w:rPr>
        <w:t xml:space="preserve">Whether the target beneficiaries </w:t>
      </w:r>
      <w:r w:rsidR="00EF5EA5" w:rsidRPr="00606D3E">
        <w:rPr>
          <w:color w:val="000000"/>
          <w:sz w:val="22"/>
          <w:szCs w:val="22"/>
        </w:rPr>
        <w:t>of the pro</w:t>
      </w:r>
      <w:r w:rsidR="0073050B" w:rsidRPr="00606D3E">
        <w:rPr>
          <w:color w:val="000000"/>
          <w:sz w:val="22"/>
          <w:szCs w:val="22"/>
        </w:rPr>
        <w:t>gramme</w:t>
      </w:r>
      <w:r w:rsidRPr="00606D3E">
        <w:rPr>
          <w:color w:val="000000"/>
          <w:sz w:val="22"/>
          <w:szCs w:val="22"/>
        </w:rPr>
        <w:t xml:space="preserve"> are clearly identified</w:t>
      </w:r>
      <w:r w:rsidR="00D351B6">
        <w:rPr>
          <w:color w:val="000000"/>
          <w:sz w:val="22"/>
          <w:szCs w:val="22"/>
        </w:rPr>
        <w:t>?</w:t>
      </w:r>
    </w:p>
    <w:p w14:paraId="54647456" w14:textId="6F120BB7" w:rsidR="00D251C4" w:rsidRPr="00606D3E" w:rsidRDefault="001A3396" w:rsidP="00D27DA2">
      <w:pPr>
        <w:numPr>
          <w:ilvl w:val="0"/>
          <w:numId w:val="19"/>
        </w:numPr>
        <w:ind w:right="-279"/>
        <w:jc w:val="both"/>
        <w:rPr>
          <w:sz w:val="22"/>
          <w:szCs w:val="22"/>
        </w:rPr>
      </w:pPr>
      <w:r w:rsidRPr="00606D3E">
        <w:rPr>
          <w:color w:val="000000"/>
          <w:sz w:val="22"/>
          <w:szCs w:val="22"/>
        </w:rPr>
        <w:t xml:space="preserve">Whether the </w:t>
      </w:r>
      <w:r w:rsidR="00D251C4" w:rsidRPr="00606D3E">
        <w:rPr>
          <w:color w:val="000000"/>
          <w:sz w:val="22"/>
          <w:szCs w:val="22"/>
        </w:rPr>
        <w:t>outc</w:t>
      </w:r>
      <w:r w:rsidR="00622FB7" w:rsidRPr="00606D3E">
        <w:rPr>
          <w:color w:val="000000"/>
          <w:sz w:val="22"/>
          <w:szCs w:val="22"/>
        </w:rPr>
        <w:t>ome and outputs of the programme</w:t>
      </w:r>
      <w:r w:rsidR="00D251C4" w:rsidRPr="00606D3E">
        <w:rPr>
          <w:color w:val="000000"/>
          <w:sz w:val="22"/>
          <w:szCs w:val="22"/>
        </w:rPr>
        <w:t xml:space="preserve"> were stated explicitly and precisely</w:t>
      </w:r>
      <w:r w:rsidR="00D251C4" w:rsidRPr="00606D3E">
        <w:rPr>
          <w:sz w:val="22"/>
          <w:szCs w:val="22"/>
        </w:rPr>
        <w:t xml:space="preserve"> in verifiable terms wit</w:t>
      </w:r>
      <w:r w:rsidR="00AE439C" w:rsidRPr="00606D3E">
        <w:rPr>
          <w:sz w:val="22"/>
          <w:szCs w:val="22"/>
        </w:rPr>
        <w:t>h SMART indicators</w:t>
      </w:r>
      <w:r w:rsidR="00D351B6">
        <w:rPr>
          <w:sz w:val="22"/>
          <w:szCs w:val="22"/>
        </w:rPr>
        <w:t>?</w:t>
      </w:r>
    </w:p>
    <w:p w14:paraId="2CCFF577" w14:textId="407C5940" w:rsidR="00AE439C" w:rsidRPr="00606D3E" w:rsidRDefault="00D251C4" w:rsidP="00D27DA2">
      <w:pPr>
        <w:numPr>
          <w:ilvl w:val="0"/>
          <w:numId w:val="19"/>
        </w:numPr>
        <w:ind w:right="-279"/>
        <w:jc w:val="both"/>
        <w:rPr>
          <w:sz w:val="22"/>
          <w:szCs w:val="22"/>
        </w:rPr>
      </w:pPr>
      <w:r w:rsidRPr="00606D3E">
        <w:rPr>
          <w:sz w:val="22"/>
          <w:szCs w:val="22"/>
        </w:rPr>
        <w:t xml:space="preserve">Whether the </w:t>
      </w:r>
      <w:r w:rsidR="00622FB7" w:rsidRPr="00606D3E">
        <w:rPr>
          <w:sz w:val="22"/>
          <w:szCs w:val="22"/>
        </w:rPr>
        <w:t>relationship between</w:t>
      </w:r>
      <w:r w:rsidRPr="00606D3E">
        <w:rPr>
          <w:sz w:val="22"/>
          <w:szCs w:val="22"/>
        </w:rPr>
        <w:t xml:space="preserve"> outcome, outputs, activities and inputs of the program</w:t>
      </w:r>
      <w:r w:rsidR="00F45074" w:rsidRPr="00606D3E">
        <w:rPr>
          <w:sz w:val="22"/>
          <w:szCs w:val="22"/>
        </w:rPr>
        <w:t>me are logically articulated</w:t>
      </w:r>
      <w:r w:rsidR="00D351B6">
        <w:rPr>
          <w:sz w:val="22"/>
          <w:szCs w:val="22"/>
        </w:rPr>
        <w:t>?</w:t>
      </w:r>
    </w:p>
    <w:p w14:paraId="41089120" w14:textId="62475AFE" w:rsidR="00AE439C" w:rsidRPr="00606D3E" w:rsidRDefault="00EF5EA5" w:rsidP="00D27DA2">
      <w:pPr>
        <w:numPr>
          <w:ilvl w:val="0"/>
          <w:numId w:val="19"/>
        </w:numPr>
        <w:ind w:right="-279"/>
        <w:jc w:val="both"/>
        <w:rPr>
          <w:sz w:val="22"/>
          <w:szCs w:val="22"/>
        </w:rPr>
      </w:pPr>
      <w:r w:rsidRPr="00606D3E">
        <w:rPr>
          <w:sz w:val="22"/>
          <w:szCs w:val="22"/>
        </w:rPr>
        <w:t>Whether the pro</w:t>
      </w:r>
      <w:r w:rsidR="0073050B" w:rsidRPr="00606D3E">
        <w:rPr>
          <w:sz w:val="22"/>
          <w:szCs w:val="22"/>
        </w:rPr>
        <w:t>gramme</w:t>
      </w:r>
      <w:r w:rsidR="00D251C4" w:rsidRPr="00606D3E">
        <w:rPr>
          <w:sz w:val="22"/>
          <w:szCs w:val="22"/>
        </w:rPr>
        <w:t xml:space="preserve"> is relevant to the development priorities </w:t>
      </w:r>
      <w:r w:rsidR="00F45074" w:rsidRPr="00606D3E">
        <w:rPr>
          <w:sz w:val="22"/>
          <w:szCs w:val="22"/>
        </w:rPr>
        <w:t>of the country</w:t>
      </w:r>
      <w:r w:rsidR="00D351B6">
        <w:rPr>
          <w:sz w:val="22"/>
          <w:szCs w:val="22"/>
        </w:rPr>
        <w:t>?</w:t>
      </w:r>
    </w:p>
    <w:p w14:paraId="00B449A0" w14:textId="4E1A7DC6" w:rsidR="00F45074" w:rsidRPr="00606D3E" w:rsidRDefault="00F45074" w:rsidP="00D27DA2">
      <w:pPr>
        <w:numPr>
          <w:ilvl w:val="0"/>
          <w:numId w:val="19"/>
        </w:numPr>
        <w:ind w:right="-279"/>
        <w:jc w:val="both"/>
        <w:rPr>
          <w:sz w:val="22"/>
          <w:szCs w:val="22"/>
        </w:rPr>
      </w:pPr>
      <w:r w:rsidRPr="00606D3E">
        <w:rPr>
          <w:sz w:val="22"/>
          <w:szCs w:val="22"/>
        </w:rPr>
        <w:t>Did the design of the programme take into a</w:t>
      </w:r>
      <w:r w:rsidR="00E62F41" w:rsidRPr="00606D3E">
        <w:rPr>
          <w:sz w:val="22"/>
          <w:szCs w:val="22"/>
        </w:rPr>
        <w:t xml:space="preserve">ccount scale and scaling up </w:t>
      </w:r>
      <w:r w:rsidR="00D351B6">
        <w:rPr>
          <w:sz w:val="22"/>
          <w:szCs w:val="22"/>
        </w:rPr>
        <w:t>into consideration?</w:t>
      </w:r>
    </w:p>
    <w:p w14:paraId="1F79402A" w14:textId="77777777" w:rsidR="00D251C4" w:rsidRPr="00606D3E" w:rsidRDefault="00D251C4" w:rsidP="00136520">
      <w:pPr>
        <w:numPr>
          <w:ilvl w:val="0"/>
          <w:numId w:val="19"/>
        </w:numPr>
        <w:ind w:right="-279"/>
        <w:jc w:val="both"/>
        <w:rPr>
          <w:sz w:val="22"/>
          <w:szCs w:val="22"/>
        </w:rPr>
      </w:pPr>
      <w:r w:rsidRPr="00606D3E">
        <w:rPr>
          <w:sz w:val="22"/>
          <w:szCs w:val="22"/>
        </w:rPr>
        <w:t>Given</w:t>
      </w:r>
      <w:r w:rsidR="00622FB7" w:rsidRPr="00606D3E">
        <w:rPr>
          <w:sz w:val="22"/>
          <w:szCs w:val="22"/>
        </w:rPr>
        <w:t xml:space="preserve"> the </w:t>
      </w:r>
      <w:r w:rsidR="00C228B1" w:rsidRPr="00606D3E">
        <w:rPr>
          <w:sz w:val="22"/>
          <w:szCs w:val="22"/>
        </w:rPr>
        <w:t xml:space="preserve">capacity building </w:t>
      </w:r>
      <w:r w:rsidR="00622FB7" w:rsidRPr="00606D3E">
        <w:rPr>
          <w:sz w:val="22"/>
          <w:szCs w:val="22"/>
        </w:rPr>
        <w:t>objectives of the programme</w:t>
      </w:r>
      <w:r w:rsidRPr="00606D3E">
        <w:rPr>
          <w:sz w:val="22"/>
          <w:szCs w:val="22"/>
        </w:rPr>
        <w:t xml:space="preserve">, </w:t>
      </w:r>
      <w:r w:rsidR="00C228B1" w:rsidRPr="00606D3E">
        <w:rPr>
          <w:sz w:val="22"/>
          <w:szCs w:val="22"/>
        </w:rPr>
        <w:t xml:space="preserve">how effective were the programme’s capacity building interventions? </w:t>
      </w:r>
    </w:p>
    <w:p w14:paraId="099F5837" w14:textId="77777777" w:rsidR="00C228B1" w:rsidRPr="00606D3E" w:rsidRDefault="00C228B1" w:rsidP="00D27DA2">
      <w:pPr>
        <w:ind w:right="-279"/>
        <w:jc w:val="both"/>
        <w:rPr>
          <w:b/>
          <w:sz w:val="22"/>
          <w:szCs w:val="22"/>
        </w:rPr>
      </w:pPr>
    </w:p>
    <w:p w14:paraId="4107E380" w14:textId="605FC7C0" w:rsidR="00D251C4" w:rsidRPr="00606D3E" w:rsidRDefault="00EF5EA5" w:rsidP="00D27DA2">
      <w:pPr>
        <w:ind w:right="-279"/>
        <w:jc w:val="both"/>
        <w:rPr>
          <w:b/>
          <w:sz w:val="22"/>
          <w:szCs w:val="22"/>
        </w:rPr>
      </w:pPr>
      <w:r w:rsidRPr="00606D3E">
        <w:rPr>
          <w:b/>
          <w:sz w:val="22"/>
          <w:szCs w:val="22"/>
        </w:rPr>
        <w:t>4</w:t>
      </w:r>
      <w:r w:rsidR="00340AFB" w:rsidRPr="00606D3E">
        <w:rPr>
          <w:b/>
          <w:sz w:val="22"/>
          <w:szCs w:val="22"/>
        </w:rPr>
        <w:t>.</w:t>
      </w:r>
      <w:r w:rsidR="0011248A" w:rsidRPr="00606D3E">
        <w:rPr>
          <w:b/>
          <w:sz w:val="22"/>
          <w:szCs w:val="22"/>
        </w:rPr>
        <w:t>2</w:t>
      </w:r>
      <w:r w:rsidR="00340AFB" w:rsidRPr="00606D3E">
        <w:rPr>
          <w:b/>
          <w:sz w:val="22"/>
          <w:szCs w:val="22"/>
        </w:rPr>
        <w:t>.2</w:t>
      </w:r>
      <w:r w:rsidR="00CA0732">
        <w:rPr>
          <w:b/>
          <w:sz w:val="22"/>
          <w:szCs w:val="22"/>
        </w:rPr>
        <w:t xml:space="preserve"> Efficiency/Implementation Arrangements:</w:t>
      </w:r>
    </w:p>
    <w:p w14:paraId="66AF7975" w14:textId="77777777" w:rsidR="00D251C4" w:rsidRPr="00606D3E" w:rsidRDefault="00D251C4" w:rsidP="00D27DA2">
      <w:pPr>
        <w:ind w:right="-279"/>
        <w:jc w:val="both"/>
        <w:rPr>
          <w:sz w:val="22"/>
          <w:szCs w:val="22"/>
          <w:u w:val="single"/>
        </w:rPr>
      </w:pPr>
    </w:p>
    <w:p w14:paraId="74D35877" w14:textId="37BB3A73" w:rsidR="00DA3113" w:rsidRPr="00606D3E" w:rsidRDefault="001A3396" w:rsidP="00B16C4B">
      <w:pPr>
        <w:numPr>
          <w:ilvl w:val="0"/>
          <w:numId w:val="20"/>
        </w:numPr>
        <w:ind w:right="-279"/>
        <w:jc w:val="both"/>
        <w:rPr>
          <w:sz w:val="22"/>
          <w:szCs w:val="22"/>
        </w:rPr>
      </w:pPr>
      <w:r w:rsidRPr="00606D3E">
        <w:rPr>
          <w:sz w:val="22"/>
          <w:szCs w:val="22"/>
        </w:rPr>
        <w:t>Whether the manag</w:t>
      </w:r>
      <w:r w:rsidR="00622FB7" w:rsidRPr="00606D3E">
        <w:rPr>
          <w:sz w:val="22"/>
          <w:szCs w:val="22"/>
        </w:rPr>
        <w:t>ement arrangements of the programme</w:t>
      </w:r>
      <w:r w:rsidRPr="00606D3E">
        <w:rPr>
          <w:sz w:val="22"/>
          <w:szCs w:val="22"/>
        </w:rPr>
        <w:t xml:space="preserve"> were appropriate</w:t>
      </w:r>
      <w:r w:rsidR="00D351B6">
        <w:rPr>
          <w:sz w:val="22"/>
          <w:szCs w:val="22"/>
        </w:rPr>
        <w:t>?</w:t>
      </w:r>
    </w:p>
    <w:p w14:paraId="6AF5BAB3" w14:textId="698354E4" w:rsidR="00DA3113" w:rsidRPr="00606D3E" w:rsidRDefault="00DA3113" w:rsidP="00DA3113">
      <w:pPr>
        <w:numPr>
          <w:ilvl w:val="0"/>
          <w:numId w:val="20"/>
        </w:numPr>
        <w:ind w:right="-279"/>
        <w:jc w:val="both"/>
        <w:rPr>
          <w:sz w:val="22"/>
          <w:szCs w:val="22"/>
        </w:rPr>
      </w:pPr>
      <w:r w:rsidRPr="00606D3E">
        <w:rPr>
          <w:sz w:val="22"/>
          <w:szCs w:val="22"/>
        </w:rPr>
        <w:t>What major factors affected programme delivery and propose appropriate interventions to address them</w:t>
      </w:r>
      <w:r w:rsidR="002D56E4">
        <w:rPr>
          <w:sz w:val="22"/>
          <w:szCs w:val="22"/>
        </w:rPr>
        <w:t xml:space="preserve"> for the remainder of </w:t>
      </w:r>
      <w:r w:rsidR="006A37AD">
        <w:rPr>
          <w:sz w:val="22"/>
          <w:szCs w:val="22"/>
        </w:rPr>
        <w:t>the programme and for any future planned interventions in support of development effectiveness</w:t>
      </w:r>
      <w:r w:rsidR="00D351B6">
        <w:rPr>
          <w:sz w:val="22"/>
          <w:szCs w:val="22"/>
        </w:rPr>
        <w:t>?</w:t>
      </w:r>
    </w:p>
    <w:p w14:paraId="70084D66" w14:textId="7DAC8A23" w:rsidR="00D251C4" w:rsidRPr="00606D3E" w:rsidRDefault="00DA3113" w:rsidP="00B16C4B">
      <w:pPr>
        <w:numPr>
          <w:ilvl w:val="0"/>
          <w:numId w:val="20"/>
        </w:numPr>
        <w:ind w:right="-279"/>
        <w:jc w:val="both"/>
        <w:rPr>
          <w:sz w:val="22"/>
          <w:szCs w:val="22"/>
        </w:rPr>
      </w:pPr>
      <w:r w:rsidRPr="00606D3E">
        <w:rPr>
          <w:sz w:val="22"/>
          <w:szCs w:val="22"/>
        </w:rPr>
        <w:t xml:space="preserve">Analyse the institutional arrangements put in place </w:t>
      </w:r>
      <w:r w:rsidR="00D251C4" w:rsidRPr="00606D3E">
        <w:rPr>
          <w:sz w:val="22"/>
          <w:szCs w:val="22"/>
        </w:rPr>
        <w:t xml:space="preserve">including </w:t>
      </w:r>
      <w:r w:rsidRPr="00606D3E">
        <w:rPr>
          <w:sz w:val="22"/>
          <w:szCs w:val="22"/>
        </w:rPr>
        <w:t xml:space="preserve">coordination arrangements, financing arrangements, </w:t>
      </w:r>
      <w:r w:rsidR="00D251C4" w:rsidRPr="00606D3E">
        <w:rPr>
          <w:sz w:val="22"/>
          <w:szCs w:val="22"/>
        </w:rPr>
        <w:t>selection of sub-</w:t>
      </w:r>
      <w:r w:rsidRPr="00606D3E">
        <w:rPr>
          <w:sz w:val="22"/>
          <w:szCs w:val="22"/>
        </w:rPr>
        <w:t>grantees</w:t>
      </w:r>
      <w:r w:rsidR="00D251C4" w:rsidRPr="00606D3E">
        <w:rPr>
          <w:sz w:val="22"/>
          <w:szCs w:val="22"/>
        </w:rPr>
        <w:t xml:space="preserve">, </w:t>
      </w:r>
      <w:r w:rsidR="004067BA" w:rsidRPr="00606D3E">
        <w:rPr>
          <w:sz w:val="22"/>
          <w:szCs w:val="22"/>
        </w:rPr>
        <w:t xml:space="preserve">identification </w:t>
      </w:r>
      <w:r w:rsidR="00FA51A2" w:rsidRPr="00606D3E">
        <w:rPr>
          <w:sz w:val="22"/>
          <w:szCs w:val="22"/>
        </w:rPr>
        <w:t xml:space="preserve">of </w:t>
      </w:r>
      <w:r w:rsidR="00D251C4" w:rsidRPr="00606D3E">
        <w:rPr>
          <w:sz w:val="22"/>
          <w:szCs w:val="22"/>
        </w:rPr>
        <w:t xml:space="preserve">beneficiaries, scheduling </w:t>
      </w:r>
      <w:r w:rsidR="00FA51A2" w:rsidRPr="00606D3E">
        <w:rPr>
          <w:sz w:val="22"/>
          <w:szCs w:val="22"/>
        </w:rPr>
        <w:t xml:space="preserve">of activities </w:t>
      </w:r>
      <w:r w:rsidR="00D251C4" w:rsidRPr="00606D3E">
        <w:rPr>
          <w:sz w:val="22"/>
          <w:szCs w:val="22"/>
        </w:rPr>
        <w:t>and actual implementation;</w:t>
      </w:r>
      <w:r w:rsidR="00703668" w:rsidRPr="00606D3E">
        <w:rPr>
          <w:sz w:val="22"/>
          <w:szCs w:val="22"/>
        </w:rPr>
        <w:t xml:space="preserve"> </w:t>
      </w:r>
    </w:p>
    <w:p w14:paraId="098E434F" w14:textId="77777777" w:rsidR="00D251C4" w:rsidRPr="00606D3E" w:rsidRDefault="00417D45" w:rsidP="00D27DA2">
      <w:pPr>
        <w:numPr>
          <w:ilvl w:val="0"/>
          <w:numId w:val="20"/>
        </w:numPr>
        <w:ind w:right="-279"/>
        <w:jc w:val="both"/>
        <w:rPr>
          <w:sz w:val="22"/>
          <w:szCs w:val="22"/>
        </w:rPr>
      </w:pPr>
      <w:r w:rsidRPr="00606D3E">
        <w:rPr>
          <w:sz w:val="22"/>
          <w:szCs w:val="22"/>
        </w:rPr>
        <w:t xml:space="preserve">The fulfillment </w:t>
      </w:r>
      <w:r w:rsidR="00D251C4" w:rsidRPr="00606D3E">
        <w:rPr>
          <w:sz w:val="22"/>
          <w:szCs w:val="22"/>
        </w:rPr>
        <w:t>of the success crite</w:t>
      </w:r>
      <w:r w:rsidR="00E9120E" w:rsidRPr="00606D3E">
        <w:rPr>
          <w:sz w:val="22"/>
          <w:szCs w:val="22"/>
        </w:rPr>
        <w:t>ria as outlined in the programme</w:t>
      </w:r>
      <w:r w:rsidR="00D251C4" w:rsidRPr="00606D3E">
        <w:rPr>
          <w:sz w:val="22"/>
          <w:szCs w:val="22"/>
        </w:rPr>
        <w:t xml:space="preserve"> document;</w:t>
      </w:r>
      <w:r w:rsidR="004067BA" w:rsidRPr="00606D3E">
        <w:rPr>
          <w:sz w:val="22"/>
          <w:szCs w:val="22"/>
        </w:rPr>
        <w:t xml:space="preserve"> </w:t>
      </w:r>
    </w:p>
    <w:p w14:paraId="31B8EDEA" w14:textId="09C0A9D9" w:rsidR="00D251C4" w:rsidRPr="00606D3E" w:rsidRDefault="00D251C4" w:rsidP="00D27DA2">
      <w:pPr>
        <w:numPr>
          <w:ilvl w:val="0"/>
          <w:numId w:val="20"/>
        </w:numPr>
        <w:ind w:right="-279"/>
        <w:jc w:val="both"/>
        <w:rPr>
          <w:sz w:val="22"/>
          <w:szCs w:val="22"/>
        </w:rPr>
      </w:pPr>
      <w:r w:rsidRPr="00606D3E">
        <w:rPr>
          <w:sz w:val="22"/>
          <w:szCs w:val="22"/>
        </w:rPr>
        <w:t>The</w:t>
      </w:r>
      <w:r w:rsidR="00E9120E" w:rsidRPr="00606D3E">
        <w:rPr>
          <w:sz w:val="22"/>
          <w:szCs w:val="22"/>
        </w:rPr>
        <w:t xml:space="preserve"> responsiveness of the programme</w:t>
      </w:r>
      <w:r w:rsidRPr="00606D3E">
        <w:rPr>
          <w:sz w:val="22"/>
          <w:szCs w:val="22"/>
        </w:rPr>
        <w:t xml:space="preserve"> management to significant changes in the en</w:t>
      </w:r>
      <w:r w:rsidR="001C655B" w:rsidRPr="00606D3E">
        <w:rPr>
          <w:sz w:val="22"/>
          <w:szCs w:val="22"/>
        </w:rPr>
        <w:t xml:space="preserve">vironment in which the </w:t>
      </w:r>
      <w:r w:rsidR="006A37AD">
        <w:rPr>
          <w:sz w:val="22"/>
          <w:szCs w:val="22"/>
        </w:rPr>
        <w:t>programme</w:t>
      </w:r>
      <w:r w:rsidR="006A37AD" w:rsidRPr="00606D3E">
        <w:rPr>
          <w:sz w:val="22"/>
          <w:szCs w:val="22"/>
        </w:rPr>
        <w:t xml:space="preserve"> </w:t>
      </w:r>
      <w:r w:rsidRPr="00606D3E">
        <w:rPr>
          <w:sz w:val="22"/>
          <w:szCs w:val="22"/>
        </w:rPr>
        <w:t>functions (both fa</w:t>
      </w:r>
      <w:r w:rsidR="001C655B" w:rsidRPr="00606D3E">
        <w:rPr>
          <w:sz w:val="22"/>
          <w:szCs w:val="22"/>
        </w:rPr>
        <w:t>cilitating or impeding project</w:t>
      </w:r>
      <w:r w:rsidRPr="00606D3E">
        <w:rPr>
          <w:sz w:val="22"/>
          <w:szCs w:val="22"/>
        </w:rPr>
        <w:t xml:space="preserve"> implementation);</w:t>
      </w:r>
    </w:p>
    <w:p w14:paraId="1E8BF709" w14:textId="2AE8A801" w:rsidR="00D251C4" w:rsidRPr="00606D3E" w:rsidRDefault="00AB0691" w:rsidP="00D27DA2">
      <w:pPr>
        <w:numPr>
          <w:ilvl w:val="0"/>
          <w:numId w:val="20"/>
        </w:numPr>
        <w:ind w:right="-279"/>
        <w:jc w:val="both"/>
        <w:rPr>
          <w:sz w:val="22"/>
          <w:szCs w:val="22"/>
        </w:rPr>
      </w:pPr>
      <w:r w:rsidRPr="00606D3E">
        <w:rPr>
          <w:sz w:val="22"/>
          <w:szCs w:val="22"/>
        </w:rPr>
        <w:t xml:space="preserve">Determine whether or not </w:t>
      </w:r>
      <w:r w:rsidR="006A37AD">
        <w:rPr>
          <w:sz w:val="22"/>
          <w:szCs w:val="22"/>
        </w:rPr>
        <w:t>l</w:t>
      </w:r>
      <w:r w:rsidR="006A37AD" w:rsidRPr="00606D3E">
        <w:rPr>
          <w:sz w:val="22"/>
          <w:szCs w:val="22"/>
        </w:rPr>
        <w:t xml:space="preserve">essons </w:t>
      </w:r>
      <w:r w:rsidRPr="00606D3E">
        <w:rPr>
          <w:sz w:val="22"/>
          <w:szCs w:val="22"/>
        </w:rPr>
        <w:t xml:space="preserve">learnt </w:t>
      </w:r>
      <w:r w:rsidR="001C655B" w:rsidRPr="00606D3E">
        <w:rPr>
          <w:sz w:val="22"/>
          <w:szCs w:val="22"/>
        </w:rPr>
        <w:t xml:space="preserve">from other relevant </w:t>
      </w:r>
      <w:r w:rsidRPr="00606D3E">
        <w:rPr>
          <w:sz w:val="22"/>
          <w:szCs w:val="22"/>
        </w:rPr>
        <w:t>programmes/</w:t>
      </w:r>
      <w:r w:rsidR="001C655B" w:rsidRPr="00606D3E">
        <w:rPr>
          <w:sz w:val="22"/>
          <w:szCs w:val="22"/>
        </w:rPr>
        <w:t>projec</w:t>
      </w:r>
      <w:r w:rsidR="00E9120E" w:rsidRPr="00606D3E">
        <w:rPr>
          <w:sz w:val="22"/>
          <w:szCs w:val="22"/>
        </w:rPr>
        <w:t xml:space="preserve">ts </w:t>
      </w:r>
      <w:r w:rsidRPr="00606D3E">
        <w:rPr>
          <w:sz w:val="22"/>
          <w:szCs w:val="22"/>
        </w:rPr>
        <w:t xml:space="preserve">were </w:t>
      </w:r>
      <w:r w:rsidR="00E9120E" w:rsidRPr="00606D3E">
        <w:rPr>
          <w:sz w:val="22"/>
          <w:szCs w:val="22"/>
        </w:rPr>
        <w:t xml:space="preserve"> incorporated in</w:t>
      </w:r>
      <w:r w:rsidRPr="00606D3E">
        <w:rPr>
          <w:sz w:val="22"/>
          <w:szCs w:val="22"/>
        </w:rPr>
        <w:t xml:space="preserve">to </w:t>
      </w:r>
      <w:r w:rsidR="00E9120E" w:rsidRPr="00606D3E">
        <w:rPr>
          <w:sz w:val="22"/>
          <w:szCs w:val="22"/>
        </w:rPr>
        <w:t>the programme</w:t>
      </w:r>
      <w:r w:rsidR="00CF3CB1" w:rsidRPr="00606D3E">
        <w:rPr>
          <w:sz w:val="22"/>
          <w:szCs w:val="22"/>
        </w:rPr>
        <w:t>;</w:t>
      </w:r>
      <w:r w:rsidR="00D251C4" w:rsidRPr="00606D3E">
        <w:rPr>
          <w:sz w:val="22"/>
          <w:szCs w:val="22"/>
        </w:rPr>
        <w:t xml:space="preserve"> </w:t>
      </w:r>
    </w:p>
    <w:p w14:paraId="7A90E39E" w14:textId="77777777" w:rsidR="00E9120E" w:rsidRPr="00606D3E" w:rsidRDefault="00D251C4" w:rsidP="00D27DA2">
      <w:pPr>
        <w:numPr>
          <w:ilvl w:val="0"/>
          <w:numId w:val="20"/>
        </w:numPr>
        <w:ind w:right="-279"/>
        <w:jc w:val="both"/>
        <w:rPr>
          <w:sz w:val="22"/>
          <w:szCs w:val="22"/>
        </w:rPr>
      </w:pPr>
      <w:r w:rsidRPr="00606D3E">
        <w:rPr>
          <w:sz w:val="22"/>
          <w:szCs w:val="22"/>
        </w:rPr>
        <w:t>The monitoring a</w:t>
      </w:r>
      <w:r w:rsidR="00E9120E" w:rsidRPr="00606D3E">
        <w:rPr>
          <w:sz w:val="22"/>
          <w:szCs w:val="22"/>
        </w:rPr>
        <w:t>nd backstopping of the programme</w:t>
      </w:r>
      <w:r w:rsidRPr="00606D3E">
        <w:rPr>
          <w:sz w:val="22"/>
          <w:szCs w:val="22"/>
        </w:rPr>
        <w:t xml:space="preserve"> as expected by the Government and UNDP;</w:t>
      </w:r>
    </w:p>
    <w:p w14:paraId="23790BF4" w14:textId="77777777" w:rsidR="00E9120E" w:rsidRPr="00606D3E" w:rsidRDefault="00FA51A2" w:rsidP="00D27DA2">
      <w:pPr>
        <w:numPr>
          <w:ilvl w:val="0"/>
          <w:numId w:val="20"/>
        </w:numPr>
        <w:ind w:right="-279"/>
        <w:jc w:val="both"/>
        <w:rPr>
          <w:sz w:val="22"/>
          <w:szCs w:val="22"/>
        </w:rPr>
      </w:pPr>
      <w:r w:rsidRPr="00606D3E">
        <w:rPr>
          <w:sz w:val="22"/>
          <w:szCs w:val="22"/>
        </w:rPr>
        <w:t xml:space="preserve">The </w:t>
      </w:r>
      <w:r w:rsidR="00E9120E" w:rsidRPr="00606D3E">
        <w:rPr>
          <w:sz w:val="22"/>
          <w:szCs w:val="22"/>
        </w:rPr>
        <w:t>Programme’s</w:t>
      </w:r>
      <w:r w:rsidR="00D251C4" w:rsidRPr="00606D3E">
        <w:rPr>
          <w:sz w:val="22"/>
          <w:szCs w:val="22"/>
        </w:rPr>
        <w:t xml:space="preserve"> collaboration with industry</w:t>
      </w:r>
      <w:r w:rsidR="004067BA" w:rsidRPr="00606D3E">
        <w:rPr>
          <w:sz w:val="22"/>
          <w:szCs w:val="22"/>
        </w:rPr>
        <w:t>,</w:t>
      </w:r>
      <w:r w:rsidR="00D251C4" w:rsidRPr="00606D3E">
        <w:rPr>
          <w:sz w:val="22"/>
          <w:szCs w:val="22"/>
        </w:rPr>
        <w:t xml:space="preserve"> associations, private sector</w:t>
      </w:r>
      <w:r w:rsidR="006A37AD">
        <w:rPr>
          <w:sz w:val="22"/>
          <w:szCs w:val="22"/>
        </w:rPr>
        <w:t>, academia</w:t>
      </w:r>
      <w:r w:rsidR="00CF3CB1" w:rsidRPr="00606D3E">
        <w:rPr>
          <w:sz w:val="22"/>
          <w:szCs w:val="22"/>
        </w:rPr>
        <w:t xml:space="preserve"> and civil society, if relevant;</w:t>
      </w:r>
      <w:r w:rsidR="001A3396" w:rsidRPr="00606D3E">
        <w:rPr>
          <w:sz w:val="22"/>
          <w:szCs w:val="22"/>
        </w:rPr>
        <w:t xml:space="preserve"> </w:t>
      </w:r>
    </w:p>
    <w:p w14:paraId="75CC4450" w14:textId="77777777" w:rsidR="00D251C4" w:rsidRPr="00606D3E" w:rsidRDefault="001A3396" w:rsidP="00136520">
      <w:pPr>
        <w:numPr>
          <w:ilvl w:val="0"/>
          <w:numId w:val="20"/>
        </w:numPr>
        <w:ind w:right="-279"/>
        <w:jc w:val="both"/>
        <w:rPr>
          <w:sz w:val="22"/>
          <w:szCs w:val="22"/>
        </w:rPr>
      </w:pPr>
      <w:r w:rsidRPr="00606D3E">
        <w:rPr>
          <w:sz w:val="22"/>
          <w:szCs w:val="22"/>
        </w:rPr>
        <w:t xml:space="preserve">The role of UNDP CO and its impact (positive and negative) on </w:t>
      </w:r>
      <w:r w:rsidR="00FA51A2" w:rsidRPr="00606D3E">
        <w:rPr>
          <w:sz w:val="22"/>
          <w:szCs w:val="22"/>
        </w:rPr>
        <w:t xml:space="preserve">programme delivery. </w:t>
      </w:r>
    </w:p>
    <w:p w14:paraId="3865A580" w14:textId="77777777" w:rsidR="00DC4441" w:rsidRPr="00606D3E" w:rsidRDefault="00DC4441" w:rsidP="00D27DA2">
      <w:pPr>
        <w:ind w:right="-279"/>
        <w:jc w:val="both"/>
        <w:rPr>
          <w:sz w:val="22"/>
          <w:szCs w:val="22"/>
        </w:rPr>
      </w:pPr>
    </w:p>
    <w:p w14:paraId="2E8B03D5" w14:textId="77777777" w:rsidR="00D251C4" w:rsidRPr="00606D3E" w:rsidRDefault="0011248A" w:rsidP="00D27DA2">
      <w:pPr>
        <w:ind w:right="-279"/>
        <w:jc w:val="both"/>
        <w:rPr>
          <w:b/>
          <w:sz w:val="22"/>
          <w:szCs w:val="22"/>
        </w:rPr>
      </w:pPr>
      <w:r w:rsidRPr="00606D3E">
        <w:rPr>
          <w:b/>
          <w:sz w:val="22"/>
          <w:szCs w:val="22"/>
        </w:rPr>
        <w:t>4.2</w:t>
      </w:r>
      <w:r w:rsidR="00340AFB" w:rsidRPr="00606D3E">
        <w:rPr>
          <w:b/>
          <w:sz w:val="22"/>
          <w:szCs w:val="22"/>
        </w:rPr>
        <w:t>.3</w:t>
      </w:r>
      <w:r w:rsidR="00F45074" w:rsidRPr="00606D3E">
        <w:rPr>
          <w:b/>
          <w:sz w:val="22"/>
          <w:szCs w:val="22"/>
        </w:rPr>
        <w:tab/>
        <w:t>E</w:t>
      </w:r>
      <w:r w:rsidR="001A3396" w:rsidRPr="00606D3E">
        <w:rPr>
          <w:b/>
          <w:sz w:val="22"/>
          <w:szCs w:val="22"/>
        </w:rPr>
        <w:t>fficiency:</w:t>
      </w:r>
    </w:p>
    <w:p w14:paraId="261EBE2C" w14:textId="77777777" w:rsidR="00D251C4" w:rsidRPr="00606D3E" w:rsidRDefault="00D251C4" w:rsidP="00D27DA2">
      <w:pPr>
        <w:ind w:right="-279"/>
        <w:jc w:val="both"/>
        <w:rPr>
          <w:sz w:val="22"/>
          <w:szCs w:val="22"/>
        </w:rPr>
      </w:pPr>
    </w:p>
    <w:p w14:paraId="047275E1" w14:textId="7064DA35" w:rsidR="00D251C4" w:rsidRPr="00606D3E" w:rsidRDefault="003252B9" w:rsidP="00D27DA2">
      <w:pPr>
        <w:numPr>
          <w:ilvl w:val="0"/>
          <w:numId w:val="21"/>
        </w:numPr>
        <w:ind w:right="-279"/>
        <w:jc w:val="both"/>
        <w:rPr>
          <w:sz w:val="22"/>
          <w:szCs w:val="22"/>
        </w:rPr>
      </w:pPr>
      <w:r w:rsidRPr="00606D3E">
        <w:rPr>
          <w:sz w:val="22"/>
          <w:szCs w:val="22"/>
        </w:rPr>
        <w:t>Whether the programme</w:t>
      </w:r>
      <w:r w:rsidR="00D251C4" w:rsidRPr="00606D3E">
        <w:rPr>
          <w:sz w:val="22"/>
          <w:szCs w:val="22"/>
        </w:rPr>
        <w:t xml:space="preserve"> resources (financial, physical and manpower) were adequate in ter</w:t>
      </w:r>
      <w:r w:rsidR="00D351B6">
        <w:rPr>
          <w:sz w:val="22"/>
          <w:szCs w:val="22"/>
        </w:rPr>
        <w:t>ms of both quantity and quality?</w:t>
      </w:r>
    </w:p>
    <w:p w14:paraId="3620EEB0" w14:textId="77777777" w:rsidR="00D251C4" w:rsidRPr="00606D3E" w:rsidRDefault="003252B9" w:rsidP="00D27DA2">
      <w:pPr>
        <w:numPr>
          <w:ilvl w:val="0"/>
          <w:numId w:val="21"/>
        </w:numPr>
        <w:ind w:right="-279"/>
        <w:jc w:val="both"/>
        <w:rPr>
          <w:sz w:val="22"/>
          <w:szCs w:val="22"/>
        </w:rPr>
      </w:pPr>
      <w:r w:rsidRPr="00606D3E">
        <w:rPr>
          <w:sz w:val="22"/>
          <w:szCs w:val="22"/>
        </w:rPr>
        <w:lastRenderedPageBreak/>
        <w:t>Whether the programme</w:t>
      </w:r>
      <w:r w:rsidR="00D251C4" w:rsidRPr="00606D3E">
        <w:rPr>
          <w:sz w:val="22"/>
          <w:szCs w:val="22"/>
        </w:rPr>
        <w:t xml:space="preserve"> resources are used effectively to produce planned results (A</w:t>
      </w:r>
      <w:r w:rsidR="00A70973" w:rsidRPr="00606D3E">
        <w:rPr>
          <w:sz w:val="22"/>
          <w:szCs w:val="22"/>
        </w:rPr>
        <w:t>re the disbursements and programme</w:t>
      </w:r>
      <w:r w:rsidR="00D251C4" w:rsidRPr="00606D3E">
        <w:rPr>
          <w:sz w:val="22"/>
          <w:szCs w:val="22"/>
        </w:rPr>
        <w:t xml:space="preserve"> expenditures in line </w:t>
      </w:r>
      <w:r w:rsidR="00A70973" w:rsidRPr="00606D3E">
        <w:rPr>
          <w:sz w:val="22"/>
          <w:szCs w:val="22"/>
        </w:rPr>
        <w:t>with expected budgetary plans)?</w:t>
      </w:r>
    </w:p>
    <w:p w14:paraId="2871A763" w14:textId="7EA2EE46" w:rsidR="00D251C4" w:rsidRPr="00606D3E" w:rsidRDefault="003252B9" w:rsidP="00D27DA2">
      <w:pPr>
        <w:numPr>
          <w:ilvl w:val="0"/>
          <w:numId w:val="21"/>
        </w:numPr>
        <w:ind w:right="-279"/>
        <w:jc w:val="both"/>
        <w:rPr>
          <w:sz w:val="22"/>
          <w:szCs w:val="22"/>
        </w:rPr>
      </w:pPr>
      <w:r w:rsidRPr="00606D3E">
        <w:rPr>
          <w:sz w:val="22"/>
          <w:szCs w:val="22"/>
        </w:rPr>
        <w:t>Whether the programme</w:t>
      </w:r>
      <w:r w:rsidR="00D251C4" w:rsidRPr="00606D3E">
        <w:rPr>
          <w:sz w:val="22"/>
          <w:szCs w:val="22"/>
        </w:rPr>
        <w:t xml:space="preserve"> is cost-effective co</w:t>
      </w:r>
      <w:r w:rsidR="00D351B6">
        <w:rPr>
          <w:sz w:val="22"/>
          <w:szCs w:val="22"/>
        </w:rPr>
        <w:t>mpared to similar interventions?</w:t>
      </w:r>
    </w:p>
    <w:p w14:paraId="2B2F4573" w14:textId="3F72998D" w:rsidR="00D251C4" w:rsidRPr="00606D3E" w:rsidRDefault="00D251C4" w:rsidP="00D27DA2">
      <w:pPr>
        <w:numPr>
          <w:ilvl w:val="0"/>
          <w:numId w:val="21"/>
        </w:numPr>
        <w:ind w:right="-279"/>
        <w:jc w:val="both"/>
        <w:rPr>
          <w:sz w:val="22"/>
          <w:szCs w:val="22"/>
        </w:rPr>
      </w:pPr>
      <w:r w:rsidRPr="00606D3E">
        <w:rPr>
          <w:sz w:val="22"/>
          <w:szCs w:val="22"/>
        </w:rPr>
        <w:t>Whether the technologies selected (any innovations adopted, if any) were suitable</w:t>
      </w:r>
      <w:r w:rsidR="00D351B6">
        <w:rPr>
          <w:sz w:val="22"/>
          <w:szCs w:val="22"/>
        </w:rPr>
        <w:t>?</w:t>
      </w:r>
      <w:r w:rsidRPr="00606D3E">
        <w:rPr>
          <w:sz w:val="22"/>
          <w:szCs w:val="22"/>
        </w:rPr>
        <w:t>;</w:t>
      </w:r>
    </w:p>
    <w:p w14:paraId="4F88275D" w14:textId="13BEDED7" w:rsidR="009D4149" w:rsidRPr="00606D3E" w:rsidRDefault="00D251C4" w:rsidP="00D27DA2">
      <w:pPr>
        <w:numPr>
          <w:ilvl w:val="0"/>
          <w:numId w:val="20"/>
        </w:numPr>
        <w:ind w:right="-279"/>
        <w:jc w:val="both"/>
        <w:rPr>
          <w:sz w:val="22"/>
          <w:szCs w:val="22"/>
        </w:rPr>
      </w:pPr>
      <w:r w:rsidRPr="00606D3E">
        <w:rPr>
          <w:sz w:val="22"/>
          <w:szCs w:val="22"/>
        </w:rPr>
        <w:t xml:space="preserve">Whether there is evidence to support accountability of </w:t>
      </w:r>
      <w:r w:rsidR="00FA51A2" w:rsidRPr="00606D3E">
        <w:rPr>
          <w:sz w:val="22"/>
          <w:szCs w:val="22"/>
        </w:rPr>
        <w:t xml:space="preserve">the </w:t>
      </w:r>
      <w:r w:rsidRPr="00606D3E">
        <w:rPr>
          <w:sz w:val="22"/>
          <w:szCs w:val="22"/>
        </w:rPr>
        <w:t>program</w:t>
      </w:r>
      <w:r w:rsidR="00FA51A2" w:rsidRPr="00606D3E">
        <w:rPr>
          <w:sz w:val="22"/>
          <w:szCs w:val="22"/>
        </w:rPr>
        <w:t>me (to be used by</w:t>
      </w:r>
      <w:r w:rsidRPr="00606D3E">
        <w:rPr>
          <w:sz w:val="22"/>
          <w:szCs w:val="22"/>
        </w:rPr>
        <w:t xml:space="preserve"> UNDP </w:t>
      </w:r>
      <w:r w:rsidR="00FA51A2" w:rsidRPr="00606D3E">
        <w:rPr>
          <w:sz w:val="22"/>
          <w:szCs w:val="22"/>
        </w:rPr>
        <w:t xml:space="preserve">in fulfilling its </w:t>
      </w:r>
      <w:r w:rsidRPr="00606D3E">
        <w:rPr>
          <w:sz w:val="22"/>
          <w:szCs w:val="22"/>
        </w:rPr>
        <w:t xml:space="preserve">accountability </w:t>
      </w:r>
      <w:r w:rsidR="00FA51A2" w:rsidRPr="00606D3E">
        <w:rPr>
          <w:sz w:val="22"/>
          <w:szCs w:val="22"/>
        </w:rPr>
        <w:t xml:space="preserve">obligations </w:t>
      </w:r>
      <w:r w:rsidRPr="00606D3E">
        <w:rPr>
          <w:sz w:val="22"/>
          <w:szCs w:val="22"/>
        </w:rPr>
        <w:t xml:space="preserve">to its </w:t>
      </w:r>
      <w:r w:rsidR="004067BA" w:rsidRPr="00606D3E">
        <w:rPr>
          <w:sz w:val="22"/>
          <w:szCs w:val="22"/>
        </w:rPr>
        <w:t xml:space="preserve">development </w:t>
      </w:r>
      <w:r w:rsidRPr="00606D3E">
        <w:rPr>
          <w:sz w:val="22"/>
          <w:szCs w:val="22"/>
        </w:rPr>
        <w:t>partners</w:t>
      </w:r>
      <w:r w:rsidR="00FA51A2" w:rsidRPr="00606D3E">
        <w:rPr>
          <w:sz w:val="22"/>
          <w:szCs w:val="22"/>
        </w:rPr>
        <w:t>)</w:t>
      </w:r>
      <w:r w:rsidR="00D351B6">
        <w:rPr>
          <w:sz w:val="22"/>
          <w:szCs w:val="22"/>
        </w:rPr>
        <w:t>?</w:t>
      </w:r>
      <w:r w:rsidRPr="00606D3E">
        <w:rPr>
          <w:sz w:val="22"/>
          <w:szCs w:val="22"/>
        </w:rPr>
        <w:t>;</w:t>
      </w:r>
      <w:r w:rsidR="001A3396" w:rsidRPr="00606D3E">
        <w:rPr>
          <w:sz w:val="22"/>
          <w:szCs w:val="22"/>
        </w:rPr>
        <w:t xml:space="preserve"> </w:t>
      </w:r>
      <w:r w:rsidR="000979F3" w:rsidRPr="00606D3E">
        <w:rPr>
          <w:sz w:val="22"/>
          <w:szCs w:val="22"/>
        </w:rPr>
        <w:t>and</w:t>
      </w:r>
    </w:p>
    <w:p w14:paraId="355B0BC7" w14:textId="77777777" w:rsidR="001A3396" w:rsidRPr="00606D3E" w:rsidRDefault="001A3396" w:rsidP="00D27DA2">
      <w:pPr>
        <w:numPr>
          <w:ilvl w:val="0"/>
          <w:numId w:val="20"/>
        </w:numPr>
        <w:ind w:right="-279"/>
        <w:jc w:val="both"/>
        <w:rPr>
          <w:sz w:val="22"/>
          <w:szCs w:val="22"/>
        </w:rPr>
      </w:pPr>
      <w:r w:rsidRPr="00606D3E">
        <w:rPr>
          <w:sz w:val="22"/>
          <w:szCs w:val="22"/>
        </w:rPr>
        <w:t>The delivery of Government counterpart inputs in terms of person</w:t>
      </w:r>
      <w:r w:rsidR="000979F3" w:rsidRPr="00606D3E">
        <w:rPr>
          <w:sz w:val="22"/>
          <w:szCs w:val="22"/>
        </w:rPr>
        <w:t>nel, premises and equipment.</w:t>
      </w:r>
    </w:p>
    <w:p w14:paraId="00DFA7D7" w14:textId="77777777" w:rsidR="00D251C4" w:rsidRPr="00606D3E" w:rsidRDefault="00D251C4" w:rsidP="00D27DA2">
      <w:pPr>
        <w:ind w:left="360" w:right="-279"/>
        <w:jc w:val="both"/>
        <w:rPr>
          <w:sz w:val="22"/>
          <w:szCs w:val="22"/>
        </w:rPr>
      </w:pPr>
    </w:p>
    <w:p w14:paraId="1F368EB7" w14:textId="77777777" w:rsidR="00D251C4" w:rsidRPr="00606D3E" w:rsidRDefault="0011248A" w:rsidP="00D27DA2">
      <w:pPr>
        <w:ind w:right="-279"/>
        <w:jc w:val="both"/>
        <w:rPr>
          <w:sz w:val="22"/>
          <w:szCs w:val="22"/>
        </w:rPr>
      </w:pPr>
      <w:r w:rsidRPr="00606D3E">
        <w:rPr>
          <w:b/>
          <w:sz w:val="22"/>
          <w:szCs w:val="22"/>
        </w:rPr>
        <w:t>4.2</w:t>
      </w:r>
      <w:r w:rsidR="00340AFB" w:rsidRPr="00606D3E">
        <w:rPr>
          <w:b/>
          <w:sz w:val="22"/>
          <w:szCs w:val="22"/>
        </w:rPr>
        <w:t>.4</w:t>
      </w:r>
      <w:r w:rsidR="00F45074" w:rsidRPr="00606D3E">
        <w:rPr>
          <w:b/>
          <w:sz w:val="22"/>
          <w:szCs w:val="22"/>
        </w:rPr>
        <w:tab/>
        <w:t>E</w:t>
      </w:r>
      <w:r w:rsidR="00D47A38" w:rsidRPr="00606D3E">
        <w:rPr>
          <w:b/>
          <w:sz w:val="22"/>
          <w:szCs w:val="22"/>
        </w:rPr>
        <w:t>ffectiveness</w:t>
      </w:r>
      <w:r w:rsidR="00D251C4" w:rsidRPr="00606D3E">
        <w:rPr>
          <w:sz w:val="22"/>
          <w:szCs w:val="22"/>
        </w:rPr>
        <w:t>:</w:t>
      </w:r>
    </w:p>
    <w:p w14:paraId="0B0DD162" w14:textId="77777777" w:rsidR="00D251C4" w:rsidRPr="00606D3E" w:rsidRDefault="00D251C4" w:rsidP="00D27DA2">
      <w:pPr>
        <w:ind w:right="-279"/>
        <w:jc w:val="both"/>
        <w:rPr>
          <w:sz w:val="22"/>
          <w:szCs w:val="22"/>
          <w:u w:val="single"/>
        </w:rPr>
      </w:pPr>
    </w:p>
    <w:p w14:paraId="2C2665D8" w14:textId="20C835DB" w:rsidR="00D251C4" w:rsidRPr="00606D3E" w:rsidRDefault="00D251C4" w:rsidP="00D27DA2">
      <w:pPr>
        <w:numPr>
          <w:ilvl w:val="0"/>
          <w:numId w:val="22"/>
        </w:numPr>
        <w:tabs>
          <w:tab w:val="clear" w:pos="360"/>
          <w:tab w:val="num" w:pos="720"/>
        </w:tabs>
        <w:ind w:left="720" w:right="-279"/>
        <w:jc w:val="both"/>
        <w:rPr>
          <w:sz w:val="22"/>
          <w:szCs w:val="22"/>
        </w:rPr>
      </w:pPr>
      <w:r w:rsidRPr="00606D3E">
        <w:rPr>
          <w:sz w:val="22"/>
          <w:szCs w:val="22"/>
        </w:rPr>
        <w:t>What are the maj</w:t>
      </w:r>
      <w:r w:rsidR="00A70973" w:rsidRPr="00606D3E">
        <w:rPr>
          <w:sz w:val="22"/>
          <w:szCs w:val="22"/>
        </w:rPr>
        <w:t>or achievements of the programme</w:t>
      </w:r>
      <w:r w:rsidR="00DA3113" w:rsidRPr="00606D3E">
        <w:rPr>
          <w:sz w:val="22"/>
          <w:szCs w:val="22"/>
        </w:rPr>
        <w:t xml:space="preserve"> vis-à-vis its outcome and outputs</w:t>
      </w:r>
      <w:r w:rsidR="0018569C" w:rsidRPr="00606D3E">
        <w:rPr>
          <w:sz w:val="22"/>
          <w:szCs w:val="22"/>
        </w:rPr>
        <w:t>, performance indicators and targets</w:t>
      </w:r>
      <w:r w:rsidR="00D351B6">
        <w:rPr>
          <w:sz w:val="22"/>
          <w:szCs w:val="22"/>
        </w:rPr>
        <w:t>?</w:t>
      </w:r>
    </w:p>
    <w:p w14:paraId="581DEB5E" w14:textId="1967C87E" w:rsidR="00E9120E" w:rsidRDefault="00E9120E" w:rsidP="00D27DA2">
      <w:pPr>
        <w:numPr>
          <w:ilvl w:val="0"/>
          <w:numId w:val="22"/>
        </w:numPr>
        <w:tabs>
          <w:tab w:val="clear" w:pos="360"/>
          <w:tab w:val="num" w:pos="720"/>
        </w:tabs>
        <w:ind w:left="720" w:right="-279"/>
        <w:jc w:val="both"/>
        <w:rPr>
          <w:sz w:val="22"/>
          <w:szCs w:val="22"/>
        </w:rPr>
      </w:pPr>
      <w:r w:rsidRPr="00606D3E">
        <w:rPr>
          <w:sz w:val="22"/>
          <w:szCs w:val="22"/>
        </w:rPr>
        <w:t>Whether there is evidence of UN</w:t>
      </w:r>
      <w:r w:rsidR="00CA0732">
        <w:rPr>
          <w:sz w:val="22"/>
          <w:szCs w:val="22"/>
        </w:rPr>
        <w:t>’s</w:t>
      </w:r>
      <w:r w:rsidRPr="00606D3E">
        <w:rPr>
          <w:sz w:val="22"/>
          <w:szCs w:val="22"/>
        </w:rPr>
        <w:t xml:space="preserve"> contribution</w:t>
      </w:r>
      <w:r w:rsidR="006A37AD">
        <w:rPr>
          <w:sz w:val="22"/>
          <w:szCs w:val="22"/>
        </w:rPr>
        <w:t xml:space="preserve"> (alone and with the financial support from the EU) </w:t>
      </w:r>
      <w:r w:rsidRPr="00606D3E">
        <w:rPr>
          <w:sz w:val="22"/>
          <w:szCs w:val="22"/>
        </w:rPr>
        <w:t xml:space="preserve"> </w:t>
      </w:r>
      <w:r w:rsidR="00D351B6">
        <w:rPr>
          <w:sz w:val="22"/>
          <w:szCs w:val="22"/>
        </w:rPr>
        <w:t>to the outcome of the programme?</w:t>
      </w:r>
    </w:p>
    <w:p w14:paraId="0EDB59D1" w14:textId="64B7C958" w:rsidR="006A37AD" w:rsidRPr="00606D3E" w:rsidRDefault="006A37AD" w:rsidP="00D27DA2">
      <w:pPr>
        <w:numPr>
          <w:ilvl w:val="0"/>
          <w:numId w:val="22"/>
        </w:numPr>
        <w:tabs>
          <w:tab w:val="clear" w:pos="360"/>
          <w:tab w:val="num" w:pos="720"/>
        </w:tabs>
        <w:ind w:left="720" w:right="-279"/>
        <w:jc w:val="both"/>
        <w:rPr>
          <w:sz w:val="22"/>
          <w:szCs w:val="22"/>
        </w:rPr>
      </w:pPr>
      <w:r>
        <w:rPr>
          <w:sz w:val="22"/>
          <w:szCs w:val="22"/>
        </w:rPr>
        <w:t xml:space="preserve">Whether there is evidence of joint UN contribution </w:t>
      </w:r>
      <w:r w:rsidR="00D351B6">
        <w:rPr>
          <w:sz w:val="22"/>
          <w:szCs w:val="22"/>
        </w:rPr>
        <w:t>to the outcome of the programme?</w:t>
      </w:r>
    </w:p>
    <w:p w14:paraId="10116EDC" w14:textId="6D72F96E" w:rsidR="00D251C4" w:rsidRPr="00606D3E" w:rsidRDefault="00D251C4" w:rsidP="00D27DA2">
      <w:pPr>
        <w:numPr>
          <w:ilvl w:val="0"/>
          <w:numId w:val="22"/>
        </w:numPr>
        <w:tabs>
          <w:tab w:val="clear" w:pos="360"/>
          <w:tab w:val="num" w:pos="720"/>
        </w:tabs>
        <w:ind w:left="720" w:right="-279"/>
        <w:jc w:val="both"/>
        <w:rPr>
          <w:sz w:val="22"/>
          <w:szCs w:val="22"/>
        </w:rPr>
      </w:pPr>
      <w:r w:rsidRPr="00606D3E">
        <w:rPr>
          <w:sz w:val="22"/>
          <w:szCs w:val="22"/>
        </w:rPr>
        <w:t>What are t</w:t>
      </w:r>
      <w:r w:rsidR="001C655B" w:rsidRPr="00606D3E">
        <w:rPr>
          <w:sz w:val="22"/>
          <w:szCs w:val="22"/>
        </w:rPr>
        <w:t>he potential areas for pro</w:t>
      </w:r>
      <w:r w:rsidR="00EE03D2" w:rsidRPr="00606D3E">
        <w:rPr>
          <w:sz w:val="22"/>
          <w:szCs w:val="22"/>
        </w:rPr>
        <w:t>gramme</w:t>
      </w:r>
      <w:r w:rsidRPr="00606D3E">
        <w:rPr>
          <w:sz w:val="22"/>
          <w:szCs w:val="22"/>
        </w:rPr>
        <w:t xml:space="preserve"> success?  Please explain in detail in terms of impact, sustainability of results and contr</w:t>
      </w:r>
      <w:r w:rsidR="00D351B6">
        <w:rPr>
          <w:sz w:val="22"/>
          <w:szCs w:val="22"/>
        </w:rPr>
        <w:t>ibution to capacity development?</w:t>
      </w:r>
    </w:p>
    <w:p w14:paraId="07D6AFCA" w14:textId="343E72C9" w:rsidR="00E62F41" w:rsidRPr="00606D3E" w:rsidRDefault="00D251C4" w:rsidP="00532C72">
      <w:pPr>
        <w:numPr>
          <w:ilvl w:val="0"/>
          <w:numId w:val="22"/>
        </w:numPr>
        <w:tabs>
          <w:tab w:val="clear" w:pos="360"/>
          <w:tab w:val="num" w:pos="720"/>
        </w:tabs>
        <w:ind w:left="720" w:right="-279"/>
        <w:jc w:val="both"/>
        <w:rPr>
          <w:sz w:val="22"/>
          <w:szCs w:val="22"/>
        </w:rPr>
      </w:pPr>
      <w:r w:rsidRPr="00606D3E">
        <w:rPr>
          <w:sz w:val="22"/>
          <w:szCs w:val="22"/>
        </w:rPr>
        <w:t>Given an opportunity, what actions the evaluation team members would have recommended to ensure that this potential for success</w:t>
      </w:r>
      <w:r w:rsidR="00D351B6">
        <w:rPr>
          <w:sz w:val="22"/>
          <w:szCs w:val="22"/>
        </w:rPr>
        <w:t xml:space="preserve"> translated into actual success?</w:t>
      </w:r>
      <w:r w:rsidRPr="00606D3E">
        <w:rPr>
          <w:sz w:val="22"/>
          <w:szCs w:val="22"/>
        </w:rPr>
        <w:t xml:space="preserve"> </w:t>
      </w:r>
    </w:p>
    <w:p w14:paraId="52227EE5" w14:textId="1D9CD7F4" w:rsidR="00D251C4" w:rsidRPr="00606D3E" w:rsidRDefault="00D251C4" w:rsidP="00532C72">
      <w:pPr>
        <w:numPr>
          <w:ilvl w:val="0"/>
          <w:numId w:val="22"/>
        </w:numPr>
        <w:tabs>
          <w:tab w:val="clear" w:pos="360"/>
          <w:tab w:val="num" w:pos="720"/>
        </w:tabs>
        <w:ind w:left="720" w:right="-279"/>
        <w:jc w:val="both"/>
        <w:rPr>
          <w:sz w:val="22"/>
          <w:szCs w:val="22"/>
        </w:rPr>
      </w:pPr>
      <w:r w:rsidRPr="00606D3E">
        <w:rPr>
          <w:sz w:val="22"/>
          <w:szCs w:val="22"/>
        </w:rPr>
        <w:t xml:space="preserve">Any underlying factors, beyond control, that influenced the </w:t>
      </w:r>
      <w:r w:rsidR="001C655B" w:rsidRPr="00606D3E">
        <w:rPr>
          <w:sz w:val="22"/>
          <w:szCs w:val="22"/>
        </w:rPr>
        <w:t xml:space="preserve">outcome of the </w:t>
      </w:r>
      <w:r w:rsidR="006A37AD">
        <w:rPr>
          <w:sz w:val="22"/>
          <w:szCs w:val="22"/>
        </w:rPr>
        <w:t>programme</w:t>
      </w:r>
      <w:r w:rsidR="00D351B6">
        <w:rPr>
          <w:sz w:val="22"/>
          <w:szCs w:val="22"/>
        </w:rPr>
        <w:t>?</w:t>
      </w:r>
      <w:r w:rsidR="00EE03D2" w:rsidRPr="00606D3E">
        <w:rPr>
          <w:sz w:val="22"/>
          <w:szCs w:val="22"/>
        </w:rPr>
        <w:t xml:space="preserve"> </w:t>
      </w:r>
    </w:p>
    <w:p w14:paraId="106AFEF8" w14:textId="77777777" w:rsidR="00D251C4" w:rsidRPr="00606D3E" w:rsidRDefault="00D251C4" w:rsidP="00D27DA2">
      <w:pPr>
        <w:numPr>
          <w:ilvl w:val="0"/>
          <w:numId w:val="22"/>
        </w:numPr>
        <w:tabs>
          <w:tab w:val="clear" w:pos="360"/>
          <w:tab w:val="num" w:pos="720"/>
        </w:tabs>
        <w:ind w:left="720" w:right="-279"/>
        <w:jc w:val="both"/>
        <w:rPr>
          <w:sz w:val="22"/>
          <w:szCs w:val="22"/>
        </w:rPr>
      </w:pPr>
      <w:r w:rsidRPr="00606D3E">
        <w:rPr>
          <w:sz w:val="22"/>
          <w:szCs w:val="22"/>
        </w:rPr>
        <w:t>Have there been any unplanned effects</w:t>
      </w:r>
      <w:r w:rsidR="004067BA" w:rsidRPr="00606D3E">
        <w:rPr>
          <w:sz w:val="22"/>
          <w:szCs w:val="22"/>
        </w:rPr>
        <w:t>/results</w:t>
      </w:r>
      <w:r w:rsidRPr="00606D3E">
        <w:rPr>
          <w:sz w:val="22"/>
          <w:szCs w:val="22"/>
        </w:rPr>
        <w:t xml:space="preserve">?  </w:t>
      </w:r>
    </w:p>
    <w:p w14:paraId="73C43985" w14:textId="77777777" w:rsidR="00D251C4" w:rsidRPr="00606D3E" w:rsidRDefault="00D251C4" w:rsidP="00D27DA2">
      <w:pPr>
        <w:ind w:left="720" w:right="-279"/>
        <w:jc w:val="both"/>
        <w:rPr>
          <w:sz w:val="22"/>
          <w:szCs w:val="22"/>
        </w:rPr>
      </w:pPr>
    </w:p>
    <w:p w14:paraId="49DFA3D1" w14:textId="77777777" w:rsidR="00F45074" w:rsidRPr="00606D3E" w:rsidRDefault="0011248A" w:rsidP="00136520">
      <w:pPr>
        <w:keepNext/>
        <w:keepLines/>
        <w:spacing w:before="40"/>
        <w:jc w:val="both"/>
        <w:outlineLvl w:val="2"/>
        <w:rPr>
          <w:b/>
          <w:sz w:val="22"/>
          <w:szCs w:val="22"/>
          <w:lang w:val="en-ZW" w:eastAsia="ru-RU"/>
        </w:rPr>
      </w:pPr>
      <w:r w:rsidRPr="00606D3E">
        <w:rPr>
          <w:b/>
          <w:sz w:val="22"/>
          <w:szCs w:val="22"/>
          <w:lang w:val="en-ZW" w:eastAsia="ru-RU"/>
        </w:rPr>
        <w:t>4.2</w:t>
      </w:r>
      <w:r w:rsidR="00F45074" w:rsidRPr="00606D3E">
        <w:rPr>
          <w:b/>
          <w:sz w:val="22"/>
          <w:szCs w:val="22"/>
          <w:lang w:val="en-ZW" w:eastAsia="ru-RU"/>
        </w:rPr>
        <w:t>.5 Sustainability</w:t>
      </w:r>
    </w:p>
    <w:p w14:paraId="239C768C" w14:textId="77777777" w:rsidR="00F45074" w:rsidRPr="00606D3E" w:rsidRDefault="00F45074" w:rsidP="00136520">
      <w:pPr>
        <w:keepNext/>
        <w:keepLines/>
        <w:spacing w:before="40"/>
        <w:jc w:val="both"/>
        <w:outlineLvl w:val="2"/>
        <w:rPr>
          <w:i/>
          <w:sz w:val="22"/>
          <w:szCs w:val="22"/>
          <w:lang w:val="en-ZW" w:eastAsia="ru-RU"/>
        </w:rPr>
      </w:pPr>
      <w:r w:rsidRPr="00606D3E">
        <w:rPr>
          <w:i/>
          <w:sz w:val="22"/>
          <w:szCs w:val="22"/>
          <w:lang w:val="en-ZW" w:eastAsia="ru-RU"/>
        </w:rPr>
        <w:t xml:space="preserve"> </w:t>
      </w:r>
    </w:p>
    <w:p w14:paraId="447CA8BC" w14:textId="72B9DAD1" w:rsidR="00F45074" w:rsidRPr="00606D3E" w:rsidRDefault="005E6C9B" w:rsidP="00D27DA2">
      <w:pPr>
        <w:numPr>
          <w:ilvl w:val="0"/>
          <w:numId w:val="40"/>
        </w:numPr>
        <w:contextualSpacing/>
        <w:jc w:val="both"/>
        <w:rPr>
          <w:rFonts w:eastAsia="Calibri"/>
          <w:sz w:val="22"/>
          <w:szCs w:val="22"/>
          <w:lang w:val="en-ZW" w:eastAsia="ru-RU"/>
        </w:rPr>
      </w:pPr>
      <w:r w:rsidRPr="00606D3E">
        <w:rPr>
          <w:rFonts w:eastAsia="Calibri"/>
          <w:sz w:val="22"/>
          <w:szCs w:val="22"/>
          <w:lang w:val="en-ZW" w:eastAsia="ru-RU"/>
        </w:rPr>
        <w:t xml:space="preserve">Assess whether or not </w:t>
      </w:r>
      <w:r w:rsidR="00F45074" w:rsidRPr="00606D3E">
        <w:rPr>
          <w:rFonts w:eastAsia="Calibri"/>
          <w:sz w:val="22"/>
          <w:szCs w:val="22"/>
          <w:lang w:val="en-ZW" w:eastAsia="ru-RU"/>
        </w:rPr>
        <w:t xml:space="preserve">the </w:t>
      </w:r>
      <w:r w:rsidRPr="00606D3E">
        <w:rPr>
          <w:rFonts w:eastAsia="Calibri"/>
          <w:sz w:val="22"/>
          <w:szCs w:val="22"/>
          <w:lang w:val="en-ZW" w:eastAsia="ru-RU"/>
        </w:rPr>
        <w:t xml:space="preserve">programme’s achievements </w:t>
      </w:r>
      <w:r w:rsidR="00D351B6">
        <w:rPr>
          <w:rFonts w:eastAsia="Calibri"/>
          <w:sz w:val="22"/>
          <w:szCs w:val="22"/>
          <w:lang w:val="en-ZW" w:eastAsia="ru-RU"/>
        </w:rPr>
        <w:t>are sustainable.</w:t>
      </w:r>
    </w:p>
    <w:p w14:paraId="7D61FFE5" w14:textId="77777777" w:rsidR="00F45074" w:rsidRPr="00606D3E" w:rsidRDefault="00F45074" w:rsidP="00D27DA2">
      <w:pPr>
        <w:numPr>
          <w:ilvl w:val="0"/>
          <w:numId w:val="40"/>
        </w:numPr>
        <w:contextualSpacing/>
        <w:jc w:val="both"/>
        <w:rPr>
          <w:rFonts w:eastAsia="Calibri"/>
          <w:sz w:val="22"/>
          <w:szCs w:val="22"/>
          <w:lang w:val="en-ZW" w:eastAsia="ru-RU"/>
        </w:rPr>
      </w:pPr>
      <w:r w:rsidRPr="00606D3E">
        <w:rPr>
          <w:rFonts w:eastAsia="Calibri"/>
          <w:sz w:val="22"/>
          <w:szCs w:val="22"/>
          <w:lang w:val="en-ZW" w:eastAsia="ru-RU"/>
        </w:rPr>
        <w:t>Is there an exit strategy for any of the elements of the programme?</w:t>
      </w:r>
    </w:p>
    <w:p w14:paraId="33A2FEF6" w14:textId="77777777" w:rsidR="00F45074" w:rsidRPr="00606D3E" w:rsidRDefault="00F45074" w:rsidP="00D27DA2">
      <w:pPr>
        <w:numPr>
          <w:ilvl w:val="0"/>
          <w:numId w:val="40"/>
        </w:numPr>
        <w:contextualSpacing/>
        <w:jc w:val="both"/>
        <w:rPr>
          <w:rFonts w:eastAsia="Calibri"/>
          <w:sz w:val="22"/>
          <w:szCs w:val="22"/>
          <w:lang w:val="en-ZW" w:eastAsia="ru-RU"/>
        </w:rPr>
      </w:pPr>
      <w:r w:rsidRPr="00606D3E">
        <w:rPr>
          <w:rFonts w:eastAsia="Calibri"/>
          <w:sz w:val="22"/>
          <w:szCs w:val="22"/>
          <w:lang w:val="en-ZW" w:eastAsia="ru-RU"/>
        </w:rPr>
        <w:t xml:space="preserve">What </w:t>
      </w:r>
      <w:r w:rsidR="00AB0691" w:rsidRPr="00606D3E">
        <w:rPr>
          <w:rFonts w:eastAsia="Calibri"/>
          <w:sz w:val="22"/>
          <w:szCs w:val="22"/>
          <w:lang w:val="en-ZW" w:eastAsia="ru-RU"/>
        </w:rPr>
        <w:t xml:space="preserve">should </w:t>
      </w:r>
      <w:r w:rsidRPr="00606D3E">
        <w:rPr>
          <w:rFonts w:eastAsia="Calibri"/>
          <w:sz w:val="22"/>
          <w:szCs w:val="22"/>
          <w:lang w:val="en-ZW" w:eastAsia="ru-RU"/>
        </w:rPr>
        <w:t xml:space="preserve">be done to strengthen sustainability of </w:t>
      </w:r>
      <w:r w:rsidR="00AB0691" w:rsidRPr="00606D3E">
        <w:rPr>
          <w:rFonts w:eastAsia="Calibri"/>
          <w:sz w:val="22"/>
          <w:szCs w:val="22"/>
          <w:lang w:val="en-ZW" w:eastAsia="ru-RU"/>
        </w:rPr>
        <w:t xml:space="preserve">programme </w:t>
      </w:r>
      <w:r w:rsidRPr="00606D3E">
        <w:rPr>
          <w:rFonts w:eastAsia="Calibri"/>
          <w:sz w:val="22"/>
          <w:szCs w:val="22"/>
          <w:lang w:val="en-ZW" w:eastAsia="ru-RU"/>
        </w:rPr>
        <w:t xml:space="preserve">outcomes? </w:t>
      </w:r>
    </w:p>
    <w:p w14:paraId="0F1BE622" w14:textId="4445C574" w:rsidR="00A62B48" w:rsidRPr="00A7326F" w:rsidRDefault="00AB0691" w:rsidP="00136520">
      <w:pPr>
        <w:numPr>
          <w:ilvl w:val="0"/>
          <w:numId w:val="40"/>
        </w:numPr>
        <w:contextualSpacing/>
        <w:jc w:val="both"/>
        <w:rPr>
          <w:sz w:val="22"/>
          <w:szCs w:val="22"/>
        </w:rPr>
      </w:pPr>
      <w:r w:rsidRPr="00606D3E">
        <w:rPr>
          <w:rFonts w:eastAsia="Calibri"/>
          <w:sz w:val="22"/>
          <w:szCs w:val="22"/>
          <w:lang w:val="en-ZW" w:eastAsia="ru-RU"/>
        </w:rPr>
        <w:t xml:space="preserve">Assess whether or not </w:t>
      </w:r>
      <w:r w:rsidR="00F45074" w:rsidRPr="00606D3E">
        <w:rPr>
          <w:rFonts w:eastAsia="Calibri"/>
          <w:sz w:val="22"/>
          <w:szCs w:val="22"/>
          <w:lang w:val="en-ZW" w:eastAsia="ru-RU"/>
        </w:rPr>
        <w:t xml:space="preserve">the UN resource mobilization strategy </w:t>
      </w:r>
      <w:r w:rsidRPr="00606D3E">
        <w:rPr>
          <w:rFonts w:eastAsia="Calibri"/>
          <w:sz w:val="22"/>
          <w:szCs w:val="22"/>
          <w:lang w:val="en-ZW" w:eastAsia="ru-RU"/>
        </w:rPr>
        <w:t xml:space="preserve">for the programme was </w:t>
      </w:r>
      <w:r w:rsidR="00FC4F9D" w:rsidRPr="00606D3E">
        <w:rPr>
          <w:rFonts w:eastAsia="Calibri"/>
          <w:sz w:val="22"/>
          <w:szCs w:val="22"/>
          <w:lang w:val="en-ZW" w:eastAsia="ru-RU"/>
        </w:rPr>
        <w:t>appropriate and effective.</w:t>
      </w:r>
    </w:p>
    <w:p w14:paraId="3C5853C2" w14:textId="77777777" w:rsidR="006A37AD" w:rsidRPr="00606D3E" w:rsidRDefault="006A37AD" w:rsidP="00136520">
      <w:pPr>
        <w:numPr>
          <w:ilvl w:val="0"/>
          <w:numId w:val="40"/>
        </w:numPr>
        <w:contextualSpacing/>
        <w:jc w:val="both"/>
        <w:rPr>
          <w:sz w:val="22"/>
          <w:szCs w:val="22"/>
        </w:rPr>
      </w:pPr>
      <w:r>
        <w:rPr>
          <w:rFonts w:eastAsia="Calibri"/>
          <w:sz w:val="22"/>
          <w:szCs w:val="22"/>
          <w:lang w:val="en-ZW" w:eastAsia="ru-RU"/>
        </w:rPr>
        <w:t xml:space="preserve">Provide specific recommendations for future potential interventions beyond the current programme </w:t>
      </w:r>
      <w:r w:rsidR="00D17923">
        <w:rPr>
          <w:rFonts w:eastAsia="Calibri"/>
          <w:sz w:val="22"/>
          <w:szCs w:val="22"/>
          <w:lang w:val="en-ZW" w:eastAsia="ru-RU"/>
        </w:rPr>
        <w:t>with due regard to</w:t>
      </w:r>
      <w:r>
        <w:rPr>
          <w:rFonts w:eastAsia="Calibri"/>
          <w:sz w:val="22"/>
          <w:szCs w:val="22"/>
          <w:lang w:val="en-ZW" w:eastAsia="ru-RU"/>
        </w:rPr>
        <w:t xml:space="preserve"> impact and sustainability of current support.</w:t>
      </w:r>
    </w:p>
    <w:p w14:paraId="2392162A" w14:textId="77777777" w:rsidR="00AB0691" w:rsidRPr="00606D3E" w:rsidRDefault="00AB0691" w:rsidP="00136520">
      <w:pPr>
        <w:contextualSpacing/>
        <w:jc w:val="both"/>
        <w:rPr>
          <w:sz w:val="22"/>
          <w:szCs w:val="22"/>
        </w:rPr>
      </w:pPr>
    </w:p>
    <w:p w14:paraId="3669172F" w14:textId="77777777" w:rsidR="00D251C4" w:rsidRPr="00606D3E" w:rsidRDefault="00D251C4" w:rsidP="0011248A">
      <w:pPr>
        <w:pStyle w:val="ListParagraph"/>
        <w:numPr>
          <w:ilvl w:val="0"/>
          <w:numId w:val="21"/>
        </w:numPr>
        <w:ind w:right="-279"/>
        <w:jc w:val="both"/>
        <w:rPr>
          <w:b/>
          <w:sz w:val="22"/>
          <w:szCs w:val="22"/>
        </w:rPr>
      </w:pPr>
      <w:r w:rsidRPr="00606D3E">
        <w:rPr>
          <w:b/>
          <w:sz w:val="22"/>
          <w:szCs w:val="22"/>
        </w:rPr>
        <w:t>EVALUATION METHODS</w:t>
      </w:r>
    </w:p>
    <w:p w14:paraId="78AB3C50" w14:textId="77777777" w:rsidR="00D251C4" w:rsidRPr="00606D3E" w:rsidRDefault="00D251C4" w:rsidP="00D27DA2">
      <w:pPr>
        <w:ind w:right="-279"/>
        <w:jc w:val="both"/>
        <w:rPr>
          <w:sz w:val="22"/>
          <w:szCs w:val="22"/>
        </w:rPr>
      </w:pPr>
    </w:p>
    <w:p w14:paraId="5C35CBE3" w14:textId="77777777" w:rsidR="00997FC0" w:rsidRPr="00606D3E" w:rsidRDefault="00997FC0" w:rsidP="00D27DA2">
      <w:pPr>
        <w:ind w:left="360" w:right="-279"/>
        <w:jc w:val="both"/>
        <w:rPr>
          <w:sz w:val="22"/>
          <w:szCs w:val="22"/>
        </w:rPr>
      </w:pPr>
      <w:r w:rsidRPr="00606D3E">
        <w:rPr>
          <w:sz w:val="22"/>
          <w:szCs w:val="22"/>
        </w:rPr>
        <w:t>The evaluation team should provide details in respect of:</w:t>
      </w:r>
    </w:p>
    <w:p w14:paraId="16DBA300" w14:textId="77777777" w:rsidR="00997FC0" w:rsidRPr="00606D3E" w:rsidRDefault="00691F4C" w:rsidP="00D27DA2">
      <w:pPr>
        <w:pStyle w:val="Paragraph"/>
        <w:numPr>
          <w:ilvl w:val="0"/>
          <w:numId w:val="28"/>
        </w:numPr>
        <w:spacing w:before="0" w:after="0"/>
        <w:rPr>
          <w:sz w:val="22"/>
          <w:szCs w:val="22"/>
        </w:rPr>
      </w:pPr>
      <w:r w:rsidRPr="00606D3E">
        <w:rPr>
          <w:b/>
          <w:sz w:val="22"/>
          <w:szCs w:val="22"/>
        </w:rPr>
        <w:t>Review of programme</w:t>
      </w:r>
      <w:r w:rsidR="00997FC0" w:rsidRPr="00606D3E">
        <w:rPr>
          <w:b/>
          <w:sz w:val="22"/>
          <w:szCs w:val="22"/>
        </w:rPr>
        <w:t xml:space="preserve"> documentation</w:t>
      </w:r>
      <w:r w:rsidRPr="00606D3E">
        <w:rPr>
          <w:sz w:val="22"/>
          <w:szCs w:val="22"/>
        </w:rPr>
        <w:t>. Review of key programme</w:t>
      </w:r>
      <w:r w:rsidR="00997FC0" w:rsidRPr="00606D3E">
        <w:rPr>
          <w:sz w:val="22"/>
          <w:szCs w:val="22"/>
        </w:rPr>
        <w:t xml:space="preserve"> documents such as approved program</w:t>
      </w:r>
      <w:r w:rsidRPr="00606D3E">
        <w:rPr>
          <w:sz w:val="22"/>
          <w:szCs w:val="22"/>
        </w:rPr>
        <w:t>me</w:t>
      </w:r>
      <w:r w:rsidR="00997FC0" w:rsidRPr="00606D3E">
        <w:rPr>
          <w:sz w:val="22"/>
          <w:szCs w:val="22"/>
        </w:rPr>
        <w:t xml:space="preserve"> document, recent studies, reviews, project monitoring documents, disbursement reports, progress reports and other information available with implementing </w:t>
      </w:r>
      <w:r w:rsidR="00337253" w:rsidRPr="00606D3E">
        <w:rPr>
          <w:sz w:val="22"/>
          <w:szCs w:val="22"/>
        </w:rPr>
        <w:t>partners</w:t>
      </w:r>
      <w:r w:rsidR="00997FC0" w:rsidRPr="00606D3E">
        <w:rPr>
          <w:sz w:val="22"/>
          <w:szCs w:val="22"/>
        </w:rPr>
        <w:t>.</w:t>
      </w:r>
    </w:p>
    <w:p w14:paraId="0309012F" w14:textId="2E7DC507" w:rsidR="00997FC0" w:rsidRPr="00606D3E" w:rsidRDefault="00997FC0" w:rsidP="00D27DA2">
      <w:pPr>
        <w:pStyle w:val="Paragraph"/>
        <w:numPr>
          <w:ilvl w:val="0"/>
          <w:numId w:val="28"/>
        </w:numPr>
        <w:spacing w:before="0" w:after="0"/>
        <w:rPr>
          <w:sz w:val="22"/>
          <w:szCs w:val="22"/>
        </w:rPr>
      </w:pPr>
      <w:r w:rsidRPr="00606D3E">
        <w:rPr>
          <w:b/>
          <w:sz w:val="22"/>
          <w:szCs w:val="22"/>
        </w:rPr>
        <w:t>Construct a theory</w:t>
      </w:r>
      <w:r w:rsidR="00DD7117">
        <w:rPr>
          <w:b/>
          <w:sz w:val="22"/>
          <w:szCs w:val="22"/>
        </w:rPr>
        <w:t xml:space="preserve"> of change</w:t>
      </w:r>
      <w:r w:rsidRPr="00606D3E">
        <w:rPr>
          <w:b/>
          <w:sz w:val="22"/>
          <w:szCs w:val="22"/>
        </w:rPr>
        <w:t>, identify detail</w:t>
      </w:r>
      <w:r w:rsidR="00337253" w:rsidRPr="00606D3E">
        <w:rPr>
          <w:b/>
          <w:sz w:val="22"/>
          <w:szCs w:val="22"/>
        </w:rPr>
        <w:t>ed</w:t>
      </w:r>
      <w:r w:rsidRPr="00606D3E">
        <w:rPr>
          <w:b/>
          <w:sz w:val="22"/>
          <w:szCs w:val="22"/>
        </w:rPr>
        <w:t xml:space="preserve"> evaluation questions, methods (mixed methods) and instruments</w:t>
      </w:r>
      <w:r w:rsidRPr="00606D3E">
        <w:rPr>
          <w:sz w:val="22"/>
          <w:szCs w:val="22"/>
        </w:rPr>
        <w:t>, stakeholder mapping, etc.</w:t>
      </w:r>
    </w:p>
    <w:p w14:paraId="0B7F14CF" w14:textId="77777777" w:rsidR="00FC4F9D" w:rsidRPr="00606D3E" w:rsidRDefault="00997FC0" w:rsidP="00C21B8B">
      <w:pPr>
        <w:pStyle w:val="Paragraph"/>
        <w:numPr>
          <w:ilvl w:val="0"/>
          <w:numId w:val="28"/>
        </w:numPr>
        <w:spacing w:before="0" w:after="0"/>
        <w:rPr>
          <w:sz w:val="22"/>
          <w:szCs w:val="22"/>
        </w:rPr>
      </w:pPr>
      <w:r w:rsidRPr="00606D3E">
        <w:rPr>
          <w:b/>
          <w:sz w:val="22"/>
          <w:szCs w:val="22"/>
        </w:rPr>
        <w:t>Data collection</w:t>
      </w:r>
      <w:r w:rsidRPr="00606D3E">
        <w:rPr>
          <w:sz w:val="22"/>
          <w:szCs w:val="22"/>
        </w:rPr>
        <w:t xml:space="preserve">: (i) visits to selected stakeholders to carry out in depth interviews, inspection, and analysis of </w:t>
      </w:r>
      <w:r w:rsidR="00337253" w:rsidRPr="00606D3E">
        <w:rPr>
          <w:sz w:val="22"/>
          <w:szCs w:val="22"/>
        </w:rPr>
        <w:t>programme</w:t>
      </w:r>
      <w:r w:rsidRPr="00606D3E">
        <w:rPr>
          <w:sz w:val="22"/>
          <w:szCs w:val="22"/>
        </w:rPr>
        <w:t xml:space="preserve"> activities; (ii) phone interviews and performance data surveys of institutions not visited in person; (iii) interviews with implementing </w:t>
      </w:r>
      <w:r w:rsidR="00337253" w:rsidRPr="00606D3E">
        <w:rPr>
          <w:sz w:val="22"/>
          <w:szCs w:val="22"/>
        </w:rPr>
        <w:t>partners</w:t>
      </w:r>
      <w:r w:rsidR="00FC4F9D" w:rsidRPr="00606D3E">
        <w:rPr>
          <w:sz w:val="22"/>
          <w:szCs w:val="22"/>
        </w:rPr>
        <w:t>.</w:t>
      </w:r>
      <w:r w:rsidR="00337253" w:rsidRPr="00606D3E">
        <w:rPr>
          <w:sz w:val="22"/>
          <w:szCs w:val="22"/>
        </w:rPr>
        <w:t xml:space="preserve"> </w:t>
      </w:r>
      <w:r w:rsidRPr="00606D3E">
        <w:rPr>
          <w:sz w:val="22"/>
          <w:szCs w:val="22"/>
        </w:rPr>
        <w:t>For each of these interviews, the consultant</w:t>
      </w:r>
      <w:r w:rsidR="00EE7680" w:rsidRPr="00606D3E">
        <w:rPr>
          <w:sz w:val="22"/>
          <w:szCs w:val="22"/>
        </w:rPr>
        <w:t>s</w:t>
      </w:r>
      <w:r w:rsidRPr="00606D3E">
        <w:rPr>
          <w:sz w:val="22"/>
          <w:szCs w:val="22"/>
        </w:rPr>
        <w:t xml:space="preserve"> should first develop and present their ideas for the content and format of the interview forms that will be applied to capture the information required, as well as the method to be used in administering them and tabulating the results.</w:t>
      </w:r>
      <w:r w:rsidR="00337253" w:rsidRPr="00606D3E">
        <w:rPr>
          <w:sz w:val="22"/>
          <w:szCs w:val="22"/>
        </w:rPr>
        <w:t xml:space="preserve"> </w:t>
      </w:r>
    </w:p>
    <w:p w14:paraId="254E0D8A" w14:textId="77777777" w:rsidR="00997FC0" w:rsidRPr="00606D3E" w:rsidRDefault="00997FC0" w:rsidP="00C21B8B">
      <w:pPr>
        <w:pStyle w:val="Paragraph"/>
        <w:numPr>
          <w:ilvl w:val="0"/>
          <w:numId w:val="28"/>
        </w:numPr>
        <w:spacing w:before="0" w:after="0"/>
        <w:rPr>
          <w:sz w:val="22"/>
          <w:szCs w:val="22"/>
        </w:rPr>
      </w:pPr>
      <w:r w:rsidRPr="00606D3E">
        <w:rPr>
          <w:b/>
          <w:sz w:val="22"/>
          <w:szCs w:val="22"/>
        </w:rPr>
        <w:t xml:space="preserve">Analysis: </w:t>
      </w:r>
      <w:r w:rsidRPr="00606D3E">
        <w:rPr>
          <w:sz w:val="22"/>
          <w:szCs w:val="22"/>
        </w:rPr>
        <w:t>Data triangulation and analysis triangulation to validate evidence and arrive at findings.</w:t>
      </w:r>
    </w:p>
    <w:p w14:paraId="3E6A246A" w14:textId="77777777" w:rsidR="00337253" w:rsidRPr="00606D3E" w:rsidRDefault="00337253" w:rsidP="00136520">
      <w:pPr>
        <w:pStyle w:val="Paragraph"/>
        <w:numPr>
          <w:ilvl w:val="0"/>
          <w:numId w:val="0"/>
        </w:numPr>
        <w:spacing w:before="0" w:after="0"/>
        <w:ind w:left="720"/>
        <w:rPr>
          <w:sz w:val="22"/>
          <w:szCs w:val="22"/>
        </w:rPr>
      </w:pPr>
    </w:p>
    <w:p w14:paraId="0903D76E" w14:textId="77777777" w:rsidR="00997FC0" w:rsidRPr="00606D3E" w:rsidRDefault="00997FC0" w:rsidP="00D27DA2">
      <w:pPr>
        <w:pStyle w:val="Paragraph"/>
        <w:numPr>
          <w:ilvl w:val="0"/>
          <w:numId w:val="0"/>
        </w:numPr>
        <w:spacing w:before="0" w:after="0"/>
        <w:ind w:left="360"/>
        <w:rPr>
          <w:sz w:val="22"/>
          <w:szCs w:val="22"/>
        </w:rPr>
      </w:pPr>
      <w:r w:rsidRPr="00606D3E">
        <w:rPr>
          <w:sz w:val="22"/>
          <w:szCs w:val="22"/>
        </w:rPr>
        <w:t>The evaluators will be expected to develop and present detailed statement of evaluations methods/approaches in an inception report to show how each objective, evaluation question and criterion will be answered.</w:t>
      </w:r>
      <w:r w:rsidRPr="00606D3E" w:rsidDel="00577175">
        <w:rPr>
          <w:sz w:val="22"/>
          <w:szCs w:val="22"/>
        </w:rPr>
        <w:t xml:space="preserve"> </w:t>
      </w:r>
    </w:p>
    <w:p w14:paraId="736C5BBE" w14:textId="77777777" w:rsidR="00675D20" w:rsidRPr="00606D3E" w:rsidRDefault="00675D20" w:rsidP="00675D20">
      <w:pPr>
        <w:contextualSpacing/>
        <w:jc w:val="both"/>
        <w:rPr>
          <w:sz w:val="22"/>
          <w:szCs w:val="22"/>
        </w:rPr>
      </w:pPr>
    </w:p>
    <w:p w14:paraId="1F087E7D" w14:textId="77777777" w:rsidR="008F1B5E" w:rsidRPr="00606D3E" w:rsidRDefault="008F1B5E" w:rsidP="00675D20">
      <w:pPr>
        <w:pStyle w:val="ListParagraph"/>
        <w:numPr>
          <w:ilvl w:val="0"/>
          <w:numId w:val="21"/>
        </w:numPr>
        <w:contextualSpacing/>
        <w:jc w:val="both"/>
        <w:rPr>
          <w:b/>
          <w:sz w:val="22"/>
          <w:szCs w:val="22"/>
        </w:rPr>
      </w:pPr>
      <w:r w:rsidRPr="00606D3E">
        <w:rPr>
          <w:b/>
          <w:sz w:val="22"/>
          <w:szCs w:val="22"/>
        </w:rPr>
        <w:t>IMPLEMENTATION ARRANGEMENTS</w:t>
      </w:r>
    </w:p>
    <w:p w14:paraId="23E93BA2" w14:textId="77777777" w:rsidR="008F1B5E" w:rsidRPr="00606D3E" w:rsidRDefault="008F1B5E" w:rsidP="00D27DA2">
      <w:pPr>
        <w:ind w:left="720"/>
        <w:jc w:val="both"/>
        <w:rPr>
          <w:sz w:val="22"/>
          <w:szCs w:val="22"/>
        </w:rPr>
      </w:pPr>
    </w:p>
    <w:p w14:paraId="45A16E7F" w14:textId="7719FB80" w:rsidR="008F1B5E" w:rsidRPr="00B91906" w:rsidRDefault="00B91906" w:rsidP="00B91906">
      <w:pPr>
        <w:pStyle w:val="ListParagraph"/>
        <w:numPr>
          <w:ilvl w:val="0"/>
          <w:numId w:val="34"/>
        </w:numPr>
        <w:contextualSpacing/>
        <w:jc w:val="both"/>
        <w:rPr>
          <w:sz w:val="22"/>
          <w:szCs w:val="22"/>
        </w:rPr>
      </w:pPr>
      <w:r w:rsidRPr="00606D3E">
        <w:rPr>
          <w:sz w:val="22"/>
          <w:szCs w:val="22"/>
        </w:rPr>
        <w:t xml:space="preserve">The </w:t>
      </w:r>
      <w:r>
        <w:rPr>
          <w:sz w:val="22"/>
          <w:szCs w:val="22"/>
        </w:rPr>
        <w:t xml:space="preserve">DEAP </w:t>
      </w:r>
      <w:r w:rsidRPr="00606D3E">
        <w:rPr>
          <w:sz w:val="22"/>
          <w:szCs w:val="22"/>
        </w:rPr>
        <w:t>Programme Analyst will support the Evaluation Team on a daily basis with respect to providing background information and progress reports and other documentation, setting up stakeholder meetings and interviews, arrange field visits and coordinating with the IP, grantees, beneficiaries and D</w:t>
      </w:r>
      <w:r w:rsidR="00CA0732">
        <w:rPr>
          <w:sz w:val="22"/>
          <w:szCs w:val="22"/>
        </w:rPr>
        <w:t xml:space="preserve">evelopment </w:t>
      </w:r>
      <w:r w:rsidRPr="00606D3E">
        <w:rPr>
          <w:sz w:val="22"/>
          <w:szCs w:val="22"/>
        </w:rPr>
        <w:t>P</w:t>
      </w:r>
      <w:r w:rsidR="00CA0732">
        <w:rPr>
          <w:sz w:val="22"/>
          <w:szCs w:val="22"/>
        </w:rPr>
        <w:t>artner</w:t>
      </w:r>
      <w:r w:rsidRPr="00606D3E">
        <w:rPr>
          <w:sz w:val="22"/>
          <w:szCs w:val="22"/>
        </w:rPr>
        <w:t xml:space="preserve">s.    The Programme Analyst will be supported by the UNDP </w:t>
      </w:r>
      <w:r w:rsidR="00CA0732">
        <w:rPr>
          <w:sz w:val="22"/>
          <w:szCs w:val="22"/>
        </w:rPr>
        <w:t xml:space="preserve">Planning, </w:t>
      </w:r>
      <w:r w:rsidRPr="00606D3E">
        <w:rPr>
          <w:sz w:val="22"/>
          <w:szCs w:val="22"/>
        </w:rPr>
        <w:t>M&amp;E Specialist to ensure that the evaluation meets the expected UN</w:t>
      </w:r>
      <w:r>
        <w:rPr>
          <w:sz w:val="22"/>
          <w:szCs w:val="22"/>
        </w:rPr>
        <w:t>EG</w:t>
      </w:r>
      <w:r w:rsidRPr="00606D3E">
        <w:rPr>
          <w:sz w:val="22"/>
          <w:szCs w:val="22"/>
        </w:rPr>
        <w:t xml:space="preserve"> standards.</w:t>
      </w:r>
    </w:p>
    <w:p w14:paraId="5D18E443" w14:textId="77777777" w:rsidR="008F1B5E" w:rsidRPr="00606D3E" w:rsidRDefault="008F1B5E" w:rsidP="00D27DA2">
      <w:pPr>
        <w:pStyle w:val="ListParagraph"/>
        <w:jc w:val="both"/>
        <w:rPr>
          <w:sz w:val="22"/>
          <w:szCs w:val="22"/>
        </w:rPr>
      </w:pPr>
    </w:p>
    <w:p w14:paraId="1EF9CE49" w14:textId="77777777" w:rsidR="008F1B5E" w:rsidRPr="00606D3E" w:rsidRDefault="008F1B5E" w:rsidP="00D27DA2">
      <w:pPr>
        <w:pStyle w:val="ListParagraph"/>
        <w:numPr>
          <w:ilvl w:val="0"/>
          <w:numId w:val="34"/>
        </w:numPr>
        <w:contextualSpacing/>
        <w:jc w:val="both"/>
        <w:rPr>
          <w:sz w:val="22"/>
          <w:szCs w:val="22"/>
        </w:rPr>
      </w:pPr>
      <w:r w:rsidRPr="00606D3E">
        <w:rPr>
          <w:sz w:val="22"/>
          <w:szCs w:val="22"/>
        </w:rPr>
        <w:t>A reference group will be established to assist in key aspects of the evaluation process including reviewing evaluation Terms of Reference, providing documents</w:t>
      </w:r>
      <w:r w:rsidR="00FC4F9D" w:rsidRPr="00606D3E">
        <w:rPr>
          <w:sz w:val="22"/>
          <w:szCs w:val="22"/>
        </w:rPr>
        <w:t>,</w:t>
      </w:r>
      <w:r w:rsidR="00E62614" w:rsidRPr="00606D3E">
        <w:rPr>
          <w:sz w:val="22"/>
          <w:szCs w:val="22"/>
        </w:rPr>
        <w:t xml:space="preserve"> </w:t>
      </w:r>
      <w:r w:rsidRPr="00606D3E">
        <w:rPr>
          <w:sz w:val="22"/>
          <w:szCs w:val="22"/>
        </w:rPr>
        <w:t>providing detailed comments on the inception and draft evaluation reports and dissemination of evaluation findings, lessons learnt and recommendations</w:t>
      </w:r>
      <w:r w:rsidR="00FC4F9D" w:rsidRPr="00606D3E">
        <w:rPr>
          <w:sz w:val="22"/>
          <w:szCs w:val="22"/>
        </w:rPr>
        <w:t>.</w:t>
      </w:r>
      <w:r w:rsidRPr="00606D3E">
        <w:rPr>
          <w:sz w:val="22"/>
          <w:szCs w:val="22"/>
        </w:rPr>
        <w:t xml:space="preserve">   </w:t>
      </w:r>
    </w:p>
    <w:p w14:paraId="4BCC3050" w14:textId="77777777" w:rsidR="008F1B5E" w:rsidRPr="00606D3E" w:rsidRDefault="008F1B5E" w:rsidP="00D27DA2">
      <w:pPr>
        <w:pStyle w:val="ListParagraph"/>
        <w:jc w:val="both"/>
        <w:rPr>
          <w:sz w:val="22"/>
          <w:szCs w:val="22"/>
        </w:rPr>
      </w:pPr>
      <w:r w:rsidRPr="00606D3E">
        <w:rPr>
          <w:sz w:val="22"/>
          <w:szCs w:val="22"/>
        </w:rPr>
        <w:t xml:space="preserve">   </w:t>
      </w:r>
    </w:p>
    <w:p w14:paraId="73665C1A" w14:textId="77777777" w:rsidR="00691F4C" w:rsidRPr="00606D3E" w:rsidRDefault="00691F4C" w:rsidP="00D27DA2">
      <w:pPr>
        <w:pStyle w:val="ListParagraph"/>
        <w:numPr>
          <w:ilvl w:val="0"/>
          <w:numId w:val="34"/>
        </w:numPr>
        <w:contextualSpacing/>
        <w:jc w:val="both"/>
        <w:rPr>
          <w:sz w:val="22"/>
          <w:szCs w:val="22"/>
        </w:rPr>
      </w:pPr>
      <w:r w:rsidRPr="00606D3E">
        <w:rPr>
          <w:sz w:val="22"/>
          <w:szCs w:val="22"/>
        </w:rPr>
        <w:t xml:space="preserve">The </w:t>
      </w:r>
      <w:r w:rsidR="00D4641F">
        <w:rPr>
          <w:sz w:val="22"/>
          <w:szCs w:val="22"/>
        </w:rPr>
        <w:t xml:space="preserve">evaluation will be conducted by two evaluators: an international evaluator who will be the team leader and one national evaluator, team member.   </w:t>
      </w:r>
      <w:r w:rsidRPr="00606D3E">
        <w:rPr>
          <w:sz w:val="22"/>
          <w:szCs w:val="22"/>
        </w:rPr>
        <w:t>Evaluation T</w:t>
      </w:r>
      <w:r w:rsidR="008F1B5E" w:rsidRPr="00606D3E">
        <w:rPr>
          <w:sz w:val="22"/>
          <w:szCs w:val="22"/>
        </w:rPr>
        <w:t>eam leader will have the overall responsibility for the conduct of the evaluation exercise as well as quality and timely submission of report</w:t>
      </w:r>
      <w:r w:rsidR="00A11772" w:rsidRPr="00606D3E">
        <w:rPr>
          <w:sz w:val="22"/>
          <w:szCs w:val="22"/>
        </w:rPr>
        <w:t>s (inception, draft, final etc)</w:t>
      </w:r>
      <w:r w:rsidR="008F1B5E" w:rsidRPr="00606D3E">
        <w:rPr>
          <w:sz w:val="22"/>
          <w:szCs w:val="22"/>
        </w:rPr>
        <w:t>.</w:t>
      </w:r>
    </w:p>
    <w:p w14:paraId="38E858FE" w14:textId="77777777" w:rsidR="008F1B5E" w:rsidRPr="00606D3E" w:rsidRDefault="008F1B5E" w:rsidP="00D27DA2">
      <w:pPr>
        <w:pStyle w:val="ListParagraph"/>
        <w:ind w:left="0"/>
        <w:contextualSpacing/>
        <w:jc w:val="both"/>
        <w:rPr>
          <w:sz w:val="22"/>
          <w:szCs w:val="22"/>
        </w:rPr>
      </w:pPr>
      <w:r w:rsidRPr="00606D3E">
        <w:rPr>
          <w:sz w:val="22"/>
          <w:szCs w:val="22"/>
        </w:rPr>
        <w:t xml:space="preserve"> </w:t>
      </w:r>
    </w:p>
    <w:p w14:paraId="44AAD261" w14:textId="77777777" w:rsidR="008F1B5E" w:rsidRPr="00606D3E" w:rsidRDefault="008F1B5E" w:rsidP="00D27DA2">
      <w:pPr>
        <w:numPr>
          <w:ilvl w:val="0"/>
          <w:numId w:val="34"/>
        </w:numPr>
        <w:jc w:val="both"/>
        <w:rPr>
          <w:sz w:val="22"/>
          <w:szCs w:val="22"/>
        </w:rPr>
      </w:pPr>
      <w:r w:rsidRPr="00606D3E">
        <w:rPr>
          <w:sz w:val="22"/>
          <w:szCs w:val="22"/>
        </w:rPr>
        <w:t>The Evaluation Team will be expected to be fully self-sufficient in terms of office equipm</w:t>
      </w:r>
      <w:r w:rsidR="00FC4F9D" w:rsidRPr="00606D3E">
        <w:rPr>
          <w:sz w:val="22"/>
          <w:szCs w:val="22"/>
        </w:rPr>
        <w:t>ent and supplies, communication and</w:t>
      </w:r>
      <w:r w:rsidRPr="00606D3E">
        <w:rPr>
          <w:sz w:val="22"/>
          <w:szCs w:val="22"/>
        </w:rPr>
        <w:t xml:space="preserve"> </w:t>
      </w:r>
      <w:r w:rsidR="00FC4F9D" w:rsidRPr="00606D3E">
        <w:rPr>
          <w:sz w:val="22"/>
          <w:szCs w:val="22"/>
        </w:rPr>
        <w:t xml:space="preserve">accommodation. </w:t>
      </w:r>
      <w:r w:rsidRPr="00606D3E">
        <w:rPr>
          <w:sz w:val="22"/>
          <w:szCs w:val="22"/>
        </w:rPr>
        <w:t>Furthermore</w:t>
      </w:r>
      <w:r w:rsidR="00F81A3B" w:rsidRPr="00606D3E">
        <w:rPr>
          <w:sz w:val="22"/>
          <w:szCs w:val="22"/>
        </w:rPr>
        <w:t>,</w:t>
      </w:r>
      <w:r w:rsidRPr="00606D3E">
        <w:rPr>
          <w:sz w:val="22"/>
          <w:szCs w:val="22"/>
        </w:rPr>
        <w:t xml:space="preserve"> the evaluators will be expected to familiarise themselves with the United Nations Evaluation Group’s standards and norms for conducting project evaluations.</w:t>
      </w:r>
    </w:p>
    <w:p w14:paraId="68559F5D" w14:textId="77777777" w:rsidR="008F1B5E" w:rsidRPr="00606D3E" w:rsidRDefault="008F1B5E" w:rsidP="00D27DA2">
      <w:pPr>
        <w:ind w:left="720"/>
        <w:jc w:val="both"/>
        <w:rPr>
          <w:sz w:val="22"/>
          <w:szCs w:val="22"/>
        </w:rPr>
      </w:pPr>
    </w:p>
    <w:p w14:paraId="33778396" w14:textId="77777777" w:rsidR="008F1B5E" w:rsidRPr="00606D3E" w:rsidRDefault="008F1B5E" w:rsidP="00D27DA2">
      <w:pPr>
        <w:ind w:left="360"/>
        <w:jc w:val="both"/>
        <w:rPr>
          <w:sz w:val="22"/>
          <w:szCs w:val="22"/>
        </w:rPr>
      </w:pPr>
    </w:p>
    <w:p w14:paraId="0AFFE7E3" w14:textId="77777777" w:rsidR="008F1B5E" w:rsidRPr="00606D3E" w:rsidRDefault="008F1B5E" w:rsidP="00675D20">
      <w:pPr>
        <w:pStyle w:val="ListParagraph"/>
        <w:numPr>
          <w:ilvl w:val="0"/>
          <w:numId w:val="21"/>
        </w:numPr>
        <w:contextualSpacing/>
        <w:jc w:val="both"/>
        <w:rPr>
          <w:b/>
          <w:sz w:val="22"/>
          <w:szCs w:val="22"/>
        </w:rPr>
      </w:pPr>
      <w:r w:rsidRPr="00606D3E">
        <w:rPr>
          <w:b/>
          <w:sz w:val="22"/>
          <w:szCs w:val="22"/>
        </w:rPr>
        <w:t>DELIVERABLES</w:t>
      </w:r>
    </w:p>
    <w:p w14:paraId="166FB381" w14:textId="77777777" w:rsidR="00675D20" w:rsidRPr="00606D3E" w:rsidRDefault="00675D20" w:rsidP="00675D20">
      <w:pPr>
        <w:pStyle w:val="ListParagraph"/>
        <w:ind w:left="360"/>
        <w:contextualSpacing/>
        <w:jc w:val="both"/>
        <w:rPr>
          <w:b/>
          <w:sz w:val="22"/>
          <w:szCs w:val="22"/>
        </w:rPr>
      </w:pPr>
    </w:p>
    <w:p w14:paraId="56460CA4" w14:textId="06CFCED7" w:rsidR="00AD4BF1" w:rsidRPr="00D4641F" w:rsidRDefault="008F1B5E" w:rsidP="00AD4BF1">
      <w:pPr>
        <w:pStyle w:val="NumberedBullets3"/>
        <w:numPr>
          <w:ilvl w:val="0"/>
          <w:numId w:val="29"/>
        </w:numPr>
        <w:jc w:val="both"/>
        <w:rPr>
          <w:rFonts w:ascii="Times New Roman" w:hAnsi="Times New Roman"/>
          <w:b/>
          <w:sz w:val="22"/>
          <w:szCs w:val="22"/>
        </w:rPr>
      </w:pPr>
      <w:r w:rsidRPr="00606D3E">
        <w:rPr>
          <w:rFonts w:ascii="Times New Roman" w:hAnsi="Times New Roman"/>
          <w:b/>
          <w:sz w:val="22"/>
          <w:szCs w:val="22"/>
        </w:rPr>
        <w:t>Inception report</w:t>
      </w:r>
      <w:r w:rsidRPr="00606D3E">
        <w:rPr>
          <w:rFonts w:ascii="Times New Roman" w:hAnsi="Times New Roman"/>
          <w:sz w:val="22"/>
          <w:szCs w:val="22"/>
        </w:rPr>
        <w:t xml:space="preserve"> – within 5 days of the start of the assignment.  The report will include a detailed approach and methodology, schedule, draft data collection protocols and an evaluation matrix</w:t>
      </w:r>
      <w:r w:rsidR="00E67FF5">
        <w:rPr>
          <w:rFonts w:ascii="Times New Roman" w:hAnsi="Times New Roman"/>
          <w:sz w:val="22"/>
          <w:szCs w:val="22"/>
        </w:rPr>
        <w:t>.</w:t>
      </w:r>
      <w:r w:rsidRPr="00606D3E">
        <w:rPr>
          <w:rFonts w:ascii="Times New Roman" w:hAnsi="Times New Roman"/>
          <w:sz w:val="22"/>
          <w:szCs w:val="22"/>
        </w:rPr>
        <w:t xml:space="preserve">  The work plan should also include an outline of the evaluation report.</w:t>
      </w:r>
      <w:r w:rsidR="00AD4BF1" w:rsidRPr="00606D3E">
        <w:rPr>
          <w:rFonts w:ascii="Times New Roman" w:hAnsi="Times New Roman"/>
          <w:sz w:val="22"/>
          <w:szCs w:val="22"/>
        </w:rPr>
        <w:t xml:space="preserve">  </w:t>
      </w:r>
      <w:r w:rsidR="00AD4BF1" w:rsidRPr="00606D3E">
        <w:rPr>
          <w:rFonts w:ascii="Times New Roman" w:eastAsia="Calibri" w:hAnsi="Times New Roman"/>
          <w:sz w:val="22"/>
          <w:szCs w:val="22"/>
          <w:lang w:val="en-ZW"/>
        </w:rPr>
        <w:t xml:space="preserve">The evaluator will also </w:t>
      </w:r>
      <w:r w:rsidR="00A14CC3">
        <w:rPr>
          <w:rFonts w:ascii="Times New Roman" w:eastAsia="Calibri" w:hAnsi="Times New Roman"/>
          <w:b/>
          <w:sz w:val="22"/>
          <w:szCs w:val="22"/>
          <w:lang w:val="en-ZW"/>
        </w:rPr>
        <w:t>propose a rating of the</w:t>
      </w:r>
      <w:r w:rsidR="00AD4BF1" w:rsidRPr="00D4641F">
        <w:rPr>
          <w:rFonts w:ascii="Times New Roman" w:eastAsia="Calibri" w:hAnsi="Times New Roman"/>
          <w:b/>
          <w:sz w:val="22"/>
          <w:szCs w:val="22"/>
          <w:lang w:val="en-ZW"/>
        </w:rPr>
        <w:t xml:space="preserve"> </w:t>
      </w:r>
      <w:r w:rsidR="00A14CC3">
        <w:rPr>
          <w:rFonts w:ascii="Times New Roman" w:eastAsia="Calibri" w:hAnsi="Times New Roman"/>
          <w:b/>
          <w:sz w:val="22"/>
          <w:szCs w:val="22"/>
          <w:lang w:val="en-ZW"/>
        </w:rPr>
        <w:t>p</w:t>
      </w:r>
      <w:r w:rsidR="00AD4BF1" w:rsidRPr="00D4641F">
        <w:rPr>
          <w:rFonts w:ascii="Times New Roman" w:eastAsia="Calibri" w:hAnsi="Times New Roman"/>
          <w:b/>
          <w:sz w:val="22"/>
          <w:szCs w:val="22"/>
          <w:lang w:val="en-ZW"/>
        </w:rPr>
        <w:t xml:space="preserve">erformance </w:t>
      </w:r>
      <w:r w:rsidR="00A14CC3">
        <w:rPr>
          <w:rFonts w:ascii="Times New Roman" w:eastAsia="Calibri" w:hAnsi="Times New Roman"/>
          <w:b/>
          <w:sz w:val="22"/>
          <w:szCs w:val="22"/>
          <w:lang w:val="en-ZW"/>
        </w:rPr>
        <w:t xml:space="preserve">in </w:t>
      </w:r>
      <w:r w:rsidR="00AD4BF1" w:rsidRPr="00D4641F">
        <w:rPr>
          <w:rFonts w:ascii="Times New Roman" w:eastAsia="Calibri" w:hAnsi="Times New Roman"/>
          <w:b/>
          <w:sz w:val="22"/>
          <w:szCs w:val="22"/>
          <w:lang w:val="en-ZW"/>
        </w:rPr>
        <w:t>the four evaluation criteria: relevance, effectiveness, efficiency and sustainability.</w:t>
      </w:r>
    </w:p>
    <w:p w14:paraId="585FD2EF" w14:textId="77777777" w:rsidR="008F1B5E" w:rsidRPr="00606D3E" w:rsidRDefault="008F1B5E" w:rsidP="00D27DA2">
      <w:pPr>
        <w:pStyle w:val="NumberedBullets3"/>
        <w:numPr>
          <w:ilvl w:val="0"/>
          <w:numId w:val="29"/>
        </w:numPr>
        <w:jc w:val="both"/>
        <w:rPr>
          <w:rFonts w:ascii="Times New Roman" w:hAnsi="Times New Roman"/>
          <w:sz w:val="22"/>
          <w:szCs w:val="22"/>
        </w:rPr>
      </w:pPr>
      <w:r w:rsidRPr="00606D3E">
        <w:rPr>
          <w:rFonts w:ascii="Times New Roman" w:hAnsi="Times New Roman"/>
          <w:b/>
          <w:sz w:val="22"/>
          <w:szCs w:val="22"/>
        </w:rPr>
        <w:t>Key emerging issues paper</w:t>
      </w:r>
      <w:r w:rsidRPr="00606D3E">
        <w:rPr>
          <w:rFonts w:ascii="Times New Roman" w:hAnsi="Times New Roman"/>
          <w:sz w:val="22"/>
          <w:szCs w:val="22"/>
        </w:rPr>
        <w:t xml:space="preserve"> – a presentation of preliminary findings to key stakeholders orally and in writing will be made after the data collection</w:t>
      </w:r>
      <w:r w:rsidR="00F81A3B" w:rsidRPr="00606D3E">
        <w:rPr>
          <w:rFonts w:ascii="Times New Roman" w:hAnsi="Times New Roman"/>
          <w:sz w:val="22"/>
          <w:szCs w:val="22"/>
        </w:rPr>
        <w:t xml:space="preserve"> and analysis</w:t>
      </w:r>
      <w:r w:rsidRPr="00606D3E">
        <w:rPr>
          <w:rFonts w:ascii="Times New Roman" w:hAnsi="Times New Roman"/>
          <w:sz w:val="22"/>
          <w:szCs w:val="22"/>
        </w:rPr>
        <w:t xml:space="preserve"> exercise</w:t>
      </w:r>
      <w:r w:rsidR="00F81A3B" w:rsidRPr="00606D3E">
        <w:rPr>
          <w:rFonts w:ascii="Times New Roman" w:hAnsi="Times New Roman"/>
          <w:sz w:val="22"/>
          <w:szCs w:val="22"/>
        </w:rPr>
        <w:t xml:space="preserve">, i.e. </w:t>
      </w:r>
      <w:r w:rsidRPr="00606D3E">
        <w:rPr>
          <w:rFonts w:ascii="Times New Roman" w:hAnsi="Times New Roman"/>
          <w:sz w:val="22"/>
          <w:szCs w:val="22"/>
        </w:rPr>
        <w:t>with</w:t>
      </w:r>
      <w:r w:rsidR="00F81A3B" w:rsidRPr="00606D3E">
        <w:rPr>
          <w:rFonts w:ascii="Times New Roman" w:hAnsi="Times New Roman"/>
          <w:sz w:val="22"/>
          <w:szCs w:val="22"/>
        </w:rPr>
        <w:t>in</w:t>
      </w:r>
      <w:r w:rsidRPr="00606D3E">
        <w:rPr>
          <w:rFonts w:ascii="Times New Roman" w:hAnsi="Times New Roman"/>
          <w:sz w:val="22"/>
          <w:szCs w:val="22"/>
        </w:rPr>
        <w:t xml:space="preserve"> 4 weeks after presentation of the inception report.  The purpose of this session is to provide opportunity for initial validation and elaboration of the evaluator’s observations and analysis.  </w:t>
      </w:r>
    </w:p>
    <w:p w14:paraId="6F2BEF1E" w14:textId="77777777" w:rsidR="008F1B5E" w:rsidRPr="00606D3E" w:rsidRDefault="008F1B5E" w:rsidP="00D27DA2">
      <w:pPr>
        <w:pStyle w:val="ListParagraph"/>
        <w:numPr>
          <w:ilvl w:val="0"/>
          <w:numId w:val="29"/>
        </w:numPr>
        <w:contextualSpacing/>
        <w:jc w:val="both"/>
        <w:rPr>
          <w:sz w:val="22"/>
          <w:szCs w:val="22"/>
        </w:rPr>
      </w:pPr>
      <w:r w:rsidRPr="00606D3E">
        <w:rPr>
          <w:b/>
          <w:sz w:val="22"/>
          <w:szCs w:val="22"/>
        </w:rPr>
        <w:t xml:space="preserve">Draft evaluation report </w:t>
      </w:r>
      <w:r w:rsidRPr="00606D3E">
        <w:rPr>
          <w:sz w:val="22"/>
          <w:szCs w:val="22"/>
        </w:rPr>
        <w:t>– The Evaluator will present a Draft Report within 5 weeks after presentation of the inception report.</w:t>
      </w:r>
    </w:p>
    <w:p w14:paraId="03813901" w14:textId="77777777" w:rsidR="00AD4BF1" w:rsidRPr="0056628B" w:rsidRDefault="00AD4BF1" w:rsidP="00D27DA2">
      <w:pPr>
        <w:pStyle w:val="ListParagraph"/>
        <w:numPr>
          <w:ilvl w:val="0"/>
          <w:numId w:val="29"/>
        </w:numPr>
        <w:contextualSpacing/>
        <w:jc w:val="both"/>
        <w:rPr>
          <w:sz w:val="22"/>
          <w:szCs w:val="22"/>
        </w:rPr>
      </w:pPr>
      <w:r w:rsidRPr="00606D3E">
        <w:rPr>
          <w:b/>
          <w:sz w:val="22"/>
          <w:szCs w:val="22"/>
        </w:rPr>
        <w:t>Lessons learnt report</w:t>
      </w:r>
    </w:p>
    <w:p w14:paraId="7B92CE76" w14:textId="50BD7144" w:rsidR="000C014D" w:rsidRPr="007A56D1" w:rsidRDefault="008F1B5E" w:rsidP="007A56D1">
      <w:pPr>
        <w:pStyle w:val="Default"/>
        <w:numPr>
          <w:ilvl w:val="0"/>
          <w:numId w:val="29"/>
        </w:numPr>
        <w:jc w:val="both"/>
        <w:rPr>
          <w:rFonts w:ascii="Times New Roman" w:hAnsi="Times New Roman" w:cs="Times New Roman"/>
          <w:sz w:val="22"/>
          <w:szCs w:val="22"/>
          <w:lang w:eastAsia="en-GB"/>
        </w:rPr>
      </w:pPr>
      <w:r w:rsidRPr="007A56D1">
        <w:rPr>
          <w:rFonts w:ascii="Times New Roman" w:hAnsi="Times New Roman" w:cs="Times New Roman"/>
          <w:b/>
          <w:sz w:val="22"/>
          <w:szCs w:val="22"/>
        </w:rPr>
        <w:t>Final Evaluation Report</w:t>
      </w:r>
      <w:r w:rsidRPr="007A56D1">
        <w:rPr>
          <w:rFonts w:ascii="Times New Roman" w:hAnsi="Times New Roman" w:cs="Times New Roman"/>
          <w:sz w:val="22"/>
          <w:szCs w:val="22"/>
        </w:rPr>
        <w:t xml:space="preserve">. The evaluators will present a Final </w:t>
      </w:r>
      <w:r w:rsidR="00F81A3B" w:rsidRPr="007A56D1">
        <w:rPr>
          <w:rFonts w:ascii="Times New Roman" w:hAnsi="Times New Roman" w:cs="Times New Roman"/>
          <w:sz w:val="22"/>
          <w:szCs w:val="22"/>
        </w:rPr>
        <w:t xml:space="preserve">Evaluation </w:t>
      </w:r>
      <w:r w:rsidRPr="007A56D1">
        <w:rPr>
          <w:rFonts w:ascii="Times New Roman" w:hAnsi="Times New Roman" w:cs="Times New Roman"/>
          <w:sz w:val="22"/>
          <w:szCs w:val="22"/>
        </w:rPr>
        <w:t>Report 5 days</w:t>
      </w:r>
      <w:r w:rsidR="000C014D" w:rsidRPr="007A56D1">
        <w:rPr>
          <w:rFonts w:ascii="Times New Roman" w:hAnsi="Times New Roman" w:cs="Times New Roman"/>
          <w:sz w:val="22"/>
          <w:szCs w:val="22"/>
        </w:rPr>
        <w:t xml:space="preserve"> </w:t>
      </w:r>
      <w:r w:rsidR="00A14CC3">
        <w:rPr>
          <w:rFonts w:ascii="Times New Roman" w:hAnsi="Times New Roman" w:cs="Times New Roman"/>
          <w:sz w:val="22"/>
          <w:szCs w:val="22"/>
        </w:rPr>
        <w:t xml:space="preserve"> after </w:t>
      </w:r>
      <w:r w:rsidRPr="007A56D1">
        <w:rPr>
          <w:rFonts w:ascii="Times New Roman" w:hAnsi="Times New Roman" w:cs="Times New Roman"/>
          <w:sz w:val="22"/>
          <w:szCs w:val="22"/>
        </w:rPr>
        <w:t xml:space="preserve">receiving feedback and comments </w:t>
      </w:r>
      <w:r w:rsidR="00F81A3B" w:rsidRPr="007A56D1">
        <w:rPr>
          <w:rFonts w:ascii="Times New Roman" w:hAnsi="Times New Roman" w:cs="Times New Roman"/>
          <w:sz w:val="22"/>
          <w:szCs w:val="22"/>
        </w:rPr>
        <w:t xml:space="preserve">on the draft report </w:t>
      </w:r>
      <w:r w:rsidRPr="007A56D1">
        <w:rPr>
          <w:rFonts w:ascii="Times New Roman" w:hAnsi="Times New Roman" w:cs="Times New Roman"/>
          <w:sz w:val="22"/>
          <w:szCs w:val="22"/>
        </w:rPr>
        <w:t xml:space="preserve">from </w:t>
      </w:r>
      <w:r w:rsidR="00F81A3B" w:rsidRPr="007A56D1">
        <w:rPr>
          <w:rFonts w:ascii="Times New Roman" w:hAnsi="Times New Roman" w:cs="Times New Roman"/>
          <w:sz w:val="22"/>
          <w:szCs w:val="22"/>
        </w:rPr>
        <w:t>key stake holders</w:t>
      </w:r>
      <w:r w:rsidRPr="007A56D1">
        <w:rPr>
          <w:rFonts w:ascii="Times New Roman" w:hAnsi="Times New Roman" w:cs="Times New Roman"/>
          <w:sz w:val="22"/>
          <w:szCs w:val="22"/>
        </w:rPr>
        <w:t>.</w:t>
      </w:r>
      <w:r w:rsidR="000C014D" w:rsidRPr="007A56D1">
        <w:rPr>
          <w:rFonts w:ascii="Times New Roman" w:hAnsi="Times New Roman" w:cs="Times New Roman"/>
          <w:sz w:val="22"/>
          <w:szCs w:val="22"/>
        </w:rPr>
        <w:t xml:space="preserve"> </w:t>
      </w:r>
      <w:r w:rsidR="000C014D" w:rsidRPr="007A56D1">
        <w:rPr>
          <w:rFonts w:ascii="Times New Roman" w:hAnsi="Times New Roman" w:cs="Times New Roman"/>
          <w:sz w:val="22"/>
          <w:szCs w:val="22"/>
          <w:lang w:eastAsia="en-GB"/>
        </w:rPr>
        <w:t>The Evaluation Report shall be compliant with the UNEG standards and should include the following components:</w:t>
      </w:r>
    </w:p>
    <w:p w14:paraId="4A0780B9" w14:textId="7CB70DC5" w:rsidR="000C014D" w:rsidRPr="007A56D1" w:rsidRDefault="000C014D" w:rsidP="007A56D1">
      <w:pPr>
        <w:pStyle w:val="ListParagraph"/>
        <w:numPr>
          <w:ilvl w:val="0"/>
          <w:numId w:val="49"/>
        </w:numPr>
        <w:autoSpaceDE w:val="0"/>
        <w:autoSpaceDN w:val="0"/>
        <w:adjustRightInd w:val="0"/>
        <w:jc w:val="both"/>
        <w:rPr>
          <w:rFonts w:eastAsia="Calibri"/>
          <w:sz w:val="22"/>
          <w:szCs w:val="22"/>
          <w:lang w:eastAsia="en-GB"/>
        </w:rPr>
      </w:pPr>
      <w:r w:rsidRPr="007A56D1">
        <w:rPr>
          <w:rFonts w:eastAsia="Calibri"/>
          <w:sz w:val="22"/>
          <w:szCs w:val="22"/>
          <w:lang w:eastAsia="en-GB"/>
        </w:rPr>
        <w:t>Executive Summary.</w:t>
      </w:r>
    </w:p>
    <w:p w14:paraId="1CE21CCA" w14:textId="15984A03" w:rsidR="000C014D" w:rsidRPr="007A56D1" w:rsidRDefault="000C014D" w:rsidP="007A56D1">
      <w:pPr>
        <w:pStyle w:val="ListParagraph"/>
        <w:numPr>
          <w:ilvl w:val="0"/>
          <w:numId w:val="49"/>
        </w:numPr>
        <w:autoSpaceDE w:val="0"/>
        <w:autoSpaceDN w:val="0"/>
        <w:adjustRightInd w:val="0"/>
        <w:jc w:val="both"/>
        <w:rPr>
          <w:rFonts w:eastAsia="Calibri"/>
          <w:sz w:val="22"/>
          <w:szCs w:val="22"/>
          <w:lang w:eastAsia="en-GB"/>
        </w:rPr>
      </w:pPr>
      <w:r w:rsidRPr="007A56D1">
        <w:rPr>
          <w:rFonts w:eastAsia="Calibri"/>
          <w:sz w:val="22"/>
          <w:szCs w:val="22"/>
          <w:lang w:eastAsia="en-GB"/>
        </w:rPr>
        <w:lastRenderedPageBreak/>
        <w:t>Description of the DEAP programme (including theory of change and relevant information)</w:t>
      </w:r>
    </w:p>
    <w:p w14:paraId="29773438" w14:textId="0E5C09EB" w:rsidR="000C014D" w:rsidRPr="007A56D1" w:rsidRDefault="000C014D" w:rsidP="007A56D1">
      <w:pPr>
        <w:pStyle w:val="ListParagraph"/>
        <w:numPr>
          <w:ilvl w:val="0"/>
          <w:numId w:val="49"/>
        </w:numPr>
        <w:autoSpaceDE w:val="0"/>
        <w:autoSpaceDN w:val="0"/>
        <w:adjustRightInd w:val="0"/>
        <w:jc w:val="both"/>
        <w:rPr>
          <w:rFonts w:eastAsia="Calibri"/>
          <w:sz w:val="22"/>
          <w:szCs w:val="22"/>
          <w:lang w:eastAsia="en-GB"/>
        </w:rPr>
      </w:pPr>
      <w:r w:rsidRPr="007A56D1">
        <w:rPr>
          <w:rFonts w:eastAsia="Calibri"/>
          <w:sz w:val="22"/>
          <w:szCs w:val="22"/>
          <w:lang w:eastAsia="en-GB"/>
        </w:rPr>
        <w:t>Purpose of the evaluation, evaluation scope and evaluation criteria</w:t>
      </w:r>
    </w:p>
    <w:p w14:paraId="5D1B2315" w14:textId="7BF53204" w:rsidR="000C014D" w:rsidRPr="007A56D1" w:rsidRDefault="000C014D" w:rsidP="007A56D1">
      <w:pPr>
        <w:pStyle w:val="ListParagraph"/>
        <w:numPr>
          <w:ilvl w:val="0"/>
          <w:numId w:val="49"/>
        </w:numPr>
        <w:autoSpaceDE w:val="0"/>
        <w:autoSpaceDN w:val="0"/>
        <w:adjustRightInd w:val="0"/>
        <w:jc w:val="both"/>
        <w:rPr>
          <w:rFonts w:eastAsia="Calibri"/>
          <w:sz w:val="22"/>
          <w:szCs w:val="22"/>
          <w:lang w:eastAsia="en-GB"/>
        </w:rPr>
      </w:pPr>
      <w:r w:rsidRPr="007A56D1">
        <w:rPr>
          <w:rFonts w:eastAsia="Calibri"/>
          <w:sz w:val="22"/>
          <w:szCs w:val="22"/>
          <w:lang w:eastAsia="en-GB"/>
        </w:rPr>
        <w:t>Description of the evaluation methodology (including evaluability assessment, limitations and ethical issues)</w:t>
      </w:r>
    </w:p>
    <w:p w14:paraId="751DB531" w14:textId="088CC5C2" w:rsidR="000C014D" w:rsidRPr="007A56D1" w:rsidRDefault="000C014D" w:rsidP="007A56D1">
      <w:pPr>
        <w:pStyle w:val="ListParagraph"/>
        <w:numPr>
          <w:ilvl w:val="0"/>
          <w:numId w:val="49"/>
        </w:numPr>
        <w:autoSpaceDE w:val="0"/>
        <w:autoSpaceDN w:val="0"/>
        <w:adjustRightInd w:val="0"/>
        <w:jc w:val="both"/>
        <w:rPr>
          <w:rFonts w:eastAsia="Calibri"/>
          <w:sz w:val="22"/>
          <w:szCs w:val="22"/>
          <w:lang w:eastAsia="en-GB"/>
        </w:rPr>
      </w:pPr>
      <w:r w:rsidRPr="007A56D1">
        <w:rPr>
          <w:rFonts w:eastAsia="Calibri"/>
          <w:sz w:val="22"/>
          <w:szCs w:val="22"/>
          <w:lang w:eastAsia="en-GB"/>
        </w:rPr>
        <w:t>Findings broken down by evaluation criteria</w:t>
      </w:r>
    </w:p>
    <w:p w14:paraId="0FBD0D78" w14:textId="1B8B5229" w:rsidR="000C014D" w:rsidRPr="007A56D1" w:rsidRDefault="000C014D" w:rsidP="007A56D1">
      <w:pPr>
        <w:pStyle w:val="ListParagraph"/>
        <w:numPr>
          <w:ilvl w:val="0"/>
          <w:numId w:val="49"/>
        </w:numPr>
        <w:autoSpaceDE w:val="0"/>
        <w:autoSpaceDN w:val="0"/>
        <w:adjustRightInd w:val="0"/>
        <w:jc w:val="both"/>
        <w:rPr>
          <w:rFonts w:eastAsia="Calibri"/>
          <w:sz w:val="22"/>
          <w:szCs w:val="22"/>
          <w:lang w:eastAsia="en-GB"/>
        </w:rPr>
      </w:pPr>
      <w:r w:rsidRPr="007A56D1">
        <w:rPr>
          <w:rFonts w:eastAsia="Calibri"/>
          <w:sz w:val="22"/>
          <w:szCs w:val="22"/>
          <w:lang w:eastAsia="en-GB"/>
        </w:rPr>
        <w:t>Conclusions and lessons learned</w:t>
      </w:r>
    </w:p>
    <w:p w14:paraId="62BA6106" w14:textId="4ADBA897" w:rsidR="000C014D" w:rsidRPr="007A56D1" w:rsidRDefault="000C014D" w:rsidP="007A56D1">
      <w:pPr>
        <w:pStyle w:val="ListParagraph"/>
        <w:numPr>
          <w:ilvl w:val="0"/>
          <w:numId w:val="49"/>
        </w:numPr>
        <w:autoSpaceDE w:val="0"/>
        <w:autoSpaceDN w:val="0"/>
        <w:adjustRightInd w:val="0"/>
        <w:jc w:val="both"/>
        <w:rPr>
          <w:rFonts w:eastAsia="Calibri"/>
          <w:sz w:val="22"/>
          <w:szCs w:val="22"/>
          <w:lang w:eastAsia="en-GB"/>
        </w:rPr>
      </w:pPr>
      <w:r w:rsidRPr="007A56D1">
        <w:rPr>
          <w:rFonts w:eastAsia="Calibri"/>
          <w:sz w:val="22"/>
          <w:szCs w:val="22"/>
          <w:lang w:eastAsia="en-GB"/>
        </w:rPr>
        <w:t>Recommendations</w:t>
      </w:r>
    </w:p>
    <w:p w14:paraId="2329185F" w14:textId="67DF7D73" w:rsidR="000C014D" w:rsidRPr="007A56D1" w:rsidRDefault="000C014D" w:rsidP="007A56D1">
      <w:pPr>
        <w:pStyle w:val="ListParagraph"/>
        <w:numPr>
          <w:ilvl w:val="0"/>
          <w:numId w:val="49"/>
        </w:numPr>
        <w:autoSpaceDE w:val="0"/>
        <w:autoSpaceDN w:val="0"/>
        <w:adjustRightInd w:val="0"/>
        <w:jc w:val="both"/>
        <w:rPr>
          <w:rFonts w:eastAsia="Calibri"/>
          <w:sz w:val="22"/>
          <w:szCs w:val="22"/>
          <w:lang w:eastAsia="en-GB"/>
        </w:rPr>
      </w:pPr>
      <w:r w:rsidRPr="007A56D1">
        <w:rPr>
          <w:rFonts w:eastAsia="Calibri"/>
          <w:sz w:val="22"/>
          <w:szCs w:val="22"/>
          <w:lang w:eastAsia="en-GB"/>
        </w:rPr>
        <w:t>Appendices, including the Terms of Reference, data collection tools, people contacted and other relevant information</w:t>
      </w:r>
    </w:p>
    <w:p w14:paraId="0F748C72" w14:textId="665C3CBB" w:rsidR="008F1B5E" w:rsidRPr="0056628B" w:rsidRDefault="008F1B5E" w:rsidP="007A56D1">
      <w:pPr>
        <w:ind w:left="360"/>
        <w:contextualSpacing/>
        <w:jc w:val="both"/>
        <w:rPr>
          <w:sz w:val="22"/>
          <w:szCs w:val="22"/>
        </w:rPr>
      </w:pPr>
    </w:p>
    <w:p w14:paraId="053CA3EB" w14:textId="77777777" w:rsidR="008F1B5E" w:rsidRPr="0056628B" w:rsidRDefault="008F1B5E" w:rsidP="00D27DA2">
      <w:pPr>
        <w:jc w:val="both"/>
        <w:rPr>
          <w:sz w:val="22"/>
          <w:szCs w:val="22"/>
        </w:rPr>
      </w:pPr>
    </w:p>
    <w:p w14:paraId="0269322F" w14:textId="77777777" w:rsidR="008F1B5E" w:rsidRPr="00606D3E" w:rsidRDefault="00675D20" w:rsidP="00675D20">
      <w:pPr>
        <w:pStyle w:val="ListParagraph"/>
        <w:numPr>
          <w:ilvl w:val="0"/>
          <w:numId w:val="21"/>
        </w:numPr>
        <w:contextualSpacing/>
        <w:jc w:val="both"/>
        <w:rPr>
          <w:b/>
          <w:sz w:val="22"/>
          <w:szCs w:val="22"/>
        </w:rPr>
      </w:pPr>
      <w:r w:rsidRPr="00606D3E">
        <w:rPr>
          <w:b/>
          <w:sz w:val="22"/>
          <w:szCs w:val="22"/>
        </w:rPr>
        <w:t xml:space="preserve">   </w:t>
      </w:r>
      <w:r w:rsidR="008F1B5E" w:rsidRPr="00606D3E">
        <w:rPr>
          <w:b/>
          <w:sz w:val="22"/>
          <w:szCs w:val="22"/>
        </w:rPr>
        <w:t xml:space="preserve"> </w:t>
      </w:r>
      <w:r w:rsidR="001F1BF2" w:rsidRPr="00606D3E">
        <w:rPr>
          <w:b/>
          <w:sz w:val="22"/>
          <w:szCs w:val="22"/>
        </w:rPr>
        <w:t>EVALUATION REQUIREMENTS</w:t>
      </w:r>
    </w:p>
    <w:p w14:paraId="18B6F750" w14:textId="77777777" w:rsidR="00C55AF9" w:rsidRPr="00606D3E" w:rsidRDefault="00C55AF9" w:rsidP="00D27DA2">
      <w:pPr>
        <w:pStyle w:val="ListParagraph"/>
        <w:ind w:left="360"/>
        <w:contextualSpacing/>
        <w:jc w:val="both"/>
        <w:rPr>
          <w:b/>
          <w:sz w:val="22"/>
          <w:szCs w:val="22"/>
        </w:rPr>
      </w:pPr>
    </w:p>
    <w:p w14:paraId="3E3A816C" w14:textId="77777777" w:rsidR="0044751D" w:rsidRPr="00606D3E" w:rsidRDefault="0044751D" w:rsidP="0044751D">
      <w:pPr>
        <w:pStyle w:val="ListParagraph"/>
        <w:ind w:left="360"/>
        <w:jc w:val="both"/>
        <w:rPr>
          <w:b/>
          <w:color w:val="000000"/>
          <w:sz w:val="22"/>
          <w:szCs w:val="22"/>
        </w:rPr>
      </w:pPr>
    </w:p>
    <w:p w14:paraId="6583D00B" w14:textId="77777777" w:rsidR="0044751D" w:rsidRPr="00D4641F" w:rsidRDefault="00D4641F" w:rsidP="00D4641F">
      <w:pPr>
        <w:jc w:val="both"/>
        <w:rPr>
          <w:b/>
          <w:sz w:val="22"/>
          <w:szCs w:val="22"/>
        </w:rPr>
      </w:pPr>
      <w:r>
        <w:rPr>
          <w:b/>
          <w:sz w:val="22"/>
          <w:szCs w:val="22"/>
        </w:rPr>
        <w:t xml:space="preserve">The Evaluation </w:t>
      </w:r>
      <w:r w:rsidR="0044751D" w:rsidRPr="00D4641F">
        <w:rPr>
          <w:b/>
          <w:sz w:val="22"/>
          <w:szCs w:val="22"/>
        </w:rPr>
        <w:t xml:space="preserve">Team Leader will work with </w:t>
      </w:r>
      <w:r>
        <w:rPr>
          <w:b/>
          <w:sz w:val="22"/>
          <w:szCs w:val="22"/>
        </w:rPr>
        <w:t xml:space="preserve">a </w:t>
      </w:r>
      <w:r w:rsidR="0044751D" w:rsidRPr="00D4641F">
        <w:rPr>
          <w:b/>
          <w:sz w:val="22"/>
          <w:szCs w:val="22"/>
        </w:rPr>
        <w:t xml:space="preserve">national consultant </w:t>
      </w:r>
      <w:r>
        <w:rPr>
          <w:b/>
          <w:sz w:val="22"/>
          <w:szCs w:val="22"/>
        </w:rPr>
        <w:t xml:space="preserve">who will be </w:t>
      </w:r>
      <w:r w:rsidR="0044751D" w:rsidRPr="00D4641F">
        <w:rPr>
          <w:b/>
          <w:sz w:val="22"/>
          <w:szCs w:val="22"/>
        </w:rPr>
        <w:t>employed by UNDP Malawi</w:t>
      </w:r>
      <w:r>
        <w:rPr>
          <w:b/>
          <w:sz w:val="22"/>
          <w:szCs w:val="22"/>
        </w:rPr>
        <w:t>.</w:t>
      </w:r>
      <w:r w:rsidR="0044751D" w:rsidRPr="00D4641F">
        <w:rPr>
          <w:b/>
          <w:sz w:val="22"/>
          <w:szCs w:val="22"/>
        </w:rPr>
        <w:t xml:space="preserve"> </w:t>
      </w:r>
    </w:p>
    <w:p w14:paraId="0CD11E99" w14:textId="77777777" w:rsidR="00675D20" w:rsidRPr="00606D3E" w:rsidRDefault="00675D20" w:rsidP="0044751D">
      <w:pPr>
        <w:pStyle w:val="ListParagraph"/>
        <w:ind w:left="360"/>
        <w:jc w:val="both"/>
        <w:rPr>
          <w:b/>
          <w:sz w:val="22"/>
          <w:szCs w:val="22"/>
        </w:rPr>
      </w:pPr>
    </w:p>
    <w:p w14:paraId="4D8F9CF0" w14:textId="77777777" w:rsidR="0044751D" w:rsidRPr="00606D3E" w:rsidRDefault="00675D20" w:rsidP="00675D20">
      <w:pPr>
        <w:pStyle w:val="ListParagraph"/>
        <w:numPr>
          <w:ilvl w:val="1"/>
          <w:numId w:val="21"/>
        </w:numPr>
        <w:spacing w:after="200"/>
        <w:contextualSpacing/>
        <w:jc w:val="both"/>
        <w:rPr>
          <w:b/>
          <w:sz w:val="22"/>
          <w:szCs w:val="22"/>
        </w:rPr>
      </w:pPr>
      <w:r w:rsidRPr="00606D3E">
        <w:rPr>
          <w:b/>
          <w:sz w:val="22"/>
          <w:szCs w:val="22"/>
        </w:rPr>
        <w:t xml:space="preserve"> </w:t>
      </w:r>
      <w:r w:rsidR="0044751D" w:rsidRPr="00606D3E">
        <w:rPr>
          <w:b/>
          <w:sz w:val="22"/>
          <w:szCs w:val="22"/>
        </w:rPr>
        <w:t>Qualifications</w:t>
      </w:r>
    </w:p>
    <w:p w14:paraId="1984765C" w14:textId="77777777" w:rsidR="0044751D" w:rsidRPr="00606D3E" w:rsidRDefault="0044751D" w:rsidP="0044751D">
      <w:pPr>
        <w:jc w:val="both"/>
        <w:rPr>
          <w:sz w:val="22"/>
          <w:szCs w:val="22"/>
        </w:rPr>
      </w:pPr>
      <w:r w:rsidRPr="00606D3E">
        <w:rPr>
          <w:sz w:val="22"/>
          <w:szCs w:val="22"/>
        </w:rPr>
        <w:t>The Evaluation Team Leader must satisfy the following qualifications:</w:t>
      </w:r>
    </w:p>
    <w:p w14:paraId="3890269F" w14:textId="77777777" w:rsidR="00A7326F" w:rsidRDefault="0044751D" w:rsidP="0044751D">
      <w:pPr>
        <w:numPr>
          <w:ilvl w:val="0"/>
          <w:numId w:val="31"/>
        </w:numPr>
        <w:tabs>
          <w:tab w:val="clear" w:pos="1004"/>
          <w:tab w:val="num" w:pos="394"/>
        </w:tabs>
        <w:ind w:left="394"/>
        <w:jc w:val="both"/>
        <w:rPr>
          <w:sz w:val="22"/>
          <w:szCs w:val="22"/>
        </w:rPr>
      </w:pPr>
      <w:r w:rsidRPr="00606D3E">
        <w:rPr>
          <w:sz w:val="22"/>
          <w:szCs w:val="22"/>
        </w:rPr>
        <w:t>Minimum of Master’s degree in in economics, business administration, political science, development studies, international relations or any other related social sciences</w:t>
      </w:r>
      <w:r w:rsidR="00A7326F">
        <w:rPr>
          <w:sz w:val="22"/>
          <w:szCs w:val="22"/>
        </w:rPr>
        <w:t>.</w:t>
      </w:r>
    </w:p>
    <w:p w14:paraId="1810183E" w14:textId="77777777" w:rsidR="00A7326F" w:rsidRDefault="00A7326F" w:rsidP="00A7326F">
      <w:pPr>
        <w:ind w:left="394"/>
        <w:jc w:val="both"/>
        <w:rPr>
          <w:sz w:val="22"/>
          <w:szCs w:val="22"/>
        </w:rPr>
      </w:pPr>
    </w:p>
    <w:p w14:paraId="09BD72BA" w14:textId="07242454" w:rsidR="0044751D" w:rsidRPr="00770206" w:rsidRDefault="00A7326F" w:rsidP="00770206">
      <w:pPr>
        <w:pStyle w:val="ListParagraph"/>
        <w:numPr>
          <w:ilvl w:val="1"/>
          <w:numId w:val="21"/>
        </w:numPr>
        <w:jc w:val="both"/>
        <w:rPr>
          <w:b/>
          <w:sz w:val="22"/>
          <w:szCs w:val="22"/>
        </w:rPr>
      </w:pPr>
      <w:r w:rsidRPr="00770206">
        <w:rPr>
          <w:b/>
          <w:sz w:val="22"/>
          <w:szCs w:val="22"/>
        </w:rPr>
        <w:t>Experience and other requirements</w:t>
      </w:r>
    </w:p>
    <w:p w14:paraId="560B3604" w14:textId="77777777" w:rsidR="00770206" w:rsidRPr="00770206" w:rsidRDefault="00770206" w:rsidP="00770206">
      <w:pPr>
        <w:pStyle w:val="ListParagraph"/>
        <w:ind w:left="360"/>
        <w:jc w:val="both"/>
        <w:rPr>
          <w:sz w:val="22"/>
          <w:szCs w:val="22"/>
        </w:rPr>
      </w:pPr>
    </w:p>
    <w:p w14:paraId="43E7121A" w14:textId="77777777" w:rsidR="00491CA3" w:rsidRPr="00606D3E" w:rsidRDefault="0044751D" w:rsidP="00491CA3">
      <w:pPr>
        <w:numPr>
          <w:ilvl w:val="0"/>
          <w:numId w:val="31"/>
        </w:numPr>
        <w:tabs>
          <w:tab w:val="clear" w:pos="1004"/>
          <w:tab w:val="num" w:pos="394"/>
        </w:tabs>
        <w:ind w:left="394"/>
        <w:jc w:val="both"/>
        <w:rPr>
          <w:sz w:val="22"/>
          <w:szCs w:val="22"/>
        </w:rPr>
      </w:pPr>
      <w:r w:rsidRPr="00606D3E">
        <w:rPr>
          <w:sz w:val="22"/>
          <w:szCs w:val="22"/>
        </w:rPr>
        <w:t>Proven experience in leading consultancy teams;</w:t>
      </w:r>
    </w:p>
    <w:p w14:paraId="12AE42B2" w14:textId="7118C067" w:rsidR="0044751D" w:rsidRPr="00606D3E" w:rsidRDefault="0044751D" w:rsidP="00491CA3">
      <w:pPr>
        <w:numPr>
          <w:ilvl w:val="0"/>
          <w:numId w:val="31"/>
        </w:numPr>
        <w:tabs>
          <w:tab w:val="clear" w:pos="1004"/>
          <w:tab w:val="num" w:pos="394"/>
        </w:tabs>
        <w:ind w:left="394"/>
        <w:jc w:val="both"/>
        <w:rPr>
          <w:sz w:val="22"/>
          <w:szCs w:val="22"/>
        </w:rPr>
      </w:pPr>
      <w:r w:rsidRPr="00606D3E">
        <w:rPr>
          <w:sz w:val="22"/>
          <w:szCs w:val="22"/>
        </w:rPr>
        <w:t>Track record of conducting evaluation of national development projects in any of the following areas: 1) aid and development effectiveness; 2) national development strategy planning; 3) capacity building for development planning, budgeting, M&amp;E or Results Based Management for the UN, governments and international aid organizations;</w:t>
      </w:r>
    </w:p>
    <w:p w14:paraId="42415292" w14:textId="6660BF0D" w:rsidR="0044751D" w:rsidRPr="00606D3E" w:rsidRDefault="0044751D" w:rsidP="00491CA3">
      <w:pPr>
        <w:pStyle w:val="ListParagraph"/>
        <w:numPr>
          <w:ilvl w:val="0"/>
          <w:numId w:val="30"/>
        </w:numPr>
        <w:tabs>
          <w:tab w:val="left" w:pos="450"/>
        </w:tabs>
        <w:ind w:left="720" w:hanging="630"/>
        <w:jc w:val="both"/>
        <w:rPr>
          <w:sz w:val="22"/>
          <w:szCs w:val="22"/>
        </w:rPr>
      </w:pPr>
      <w:r w:rsidRPr="00606D3E">
        <w:rPr>
          <w:sz w:val="22"/>
          <w:szCs w:val="22"/>
        </w:rPr>
        <w:t xml:space="preserve">Experience in gender mainstreaming </w:t>
      </w:r>
      <w:r w:rsidR="004F4867">
        <w:rPr>
          <w:sz w:val="22"/>
          <w:szCs w:val="22"/>
        </w:rPr>
        <w:t>or promoting gender equality;</w:t>
      </w:r>
    </w:p>
    <w:p w14:paraId="5F0995CF" w14:textId="77777777" w:rsidR="0044751D" w:rsidRPr="00606D3E" w:rsidRDefault="0044751D" w:rsidP="00491CA3">
      <w:pPr>
        <w:pStyle w:val="ListParagraph"/>
        <w:numPr>
          <w:ilvl w:val="0"/>
          <w:numId w:val="30"/>
        </w:numPr>
        <w:tabs>
          <w:tab w:val="left" w:pos="450"/>
        </w:tabs>
        <w:ind w:left="720" w:hanging="630"/>
        <w:jc w:val="both"/>
        <w:rPr>
          <w:sz w:val="22"/>
          <w:szCs w:val="22"/>
        </w:rPr>
      </w:pPr>
      <w:r w:rsidRPr="00606D3E">
        <w:rPr>
          <w:sz w:val="22"/>
          <w:szCs w:val="22"/>
        </w:rPr>
        <w:t xml:space="preserve">Excellent communication skills for report writing. </w:t>
      </w:r>
    </w:p>
    <w:p w14:paraId="5E7079D3" w14:textId="77777777" w:rsidR="0044751D" w:rsidRPr="00606D3E" w:rsidRDefault="0044751D" w:rsidP="0044751D">
      <w:pPr>
        <w:jc w:val="both"/>
        <w:rPr>
          <w:sz w:val="22"/>
          <w:szCs w:val="22"/>
        </w:rPr>
      </w:pPr>
    </w:p>
    <w:p w14:paraId="1BFE69D3" w14:textId="77777777" w:rsidR="0044751D" w:rsidRPr="00606D3E" w:rsidRDefault="0044751D" w:rsidP="0044751D">
      <w:pPr>
        <w:widowControl w:val="0"/>
        <w:overflowPunct w:val="0"/>
        <w:adjustRightInd w:val="0"/>
        <w:ind w:left="720"/>
        <w:jc w:val="both"/>
        <w:rPr>
          <w:b/>
          <w:color w:val="000000"/>
          <w:sz w:val="22"/>
          <w:szCs w:val="22"/>
        </w:rPr>
      </w:pPr>
    </w:p>
    <w:p w14:paraId="0A2E72C9" w14:textId="0AA6B6DA" w:rsidR="0044751D" w:rsidRPr="00606D3E" w:rsidRDefault="00675D20" w:rsidP="00675D20">
      <w:pPr>
        <w:ind w:left="90"/>
        <w:jc w:val="both"/>
        <w:rPr>
          <w:b/>
          <w:sz w:val="22"/>
          <w:szCs w:val="22"/>
        </w:rPr>
      </w:pPr>
      <w:r w:rsidRPr="00606D3E">
        <w:rPr>
          <w:b/>
          <w:sz w:val="22"/>
          <w:szCs w:val="22"/>
        </w:rPr>
        <w:t>8.</w:t>
      </w:r>
      <w:r w:rsidR="00A7326F">
        <w:rPr>
          <w:b/>
          <w:sz w:val="22"/>
          <w:szCs w:val="22"/>
        </w:rPr>
        <w:t>3</w:t>
      </w:r>
      <w:r w:rsidRPr="00606D3E">
        <w:rPr>
          <w:b/>
          <w:sz w:val="22"/>
          <w:szCs w:val="22"/>
        </w:rPr>
        <w:t xml:space="preserve"> </w:t>
      </w:r>
      <w:r w:rsidR="0044751D" w:rsidRPr="00606D3E">
        <w:rPr>
          <w:b/>
          <w:sz w:val="22"/>
          <w:szCs w:val="22"/>
        </w:rPr>
        <w:t>Team leader competencies:</w:t>
      </w:r>
    </w:p>
    <w:p w14:paraId="32F6462A" w14:textId="77777777" w:rsidR="0044751D" w:rsidRPr="00606D3E" w:rsidRDefault="0044751D" w:rsidP="0044751D">
      <w:pPr>
        <w:jc w:val="both"/>
        <w:rPr>
          <w:sz w:val="22"/>
          <w:szCs w:val="22"/>
        </w:rPr>
      </w:pPr>
    </w:p>
    <w:p w14:paraId="2CEE7521" w14:textId="77777777" w:rsidR="00675D20" w:rsidRPr="00606D3E" w:rsidRDefault="00675D20" w:rsidP="00675D20">
      <w:pPr>
        <w:pStyle w:val="ListParagraph"/>
        <w:numPr>
          <w:ilvl w:val="0"/>
          <w:numId w:val="33"/>
        </w:numPr>
        <w:contextualSpacing/>
        <w:jc w:val="both"/>
        <w:rPr>
          <w:sz w:val="22"/>
          <w:szCs w:val="22"/>
        </w:rPr>
      </w:pPr>
      <w:r w:rsidRPr="00606D3E">
        <w:rPr>
          <w:sz w:val="22"/>
          <w:szCs w:val="22"/>
        </w:rPr>
        <w:t>Team work and leadership skills</w:t>
      </w:r>
    </w:p>
    <w:p w14:paraId="53102B7C" w14:textId="77777777" w:rsidR="0044751D" w:rsidRPr="00606D3E" w:rsidRDefault="0044751D" w:rsidP="0044751D">
      <w:pPr>
        <w:pStyle w:val="ListParagraph"/>
        <w:numPr>
          <w:ilvl w:val="0"/>
          <w:numId w:val="33"/>
        </w:numPr>
        <w:contextualSpacing/>
        <w:jc w:val="both"/>
        <w:rPr>
          <w:sz w:val="22"/>
          <w:szCs w:val="22"/>
        </w:rPr>
      </w:pPr>
      <w:r w:rsidRPr="00606D3E">
        <w:rPr>
          <w:sz w:val="22"/>
          <w:szCs w:val="22"/>
        </w:rPr>
        <w:t>Strategic thinking</w:t>
      </w:r>
    </w:p>
    <w:p w14:paraId="2E610C3D" w14:textId="77777777" w:rsidR="0044751D" w:rsidRPr="00606D3E" w:rsidRDefault="0044751D" w:rsidP="0044751D">
      <w:pPr>
        <w:pStyle w:val="ListParagraph"/>
        <w:numPr>
          <w:ilvl w:val="0"/>
          <w:numId w:val="33"/>
        </w:numPr>
        <w:contextualSpacing/>
        <w:jc w:val="both"/>
        <w:rPr>
          <w:sz w:val="22"/>
          <w:szCs w:val="22"/>
        </w:rPr>
      </w:pPr>
      <w:r w:rsidRPr="00606D3E">
        <w:rPr>
          <w:sz w:val="22"/>
          <w:szCs w:val="22"/>
        </w:rPr>
        <w:t>Strong analytical, reporting and communication skills</w:t>
      </w:r>
    </w:p>
    <w:p w14:paraId="5C1F51FB" w14:textId="77777777" w:rsidR="0044751D" w:rsidRPr="00606D3E" w:rsidRDefault="0044751D" w:rsidP="0044751D">
      <w:pPr>
        <w:pStyle w:val="ListParagraph"/>
        <w:numPr>
          <w:ilvl w:val="0"/>
          <w:numId w:val="33"/>
        </w:numPr>
        <w:contextualSpacing/>
        <w:jc w:val="both"/>
        <w:rPr>
          <w:sz w:val="22"/>
          <w:szCs w:val="22"/>
        </w:rPr>
      </w:pPr>
      <w:r w:rsidRPr="00606D3E">
        <w:rPr>
          <w:sz w:val="22"/>
          <w:szCs w:val="22"/>
        </w:rPr>
        <w:t>Team work skills and experience in leading teams</w:t>
      </w:r>
    </w:p>
    <w:p w14:paraId="3898F183" w14:textId="77777777" w:rsidR="0044751D" w:rsidRDefault="0044751D" w:rsidP="0044751D">
      <w:pPr>
        <w:pStyle w:val="ListParagraph"/>
        <w:numPr>
          <w:ilvl w:val="0"/>
          <w:numId w:val="33"/>
        </w:numPr>
        <w:contextualSpacing/>
        <w:jc w:val="both"/>
        <w:rPr>
          <w:sz w:val="22"/>
          <w:szCs w:val="22"/>
        </w:rPr>
      </w:pPr>
      <w:r w:rsidRPr="00606D3E">
        <w:rPr>
          <w:sz w:val="22"/>
          <w:szCs w:val="22"/>
        </w:rPr>
        <w:t>Result oriented</w:t>
      </w:r>
    </w:p>
    <w:p w14:paraId="5E75F492" w14:textId="77777777" w:rsidR="00F96135" w:rsidRPr="00606D3E" w:rsidRDefault="00F96135" w:rsidP="0044751D">
      <w:pPr>
        <w:pStyle w:val="ListParagraph"/>
        <w:numPr>
          <w:ilvl w:val="0"/>
          <w:numId w:val="33"/>
        </w:numPr>
        <w:contextualSpacing/>
        <w:jc w:val="both"/>
        <w:rPr>
          <w:sz w:val="22"/>
          <w:szCs w:val="22"/>
        </w:rPr>
      </w:pPr>
      <w:r>
        <w:rPr>
          <w:sz w:val="22"/>
          <w:szCs w:val="22"/>
        </w:rPr>
        <w:t xml:space="preserve">Excellent drafting skills in English language  </w:t>
      </w:r>
    </w:p>
    <w:p w14:paraId="6E3477E7" w14:textId="77777777" w:rsidR="0088509C" w:rsidRPr="00606D3E" w:rsidRDefault="0044751D" w:rsidP="00675D20">
      <w:pPr>
        <w:pStyle w:val="ListParagraph"/>
        <w:jc w:val="both"/>
        <w:rPr>
          <w:sz w:val="22"/>
          <w:szCs w:val="22"/>
        </w:rPr>
      </w:pPr>
      <w:r w:rsidRPr="00606D3E">
        <w:rPr>
          <w:sz w:val="22"/>
          <w:szCs w:val="22"/>
        </w:rPr>
        <w:t xml:space="preserve"> </w:t>
      </w:r>
    </w:p>
    <w:p w14:paraId="6DE8C436" w14:textId="77777777" w:rsidR="008F1B5E" w:rsidRPr="00606D3E" w:rsidRDefault="008F1B5E" w:rsidP="00D27DA2">
      <w:pPr>
        <w:pStyle w:val="ListParagraph"/>
        <w:jc w:val="both"/>
        <w:rPr>
          <w:sz w:val="22"/>
          <w:szCs w:val="22"/>
        </w:rPr>
      </w:pPr>
    </w:p>
    <w:p w14:paraId="15BC5005" w14:textId="77777777" w:rsidR="008F1B5E" w:rsidRPr="00606D3E" w:rsidRDefault="008F1B5E" w:rsidP="00675D20">
      <w:pPr>
        <w:pStyle w:val="ListParagraph"/>
        <w:numPr>
          <w:ilvl w:val="0"/>
          <w:numId w:val="21"/>
        </w:numPr>
        <w:contextualSpacing/>
        <w:jc w:val="both"/>
        <w:rPr>
          <w:b/>
          <w:sz w:val="22"/>
          <w:szCs w:val="22"/>
        </w:rPr>
      </w:pPr>
      <w:r w:rsidRPr="00606D3E">
        <w:rPr>
          <w:b/>
          <w:sz w:val="22"/>
          <w:szCs w:val="22"/>
        </w:rPr>
        <w:t>TIME AND DURATION:</w:t>
      </w:r>
    </w:p>
    <w:p w14:paraId="745681CA" w14:textId="77777777" w:rsidR="008F1B5E" w:rsidRPr="00606D3E" w:rsidRDefault="008F1B5E" w:rsidP="00D27DA2">
      <w:pPr>
        <w:ind w:left="288"/>
        <w:jc w:val="both"/>
        <w:rPr>
          <w:sz w:val="22"/>
          <w:szCs w:val="22"/>
        </w:rPr>
      </w:pPr>
    </w:p>
    <w:p w14:paraId="35BE2881" w14:textId="77777777" w:rsidR="008F1B5E" w:rsidRPr="00606D3E" w:rsidRDefault="008529F0" w:rsidP="00D27DA2">
      <w:pPr>
        <w:ind w:left="288"/>
        <w:jc w:val="both"/>
        <w:rPr>
          <w:sz w:val="22"/>
          <w:szCs w:val="22"/>
        </w:rPr>
      </w:pPr>
      <w:r w:rsidRPr="00606D3E">
        <w:rPr>
          <w:sz w:val="22"/>
          <w:szCs w:val="22"/>
        </w:rPr>
        <w:t xml:space="preserve">The evaluator </w:t>
      </w:r>
      <w:r w:rsidR="008F1B5E" w:rsidRPr="00606D3E">
        <w:rPr>
          <w:sz w:val="22"/>
          <w:szCs w:val="22"/>
        </w:rPr>
        <w:t>will be</w:t>
      </w:r>
      <w:r w:rsidR="001A17F4" w:rsidRPr="00606D3E">
        <w:rPr>
          <w:sz w:val="22"/>
          <w:szCs w:val="22"/>
        </w:rPr>
        <w:t xml:space="preserve"> hired for a </w:t>
      </w:r>
      <w:r w:rsidR="00B605C2" w:rsidRPr="00606D3E">
        <w:rPr>
          <w:sz w:val="22"/>
          <w:szCs w:val="22"/>
        </w:rPr>
        <w:t>maximum total of 35</w:t>
      </w:r>
      <w:r w:rsidR="008F1B5E" w:rsidRPr="00606D3E">
        <w:rPr>
          <w:sz w:val="22"/>
          <w:szCs w:val="22"/>
        </w:rPr>
        <w:t xml:space="preserve"> man/days.  </w:t>
      </w:r>
    </w:p>
    <w:p w14:paraId="5B24BC19" w14:textId="5EC3287C" w:rsidR="008F1B5E" w:rsidRPr="00606D3E" w:rsidRDefault="008F1B5E" w:rsidP="00D27DA2">
      <w:pPr>
        <w:ind w:left="288"/>
        <w:jc w:val="both"/>
        <w:rPr>
          <w:b/>
          <w:sz w:val="22"/>
          <w:szCs w:val="22"/>
        </w:rPr>
      </w:pPr>
      <w:r w:rsidRPr="00606D3E">
        <w:rPr>
          <w:sz w:val="22"/>
          <w:szCs w:val="22"/>
        </w:rPr>
        <w:t xml:space="preserve">Contract Start Date: </w:t>
      </w:r>
      <w:r w:rsidR="00E000EE">
        <w:rPr>
          <w:sz w:val="22"/>
          <w:szCs w:val="22"/>
        </w:rPr>
        <w:t>2</w:t>
      </w:r>
      <w:r w:rsidR="0056628B">
        <w:rPr>
          <w:sz w:val="22"/>
          <w:szCs w:val="22"/>
        </w:rPr>
        <w:t>0</w:t>
      </w:r>
      <w:r w:rsidR="000770FB" w:rsidRPr="00606D3E">
        <w:rPr>
          <w:sz w:val="22"/>
          <w:szCs w:val="22"/>
        </w:rPr>
        <w:t xml:space="preserve"> </w:t>
      </w:r>
      <w:r w:rsidR="00B605C2" w:rsidRPr="00606D3E">
        <w:rPr>
          <w:sz w:val="22"/>
          <w:szCs w:val="22"/>
        </w:rPr>
        <w:t>Ju</w:t>
      </w:r>
      <w:r w:rsidR="0056628B">
        <w:rPr>
          <w:sz w:val="22"/>
          <w:szCs w:val="22"/>
        </w:rPr>
        <w:t>ly</w:t>
      </w:r>
      <w:r w:rsidR="008E1B32" w:rsidRPr="00606D3E">
        <w:rPr>
          <w:sz w:val="22"/>
          <w:szCs w:val="22"/>
        </w:rPr>
        <w:t>, 2016</w:t>
      </w:r>
      <w:r w:rsidRPr="00606D3E">
        <w:rPr>
          <w:b/>
          <w:sz w:val="22"/>
          <w:szCs w:val="22"/>
        </w:rPr>
        <w:t>.</w:t>
      </w:r>
      <w:r w:rsidRPr="00606D3E">
        <w:rPr>
          <w:sz w:val="22"/>
          <w:szCs w:val="22"/>
        </w:rPr>
        <w:t xml:space="preserve">    Contract End Date: </w:t>
      </w:r>
      <w:r w:rsidR="00E000EE">
        <w:rPr>
          <w:sz w:val="22"/>
          <w:szCs w:val="22"/>
        </w:rPr>
        <w:t>30 September</w:t>
      </w:r>
      <w:r w:rsidR="008E1B32" w:rsidRPr="00606D3E">
        <w:rPr>
          <w:sz w:val="22"/>
          <w:szCs w:val="22"/>
        </w:rPr>
        <w:t xml:space="preserve">, </w:t>
      </w:r>
      <w:r w:rsidRPr="00606D3E">
        <w:rPr>
          <w:sz w:val="22"/>
          <w:szCs w:val="22"/>
        </w:rPr>
        <w:t>2016</w:t>
      </w:r>
      <w:r w:rsidR="008E1B32" w:rsidRPr="00606D3E">
        <w:rPr>
          <w:sz w:val="22"/>
          <w:szCs w:val="22"/>
        </w:rPr>
        <w:t>.</w:t>
      </w:r>
    </w:p>
    <w:p w14:paraId="2B50DFC1" w14:textId="77777777" w:rsidR="008F1B5E" w:rsidRPr="00606D3E" w:rsidRDefault="008F1B5E" w:rsidP="00D27DA2">
      <w:pPr>
        <w:pStyle w:val="ListParagraph"/>
        <w:jc w:val="both"/>
        <w:rPr>
          <w:sz w:val="22"/>
          <w:szCs w:val="22"/>
        </w:rPr>
      </w:pPr>
    </w:p>
    <w:p w14:paraId="58A4AC54" w14:textId="77777777" w:rsidR="008F1B5E" w:rsidRPr="00606D3E" w:rsidRDefault="008F1B5E" w:rsidP="00D27DA2">
      <w:pPr>
        <w:pStyle w:val="ListParagraph"/>
        <w:jc w:val="both"/>
        <w:rPr>
          <w:sz w:val="22"/>
          <w:szCs w:val="22"/>
        </w:rPr>
      </w:pPr>
    </w:p>
    <w:p w14:paraId="4073FBB7" w14:textId="77777777" w:rsidR="008F1B5E" w:rsidRPr="00606D3E" w:rsidRDefault="008F1B5E" w:rsidP="00675D20">
      <w:pPr>
        <w:pStyle w:val="ListParagraph"/>
        <w:numPr>
          <w:ilvl w:val="0"/>
          <w:numId w:val="21"/>
        </w:numPr>
        <w:contextualSpacing/>
        <w:jc w:val="both"/>
        <w:rPr>
          <w:b/>
          <w:sz w:val="22"/>
          <w:szCs w:val="22"/>
        </w:rPr>
      </w:pPr>
      <w:r w:rsidRPr="00606D3E">
        <w:rPr>
          <w:b/>
          <w:sz w:val="22"/>
          <w:szCs w:val="22"/>
        </w:rPr>
        <w:t>TIME TABLE</w:t>
      </w:r>
    </w:p>
    <w:tbl>
      <w:tblPr>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810"/>
        <w:gridCol w:w="540"/>
        <w:gridCol w:w="450"/>
        <w:gridCol w:w="450"/>
        <w:gridCol w:w="360"/>
        <w:gridCol w:w="450"/>
        <w:gridCol w:w="360"/>
      </w:tblGrid>
      <w:tr w:rsidR="00584F23" w:rsidRPr="00606D3E" w14:paraId="72BD58B5" w14:textId="77777777" w:rsidTr="007A56D1">
        <w:tc>
          <w:tcPr>
            <w:tcW w:w="5485" w:type="dxa"/>
            <w:vMerge w:val="restart"/>
            <w:shd w:val="clear" w:color="auto" w:fill="auto"/>
          </w:tcPr>
          <w:p w14:paraId="3C8C7638" w14:textId="77777777" w:rsidR="00584F23" w:rsidRPr="00606D3E" w:rsidRDefault="00584F23" w:rsidP="00D27DA2">
            <w:pPr>
              <w:jc w:val="both"/>
              <w:rPr>
                <w:rFonts w:eastAsia="Calibri"/>
                <w:sz w:val="22"/>
                <w:szCs w:val="22"/>
              </w:rPr>
            </w:pPr>
          </w:p>
          <w:p w14:paraId="73A01AE8" w14:textId="77777777" w:rsidR="00584F23" w:rsidRPr="00606D3E" w:rsidRDefault="00584F23" w:rsidP="00D27DA2">
            <w:pPr>
              <w:jc w:val="both"/>
              <w:rPr>
                <w:rFonts w:eastAsia="Calibri"/>
                <w:b/>
                <w:sz w:val="22"/>
                <w:szCs w:val="22"/>
              </w:rPr>
            </w:pPr>
            <w:r w:rsidRPr="00606D3E">
              <w:rPr>
                <w:rFonts w:eastAsia="Calibri"/>
                <w:b/>
                <w:sz w:val="22"/>
                <w:szCs w:val="22"/>
              </w:rPr>
              <w:t>Activity</w:t>
            </w:r>
          </w:p>
        </w:tc>
        <w:tc>
          <w:tcPr>
            <w:tcW w:w="3420" w:type="dxa"/>
            <w:gridSpan w:val="7"/>
            <w:shd w:val="clear" w:color="auto" w:fill="auto"/>
          </w:tcPr>
          <w:p w14:paraId="60352AF1" w14:textId="77777777" w:rsidR="00584F23" w:rsidRPr="00606D3E" w:rsidRDefault="00584F23" w:rsidP="00D27DA2">
            <w:pPr>
              <w:jc w:val="both"/>
              <w:rPr>
                <w:rFonts w:eastAsia="Calibri"/>
                <w:b/>
                <w:sz w:val="22"/>
                <w:szCs w:val="22"/>
              </w:rPr>
            </w:pPr>
            <w:r w:rsidRPr="00606D3E">
              <w:rPr>
                <w:rFonts w:eastAsia="Calibri"/>
                <w:b/>
                <w:sz w:val="22"/>
                <w:szCs w:val="22"/>
              </w:rPr>
              <w:t>Weeks</w:t>
            </w:r>
          </w:p>
        </w:tc>
      </w:tr>
      <w:tr w:rsidR="00584F23" w:rsidRPr="00606D3E" w14:paraId="58A826F4" w14:textId="77777777" w:rsidTr="007A56D1">
        <w:tc>
          <w:tcPr>
            <w:tcW w:w="5485" w:type="dxa"/>
            <w:vMerge/>
            <w:shd w:val="clear" w:color="auto" w:fill="auto"/>
          </w:tcPr>
          <w:p w14:paraId="65010CF1" w14:textId="77777777" w:rsidR="00584F23" w:rsidRPr="00606D3E" w:rsidRDefault="00584F23" w:rsidP="00D27DA2">
            <w:pPr>
              <w:jc w:val="both"/>
              <w:rPr>
                <w:rFonts w:eastAsia="Calibri"/>
                <w:sz w:val="22"/>
                <w:szCs w:val="22"/>
              </w:rPr>
            </w:pPr>
          </w:p>
        </w:tc>
        <w:tc>
          <w:tcPr>
            <w:tcW w:w="810" w:type="dxa"/>
            <w:shd w:val="clear" w:color="auto" w:fill="auto"/>
          </w:tcPr>
          <w:p w14:paraId="745A56AF" w14:textId="77777777" w:rsidR="00584F23" w:rsidRPr="00606D3E" w:rsidRDefault="00584F23" w:rsidP="00D27DA2">
            <w:pPr>
              <w:jc w:val="both"/>
              <w:rPr>
                <w:rFonts w:eastAsia="Calibri"/>
                <w:sz w:val="22"/>
                <w:szCs w:val="22"/>
              </w:rPr>
            </w:pPr>
            <w:r w:rsidRPr="00606D3E">
              <w:rPr>
                <w:rFonts w:eastAsia="Calibri"/>
                <w:sz w:val="22"/>
                <w:szCs w:val="22"/>
              </w:rPr>
              <w:t>1</w:t>
            </w:r>
          </w:p>
        </w:tc>
        <w:tc>
          <w:tcPr>
            <w:tcW w:w="540" w:type="dxa"/>
            <w:shd w:val="clear" w:color="auto" w:fill="auto"/>
          </w:tcPr>
          <w:p w14:paraId="48BC6F4F" w14:textId="77777777" w:rsidR="00584F23" w:rsidRPr="00606D3E" w:rsidRDefault="00584F23" w:rsidP="00D27DA2">
            <w:pPr>
              <w:jc w:val="both"/>
              <w:rPr>
                <w:rFonts w:eastAsia="Calibri"/>
                <w:sz w:val="22"/>
                <w:szCs w:val="22"/>
              </w:rPr>
            </w:pPr>
            <w:r w:rsidRPr="00606D3E">
              <w:rPr>
                <w:rFonts w:eastAsia="Calibri"/>
                <w:sz w:val="22"/>
                <w:szCs w:val="22"/>
              </w:rPr>
              <w:t>2</w:t>
            </w:r>
          </w:p>
        </w:tc>
        <w:tc>
          <w:tcPr>
            <w:tcW w:w="450" w:type="dxa"/>
            <w:shd w:val="clear" w:color="auto" w:fill="auto"/>
          </w:tcPr>
          <w:p w14:paraId="00070DBC" w14:textId="77777777" w:rsidR="00584F23" w:rsidRPr="00606D3E" w:rsidRDefault="00584F23" w:rsidP="00D27DA2">
            <w:pPr>
              <w:jc w:val="both"/>
              <w:rPr>
                <w:rFonts w:eastAsia="Calibri"/>
                <w:sz w:val="22"/>
                <w:szCs w:val="22"/>
              </w:rPr>
            </w:pPr>
            <w:r w:rsidRPr="00606D3E">
              <w:rPr>
                <w:rFonts w:eastAsia="Calibri"/>
                <w:sz w:val="22"/>
                <w:szCs w:val="22"/>
              </w:rPr>
              <w:t>3</w:t>
            </w:r>
          </w:p>
        </w:tc>
        <w:tc>
          <w:tcPr>
            <w:tcW w:w="450" w:type="dxa"/>
            <w:shd w:val="clear" w:color="auto" w:fill="auto"/>
          </w:tcPr>
          <w:p w14:paraId="29A68538" w14:textId="77777777" w:rsidR="00584F23" w:rsidRPr="00606D3E" w:rsidRDefault="00584F23" w:rsidP="00D27DA2">
            <w:pPr>
              <w:jc w:val="both"/>
              <w:rPr>
                <w:rFonts w:eastAsia="Calibri"/>
                <w:sz w:val="22"/>
                <w:szCs w:val="22"/>
              </w:rPr>
            </w:pPr>
            <w:r w:rsidRPr="00606D3E">
              <w:rPr>
                <w:rFonts w:eastAsia="Calibri"/>
                <w:sz w:val="22"/>
                <w:szCs w:val="22"/>
              </w:rPr>
              <w:t>4</w:t>
            </w:r>
          </w:p>
        </w:tc>
        <w:tc>
          <w:tcPr>
            <w:tcW w:w="360" w:type="dxa"/>
            <w:shd w:val="clear" w:color="auto" w:fill="auto"/>
          </w:tcPr>
          <w:p w14:paraId="7451775B" w14:textId="77777777" w:rsidR="00584F23" w:rsidRPr="00606D3E" w:rsidRDefault="00584F23" w:rsidP="00D27DA2">
            <w:pPr>
              <w:jc w:val="both"/>
              <w:rPr>
                <w:rFonts w:eastAsia="Calibri"/>
                <w:sz w:val="22"/>
                <w:szCs w:val="22"/>
              </w:rPr>
            </w:pPr>
            <w:r w:rsidRPr="00606D3E">
              <w:rPr>
                <w:rFonts w:eastAsia="Calibri"/>
                <w:sz w:val="22"/>
                <w:szCs w:val="22"/>
              </w:rPr>
              <w:t>5</w:t>
            </w:r>
          </w:p>
        </w:tc>
        <w:tc>
          <w:tcPr>
            <w:tcW w:w="450" w:type="dxa"/>
            <w:shd w:val="clear" w:color="auto" w:fill="auto"/>
          </w:tcPr>
          <w:p w14:paraId="745CC681" w14:textId="77777777" w:rsidR="00584F23" w:rsidRPr="00606D3E" w:rsidRDefault="00584F23" w:rsidP="00D27DA2">
            <w:pPr>
              <w:jc w:val="both"/>
              <w:rPr>
                <w:rFonts w:eastAsia="Calibri"/>
                <w:sz w:val="22"/>
                <w:szCs w:val="22"/>
              </w:rPr>
            </w:pPr>
            <w:r w:rsidRPr="00606D3E">
              <w:rPr>
                <w:rFonts w:eastAsia="Calibri"/>
                <w:sz w:val="22"/>
                <w:szCs w:val="22"/>
              </w:rPr>
              <w:t>6</w:t>
            </w:r>
          </w:p>
        </w:tc>
        <w:tc>
          <w:tcPr>
            <w:tcW w:w="360" w:type="dxa"/>
            <w:shd w:val="clear" w:color="auto" w:fill="auto"/>
          </w:tcPr>
          <w:p w14:paraId="26384B29" w14:textId="77777777" w:rsidR="00584F23" w:rsidRPr="00606D3E" w:rsidRDefault="00584F23" w:rsidP="00D27DA2">
            <w:pPr>
              <w:jc w:val="both"/>
              <w:rPr>
                <w:rFonts w:eastAsia="Calibri"/>
                <w:sz w:val="22"/>
                <w:szCs w:val="22"/>
              </w:rPr>
            </w:pPr>
            <w:r w:rsidRPr="00606D3E">
              <w:rPr>
                <w:rFonts w:eastAsia="Calibri"/>
                <w:sz w:val="22"/>
                <w:szCs w:val="22"/>
              </w:rPr>
              <w:t>7</w:t>
            </w:r>
          </w:p>
        </w:tc>
      </w:tr>
      <w:tr w:rsidR="00584F23" w:rsidRPr="00606D3E" w14:paraId="17FD48F3" w14:textId="77777777" w:rsidTr="007A56D1">
        <w:tc>
          <w:tcPr>
            <w:tcW w:w="5485" w:type="dxa"/>
            <w:shd w:val="clear" w:color="auto" w:fill="auto"/>
          </w:tcPr>
          <w:p w14:paraId="45EB4E49" w14:textId="77777777" w:rsidR="00584F23" w:rsidRPr="00606D3E" w:rsidRDefault="00584F23" w:rsidP="00D27DA2">
            <w:pPr>
              <w:jc w:val="both"/>
              <w:rPr>
                <w:rFonts w:eastAsia="Calibri"/>
                <w:sz w:val="22"/>
                <w:szCs w:val="22"/>
              </w:rPr>
            </w:pPr>
            <w:r w:rsidRPr="00606D3E">
              <w:rPr>
                <w:rFonts w:eastAsia="Calibri"/>
                <w:sz w:val="22"/>
                <w:szCs w:val="22"/>
              </w:rPr>
              <w:t>Contract and Entry meeting</w:t>
            </w:r>
          </w:p>
        </w:tc>
        <w:tc>
          <w:tcPr>
            <w:tcW w:w="810" w:type="dxa"/>
            <w:shd w:val="clear" w:color="auto" w:fill="auto"/>
          </w:tcPr>
          <w:p w14:paraId="6F2712B8" w14:textId="77777777" w:rsidR="00584F23" w:rsidRPr="00606D3E" w:rsidRDefault="00584F23" w:rsidP="00D27DA2">
            <w:pPr>
              <w:jc w:val="both"/>
              <w:rPr>
                <w:rFonts w:eastAsia="Calibri"/>
                <w:sz w:val="22"/>
                <w:szCs w:val="22"/>
              </w:rPr>
            </w:pPr>
            <w:r w:rsidRPr="00606D3E">
              <w:rPr>
                <w:rFonts w:eastAsia="Calibri"/>
                <w:sz w:val="22"/>
                <w:szCs w:val="22"/>
              </w:rPr>
              <w:t>x</w:t>
            </w:r>
          </w:p>
        </w:tc>
        <w:tc>
          <w:tcPr>
            <w:tcW w:w="540" w:type="dxa"/>
            <w:shd w:val="clear" w:color="auto" w:fill="auto"/>
          </w:tcPr>
          <w:p w14:paraId="490612A1" w14:textId="77777777" w:rsidR="00584F23" w:rsidRPr="00606D3E" w:rsidRDefault="00584F23" w:rsidP="00D27DA2">
            <w:pPr>
              <w:jc w:val="both"/>
              <w:rPr>
                <w:rFonts w:eastAsia="Calibri"/>
                <w:sz w:val="22"/>
                <w:szCs w:val="22"/>
              </w:rPr>
            </w:pPr>
          </w:p>
        </w:tc>
        <w:tc>
          <w:tcPr>
            <w:tcW w:w="450" w:type="dxa"/>
            <w:shd w:val="clear" w:color="auto" w:fill="auto"/>
          </w:tcPr>
          <w:p w14:paraId="09059903" w14:textId="77777777" w:rsidR="00584F23" w:rsidRPr="00606D3E" w:rsidRDefault="00584F23" w:rsidP="00D27DA2">
            <w:pPr>
              <w:jc w:val="both"/>
              <w:rPr>
                <w:rFonts w:eastAsia="Calibri"/>
                <w:sz w:val="22"/>
                <w:szCs w:val="22"/>
              </w:rPr>
            </w:pPr>
          </w:p>
        </w:tc>
        <w:tc>
          <w:tcPr>
            <w:tcW w:w="450" w:type="dxa"/>
            <w:shd w:val="clear" w:color="auto" w:fill="auto"/>
          </w:tcPr>
          <w:p w14:paraId="36CBB87F" w14:textId="77777777" w:rsidR="00584F23" w:rsidRPr="00606D3E" w:rsidRDefault="00584F23" w:rsidP="00D27DA2">
            <w:pPr>
              <w:jc w:val="both"/>
              <w:rPr>
                <w:rFonts w:eastAsia="Calibri"/>
                <w:sz w:val="22"/>
                <w:szCs w:val="22"/>
              </w:rPr>
            </w:pPr>
          </w:p>
        </w:tc>
        <w:tc>
          <w:tcPr>
            <w:tcW w:w="360" w:type="dxa"/>
            <w:shd w:val="clear" w:color="auto" w:fill="auto"/>
          </w:tcPr>
          <w:p w14:paraId="4071A0A6" w14:textId="77777777" w:rsidR="00584F23" w:rsidRPr="00606D3E" w:rsidRDefault="00584F23" w:rsidP="00D27DA2">
            <w:pPr>
              <w:jc w:val="both"/>
              <w:rPr>
                <w:rFonts w:eastAsia="Calibri"/>
                <w:sz w:val="22"/>
                <w:szCs w:val="22"/>
              </w:rPr>
            </w:pPr>
          </w:p>
        </w:tc>
        <w:tc>
          <w:tcPr>
            <w:tcW w:w="450" w:type="dxa"/>
            <w:shd w:val="clear" w:color="auto" w:fill="auto"/>
          </w:tcPr>
          <w:p w14:paraId="622CE934" w14:textId="77777777" w:rsidR="00584F23" w:rsidRPr="00606D3E" w:rsidRDefault="00584F23" w:rsidP="00D27DA2">
            <w:pPr>
              <w:jc w:val="both"/>
              <w:rPr>
                <w:rFonts w:eastAsia="Calibri"/>
                <w:sz w:val="22"/>
                <w:szCs w:val="22"/>
              </w:rPr>
            </w:pPr>
          </w:p>
        </w:tc>
        <w:tc>
          <w:tcPr>
            <w:tcW w:w="360" w:type="dxa"/>
            <w:shd w:val="clear" w:color="auto" w:fill="auto"/>
          </w:tcPr>
          <w:p w14:paraId="6FFB551E" w14:textId="77777777" w:rsidR="00584F23" w:rsidRPr="00606D3E" w:rsidRDefault="00584F23" w:rsidP="00D27DA2">
            <w:pPr>
              <w:jc w:val="both"/>
              <w:rPr>
                <w:rFonts w:eastAsia="Calibri"/>
                <w:sz w:val="22"/>
                <w:szCs w:val="22"/>
              </w:rPr>
            </w:pPr>
          </w:p>
        </w:tc>
      </w:tr>
      <w:tr w:rsidR="00584F23" w:rsidRPr="00606D3E" w14:paraId="33192E60" w14:textId="77777777" w:rsidTr="007A56D1">
        <w:tc>
          <w:tcPr>
            <w:tcW w:w="5485" w:type="dxa"/>
            <w:shd w:val="clear" w:color="auto" w:fill="auto"/>
          </w:tcPr>
          <w:p w14:paraId="6AE45F3A" w14:textId="77777777" w:rsidR="00584F23" w:rsidRPr="00606D3E" w:rsidRDefault="00584F23" w:rsidP="00D27DA2">
            <w:pPr>
              <w:jc w:val="both"/>
              <w:rPr>
                <w:rFonts w:eastAsia="Calibri"/>
                <w:sz w:val="22"/>
                <w:szCs w:val="22"/>
              </w:rPr>
            </w:pPr>
            <w:r w:rsidRPr="00606D3E">
              <w:rPr>
                <w:rFonts w:eastAsia="Calibri"/>
                <w:sz w:val="22"/>
                <w:szCs w:val="22"/>
              </w:rPr>
              <w:t>Inception report, draft revised</w:t>
            </w:r>
          </w:p>
        </w:tc>
        <w:tc>
          <w:tcPr>
            <w:tcW w:w="810" w:type="dxa"/>
            <w:shd w:val="clear" w:color="auto" w:fill="auto"/>
          </w:tcPr>
          <w:p w14:paraId="562622D0" w14:textId="77777777" w:rsidR="00584F23" w:rsidRPr="00606D3E" w:rsidRDefault="00584F23" w:rsidP="00D27DA2">
            <w:pPr>
              <w:jc w:val="both"/>
              <w:rPr>
                <w:rFonts w:eastAsia="Calibri"/>
                <w:sz w:val="22"/>
                <w:szCs w:val="22"/>
              </w:rPr>
            </w:pPr>
            <w:r w:rsidRPr="00606D3E">
              <w:rPr>
                <w:rFonts w:eastAsia="Calibri"/>
                <w:sz w:val="22"/>
                <w:szCs w:val="22"/>
              </w:rPr>
              <w:t>x</w:t>
            </w:r>
          </w:p>
        </w:tc>
        <w:tc>
          <w:tcPr>
            <w:tcW w:w="540" w:type="dxa"/>
            <w:shd w:val="clear" w:color="auto" w:fill="auto"/>
          </w:tcPr>
          <w:p w14:paraId="10127163" w14:textId="77777777" w:rsidR="00584F23" w:rsidRPr="00606D3E" w:rsidRDefault="00584F23" w:rsidP="00D27DA2">
            <w:pPr>
              <w:jc w:val="both"/>
              <w:rPr>
                <w:rFonts w:eastAsia="Calibri"/>
                <w:sz w:val="22"/>
                <w:szCs w:val="22"/>
              </w:rPr>
            </w:pPr>
          </w:p>
        </w:tc>
        <w:tc>
          <w:tcPr>
            <w:tcW w:w="450" w:type="dxa"/>
            <w:shd w:val="clear" w:color="auto" w:fill="auto"/>
          </w:tcPr>
          <w:p w14:paraId="2E94A50E" w14:textId="77777777" w:rsidR="00584F23" w:rsidRPr="00606D3E" w:rsidRDefault="00584F23" w:rsidP="00D27DA2">
            <w:pPr>
              <w:jc w:val="both"/>
              <w:rPr>
                <w:rFonts w:eastAsia="Calibri"/>
                <w:sz w:val="22"/>
                <w:szCs w:val="22"/>
              </w:rPr>
            </w:pPr>
          </w:p>
        </w:tc>
        <w:tc>
          <w:tcPr>
            <w:tcW w:w="450" w:type="dxa"/>
            <w:shd w:val="clear" w:color="auto" w:fill="auto"/>
          </w:tcPr>
          <w:p w14:paraId="178CC582" w14:textId="77777777" w:rsidR="00584F23" w:rsidRPr="00606D3E" w:rsidRDefault="00584F23" w:rsidP="00D27DA2">
            <w:pPr>
              <w:jc w:val="both"/>
              <w:rPr>
                <w:rFonts w:eastAsia="Calibri"/>
                <w:sz w:val="22"/>
                <w:szCs w:val="22"/>
              </w:rPr>
            </w:pPr>
          </w:p>
        </w:tc>
        <w:tc>
          <w:tcPr>
            <w:tcW w:w="360" w:type="dxa"/>
            <w:shd w:val="clear" w:color="auto" w:fill="auto"/>
          </w:tcPr>
          <w:p w14:paraId="0E81C147" w14:textId="77777777" w:rsidR="00584F23" w:rsidRPr="00606D3E" w:rsidRDefault="00584F23" w:rsidP="00D27DA2">
            <w:pPr>
              <w:jc w:val="both"/>
              <w:rPr>
                <w:rFonts w:eastAsia="Calibri"/>
                <w:sz w:val="22"/>
                <w:szCs w:val="22"/>
              </w:rPr>
            </w:pPr>
          </w:p>
        </w:tc>
        <w:tc>
          <w:tcPr>
            <w:tcW w:w="450" w:type="dxa"/>
            <w:shd w:val="clear" w:color="auto" w:fill="auto"/>
          </w:tcPr>
          <w:p w14:paraId="22E08B59" w14:textId="77777777" w:rsidR="00584F23" w:rsidRPr="00606D3E" w:rsidRDefault="00584F23" w:rsidP="00D27DA2">
            <w:pPr>
              <w:jc w:val="both"/>
              <w:rPr>
                <w:rFonts w:eastAsia="Calibri"/>
                <w:sz w:val="22"/>
                <w:szCs w:val="22"/>
              </w:rPr>
            </w:pPr>
          </w:p>
        </w:tc>
        <w:tc>
          <w:tcPr>
            <w:tcW w:w="360" w:type="dxa"/>
            <w:shd w:val="clear" w:color="auto" w:fill="auto"/>
          </w:tcPr>
          <w:p w14:paraId="1B4EA4E9" w14:textId="77777777" w:rsidR="00584F23" w:rsidRPr="00606D3E" w:rsidRDefault="00584F23" w:rsidP="00D27DA2">
            <w:pPr>
              <w:jc w:val="both"/>
              <w:rPr>
                <w:rFonts w:eastAsia="Calibri"/>
                <w:sz w:val="22"/>
                <w:szCs w:val="22"/>
              </w:rPr>
            </w:pPr>
          </w:p>
        </w:tc>
      </w:tr>
      <w:tr w:rsidR="00584F23" w:rsidRPr="00606D3E" w14:paraId="2A1BAFEF" w14:textId="77777777" w:rsidTr="007A56D1">
        <w:tc>
          <w:tcPr>
            <w:tcW w:w="5485" w:type="dxa"/>
            <w:shd w:val="clear" w:color="auto" w:fill="auto"/>
          </w:tcPr>
          <w:p w14:paraId="6814E766" w14:textId="77777777" w:rsidR="00584F23" w:rsidRPr="00606D3E" w:rsidRDefault="00584F23" w:rsidP="00D27DA2">
            <w:pPr>
              <w:jc w:val="both"/>
              <w:rPr>
                <w:rFonts w:eastAsia="Calibri"/>
                <w:sz w:val="22"/>
                <w:szCs w:val="22"/>
              </w:rPr>
            </w:pPr>
            <w:r w:rsidRPr="00606D3E">
              <w:rPr>
                <w:rFonts w:eastAsia="Calibri"/>
                <w:sz w:val="22"/>
                <w:szCs w:val="22"/>
              </w:rPr>
              <w:t>Data collection and analysis</w:t>
            </w:r>
          </w:p>
        </w:tc>
        <w:tc>
          <w:tcPr>
            <w:tcW w:w="810" w:type="dxa"/>
            <w:shd w:val="clear" w:color="auto" w:fill="auto"/>
          </w:tcPr>
          <w:p w14:paraId="04FE1BAF" w14:textId="77777777" w:rsidR="00584F23" w:rsidRPr="00606D3E" w:rsidRDefault="00584F23" w:rsidP="00D27DA2">
            <w:pPr>
              <w:jc w:val="both"/>
              <w:rPr>
                <w:rFonts w:eastAsia="Calibri"/>
                <w:sz w:val="22"/>
                <w:szCs w:val="22"/>
              </w:rPr>
            </w:pPr>
          </w:p>
        </w:tc>
        <w:tc>
          <w:tcPr>
            <w:tcW w:w="540" w:type="dxa"/>
            <w:shd w:val="clear" w:color="auto" w:fill="auto"/>
          </w:tcPr>
          <w:p w14:paraId="2378C412" w14:textId="77777777" w:rsidR="00584F23" w:rsidRPr="00606D3E" w:rsidRDefault="00584F23" w:rsidP="00D27DA2">
            <w:pPr>
              <w:jc w:val="both"/>
              <w:rPr>
                <w:rFonts w:eastAsia="Calibri"/>
                <w:sz w:val="22"/>
                <w:szCs w:val="22"/>
              </w:rPr>
            </w:pPr>
            <w:r w:rsidRPr="00606D3E">
              <w:rPr>
                <w:rFonts w:eastAsia="Calibri"/>
                <w:sz w:val="22"/>
                <w:szCs w:val="22"/>
              </w:rPr>
              <w:t>x</w:t>
            </w:r>
          </w:p>
        </w:tc>
        <w:tc>
          <w:tcPr>
            <w:tcW w:w="450" w:type="dxa"/>
            <w:shd w:val="clear" w:color="auto" w:fill="auto"/>
          </w:tcPr>
          <w:p w14:paraId="6B06A28E" w14:textId="77777777" w:rsidR="00584F23" w:rsidRPr="00606D3E" w:rsidRDefault="00584F23" w:rsidP="00D27DA2">
            <w:pPr>
              <w:jc w:val="both"/>
              <w:rPr>
                <w:rFonts w:eastAsia="Calibri"/>
                <w:sz w:val="22"/>
                <w:szCs w:val="22"/>
              </w:rPr>
            </w:pPr>
            <w:r w:rsidRPr="00606D3E">
              <w:rPr>
                <w:rFonts w:eastAsia="Calibri"/>
                <w:sz w:val="22"/>
                <w:szCs w:val="22"/>
              </w:rPr>
              <w:t>x</w:t>
            </w:r>
          </w:p>
        </w:tc>
        <w:tc>
          <w:tcPr>
            <w:tcW w:w="450" w:type="dxa"/>
            <w:shd w:val="clear" w:color="auto" w:fill="auto"/>
          </w:tcPr>
          <w:p w14:paraId="78970E61" w14:textId="77777777" w:rsidR="00584F23" w:rsidRPr="00606D3E" w:rsidRDefault="00584F23" w:rsidP="00D27DA2">
            <w:pPr>
              <w:jc w:val="both"/>
              <w:rPr>
                <w:rFonts w:eastAsia="Calibri"/>
                <w:sz w:val="22"/>
                <w:szCs w:val="22"/>
              </w:rPr>
            </w:pPr>
            <w:r w:rsidRPr="00606D3E">
              <w:rPr>
                <w:rFonts w:eastAsia="Calibri"/>
                <w:sz w:val="22"/>
                <w:szCs w:val="22"/>
              </w:rPr>
              <w:t>x</w:t>
            </w:r>
          </w:p>
        </w:tc>
        <w:tc>
          <w:tcPr>
            <w:tcW w:w="360" w:type="dxa"/>
            <w:shd w:val="clear" w:color="auto" w:fill="auto"/>
          </w:tcPr>
          <w:p w14:paraId="560F958D" w14:textId="77777777" w:rsidR="00584F23" w:rsidRPr="00606D3E" w:rsidRDefault="00584F23" w:rsidP="00D27DA2">
            <w:pPr>
              <w:jc w:val="both"/>
              <w:rPr>
                <w:rFonts w:eastAsia="Calibri"/>
                <w:sz w:val="22"/>
                <w:szCs w:val="22"/>
              </w:rPr>
            </w:pPr>
          </w:p>
        </w:tc>
        <w:tc>
          <w:tcPr>
            <w:tcW w:w="450" w:type="dxa"/>
            <w:shd w:val="clear" w:color="auto" w:fill="auto"/>
          </w:tcPr>
          <w:p w14:paraId="2EE914DF" w14:textId="77777777" w:rsidR="00584F23" w:rsidRPr="00606D3E" w:rsidRDefault="00584F23" w:rsidP="00D27DA2">
            <w:pPr>
              <w:jc w:val="both"/>
              <w:rPr>
                <w:rFonts w:eastAsia="Calibri"/>
                <w:sz w:val="22"/>
                <w:szCs w:val="22"/>
              </w:rPr>
            </w:pPr>
          </w:p>
        </w:tc>
        <w:tc>
          <w:tcPr>
            <w:tcW w:w="360" w:type="dxa"/>
            <w:shd w:val="clear" w:color="auto" w:fill="auto"/>
          </w:tcPr>
          <w:p w14:paraId="3ED26FE6" w14:textId="77777777" w:rsidR="00584F23" w:rsidRPr="00606D3E" w:rsidRDefault="00584F23" w:rsidP="00D27DA2">
            <w:pPr>
              <w:jc w:val="both"/>
              <w:rPr>
                <w:rFonts w:eastAsia="Calibri"/>
                <w:sz w:val="22"/>
                <w:szCs w:val="22"/>
              </w:rPr>
            </w:pPr>
          </w:p>
        </w:tc>
      </w:tr>
      <w:tr w:rsidR="00584F23" w:rsidRPr="00606D3E" w14:paraId="652EAF5A" w14:textId="77777777" w:rsidTr="007A56D1">
        <w:tc>
          <w:tcPr>
            <w:tcW w:w="5485" w:type="dxa"/>
            <w:shd w:val="clear" w:color="auto" w:fill="auto"/>
          </w:tcPr>
          <w:p w14:paraId="03393473" w14:textId="21AFBE2C" w:rsidR="00584F23" w:rsidRPr="00606D3E" w:rsidRDefault="00584F23" w:rsidP="00E67FF5">
            <w:pPr>
              <w:jc w:val="both"/>
              <w:rPr>
                <w:rFonts w:eastAsia="Calibri"/>
                <w:sz w:val="22"/>
                <w:szCs w:val="22"/>
              </w:rPr>
            </w:pPr>
            <w:r w:rsidRPr="00606D3E">
              <w:rPr>
                <w:rFonts w:eastAsia="Calibri"/>
                <w:sz w:val="22"/>
                <w:szCs w:val="22"/>
              </w:rPr>
              <w:t>Drafting and submission of Evaluation Report</w:t>
            </w:r>
          </w:p>
        </w:tc>
        <w:tc>
          <w:tcPr>
            <w:tcW w:w="810" w:type="dxa"/>
            <w:shd w:val="clear" w:color="auto" w:fill="auto"/>
          </w:tcPr>
          <w:p w14:paraId="449DE456" w14:textId="77777777" w:rsidR="00584F23" w:rsidRPr="00606D3E" w:rsidRDefault="00584F23" w:rsidP="00D27DA2">
            <w:pPr>
              <w:jc w:val="both"/>
              <w:rPr>
                <w:rFonts w:eastAsia="Calibri"/>
                <w:sz w:val="22"/>
                <w:szCs w:val="22"/>
              </w:rPr>
            </w:pPr>
          </w:p>
        </w:tc>
        <w:tc>
          <w:tcPr>
            <w:tcW w:w="540" w:type="dxa"/>
            <w:shd w:val="clear" w:color="auto" w:fill="auto"/>
          </w:tcPr>
          <w:p w14:paraId="784D98CC" w14:textId="77777777" w:rsidR="00584F23" w:rsidRPr="00606D3E" w:rsidRDefault="00584F23" w:rsidP="00D27DA2">
            <w:pPr>
              <w:jc w:val="both"/>
              <w:rPr>
                <w:rFonts w:eastAsia="Calibri"/>
                <w:sz w:val="22"/>
                <w:szCs w:val="22"/>
              </w:rPr>
            </w:pPr>
          </w:p>
        </w:tc>
        <w:tc>
          <w:tcPr>
            <w:tcW w:w="450" w:type="dxa"/>
            <w:shd w:val="clear" w:color="auto" w:fill="auto"/>
          </w:tcPr>
          <w:p w14:paraId="53EBCDFB" w14:textId="77777777" w:rsidR="00584F23" w:rsidRPr="00606D3E" w:rsidRDefault="00584F23" w:rsidP="00D27DA2">
            <w:pPr>
              <w:jc w:val="both"/>
              <w:rPr>
                <w:rFonts w:eastAsia="Calibri"/>
                <w:sz w:val="22"/>
                <w:szCs w:val="22"/>
              </w:rPr>
            </w:pPr>
          </w:p>
        </w:tc>
        <w:tc>
          <w:tcPr>
            <w:tcW w:w="450" w:type="dxa"/>
            <w:shd w:val="clear" w:color="auto" w:fill="auto"/>
          </w:tcPr>
          <w:p w14:paraId="184A0A66" w14:textId="77777777" w:rsidR="00584F23" w:rsidRPr="00606D3E" w:rsidRDefault="00584F23" w:rsidP="00D27DA2">
            <w:pPr>
              <w:jc w:val="both"/>
              <w:rPr>
                <w:rFonts w:eastAsia="Calibri"/>
                <w:sz w:val="22"/>
                <w:szCs w:val="22"/>
              </w:rPr>
            </w:pPr>
          </w:p>
        </w:tc>
        <w:tc>
          <w:tcPr>
            <w:tcW w:w="360" w:type="dxa"/>
            <w:shd w:val="clear" w:color="auto" w:fill="auto"/>
          </w:tcPr>
          <w:p w14:paraId="6B7DBA54" w14:textId="77777777" w:rsidR="00584F23" w:rsidRPr="00606D3E" w:rsidRDefault="00584F23" w:rsidP="00D27DA2">
            <w:pPr>
              <w:jc w:val="both"/>
              <w:rPr>
                <w:rFonts w:eastAsia="Calibri"/>
                <w:sz w:val="22"/>
                <w:szCs w:val="22"/>
              </w:rPr>
            </w:pPr>
            <w:r w:rsidRPr="00606D3E">
              <w:rPr>
                <w:rFonts w:eastAsia="Calibri"/>
                <w:sz w:val="22"/>
                <w:szCs w:val="22"/>
              </w:rPr>
              <w:t>X</w:t>
            </w:r>
          </w:p>
        </w:tc>
        <w:tc>
          <w:tcPr>
            <w:tcW w:w="450" w:type="dxa"/>
            <w:shd w:val="clear" w:color="auto" w:fill="auto"/>
          </w:tcPr>
          <w:p w14:paraId="51620919" w14:textId="77777777" w:rsidR="00584F23" w:rsidRPr="00606D3E" w:rsidRDefault="00584F23" w:rsidP="00D27DA2">
            <w:pPr>
              <w:jc w:val="both"/>
              <w:rPr>
                <w:rFonts w:eastAsia="Calibri"/>
                <w:sz w:val="22"/>
                <w:szCs w:val="22"/>
              </w:rPr>
            </w:pPr>
          </w:p>
        </w:tc>
        <w:tc>
          <w:tcPr>
            <w:tcW w:w="360" w:type="dxa"/>
            <w:shd w:val="clear" w:color="auto" w:fill="auto"/>
          </w:tcPr>
          <w:p w14:paraId="3903E32B" w14:textId="77777777" w:rsidR="00584F23" w:rsidRPr="00606D3E" w:rsidRDefault="00584F23" w:rsidP="00D27DA2">
            <w:pPr>
              <w:jc w:val="both"/>
              <w:rPr>
                <w:rFonts w:eastAsia="Calibri"/>
                <w:sz w:val="22"/>
                <w:szCs w:val="22"/>
              </w:rPr>
            </w:pPr>
          </w:p>
        </w:tc>
      </w:tr>
      <w:tr w:rsidR="00584F23" w:rsidRPr="00606D3E" w14:paraId="1B0AB69B" w14:textId="77777777" w:rsidTr="007A56D1">
        <w:tc>
          <w:tcPr>
            <w:tcW w:w="5485" w:type="dxa"/>
            <w:shd w:val="clear" w:color="auto" w:fill="auto"/>
          </w:tcPr>
          <w:p w14:paraId="4B09FB84" w14:textId="77777777" w:rsidR="00584F23" w:rsidRPr="00606D3E" w:rsidRDefault="00584F23" w:rsidP="00D27DA2">
            <w:pPr>
              <w:jc w:val="both"/>
              <w:rPr>
                <w:rFonts w:eastAsia="Calibri"/>
                <w:sz w:val="22"/>
                <w:szCs w:val="22"/>
              </w:rPr>
            </w:pPr>
            <w:r w:rsidRPr="00606D3E">
              <w:rPr>
                <w:rFonts w:eastAsia="Calibri"/>
                <w:sz w:val="22"/>
                <w:szCs w:val="22"/>
              </w:rPr>
              <w:t>Receipt of comments from stakeholders and reference group members</w:t>
            </w:r>
          </w:p>
        </w:tc>
        <w:tc>
          <w:tcPr>
            <w:tcW w:w="810" w:type="dxa"/>
            <w:shd w:val="clear" w:color="auto" w:fill="auto"/>
          </w:tcPr>
          <w:p w14:paraId="5902DF67" w14:textId="77777777" w:rsidR="00584F23" w:rsidRPr="00606D3E" w:rsidRDefault="00584F23" w:rsidP="00D27DA2">
            <w:pPr>
              <w:jc w:val="both"/>
              <w:rPr>
                <w:rFonts w:eastAsia="Calibri"/>
                <w:sz w:val="22"/>
                <w:szCs w:val="22"/>
              </w:rPr>
            </w:pPr>
          </w:p>
        </w:tc>
        <w:tc>
          <w:tcPr>
            <w:tcW w:w="540" w:type="dxa"/>
            <w:shd w:val="clear" w:color="auto" w:fill="auto"/>
          </w:tcPr>
          <w:p w14:paraId="5E415433" w14:textId="77777777" w:rsidR="00584F23" w:rsidRPr="00606D3E" w:rsidRDefault="00584F23" w:rsidP="00D27DA2">
            <w:pPr>
              <w:jc w:val="both"/>
              <w:rPr>
                <w:rFonts w:eastAsia="Calibri"/>
                <w:sz w:val="22"/>
                <w:szCs w:val="22"/>
              </w:rPr>
            </w:pPr>
          </w:p>
        </w:tc>
        <w:tc>
          <w:tcPr>
            <w:tcW w:w="450" w:type="dxa"/>
            <w:shd w:val="clear" w:color="auto" w:fill="auto"/>
          </w:tcPr>
          <w:p w14:paraId="0B4803F2" w14:textId="77777777" w:rsidR="00584F23" w:rsidRPr="00606D3E" w:rsidRDefault="00584F23" w:rsidP="00D27DA2">
            <w:pPr>
              <w:jc w:val="both"/>
              <w:rPr>
                <w:rFonts w:eastAsia="Calibri"/>
                <w:sz w:val="22"/>
                <w:szCs w:val="22"/>
              </w:rPr>
            </w:pPr>
          </w:p>
        </w:tc>
        <w:tc>
          <w:tcPr>
            <w:tcW w:w="450" w:type="dxa"/>
            <w:shd w:val="clear" w:color="auto" w:fill="auto"/>
          </w:tcPr>
          <w:p w14:paraId="64CBFF1A" w14:textId="77777777" w:rsidR="00584F23" w:rsidRPr="00606D3E" w:rsidRDefault="00584F23" w:rsidP="00D27DA2">
            <w:pPr>
              <w:jc w:val="both"/>
              <w:rPr>
                <w:rFonts w:eastAsia="Calibri"/>
                <w:sz w:val="22"/>
                <w:szCs w:val="22"/>
              </w:rPr>
            </w:pPr>
          </w:p>
        </w:tc>
        <w:tc>
          <w:tcPr>
            <w:tcW w:w="360" w:type="dxa"/>
            <w:shd w:val="clear" w:color="auto" w:fill="auto"/>
          </w:tcPr>
          <w:p w14:paraId="01067E63" w14:textId="77777777" w:rsidR="00584F23" w:rsidRPr="00606D3E" w:rsidRDefault="00584F23" w:rsidP="00D27DA2">
            <w:pPr>
              <w:jc w:val="both"/>
              <w:rPr>
                <w:rFonts w:eastAsia="Calibri"/>
                <w:sz w:val="22"/>
                <w:szCs w:val="22"/>
              </w:rPr>
            </w:pPr>
          </w:p>
        </w:tc>
        <w:tc>
          <w:tcPr>
            <w:tcW w:w="450" w:type="dxa"/>
            <w:shd w:val="clear" w:color="auto" w:fill="auto"/>
          </w:tcPr>
          <w:p w14:paraId="712B4BB1" w14:textId="77777777" w:rsidR="00584F23" w:rsidRPr="00606D3E" w:rsidRDefault="00584F23" w:rsidP="00D27DA2">
            <w:pPr>
              <w:jc w:val="both"/>
              <w:rPr>
                <w:rFonts w:eastAsia="Calibri"/>
                <w:sz w:val="22"/>
                <w:szCs w:val="22"/>
              </w:rPr>
            </w:pPr>
            <w:r w:rsidRPr="00606D3E">
              <w:rPr>
                <w:rFonts w:eastAsia="Calibri"/>
                <w:sz w:val="22"/>
                <w:szCs w:val="22"/>
              </w:rPr>
              <w:t>x</w:t>
            </w:r>
          </w:p>
        </w:tc>
        <w:tc>
          <w:tcPr>
            <w:tcW w:w="360" w:type="dxa"/>
            <w:shd w:val="clear" w:color="auto" w:fill="auto"/>
          </w:tcPr>
          <w:p w14:paraId="2503BA31" w14:textId="77777777" w:rsidR="00584F23" w:rsidRPr="00606D3E" w:rsidRDefault="00584F23" w:rsidP="00D27DA2">
            <w:pPr>
              <w:jc w:val="both"/>
              <w:rPr>
                <w:rFonts w:eastAsia="Calibri"/>
                <w:sz w:val="22"/>
                <w:szCs w:val="22"/>
              </w:rPr>
            </w:pPr>
          </w:p>
        </w:tc>
      </w:tr>
      <w:tr w:rsidR="00584F23" w:rsidRPr="00606D3E" w14:paraId="14D11868" w14:textId="77777777" w:rsidTr="007A56D1">
        <w:tc>
          <w:tcPr>
            <w:tcW w:w="5485" w:type="dxa"/>
            <w:shd w:val="clear" w:color="auto" w:fill="auto"/>
          </w:tcPr>
          <w:p w14:paraId="050C12C2" w14:textId="77777777" w:rsidR="00584F23" w:rsidRPr="00606D3E" w:rsidRDefault="00584F23" w:rsidP="00D27DA2">
            <w:pPr>
              <w:jc w:val="both"/>
              <w:rPr>
                <w:rFonts w:eastAsia="Calibri"/>
                <w:sz w:val="22"/>
                <w:szCs w:val="22"/>
              </w:rPr>
            </w:pPr>
            <w:r w:rsidRPr="00606D3E">
              <w:rPr>
                <w:rFonts w:eastAsia="Calibri"/>
                <w:sz w:val="22"/>
                <w:szCs w:val="22"/>
              </w:rPr>
              <w:t>Revision and submission of Final Report</w:t>
            </w:r>
          </w:p>
        </w:tc>
        <w:tc>
          <w:tcPr>
            <w:tcW w:w="810" w:type="dxa"/>
            <w:shd w:val="clear" w:color="auto" w:fill="auto"/>
          </w:tcPr>
          <w:p w14:paraId="3B3843AA" w14:textId="77777777" w:rsidR="00584F23" w:rsidRPr="00606D3E" w:rsidRDefault="00584F23" w:rsidP="00D27DA2">
            <w:pPr>
              <w:jc w:val="both"/>
              <w:rPr>
                <w:rFonts w:eastAsia="Calibri"/>
                <w:sz w:val="22"/>
                <w:szCs w:val="22"/>
              </w:rPr>
            </w:pPr>
          </w:p>
        </w:tc>
        <w:tc>
          <w:tcPr>
            <w:tcW w:w="540" w:type="dxa"/>
            <w:shd w:val="clear" w:color="auto" w:fill="auto"/>
          </w:tcPr>
          <w:p w14:paraId="7888AA85" w14:textId="77777777" w:rsidR="00584F23" w:rsidRPr="00606D3E" w:rsidRDefault="00584F23" w:rsidP="00D27DA2">
            <w:pPr>
              <w:jc w:val="both"/>
              <w:rPr>
                <w:rFonts w:eastAsia="Calibri"/>
                <w:sz w:val="22"/>
                <w:szCs w:val="22"/>
              </w:rPr>
            </w:pPr>
          </w:p>
        </w:tc>
        <w:tc>
          <w:tcPr>
            <w:tcW w:w="450" w:type="dxa"/>
            <w:shd w:val="clear" w:color="auto" w:fill="auto"/>
          </w:tcPr>
          <w:p w14:paraId="2E02A162" w14:textId="77777777" w:rsidR="00584F23" w:rsidRPr="00606D3E" w:rsidRDefault="00584F23" w:rsidP="00D27DA2">
            <w:pPr>
              <w:jc w:val="both"/>
              <w:rPr>
                <w:rFonts w:eastAsia="Calibri"/>
                <w:sz w:val="22"/>
                <w:szCs w:val="22"/>
              </w:rPr>
            </w:pPr>
          </w:p>
        </w:tc>
        <w:tc>
          <w:tcPr>
            <w:tcW w:w="450" w:type="dxa"/>
            <w:shd w:val="clear" w:color="auto" w:fill="auto"/>
          </w:tcPr>
          <w:p w14:paraId="35F60A30" w14:textId="77777777" w:rsidR="00584F23" w:rsidRPr="00606D3E" w:rsidRDefault="00584F23" w:rsidP="00D27DA2">
            <w:pPr>
              <w:jc w:val="both"/>
              <w:rPr>
                <w:rFonts w:eastAsia="Calibri"/>
                <w:sz w:val="22"/>
                <w:szCs w:val="22"/>
              </w:rPr>
            </w:pPr>
          </w:p>
        </w:tc>
        <w:tc>
          <w:tcPr>
            <w:tcW w:w="360" w:type="dxa"/>
            <w:shd w:val="clear" w:color="auto" w:fill="auto"/>
          </w:tcPr>
          <w:p w14:paraId="3AF1A842" w14:textId="77777777" w:rsidR="00584F23" w:rsidRPr="00606D3E" w:rsidRDefault="00584F23" w:rsidP="00D27DA2">
            <w:pPr>
              <w:jc w:val="both"/>
              <w:rPr>
                <w:rFonts w:eastAsia="Calibri"/>
                <w:sz w:val="22"/>
                <w:szCs w:val="22"/>
              </w:rPr>
            </w:pPr>
          </w:p>
        </w:tc>
        <w:tc>
          <w:tcPr>
            <w:tcW w:w="450" w:type="dxa"/>
            <w:shd w:val="clear" w:color="auto" w:fill="auto"/>
          </w:tcPr>
          <w:p w14:paraId="63D0B721" w14:textId="77777777" w:rsidR="00584F23" w:rsidRPr="00606D3E" w:rsidRDefault="00584F23" w:rsidP="00D27DA2">
            <w:pPr>
              <w:jc w:val="both"/>
              <w:rPr>
                <w:rFonts w:eastAsia="Calibri"/>
                <w:sz w:val="22"/>
                <w:szCs w:val="22"/>
              </w:rPr>
            </w:pPr>
          </w:p>
        </w:tc>
        <w:tc>
          <w:tcPr>
            <w:tcW w:w="360" w:type="dxa"/>
            <w:shd w:val="clear" w:color="auto" w:fill="auto"/>
          </w:tcPr>
          <w:p w14:paraId="590E4DF2" w14:textId="77777777" w:rsidR="00584F23" w:rsidRPr="00606D3E" w:rsidRDefault="00584F23" w:rsidP="00D27DA2">
            <w:pPr>
              <w:jc w:val="both"/>
              <w:rPr>
                <w:rFonts w:eastAsia="Calibri"/>
                <w:sz w:val="22"/>
                <w:szCs w:val="22"/>
              </w:rPr>
            </w:pPr>
            <w:r w:rsidRPr="00606D3E">
              <w:rPr>
                <w:rFonts w:eastAsia="Calibri"/>
                <w:sz w:val="22"/>
                <w:szCs w:val="22"/>
              </w:rPr>
              <w:t>X</w:t>
            </w:r>
          </w:p>
        </w:tc>
      </w:tr>
    </w:tbl>
    <w:p w14:paraId="34A1F8F1" w14:textId="77777777" w:rsidR="008F1B5E" w:rsidRPr="00606D3E" w:rsidRDefault="008F1B5E" w:rsidP="00D27DA2">
      <w:pPr>
        <w:jc w:val="both"/>
        <w:rPr>
          <w:b/>
          <w:sz w:val="22"/>
          <w:szCs w:val="22"/>
        </w:rPr>
      </w:pPr>
    </w:p>
    <w:p w14:paraId="44D80101" w14:textId="66486057" w:rsidR="008F1B5E" w:rsidRPr="00606D3E" w:rsidRDefault="00C55AF9" w:rsidP="00675D20">
      <w:pPr>
        <w:numPr>
          <w:ilvl w:val="0"/>
          <w:numId w:val="21"/>
        </w:numPr>
        <w:jc w:val="both"/>
        <w:rPr>
          <w:b/>
          <w:sz w:val="22"/>
          <w:szCs w:val="22"/>
        </w:rPr>
      </w:pPr>
      <w:r w:rsidRPr="00606D3E">
        <w:rPr>
          <w:b/>
          <w:sz w:val="22"/>
          <w:szCs w:val="22"/>
        </w:rPr>
        <w:t xml:space="preserve"> </w:t>
      </w:r>
      <w:r w:rsidR="008F1B5E" w:rsidRPr="00606D3E">
        <w:rPr>
          <w:b/>
          <w:sz w:val="22"/>
          <w:szCs w:val="22"/>
        </w:rPr>
        <w:t>EVALUATION ETHICS</w:t>
      </w:r>
      <w:r w:rsidR="00485E21">
        <w:rPr>
          <w:b/>
          <w:sz w:val="22"/>
          <w:szCs w:val="22"/>
        </w:rPr>
        <w:t xml:space="preserve"> and Ethical Consi</w:t>
      </w:r>
      <w:r w:rsidR="005F3EAF">
        <w:rPr>
          <w:b/>
          <w:sz w:val="22"/>
          <w:szCs w:val="22"/>
        </w:rPr>
        <w:t>d</w:t>
      </w:r>
      <w:r w:rsidR="00485E21">
        <w:rPr>
          <w:b/>
          <w:sz w:val="22"/>
          <w:szCs w:val="22"/>
        </w:rPr>
        <w:t>erations</w:t>
      </w:r>
    </w:p>
    <w:p w14:paraId="2DAB59D5" w14:textId="77777777" w:rsidR="00C55AF9" w:rsidRPr="00606D3E" w:rsidRDefault="00C55AF9" w:rsidP="00D27DA2">
      <w:pPr>
        <w:ind w:left="360"/>
        <w:jc w:val="both"/>
        <w:rPr>
          <w:b/>
          <w:sz w:val="22"/>
          <w:szCs w:val="22"/>
        </w:rPr>
      </w:pPr>
    </w:p>
    <w:p w14:paraId="21A20B62" w14:textId="77777777" w:rsidR="008F1B5E" w:rsidRDefault="008F1B5E">
      <w:pPr>
        <w:jc w:val="both"/>
        <w:rPr>
          <w:sz w:val="22"/>
          <w:szCs w:val="22"/>
        </w:rPr>
      </w:pPr>
      <w:r w:rsidRPr="00606D3E">
        <w:rPr>
          <w:sz w:val="22"/>
          <w:szCs w:val="22"/>
        </w:rPr>
        <w:t>Responsibility of the CO to ensure credibility and independence of evaluation; responsibility of TL to provide impartial, evidence-based, report adhering to international evaluation standards, etc.</w:t>
      </w:r>
    </w:p>
    <w:p w14:paraId="39AF16D2" w14:textId="77777777" w:rsidR="00485E21" w:rsidRDefault="00485E21">
      <w:pPr>
        <w:jc w:val="both"/>
        <w:rPr>
          <w:sz w:val="22"/>
          <w:szCs w:val="22"/>
        </w:rPr>
      </w:pPr>
    </w:p>
    <w:p w14:paraId="7283883A" w14:textId="5EBF195D" w:rsidR="00485E21" w:rsidRPr="00485E21" w:rsidRDefault="00485E21" w:rsidP="007A56D1">
      <w:pPr>
        <w:jc w:val="both"/>
        <w:rPr>
          <w:sz w:val="22"/>
          <w:szCs w:val="22"/>
          <w:lang w:val="en-AU"/>
        </w:rPr>
      </w:pPr>
      <w:r w:rsidRPr="00485E21">
        <w:rPr>
          <w:sz w:val="22"/>
          <w:szCs w:val="22"/>
          <w:lang w:val="en-AU"/>
        </w:rPr>
        <w:t xml:space="preserve">The </w:t>
      </w:r>
      <w:r>
        <w:rPr>
          <w:sz w:val="22"/>
          <w:szCs w:val="22"/>
          <w:lang w:val="en-AU"/>
        </w:rPr>
        <w:t>evaluation</w:t>
      </w:r>
      <w:r w:rsidRPr="00485E21">
        <w:rPr>
          <w:sz w:val="22"/>
          <w:szCs w:val="22"/>
          <w:lang w:val="en-AU"/>
        </w:rPr>
        <w:t xml:space="preserve"> will follow </w:t>
      </w:r>
      <w:r>
        <w:rPr>
          <w:sz w:val="22"/>
          <w:szCs w:val="22"/>
          <w:lang w:val="en-AU"/>
        </w:rPr>
        <w:t>UNEG</w:t>
      </w:r>
      <w:r w:rsidRPr="00485E21">
        <w:rPr>
          <w:sz w:val="22"/>
          <w:szCs w:val="22"/>
          <w:lang w:val="en-AU"/>
        </w:rPr>
        <w:t xml:space="preserve"> guidelines on the ethical participation of human p</w:t>
      </w:r>
      <w:r>
        <w:rPr>
          <w:sz w:val="22"/>
          <w:szCs w:val="22"/>
          <w:lang w:val="en-AU"/>
        </w:rPr>
        <w:t>articipants, including children and other vulnerable groups.</w:t>
      </w:r>
      <w:r w:rsidRPr="00485E21">
        <w:rPr>
          <w:sz w:val="22"/>
          <w:szCs w:val="22"/>
          <w:lang w:val="en-AU"/>
        </w:rPr>
        <w:t xml:space="preserve"> All participants in the study will be fully informed about the nature and purpose of the </w:t>
      </w:r>
      <w:r>
        <w:rPr>
          <w:sz w:val="22"/>
          <w:szCs w:val="22"/>
          <w:lang w:val="en-AU"/>
        </w:rPr>
        <w:t>evaluation</w:t>
      </w:r>
      <w:r w:rsidRPr="00485E21">
        <w:rPr>
          <w:sz w:val="22"/>
          <w:szCs w:val="22"/>
          <w:lang w:val="en-AU"/>
        </w:rPr>
        <w:t xml:space="preserve"> and their requested involvement. Only participants who have given their written or verbal consent (documented) will be included in the </w:t>
      </w:r>
      <w:r>
        <w:rPr>
          <w:sz w:val="22"/>
          <w:szCs w:val="22"/>
          <w:lang w:val="en-AU"/>
        </w:rPr>
        <w:t>evaluation</w:t>
      </w:r>
      <w:r w:rsidRPr="00485E21">
        <w:rPr>
          <w:sz w:val="22"/>
          <w:szCs w:val="22"/>
          <w:lang w:val="en-AU"/>
        </w:rPr>
        <w:t xml:space="preserve">. </w:t>
      </w:r>
    </w:p>
    <w:p w14:paraId="3B0E0651" w14:textId="77777777" w:rsidR="00485E21" w:rsidRPr="00485E21" w:rsidRDefault="00485E21" w:rsidP="007A56D1">
      <w:pPr>
        <w:spacing w:after="200" w:line="276" w:lineRule="auto"/>
        <w:jc w:val="both"/>
        <w:rPr>
          <w:rFonts w:eastAsia="Calibri"/>
          <w:sz w:val="22"/>
          <w:szCs w:val="22"/>
          <w:lang w:val="en-GB"/>
        </w:rPr>
      </w:pPr>
    </w:p>
    <w:p w14:paraId="241524F9" w14:textId="3AD3B167" w:rsidR="00485E21" w:rsidRPr="00485E21" w:rsidRDefault="00485E21" w:rsidP="007A56D1">
      <w:pPr>
        <w:spacing w:after="200" w:line="276" w:lineRule="auto"/>
        <w:jc w:val="both"/>
        <w:rPr>
          <w:rFonts w:eastAsia="Calibri"/>
          <w:sz w:val="22"/>
          <w:szCs w:val="22"/>
          <w:lang w:val="en-GB"/>
        </w:rPr>
      </w:pPr>
      <w:r>
        <w:rPr>
          <w:rFonts w:eastAsia="Calibri"/>
          <w:sz w:val="22"/>
          <w:szCs w:val="22"/>
          <w:lang w:val="en-GB"/>
        </w:rPr>
        <w:t>As part of the inception report, t</w:t>
      </w:r>
      <w:r w:rsidRPr="00485E21">
        <w:rPr>
          <w:rFonts w:eastAsia="Calibri"/>
          <w:sz w:val="22"/>
          <w:szCs w:val="22"/>
          <w:lang w:val="en-GB"/>
        </w:rPr>
        <w:t>he prospective consultant is expected to provide a detailed plan on how the following principles will be ensured throughout the study: 1) respect for dignity and diversity;2) fair representation; 3) compliance with codes for vulnerable groups (e.g., ethics of research involving young children or vulnerable groups); 4) redress; 5) confidentiality; and 6) avoidance of harm.</w:t>
      </w:r>
    </w:p>
    <w:p w14:paraId="5A382C3D" w14:textId="77777777" w:rsidR="00485E21" w:rsidRPr="00485E21" w:rsidRDefault="00485E21" w:rsidP="007A56D1">
      <w:pPr>
        <w:spacing w:after="200" w:line="276" w:lineRule="auto"/>
        <w:jc w:val="both"/>
        <w:rPr>
          <w:rFonts w:eastAsia="Calibri"/>
          <w:sz w:val="22"/>
          <w:szCs w:val="22"/>
          <w:lang w:val="en-GB"/>
        </w:rPr>
      </w:pPr>
      <w:r w:rsidRPr="00485E21">
        <w:rPr>
          <w:rFonts w:eastAsia="Calibri"/>
          <w:sz w:val="22"/>
          <w:szCs w:val="22"/>
          <w:lang w:val="en-GB"/>
        </w:rPr>
        <w:t>Specific safeguards must be put in place to protect the safety (both physical and psychological) of both respondents and those collecting the data. These should include:</w:t>
      </w:r>
    </w:p>
    <w:p w14:paraId="3805FA73" w14:textId="77777777" w:rsidR="00485E21" w:rsidRPr="00485E21" w:rsidRDefault="00485E21" w:rsidP="007A56D1">
      <w:pPr>
        <w:numPr>
          <w:ilvl w:val="0"/>
          <w:numId w:val="48"/>
        </w:numPr>
        <w:spacing w:after="200" w:line="276" w:lineRule="auto"/>
        <w:contextualSpacing/>
        <w:jc w:val="both"/>
        <w:rPr>
          <w:rFonts w:eastAsia="Calibri"/>
          <w:sz w:val="22"/>
          <w:szCs w:val="22"/>
          <w:lang w:val="en-GB"/>
        </w:rPr>
      </w:pPr>
      <w:r w:rsidRPr="00485E21">
        <w:rPr>
          <w:rFonts w:eastAsia="Calibri"/>
          <w:sz w:val="22"/>
          <w:szCs w:val="22"/>
          <w:lang w:val="en-GB"/>
        </w:rPr>
        <w:t>A plan is in place to protect the rights of the respondent, including privacy and confidentiality</w:t>
      </w:r>
    </w:p>
    <w:p w14:paraId="5865E2E5" w14:textId="77777777" w:rsidR="00485E21" w:rsidRPr="00485E21" w:rsidRDefault="00485E21" w:rsidP="007A56D1">
      <w:pPr>
        <w:numPr>
          <w:ilvl w:val="0"/>
          <w:numId w:val="48"/>
        </w:numPr>
        <w:spacing w:after="200" w:line="276" w:lineRule="auto"/>
        <w:contextualSpacing/>
        <w:jc w:val="both"/>
        <w:rPr>
          <w:rFonts w:eastAsia="Calibri"/>
          <w:sz w:val="22"/>
          <w:szCs w:val="22"/>
          <w:lang w:val="en-GB"/>
        </w:rPr>
      </w:pPr>
      <w:r w:rsidRPr="00485E21">
        <w:rPr>
          <w:rFonts w:eastAsia="Calibri"/>
          <w:sz w:val="22"/>
          <w:szCs w:val="22"/>
          <w:lang w:val="en-GB"/>
        </w:rPr>
        <w:t>The interviewer or data collector is trained in collecting sensitive information, and if the topic of the study is focused on violence against women and children, they should have previous experience in this area</w:t>
      </w:r>
    </w:p>
    <w:p w14:paraId="57BE5237" w14:textId="77777777" w:rsidR="00485E21" w:rsidRPr="00485E21" w:rsidRDefault="00485E21" w:rsidP="007A56D1">
      <w:pPr>
        <w:numPr>
          <w:ilvl w:val="0"/>
          <w:numId w:val="48"/>
        </w:numPr>
        <w:spacing w:after="200" w:line="276" w:lineRule="auto"/>
        <w:contextualSpacing/>
        <w:jc w:val="both"/>
        <w:rPr>
          <w:rFonts w:eastAsia="Calibri"/>
          <w:sz w:val="22"/>
          <w:szCs w:val="22"/>
          <w:lang w:val="en-GB"/>
        </w:rPr>
      </w:pPr>
      <w:r w:rsidRPr="00485E21">
        <w:rPr>
          <w:rFonts w:eastAsia="Calibri"/>
          <w:sz w:val="22"/>
          <w:szCs w:val="22"/>
          <w:lang w:val="en-GB"/>
        </w:rPr>
        <w:t>Data collection tools are designed in a way that are culturally appropriate and do not create distress for respondents</w:t>
      </w:r>
    </w:p>
    <w:p w14:paraId="3B64FED1" w14:textId="77777777" w:rsidR="00485E21" w:rsidRPr="00485E21" w:rsidRDefault="00485E21" w:rsidP="007A56D1">
      <w:pPr>
        <w:numPr>
          <w:ilvl w:val="0"/>
          <w:numId w:val="48"/>
        </w:numPr>
        <w:spacing w:after="200" w:line="276" w:lineRule="auto"/>
        <w:contextualSpacing/>
        <w:jc w:val="both"/>
        <w:rPr>
          <w:rFonts w:eastAsia="Calibri"/>
          <w:sz w:val="22"/>
          <w:szCs w:val="22"/>
          <w:lang w:val="en-GB"/>
        </w:rPr>
      </w:pPr>
      <w:r w:rsidRPr="00485E21">
        <w:rPr>
          <w:rFonts w:eastAsia="Calibri"/>
          <w:sz w:val="22"/>
          <w:szCs w:val="22"/>
          <w:lang w:val="en-GB"/>
        </w:rPr>
        <w:t>Data collection visits are organized at the appropriate time and place so as to minimize risk to respondents</w:t>
      </w:r>
    </w:p>
    <w:p w14:paraId="2C9074EA" w14:textId="77777777" w:rsidR="00485E21" w:rsidRPr="00485E21" w:rsidRDefault="00485E21" w:rsidP="007A56D1">
      <w:pPr>
        <w:numPr>
          <w:ilvl w:val="0"/>
          <w:numId w:val="48"/>
        </w:numPr>
        <w:spacing w:after="200" w:line="276" w:lineRule="auto"/>
        <w:contextualSpacing/>
        <w:jc w:val="both"/>
        <w:rPr>
          <w:rFonts w:eastAsia="Calibri"/>
          <w:sz w:val="22"/>
          <w:szCs w:val="22"/>
          <w:lang w:val="en-GB"/>
        </w:rPr>
      </w:pPr>
      <w:r w:rsidRPr="00485E21">
        <w:rPr>
          <w:rFonts w:eastAsia="Calibri"/>
          <w:sz w:val="22"/>
          <w:szCs w:val="22"/>
          <w:lang w:val="en-GB"/>
        </w:rPr>
        <w:t>The interviewer or data collector is able to provide information on how individuals in situations of risk can seek support</w:t>
      </w:r>
    </w:p>
    <w:p w14:paraId="3CE1F872" w14:textId="77777777" w:rsidR="00485E21" w:rsidRPr="00485E21" w:rsidRDefault="00485E21" w:rsidP="007A56D1">
      <w:pPr>
        <w:ind w:left="270"/>
        <w:jc w:val="both"/>
        <w:rPr>
          <w:sz w:val="22"/>
          <w:szCs w:val="22"/>
          <w:lang w:val="en-AU"/>
        </w:rPr>
      </w:pPr>
    </w:p>
    <w:p w14:paraId="4404F32C" w14:textId="31B9E0C5" w:rsidR="00485E21" w:rsidRPr="00485E21" w:rsidRDefault="00485E21" w:rsidP="007A56D1">
      <w:pPr>
        <w:ind w:left="270"/>
        <w:jc w:val="both"/>
        <w:rPr>
          <w:sz w:val="22"/>
          <w:szCs w:val="22"/>
          <w:lang w:val="en-AU"/>
        </w:rPr>
      </w:pPr>
      <w:r w:rsidRPr="00485E21">
        <w:rPr>
          <w:sz w:val="22"/>
          <w:szCs w:val="22"/>
          <w:lang w:val="en-AU"/>
        </w:rPr>
        <w:t xml:space="preserve">Ethical approval for this study </w:t>
      </w:r>
      <w:r>
        <w:rPr>
          <w:sz w:val="22"/>
          <w:szCs w:val="22"/>
          <w:lang w:val="en-AU"/>
        </w:rPr>
        <w:t>should</w:t>
      </w:r>
      <w:r w:rsidRPr="00485E21">
        <w:rPr>
          <w:sz w:val="22"/>
          <w:szCs w:val="22"/>
          <w:lang w:val="en-AU"/>
        </w:rPr>
        <w:t xml:space="preserve"> be sought, as appropriate, from the Malawi National Committee on Research in Social Sciences and Humanities. </w:t>
      </w:r>
    </w:p>
    <w:p w14:paraId="48C8947E" w14:textId="1B4B6D55" w:rsidR="008F1B5E" w:rsidRPr="00606D3E" w:rsidRDefault="008F1B5E" w:rsidP="00D27DA2">
      <w:pPr>
        <w:jc w:val="both"/>
        <w:rPr>
          <w:sz w:val="22"/>
          <w:szCs w:val="22"/>
        </w:rPr>
      </w:pPr>
    </w:p>
    <w:sectPr w:rsidR="008F1B5E" w:rsidRPr="00606D3E" w:rsidSect="00515710">
      <w:footerReference w:type="default" r:id="rId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9349D" w14:textId="77777777" w:rsidR="00BD30F9" w:rsidRDefault="00BD30F9" w:rsidP="00D251C4">
      <w:r>
        <w:separator/>
      </w:r>
    </w:p>
  </w:endnote>
  <w:endnote w:type="continuationSeparator" w:id="0">
    <w:p w14:paraId="03747762" w14:textId="77777777" w:rsidR="00BD30F9" w:rsidRDefault="00BD30F9" w:rsidP="00D2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121F" w14:textId="0A6597B5" w:rsidR="004825A9" w:rsidRDefault="004825A9">
    <w:pPr>
      <w:pStyle w:val="Footer"/>
      <w:jc w:val="center"/>
    </w:pPr>
    <w:r>
      <w:fldChar w:fldCharType="begin"/>
    </w:r>
    <w:r>
      <w:instrText xml:space="preserve"> PAGE   \* MERGEFORMAT </w:instrText>
    </w:r>
    <w:r>
      <w:fldChar w:fldCharType="separate"/>
    </w:r>
    <w:r w:rsidR="00390B57">
      <w:rPr>
        <w:noProof/>
      </w:rPr>
      <w:t>1</w:t>
    </w:r>
    <w:r>
      <w:fldChar w:fldCharType="end"/>
    </w:r>
  </w:p>
  <w:p w14:paraId="1E5104D5" w14:textId="77777777" w:rsidR="004825A9" w:rsidRDefault="00482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185A6" w14:textId="77777777" w:rsidR="00BD30F9" w:rsidRDefault="00BD30F9" w:rsidP="00D251C4">
      <w:r>
        <w:separator/>
      </w:r>
    </w:p>
  </w:footnote>
  <w:footnote w:type="continuationSeparator" w:id="0">
    <w:p w14:paraId="366277FE" w14:textId="77777777" w:rsidR="00BD30F9" w:rsidRDefault="00BD30F9" w:rsidP="00D25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6EFC"/>
      </v:shape>
    </w:pict>
  </w:numPicBullet>
  <w:numPicBullet w:numPicBulletId="1">
    <w:pict>
      <v:shape id="_x0000_i1029" type="#_x0000_t75" style="width:10.5pt;height:10.5pt" o:bullet="t">
        <v:imagedata r:id="rId2" o:title="mso6EFC"/>
      </v:shape>
    </w:pict>
  </w:numPicBullet>
  <w:abstractNum w:abstractNumId="0" w15:restartNumberingAfterBreak="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185F"/>
    <w:multiLevelType w:val="multilevel"/>
    <w:tmpl w:val="C05E7F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2E522B"/>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D825F74"/>
    <w:multiLevelType w:val="hybridMultilevel"/>
    <w:tmpl w:val="3AD0C324"/>
    <w:lvl w:ilvl="0" w:tplc="E7BEE088">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AB7FC9"/>
    <w:multiLevelType w:val="multilevel"/>
    <w:tmpl w:val="14B0EA16"/>
    <w:lvl w:ilvl="0">
      <w:start w:val="1"/>
      <w:numFmt w:val="upperRoman"/>
      <w:pStyle w:val="Chapter"/>
      <w:lvlText w:val="%1."/>
      <w:lvlJc w:val="center"/>
      <w:pPr>
        <w:tabs>
          <w:tab w:val="num" w:pos="900"/>
        </w:tabs>
        <w:ind w:left="252"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5" w15:restartNumberingAfterBreak="0">
    <w:nsid w:val="14B5205B"/>
    <w:multiLevelType w:val="hybridMultilevel"/>
    <w:tmpl w:val="F54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7059E"/>
    <w:multiLevelType w:val="hybridMultilevel"/>
    <w:tmpl w:val="20AA9A5E"/>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90D38F5"/>
    <w:multiLevelType w:val="hybridMultilevel"/>
    <w:tmpl w:val="7EFAD098"/>
    <w:lvl w:ilvl="0" w:tplc="3B9E887A">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79533A"/>
    <w:multiLevelType w:val="multilevel"/>
    <w:tmpl w:val="FC5E2874"/>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2BB50690"/>
    <w:multiLevelType w:val="hybridMultilevel"/>
    <w:tmpl w:val="CDE44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5F0570"/>
    <w:multiLevelType w:val="hybridMultilevel"/>
    <w:tmpl w:val="A940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76D3F"/>
    <w:multiLevelType w:val="hybridMultilevel"/>
    <w:tmpl w:val="86CE317E"/>
    <w:lvl w:ilvl="0" w:tplc="04090001">
      <w:start w:val="1"/>
      <w:numFmt w:val="bullet"/>
      <w:lvlText w:val=""/>
      <w:lvlJc w:val="left"/>
      <w:pPr>
        <w:ind w:left="720" w:hanging="360"/>
      </w:pPr>
      <w:rPr>
        <w:rFonts w:ascii="Symbol" w:hAnsi="Symbol" w:hint="default"/>
      </w:rPr>
    </w:lvl>
    <w:lvl w:ilvl="1" w:tplc="FCEC6D7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07284"/>
    <w:multiLevelType w:val="hybridMultilevel"/>
    <w:tmpl w:val="2194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E17EC"/>
    <w:multiLevelType w:val="hybridMultilevel"/>
    <w:tmpl w:val="228013AA"/>
    <w:lvl w:ilvl="0" w:tplc="97065FDC">
      <w:start w:val="1"/>
      <w:numFmt w:val="lowerLetter"/>
      <w:lvlText w:val="%1)"/>
      <w:lvlJc w:val="left"/>
      <w:pPr>
        <w:ind w:left="720" w:hanging="360"/>
      </w:pPr>
      <w:rPr>
        <w:rFonts w:hint="default"/>
        <w:u w:val="none"/>
      </w:rPr>
    </w:lvl>
    <w:lvl w:ilvl="1" w:tplc="B5B679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00A0B"/>
    <w:multiLevelType w:val="hybridMultilevel"/>
    <w:tmpl w:val="D1C2BFEA"/>
    <w:lvl w:ilvl="0" w:tplc="04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0151CA"/>
    <w:multiLevelType w:val="hybridMultilevel"/>
    <w:tmpl w:val="B0BA3C1A"/>
    <w:lvl w:ilvl="0" w:tplc="00F286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032C3"/>
    <w:multiLevelType w:val="multilevel"/>
    <w:tmpl w:val="466ABAB0"/>
    <w:lvl w:ilvl="0">
      <w:start w:val="1"/>
      <w:numFmt w:val="upperRoman"/>
      <w:pStyle w:val="TORHeading1"/>
      <w:lvlText w:val="%1."/>
      <w:lvlJc w:val="left"/>
      <w:pPr>
        <w:tabs>
          <w:tab w:val="num" w:pos="360"/>
        </w:tabs>
        <w:ind w:left="360" w:hanging="360"/>
      </w:pPr>
      <w:rPr>
        <w:rFonts w:hint="default"/>
      </w:rPr>
    </w:lvl>
    <w:lvl w:ilvl="1">
      <w:start w:val="1"/>
      <w:numFmt w:val="decimal"/>
      <w:pStyle w:val="Auditor2"/>
      <w:lvlText w:val="%1.%2"/>
      <w:lvlJc w:val="left"/>
      <w:pPr>
        <w:tabs>
          <w:tab w:val="num" w:pos="576"/>
        </w:tabs>
        <w:ind w:left="576" w:hanging="576"/>
      </w:pPr>
      <w:rPr>
        <w:rFonts w:hint="default"/>
      </w:rPr>
    </w:lvl>
    <w:lvl w:ilvl="2">
      <w:start w:val="1"/>
      <w:numFmt w:val="decimal"/>
      <w:pStyle w:val="TradHeading3"/>
      <w:lvlText w:val="%1.%2.%3"/>
      <w:lvlJc w:val="left"/>
      <w:pPr>
        <w:tabs>
          <w:tab w:val="num" w:pos="720"/>
        </w:tabs>
        <w:ind w:left="720" w:hanging="720"/>
      </w:pPr>
      <w:rPr>
        <w:rFonts w:hint="default"/>
      </w:rPr>
    </w:lvl>
    <w:lvl w:ilvl="3">
      <w:start w:val="1"/>
      <w:numFmt w:val="decimal"/>
      <w:pStyle w:val="Trad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CD7191C"/>
    <w:multiLevelType w:val="hybridMultilevel"/>
    <w:tmpl w:val="D57A5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2115B"/>
    <w:multiLevelType w:val="multilevel"/>
    <w:tmpl w:val="04C418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814966"/>
    <w:multiLevelType w:val="hybridMultilevel"/>
    <w:tmpl w:val="33328BD4"/>
    <w:lvl w:ilvl="0" w:tplc="04090001">
      <w:start w:val="1"/>
      <w:numFmt w:val="bullet"/>
      <w:lvlText w:val=""/>
      <w:lvlJc w:val="left"/>
      <w:pPr>
        <w:tabs>
          <w:tab w:val="num" w:pos="540"/>
        </w:tabs>
        <w:ind w:left="540" w:hanging="360"/>
      </w:pPr>
      <w:rPr>
        <w:rFonts w:ascii="Symbol" w:hAnsi="Symbol" w:hint="default"/>
        <w:effect w:val="none"/>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17E90"/>
    <w:multiLevelType w:val="multilevel"/>
    <w:tmpl w:val="76A4D1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3578F5"/>
    <w:multiLevelType w:val="hybridMultilevel"/>
    <w:tmpl w:val="5982431C"/>
    <w:lvl w:ilvl="0" w:tplc="97DEB2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52A10"/>
    <w:multiLevelType w:val="multilevel"/>
    <w:tmpl w:val="AC388AE8"/>
    <w:lvl w:ilvl="0">
      <w:start w:val="1"/>
      <w:numFmt w:val="decimal"/>
      <w:lvlText w:val="%1."/>
      <w:lvlJc w:val="left"/>
      <w:pPr>
        <w:tabs>
          <w:tab w:val="num" w:pos="360"/>
        </w:tabs>
        <w:ind w:left="360" w:hanging="360"/>
      </w:p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240" w:hanging="1800"/>
      </w:pPr>
      <w:rPr>
        <w:rFonts w:hint="default"/>
        <w:b/>
      </w:rPr>
    </w:lvl>
  </w:abstractNum>
  <w:abstractNum w:abstractNumId="24" w15:restartNumberingAfterBreak="0">
    <w:nsid w:val="65A4209F"/>
    <w:multiLevelType w:val="hybridMultilevel"/>
    <w:tmpl w:val="3E8CCB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68F4F40"/>
    <w:multiLevelType w:val="hybridMultilevel"/>
    <w:tmpl w:val="8DDE240A"/>
    <w:lvl w:ilvl="0" w:tplc="3EFCBC3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CD5FEA"/>
    <w:multiLevelType w:val="multilevel"/>
    <w:tmpl w:val="7708143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D75757"/>
    <w:multiLevelType w:val="hybridMultilevel"/>
    <w:tmpl w:val="C05CFF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EFC1B5C"/>
    <w:multiLevelType w:val="multilevel"/>
    <w:tmpl w:val="60503D14"/>
    <w:lvl w:ilvl="0">
      <w:start w:val="1"/>
      <w:numFmt w:val="decimal"/>
      <w:lvlText w:val="%1."/>
      <w:lvlJc w:val="left"/>
      <w:pPr>
        <w:ind w:left="36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73683931"/>
    <w:multiLevelType w:val="hybridMultilevel"/>
    <w:tmpl w:val="BBFA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15:restartNumberingAfterBreak="0">
    <w:nsid w:val="79E17467"/>
    <w:multiLevelType w:val="hybridMultilevel"/>
    <w:tmpl w:val="ED4E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75C10"/>
    <w:multiLevelType w:val="hybridMultilevel"/>
    <w:tmpl w:val="60866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34159"/>
    <w:multiLevelType w:val="hybridMultilevel"/>
    <w:tmpl w:val="44FC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C23F6"/>
    <w:multiLevelType w:val="multilevel"/>
    <w:tmpl w:val="F8546B0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8"/>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4"/>
  </w:num>
  <w:num w:numId="13">
    <w:abstractNumId w:val="8"/>
  </w:num>
  <w:num w:numId="14">
    <w:abstractNumId w:val="8"/>
  </w:num>
  <w:num w:numId="15">
    <w:abstractNumId w:val="8"/>
  </w:num>
  <w:num w:numId="16">
    <w:abstractNumId w:val="4"/>
  </w:num>
  <w:num w:numId="17">
    <w:abstractNumId w:val="4"/>
  </w:num>
  <w:num w:numId="18">
    <w:abstractNumId w:val="2"/>
  </w:num>
  <w:num w:numId="19">
    <w:abstractNumId w:val="24"/>
  </w:num>
  <w:num w:numId="20">
    <w:abstractNumId w:val="23"/>
  </w:num>
  <w:num w:numId="21">
    <w:abstractNumId w:val="34"/>
  </w:num>
  <w:num w:numId="22">
    <w:abstractNumId w:val="27"/>
  </w:num>
  <w:num w:numId="23">
    <w:abstractNumId w:val="28"/>
  </w:num>
  <w:num w:numId="24">
    <w:abstractNumId w:val="31"/>
  </w:num>
  <w:num w:numId="25">
    <w:abstractNumId w:val="16"/>
  </w:num>
  <w:num w:numId="26">
    <w:abstractNumId w:val="1"/>
  </w:num>
  <w:num w:numId="27">
    <w:abstractNumId w:val="18"/>
  </w:num>
  <w:num w:numId="28">
    <w:abstractNumId w:val="17"/>
  </w:num>
  <w:num w:numId="29">
    <w:abstractNumId w:val="11"/>
  </w:num>
  <w:num w:numId="30">
    <w:abstractNumId w:val="29"/>
  </w:num>
  <w:num w:numId="31">
    <w:abstractNumId w:val="6"/>
  </w:num>
  <w:num w:numId="32">
    <w:abstractNumId w:val="33"/>
  </w:num>
  <w:num w:numId="33">
    <w:abstractNumId w:val="12"/>
  </w:num>
  <w:num w:numId="34">
    <w:abstractNumId w:val="13"/>
  </w:num>
  <w:num w:numId="35">
    <w:abstractNumId w:val="21"/>
  </w:num>
  <w:num w:numId="36">
    <w:abstractNumId w:val="9"/>
  </w:num>
  <w:num w:numId="37">
    <w:abstractNumId w:val="10"/>
  </w:num>
  <w:num w:numId="38">
    <w:abstractNumId w:val="20"/>
  </w:num>
  <w:num w:numId="39">
    <w:abstractNumId w:val="32"/>
  </w:num>
  <w:num w:numId="40">
    <w:abstractNumId w:val="0"/>
  </w:num>
  <w:num w:numId="41">
    <w:abstractNumId w:val="14"/>
  </w:num>
  <w:num w:numId="42">
    <w:abstractNumId w:val="22"/>
  </w:num>
  <w:num w:numId="43">
    <w:abstractNumId w:val="25"/>
  </w:num>
  <w:num w:numId="44">
    <w:abstractNumId w:val="19"/>
  </w:num>
  <w:num w:numId="45">
    <w:abstractNumId w:val="26"/>
  </w:num>
  <w:num w:numId="46">
    <w:abstractNumId w:val="3"/>
  </w:num>
  <w:num w:numId="47">
    <w:abstractNumId w:val="15"/>
  </w:num>
  <w:num w:numId="48">
    <w:abstractNumId w:val="5"/>
  </w:num>
  <w:num w:numId="49">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F"/>
    <w:rsid w:val="00005B73"/>
    <w:rsid w:val="00021923"/>
    <w:rsid w:val="000224C7"/>
    <w:rsid w:val="00027ECF"/>
    <w:rsid w:val="0003206A"/>
    <w:rsid w:val="0003377B"/>
    <w:rsid w:val="000461AF"/>
    <w:rsid w:val="00066DE3"/>
    <w:rsid w:val="00067431"/>
    <w:rsid w:val="000722EB"/>
    <w:rsid w:val="00075483"/>
    <w:rsid w:val="00076FE8"/>
    <w:rsid w:val="000770FB"/>
    <w:rsid w:val="00086087"/>
    <w:rsid w:val="00086E41"/>
    <w:rsid w:val="00097950"/>
    <w:rsid w:val="000979F3"/>
    <w:rsid w:val="00097FEF"/>
    <w:rsid w:val="000B268F"/>
    <w:rsid w:val="000C014D"/>
    <w:rsid w:val="000C0E26"/>
    <w:rsid w:val="000C4C79"/>
    <w:rsid w:val="000D1AD8"/>
    <w:rsid w:val="000E0CD6"/>
    <w:rsid w:val="000E1C12"/>
    <w:rsid w:val="000E2834"/>
    <w:rsid w:val="000F3E6B"/>
    <w:rsid w:val="000F689F"/>
    <w:rsid w:val="0011248A"/>
    <w:rsid w:val="001128CB"/>
    <w:rsid w:val="00121583"/>
    <w:rsid w:val="00136520"/>
    <w:rsid w:val="00163F18"/>
    <w:rsid w:val="0016413E"/>
    <w:rsid w:val="001821FF"/>
    <w:rsid w:val="0018285C"/>
    <w:rsid w:val="0018569C"/>
    <w:rsid w:val="001920B0"/>
    <w:rsid w:val="001932C6"/>
    <w:rsid w:val="001A0905"/>
    <w:rsid w:val="001A17F4"/>
    <w:rsid w:val="001A3396"/>
    <w:rsid w:val="001A5B32"/>
    <w:rsid w:val="001B3674"/>
    <w:rsid w:val="001C4421"/>
    <w:rsid w:val="001C655B"/>
    <w:rsid w:val="001C7A7A"/>
    <w:rsid w:val="001E3E44"/>
    <w:rsid w:val="001F1BF2"/>
    <w:rsid w:val="001F225E"/>
    <w:rsid w:val="001F3DB9"/>
    <w:rsid w:val="00204FC8"/>
    <w:rsid w:val="002222DE"/>
    <w:rsid w:val="00227DCF"/>
    <w:rsid w:val="00234019"/>
    <w:rsid w:val="0024177B"/>
    <w:rsid w:val="002548A5"/>
    <w:rsid w:val="00255C4D"/>
    <w:rsid w:val="002578E0"/>
    <w:rsid w:val="00257CA3"/>
    <w:rsid w:val="00266860"/>
    <w:rsid w:val="00273545"/>
    <w:rsid w:val="0028281A"/>
    <w:rsid w:val="00285BC0"/>
    <w:rsid w:val="002A2132"/>
    <w:rsid w:val="002A375E"/>
    <w:rsid w:val="002A4109"/>
    <w:rsid w:val="002B3879"/>
    <w:rsid w:val="002D56E4"/>
    <w:rsid w:val="002E1D09"/>
    <w:rsid w:val="002E6324"/>
    <w:rsid w:val="003039EE"/>
    <w:rsid w:val="00304937"/>
    <w:rsid w:val="00304EBD"/>
    <w:rsid w:val="00310CE9"/>
    <w:rsid w:val="003154B0"/>
    <w:rsid w:val="0032474F"/>
    <w:rsid w:val="003252B9"/>
    <w:rsid w:val="00337253"/>
    <w:rsid w:val="00340AFB"/>
    <w:rsid w:val="003515DD"/>
    <w:rsid w:val="00352E13"/>
    <w:rsid w:val="0037127E"/>
    <w:rsid w:val="00384650"/>
    <w:rsid w:val="00390B57"/>
    <w:rsid w:val="003934B0"/>
    <w:rsid w:val="003A1915"/>
    <w:rsid w:val="003B7D51"/>
    <w:rsid w:val="003C3D84"/>
    <w:rsid w:val="003D176F"/>
    <w:rsid w:val="003E0047"/>
    <w:rsid w:val="003F5329"/>
    <w:rsid w:val="00405682"/>
    <w:rsid w:val="004067BA"/>
    <w:rsid w:val="00411F95"/>
    <w:rsid w:val="00417D45"/>
    <w:rsid w:val="004327C2"/>
    <w:rsid w:val="00445098"/>
    <w:rsid w:val="0044751D"/>
    <w:rsid w:val="004533F0"/>
    <w:rsid w:val="0047476E"/>
    <w:rsid w:val="004811CE"/>
    <w:rsid w:val="004817C3"/>
    <w:rsid w:val="004825A9"/>
    <w:rsid w:val="00484320"/>
    <w:rsid w:val="00485B1F"/>
    <w:rsid w:val="00485E21"/>
    <w:rsid w:val="00491CA3"/>
    <w:rsid w:val="004932D7"/>
    <w:rsid w:val="004A432D"/>
    <w:rsid w:val="004B1929"/>
    <w:rsid w:val="004B669D"/>
    <w:rsid w:val="004C0099"/>
    <w:rsid w:val="004C424F"/>
    <w:rsid w:val="004C42A4"/>
    <w:rsid w:val="004D0789"/>
    <w:rsid w:val="004D2C88"/>
    <w:rsid w:val="004E18A3"/>
    <w:rsid w:val="004E4332"/>
    <w:rsid w:val="004E5D8F"/>
    <w:rsid w:val="004F4867"/>
    <w:rsid w:val="004F74AF"/>
    <w:rsid w:val="00515710"/>
    <w:rsid w:val="00517F34"/>
    <w:rsid w:val="00523990"/>
    <w:rsid w:val="00531AD1"/>
    <w:rsid w:val="00536236"/>
    <w:rsid w:val="00537CB3"/>
    <w:rsid w:val="0054380B"/>
    <w:rsid w:val="00555AA4"/>
    <w:rsid w:val="0056628B"/>
    <w:rsid w:val="005713C9"/>
    <w:rsid w:val="00577175"/>
    <w:rsid w:val="00580702"/>
    <w:rsid w:val="00583C48"/>
    <w:rsid w:val="00584F23"/>
    <w:rsid w:val="0059039D"/>
    <w:rsid w:val="00593BB5"/>
    <w:rsid w:val="00594F44"/>
    <w:rsid w:val="005A1AC5"/>
    <w:rsid w:val="005A2196"/>
    <w:rsid w:val="005A2331"/>
    <w:rsid w:val="005A3E8C"/>
    <w:rsid w:val="005B67D6"/>
    <w:rsid w:val="005C0365"/>
    <w:rsid w:val="005C30DB"/>
    <w:rsid w:val="005D03C4"/>
    <w:rsid w:val="005D5183"/>
    <w:rsid w:val="005D5DD4"/>
    <w:rsid w:val="005E6C9B"/>
    <w:rsid w:val="005F3EAF"/>
    <w:rsid w:val="00600820"/>
    <w:rsid w:val="00600F2A"/>
    <w:rsid w:val="00603F0B"/>
    <w:rsid w:val="00606D3E"/>
    <w:rsid w:val="006150A1"/>
    <w:rsid w:val="00622FB7"/>
    <w:rsid w:val="006357FF"/>
    <w:rsid w:val="006407D7"/>
    <w:rsid w:val="00642910"/>
    <w:rsid w:val="00644115"/>
    <w:rsid w:val="00655304"/>
    <w:rsid w:val="006554BA"/>
    <w:rsid w:val="00675D20"/>
    <w:rsid w:val="00685EE7"/>
    <w:rsid w:val="00687967"/>
    <w:rsid w:val="006879A7"/>
    <w:rsid w:val="00691F4C"/>
    <w:rsid w:val="00694874"/>
    <w:rsid w:val="006958CF"/>
    <w:rsid w:val="00695B2E"/>
    <w:rsid w:val="006A37AD"/>
    <w:rsid w:val="006C1963"/>
    <w:rsid w:val="006C1AE6"/>
    <w:rsid w:val="006C72EC"/>
    <w:rsid w:val="006C75C1"/>
    <w:rsid w:val="006D6C66"/>
    <w:rsid w:val="006E1046"/>
    <w:rsid w:val="006F4CAC"/>
    <w:rsid w:val="006F695F"/>
    <w:rsid w:val="00700BC5"/>
    <w:rsid w:val="00703668"/>
    <w:rsid w:val="00721E6F"/>
    <w:rsid w:val="0073050B"/>
    <w:rsid w:val="00734718"/>
    <w:rsid w:val="00737A84"/>
    <w:rsid w:val="0074202E"/>
    <w:rsid w:val="00742D2A"/>
    <w:rsid w:val="007541F6"/>
    <w:rsid w:val="007544BE"/>
    <w:rsid w:val="00757AFD"/>
    <w:rsid w:val="00770206"/>
    <w:rsid w:val="00775FCE"/>
    <w:rsid w:val="00785321"/>
    <w:rsid w:val="0079087F"/>
    <w:rsid w:val="007A56D1"/>
    <w:rsid w:val="007A7AFF"/>
    <w:rsid w:val="007A7E48"/>
    <w:rsid w:val="007B3920"/>
    <w:rsid w:val="007B4EA2"/>
    <w:rsid w:val="007C12BE"/>
    <w:rsid w:val="007C6FDD"/>
    <w:rsid w:val="007E0561"/>
    <w:rsid w:val="00801CAF"/>
    <w:rsid w:val="00803DB0"/>
    <w:rsid w:val="008452A2"/>
    <w:rsid w:val="008529F0"/>
    <w:rsid w:val="00854794"/>
    <w:rsid w:val="008551F5"/>
    <w:rsid w:val="00876023"/>
    <w:rsid w:val="0088509C"/>
    <w:rsid w:val="00893DBF"/>
    <w:rsid w:val="00893E22"/>
    <w:rsid w:val="008C7580"/>
    <w:rsid w:val="008E1B32"/>
    <w:rsid w:val="008E3C0C"/>
    <w:rsid w:val="008F1B5E"/>
    <w:rsid w:val="008F531D"/>
    <w:rsid w:val="008F6587"/>
    <w:rsid w:val="00907279"/>
    <w:rsid w:val="00915E16"/>
    <w:rsid w:val="00917505"/>
    <w:rsid w:val="00921893"/>
    <w:rsid w:val="0093389A"/>
    <w:rsid w:val="009406A6"/>
    <w:rsid w:val="009524F9"/>
    <w:rsid w:val="00954EBF"/>
    <w:rsid w:val="009645ED"/>
    <w:rsid w:val="00966C10"/>
    <w:rsid w:val="00972A30"/>
    <w:rsid w:val="00976FAC"/>
    <w:rsid w:val="00982584"/>
    <w:rsid w:val="00994BEF"/>
    <w:rsid w:val="00997FC0"/>
    <w:rsid w:val="009A599B"/>
    <w:rsid w:val="009D4149"/>
    <w:rsid w:val="009E220F"/>
    <w:rsid w:val="009F32E7"/>
    <w:rsid w:val="009F5011"/>
    <w:rsid w:val="009F5D96"/>
    <w:rsid w:val="009F639A"/>
    <w:rsid w:val="00A02B9D"/>
    <w:rsid w:val="00A11772"/>
    <w:rsid w:val="00A14115"/>
    <w:rsid w:val="00A14CC3"/>
    <w:rsid w:val="00A220E9"/>
    <w:rsid w:val="00A23F59"/>
    <w:rsid w:val="00A24A82"/>
    <w:rsid w:val="00A26E6A"/>
    <w:rsid w:val="00A43D6B"/>
    <w:rsid w:val="00A46766"/>
    <w:rsid w:val="00A570F6"/>
    <w:rsid w:val="00A62B48"/>
    <w:rsid w:val="00A70973"/>
    <w:rsid w:val="00A7326F"/>
    <w:rsid w:val="00A776A2"/>
    <w:rsid w:val="00A92ABA"/>
    <w:rsid w:val="00A92C36"/>
    <w:rsid w:val="00AA62BA"/>
    <w:rsid w:val="00AA7848"/>
    <w:rsid w:val="00AB0691"/>
    <w:rsid w:val="00AC0FA1"/>
    <w:rsid w:val="00AD4BF1"/>
    <w:rsid w:val="00AE439C"/>
    <w:rsid w:val="00B012F1"/>
    <w:rsid w:val="00B05B02"/>
    <w:rsid w:val="00B143B1"/>
    <w:rsid w:val="00B15E87"/>
    <w:rsid w:val="00B25E75"/>
    <w:rsid w:val="00B4375C"/>
    <w:rsid w:val="00B50905"/>
    <w:rsid w:val="00B57B85"/>
    <w:rsid w:val="00B605C2"/>
    <w:rsid w:val="00B62589"/>
    <w:rsid w:val="00B64C11"/>
    <w:rsid w:val="00B66560"/>
    <w:rsid w:val="00B67E61"/>
    <w:rsid w:val="00B8063D"/>
    <w:rsid w:val="00B91906"/>
    <w:rsid w:val="00B9245D"/>
    <w:rsid w:val="00B93C89"/>
    <w:rsid w:val="00BB18BF"/>
    <w:rsid w:val="00BB1EA5"/>
    <w:rsid w:val="00BC0673"/>
    <w:rsid w:val="00BC57A2"/>
    <w:rsid w:val="00BD30F9"/>
    <w:rsid w:val="00BD321F"/>
    <w:rsid w:val="00BD777B"/>
    <w:rsid w:val="00BE2F1C"/>
    <w:rsid w:val="00BF0B8B"/>
    <w:rsid w:val="00BF1C94"/>
    <w:rsid w:val="00C00759"/>
    <w:rsid w:val="00C10EF4"/>
    <w:rsid w:val="00C2099D"/>
    <w:rsid w:val="00C228B1"/>
    <w:rsid w:val="00C37AC7"/>
    <w:rsid w:val="00C443DA"/>
    <w:rsid w:val="00C46CB2"/>
    <w:rsid w:val="00C47318"/>
    <w:rsid w:val="00C55AF9"/>
    <w:rsid w:val="00C82A13"/>
    <w:rsid w:val="00C847BE"/>
    <w:rsid w:val="00CA0732"/>
    <w:rsid w:val="00CB75DD"/>
    <w:rsid w:val="00CB7887"/>
    <w:rsid w:val="00CC5EAE"/>
    <w:rsid w:val="00CC7341"/>
    <w:rsid w:val="00CD21C9"/>
    <w:rsid w:val="00CD2818"/>
    <w:rsid w:val="00CF1DBE"/>
    <w:rsid w:val="00CF3CB1"/>
    <w:rsid w:val="00CF4629"/>
    <w:rsid w:val="00D15E0F"/>
    <w:rsid w:val="00D17923"/>
    <w:rsid w:val="00D251C4"/>
    <w:rsid w:val="00D26FE2"/>
    <w:rsid w:val="00D27DA2"/>
    <w:rsid w:val="00D351B6"/>
    <w:rsid w:val="00D40031"/>
    <w:rsid w:val="00D4641F"/>
    <w:rsid w:val="00D47A38"/>
    <w:rsid w:val="00D6073B"/>
    <w:rsid w:val="00D63DD5"/>
    <w:rsid w:val="00D76B70"/>
    <w:rsid w:val="00D8353F"/>
    <w:rsid w:val="00DA1F44"/>
    <w:rsid w:val="00DA3113"/>
    <w:rsid w:val="00DC34D6"/>
    <w:rsid w:val="00DC4441"/>
    <w:rsid w:val="00DD49BC"/>
    <w:rsid w:val="00DD7117"/>
    <w:rsid w:val="00DE1B37"/>
    <w:rsid w:val="00DE5C07"/>
    <w:rsid w:val="00DE6DB8"/>
    <w:rsid w:val="00DF0C31"/>
    <w:rsid w:val="00E000EE"/>
    <w:rsid w:val="00E06725"/>
    <w:rsid w:val="00E30978"/>
    <w:rsid w:val="00E444DC"/>
    <w:rsid w:val="00E448E0"/>
    <w:rsid w:val="00E457E1"/>
    <w:rsid w:val="00E47920"/>
    <w:rsid w:val="00E50DD6"/>
    <w:rsid w:val="00E56A39"/>
    <w:rsid w:val="00E61348"/>
    <w:rsid w:val="00E62614"/>
    <w:rsid w:val="00E62F41"/>
    <w:rsid w:val="00E67FF5"/>
    <w:rsid w:val="00E825B0"/>
    <w:rsid w:val="00E83221"/>
    <w:rsid w:val="00E84269"/>
    <w:rsid w:val="00E853BF"/>
    <w:rsid w:val="00E87FEC"/>
    <w:rsid w:val="00E9120E"/>
    <w:rsid w:val="00EB4E33"/>
    <w:rsid w:val="00ED585D"/>
    <w:rsid w:val="00ED590B"/>
    <w:rsid w:val="00EE03D2"/>
    <w:rsid w:val="00EE2570"/>
    <w:rsid w:val="00EE4BE6"/>
    <w:rsid w:val="00EE6402"/>
    <w:rsid w:val="00EE7680"/>
    <w:rsid w:val="00EF59BD"/>
    <w:rsid w:val="00EF5EA5"/>
    <w:rsid w:val="00EF6C59"/>
    <w:rsid w:val="00F062CE"/>
    <w:rsid w:val="00F106F1"/>
    <w:rsid w:val="00F129A1"/>
    <w:rsid w:val="00F230F9"/>
    <w:rsid w:val="00F45074"/>
    <w:rsid w:val="00F55594"/>
    <w:rsid w:val="00F61AFC"/>
    <w:rsid w:val="00F62839"/>
    <w:rsid w:val="00F62DD1"/>
    <w:rsid w:val="00F74D76"/>
    <w:rsid w:val="00F775D4"/>
    <w:rsid w:val="00F81A3B"/>
    <w:rsid w:val="00F85423"/>
    <w:rsid w:val="00F96135"/>
    <w:rsid w:val="00F96A61"/>
    <w:rsid w:val="00FA51A2"/>
    <w:rsid w:val="00FB1DB7"/>
    <w:rsid w:val="00FB7C1E"/>
    <w:rsid w:val="00FC168D"/>
    <w:rsid w:val="00FC4F9D"/>
    <w:rsid w:val="00FD1E5D"/>
    <w:rsid w:val="00FE6DA8"/>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4AF46"/>
  <w15:chartTrackingRefBased/>
  <w15:docId w15:val="{ACA0193C-9AB2-4D84-9C95-9070167D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5710"/>
    <w:rPr>
      <w:sz w:val="24"/>
    </w:rPr>
  </w:style>
  <w:style w:type="paragraph" w:styleId="Heading1">
    <w:name w:val="heading 1"/>
    <w:basedOn w:val="Normal"/>
    <w:next w:val="Normal"/>
    <w:qFormat/>
    <w:rsid w:val="00515710"/>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515710"/>
    <w:pPr>
      <w:keepNext/>
      <w:numPr>
        <w:ilvl w:val="1"/>
        <w:numId w:val="4"/>
      </w:numPr>
      <w:spacing w:before="240" w:after="60"/>
      <w:outlineLvl w:val="1"/>
    </w:pPr>
    <w:rPr>
      <w:rFonts w:ascii="Arial" w:hAnsi="Arial"/>
      <w:b/>
      <w:i/>
    </w:rPr>
  </w:style>
  <w:style w:type="paragraph" w:styleId="Heading3">
    <w:name w:val="heading 3"/>
    <w:basedOn w:val="Normal"/>
    <w:next w:val="Normal"/>
    <w:qFormat/>
    <w:rsid w:val="00515710"/>
    <w:pPr>
      <w:keepNext/>
      <w:numPr>
        <w:ilvl w:val="2"/>
        <w:numId w:val="5"/>
      </w:numPr>
      <w:spacing w:before="240" w:after="60"/>
      <w:outlineLvl w:val="2"/>
    </w:pPr>
    <w:rPr>
      <w:rFonts w:ascii="Arial" w:hAnsi="Arial"/>
    </w:rPr>
  </w:style>
  <w:style w:type="paragraph" w:styleId="Heading4">
    <w:name w:val="heading 4"/>
    <w:basedOn w:val="Normal"/>
    <w:next w:val="Normal"/>
    <w:qFormat/>
    <w:rsid w:val="00515710"/>
    <w:pPr>
      <w:keepNext/>
      <w:numPr>
        <w:ilvl w:val="3"/>
        <w:numId w:val="6"/>
      </w:numPr>
      <w:spacing w:before="240" w:after="60"/>
      <w:outlineLvl w:val="3"/>
    </w:pPr>
    <w:rPr>
      <w:rFonts w:ascii="Arial" w:hAnsi="Arial"/>
      <w:b/>
    </w:rPr>
  </w:style>
  <w:style w:type="paragraph" w:styleId="Heading5">
    <w:name w:val="heading 5"/>
    <w:basedOn w:val="Normal"/>
    <w:next w:val="Normal"/>
    <w:qFormat/>
    <w:rsid w:val="00515710"/>
    <w:pPr>
      <w:numPr>
        <w:ilvl w:val="4"/>
        <w:numId w:val="7"/>
      </w:numPr>
      <w:spacing w:before="240" w:after="60"/>
      <w:outlineLvl w:val="4"/>
    </w:pPr>
    <w:rPr>
      <w:sz w:val="22"/>
    </w:rPr>
  </w:style>
  <w:style w:type="paragraph" w:styleId="Heading6">
    <w:name w:val="heading 6"/>
    <w:basedOn w:val="Normal"/>
    <w:next w:val="Normal"/>
    <w:qFormat/>
    <w:rsid w:val="00515710"/>
    <w:pPr>
      <w:numPr>
        <w:ilvl w:val="5"/>
        <w:numId w:val="8"/>
      </w:numPr>
      <w:spacing w:before="240" w:after="60"/>
      <w:outlineLvl w:val="5"/>
    </w:pPr>
    <w:rPr>
      <w:i/>
      <w:sz w:val="22"/>
    </w:rPr>
  </w:style>
  <w:style w:type="paragraph" w:styleId="Heading7">
    <w:name w:val="heading 7"/>
    <w:basedOn w:val="Normal"/>
    <w:next w:val="Normal"/>
    <w:qFormat/>
    <w:rsid w:val="00515710"/>
    <w:pPr>
      <w:numPr>
        <w:ilvl w:val="6"/>
        <w:numId w:val="9"/>
      </w:numPr>
      <w:spacing w:before="240" w:after="60"/>
      <w:outlineLvl w:val="6"/>
    </w:pPr>
    <w:rPr>
      <w:rFonts w:ascii="Arial" w:hAnsi="Arial"/>
    </w:rPr>
  </w:style>
  <w:style w:type="paragraph" w:styleId="Heading8">
    <w:name w:val="heading 8"/>
    <w:basedOn w:val="Normal"/>
    <w:next w:val="Normal"/>
    <w:qFormat/>
    <w:rsid w:val="00515710"/>
    <w:pPr>
      <w:numPr>
        <w:ilvl w:val="7"/>
        <w:numId w:val="10"/>
      </w:numPr>
      <w:spacing w:before="240" w:after="60"/>
      <w:outlineLvl w:val="7"/>
    </w:pPr>
    <w:rPr>
      <w:rFonts w:ascii="Arial" w:hAnsi="Arial"/>
      <w:i/>
    </w:rPr>
  </w:style>
  <w:style w:type="paragraph" w:styleId="Heading9">
    <w:name w:val="heading 9"/>
    <w:basedOn w:val="Normal"/>
    <w:next w:val="Normal"/>
    <w:qFormat/>
    <w:rsid w:val="00515710"/>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515710"/>
    <w:rPr>
      <w:caps/>
    </w:rPr>
  </w:style>
  <w:style w:type="paragraph" w:customStyle="1" w:styleId="ABBR">
    <w:name w:val="ABBR"/>
    <w:basedOn w:val="Annex"/>
    <w:rsid w:val="00515710"/>
  </w:style>
  <w:style w:type="paragraph" w:customStyle="1" w:styleId="AbbrDesc">
    <w:name w:val="AbbrDesc"/>
    <w:basedOn w:val="Normal"/>
    <w:rsid w:val="00515710"/>
    <w:pPr>
      <w:tabs>
        <w:tab w:val="left" w:pos="3060"/>
      </w:tabs>
      <w:jc w:val="both"/>
    </w:pPr>
  </w:style>
  <w:style w:type="paragraph" w:styleId="BodyText">
    <w:name w:val="Body Text"/>
    <w:basedOn w:val="Normal"/>
    <w:semiHidden/>
    <w:rsid w:val="00515710"/>
    <w:pPr>
      <w:tabs>
        <w:tab w:val="left" w:pos="3060"/>
      </w:tabs>
      <w:jc w:val="center"/>
    </w:pPr>
  </w:style>
  <w:style w:type="paragraph" w:styleId="BodyTextIndent">
    <w:name w:val="Body Text Indent"/>
    <w:basedOn w:val="Normal"/>
    <w:semiHidden/>
    <w:rsid w:val="00515710"/>
    <w:pPr>
      <w:spacing w:after="120"/>
      <w:ind w:left="360"/>
    </w:pPr>
  </w:style>
  <w:style w:type="paragraph" w:styleId="BodyTextIndent3">
    <w:name w:val="Body Text Indent 3"/>
    <w:basedOn w:val="Normal"/>
    <w:semiHidden/>
    <w:rsid w:val="00515710"/>
    <w:pPr>
      <w:spacing w:after="120"/>
      <w:ind w:left="360"/>
    </w:pPr>
    <w:rPr>
      <w:sz w:val="16"/>
    </w:rPr>
  </w:style>
  <w:style w:type="paragraph" w:customStyle="1" w:styleId="Chapter">
    <w:name w:val="Chapter"/>
    <w:basedOn w:val="Normal"/>
    <w:next w:val="Normal"/>
    <w:rsid w:val="00515710"/>
    <w:pPr>
      <w:numPr>
        <w:numId w:val="1"/>
      </w:numPr>
      <w:tabs>
        <w:tab w:val="clear" w:pos="900"/>
        <w:tab w:val="num" w:pos="648"/>
        <w:tab w:val="left" w:pos="1440"/>
      </w:tabs>
      <w:spacing w:after="240"/>
      <w:ind w:left="0"/>
      <w:jc w:val="center"/>
    </w:pPr>
    <w:rPr>
      <w:b/>
      <w:smallCaps/>
      <w:noProof/>
    </w:rPr>
  </w:style>
  <w:style w:type="paragraph" w:styleId="DocumentMap">
    <w:name w:val="Document Map"/>
    <w:basedOn w:val="Normal"/>
    <w:semiHidden/>
    <w:rsid w:val="00515710"/>
    <w:pPr>
      <w:shd w:val="clear" w:color="auto" w:fill="000080"/>
    </w:pPr>
    <w:rPr>
      <w:rFonts w:ascii="Tahoma" w:hAnsi="Tahoma"/>
    </w:rPr>
  </w:style>
  <w:style w:type="paragraph" w:customStyle="1" w:styleId="FirstHeading">
    <w:name w:val="FirstHeading"/>
    <w:basedOn w:val="Normal"/>
    <w:rsid w:val="00515710"/>
    <w:pPr>
      <w:keepNext/>
      <w:numPr>
        <w:numId w:val="2"/>
      </w:numPr>
      <w:tabs>
        <w:tab w:val="left" w:pos="0"/>
        <w:tab w:val="left" w:pos="90"/>
      </w:tabs>
      <w:spacing w:before="120" w:after="120"/>
    </w:pPr>
    <w:rPr>
      <w:b/>
      <w:noProof/>
    </w:rPr>
  </w:style>
  <w:style w:type="paragraph" w:styleId="Footer">
    <w:name w:val="footer"/>
    <w:basedOn w:val="Normal"/>
    <w:link w:val="FooterChar"/>
    <w:uiPriority w:val="99"/>
    <w:rsid w:val="00515710"/>
    <w:pPr>
      <w:tabs>
        <w:tab w:val="center" w:pos="4320"/>
        <w:tab w:val="right" w:pos="8640"/>
      </w:tabs>
    </w:pPr>
  </w:style>
  <w:style w:type="paragraph" w:styleId="FootnoteText">
    <w:name w:val="footnote text"/>
    <w:basedOn w:val="Normal"/>
    <w:link w:val="FootnoteTextChar"/>
    <w:rsid w:val="00515710"/>
    <w:rPr>
      <w:sz w:val="20"/>
    </w:rPr>
  </w:style>
  <w:style w:type="paragraph" w:styleId="Header">
    <w:name w:val="header"/>
    <w:basedOn w:val="Normal"/>
    <w:link w:val="HeaderChar"/>
    <w:rsid w:val="00515710"/>
    <w:pPr>
      <w:tabs>
        <w:tab w:val="center" w:pos="4320"/>
        <w:tab w:val="right" w:pos="8640"/>
      </w:tabs>
    </w:pPr>
  </w:style>
  <w:style w:type="character" w:styleId="LineNumber">
    <w:name w:val="line number"/>
    <w:basedOn w:val="DefaultParagraphFont"/>
    <w:semiHidden/>
    <w:rsid w:val="00515710"/>
  </w:style>
  <w:style w:type="paragraph" w:customStyle="1" w:styleId="MasterSourceText">
    <w:name w:val="Master_SourceText"/>
    <w:basedOn w:val="Normal"/>
    <w:rsid w:val="00515710"/>
    <w:pPr>
      <w:tabs>
        <w:tab w:val="left" w:pos="1440"/>
      </w:tabs>
      <w:ind w:left="1440" w:hanging="720"/>
      <w:jc w:val="both"/>
    </w:pPr>
  </w:style>
  <w:style w:type="paragraph" w:customStyle="1" w:styleId="Newpage">
    <w:name w:val="Newpage"/>
    <w:basedOn w:val="Chapter"/>
    <w:rsid w:val="00515710"/>
    <w:pPr>
      <w:numPr>
        <w:numId w:val="0"/>
      </w:numPr>
      <w:tabs>
        <w:tab w:val="left" w:pos="3060"/>
      </w:tabs>
      <w:spacing w:after="0"/>
    </w:pPr>
    <w:rPr>
      <w:noProof w:val="0"/>
    </w:rPr>
  </w:style>
  <w:style w:type="character" w:styleId="PageNumber">
    <w:name w:val="page number"/>
    <w:basedOn w:val="DefaultParagraphFont"/>
    <w:semiHidden/>
    <w:rsid w:val="00515710"/>
  </w:style>
  <w:style w:type="paragraph" w:customStyle="1" w:styleId="Paragraph">
    <w:name w:val="Paragraph"/>
    <w:basedOn w:val="BodyTextIndent"/>
    <w:rsid w:val="00515710"/>
    <w:pPr>
      <w:numPr>
        <w:ilvl w:val="1"/>
        <w:numId w:val="12"/>
      </w:numPr>
      <w:spacing w:before="120"/>
      <w:jc w:val="both"/>
      <w:outlineLvl w:val="1"/>
    </w:pPr>
  </w:style>
  <w:style w:type="paragraph" w:customStyle="1" w:styleId="RegheadTab">
    <w:name w:val="RegheadTab"/>
    <w:basedOn w:val="FirstHeading"/>
    <w:rsid w:val="00515710"/>
    <w:pPr>
      <w:numPr>
        <w:numId w:val="0"/>
      </w:numPr>
      <w:tabs>
        <w:tab w:val="num" w:pos="504"/>
      </w:tabs>
      <w:spacing w:after="0"/>
      <w:ind w:left="504" w:hanging="504"/>
      <w:jc w:val="center"/>
    </w:pPr>
  </w:style>
  <w:style w:type="paragraph" w:customStyle="1" w:styleId="SecHeading">
    <w:name w:val="SecHeading"/>
    <w:basedOn w:val="Normal"/>
    <w:next w:val="Paragraph"/>
    <w:rsid w:val="00515710"/>
    <w:pPr>
      <w:keepNext/>
      <w:numPr>
        <w:ilvl w:val="1"/>
        <w:numId w:val="13"/>
      </w:numPr>
      <w:spacing w:before="120" w:after="120"/>
    </w:pPr>
    <w:rPr>
      <w:b/>
    </w:rPr>
  </w:style>
  <w:style w:type="paragraph" w:customStyle="1" w:styleId="SubHeading1">
    <w:name w:val="SubHeading1"/>
    <w:basedOn w:val="SecHeading"/>
    <w:rsid w:val="00515710"/>
    <w:pPr>
      <w:numPr>
        <w:ilvl w:val="2"/>
        <w:numId w:val="14"/>
      </w:numPr>
    </w:pPr>
  </w:style>
  <w:style w:type="paragraph" w:customStyle="1" w:styleId="Subheading2">
    <w:name w:val="Subheading2"/>
    <w:basedOn w:val="SecHeading"/>
    <w:rsid w:val="00515710"/>
    <w:pPr>
      <w:numPr>
        <w:ilvl w:val="3"/>
        <w:numId w:val="15"/>
      </w:numPr>
    </w:pPr>
  </w:style>
  <w:style w:type="paragraph" w:customStyle="1" w:styleId="subpar">
    <w:name w:val="subpar"/>
    <w:basedOn w:val="BodyTextIndent3"/>
    <w:rsid w:val="00515710"/>
    <w:pPr>
      <w:numPr>
        <w:ilvl w:val="2"/>
        <w:numId w:val="16"/>
      </w:numPr>
      <w:spacing w:before="120"/>
      <w:jc w:val="both"/>
      <w:outlineLvl w:val="2"/>
    </w:pPr>
    <w:rPr>
      <w:sz w:val="24"/>
    </w:rPr>
  </w:style>
  <w:style w:type="paragraph" w:customStyle="1" w:styleId="SubSubPar">
    <w:name w:val="SubSubPar"/>
    <w:basedOn w:val="subpar"/>
    <w:rsid w:val="00515710"/>
    <w:pPr>
      <w:numPr>
        <w:ilvl w:val="3"/>
        <w:numId w:val="17"/>
      </w:numPr>
      <w:tabs>
        <w:tab w:val="left" w:pos="0"/>
      </w:tabs>
    </w:pPr>
  </w:style>
  <w:style w:type="paragraph" w:styleId="Title">
    <w:name w:val="Title"/>
    <w:basedOn w:val="Normal"/>
    <w:link w:val="TitleChar"/>
    <w:qFormat/>
    <w:rsid w:val="00515710"/>
    <w:pPr>
      <w:tabs>
        <w:tab w:val="left" w:pos="1440"/>
        <w:tab w:val="left" w:pos="3060"/>
      </w:tabs>
      <w:jc w:val="center"/>
      <w:outlineLvl w:val="0"/>
    </w:pPr>
  </w:style>
  <w:style w:type="paragraph" w:styleId="TOC1">
    <w:name w:val="toc 1"/>
    <w:basedOn w:val="Normal"/>
    <w:next w:val="Normal"/>
    <w:autoRedefine/>
    <w:semiHidden/>
    <w:rsid w:val="00515710"/>
    <w:pPr>
      <w:tabs>
        <w:tab w:val="left" w:pos="540"/>
        <w:tab w:val="right" w:leader="dot" w:pos="8741"/>
      </w:tabs>
      <w:spacing w:before="240" w:after="120"/>
      <w:ind w:left="547" w:hanging="547"/>
    </w:pPr>
    <w:rPr>
      <w:b/>
      <w:caps/>
      <w:noProof/>
    </w:rPr>
  </w:style>
  <w:style w:type="paragraph" w:styleId="TOC2">
    <w:name w:val="toc 2"/>
    <w:basedOn w:val="Normal"/>
    <w:next w:val="Normal"/>
    <w:autoRedefine/>
    <w:semiHidden/>
    <w:rsid w:val="00515710"/>
    <w:pPr>
      <w:tabs>
        <w:tab w:val="left" w:pos="540"/>
        <w:tab w:val="left" w:pos="600"/>
        <w:tab w:val="left" w:pos="1152"/>
        <w:tab w:val="right" w:leader="dot" w:pos="8741"/>
      </w:tabs>
      <w:spacing w:before="120" w:after="120"/>
      <w:ind w:left="1166" w:hanging="605"/>
    </w:pPr>
    <w:rPr>
      <w:b/>
      <w:noProof/>
    </w:rPr>
  </w:style>
  <w:style w:type="paragraph" w:styleId="TOC3">
    <w:name w:val="toc 3"/>
    <w:basedOn w:val="Normal"/>
    <w:next w:val="Normal"/>
    <w:autoRedefine/>
    <w:semiHidden/>
    <w:rsid w:val="00515710"/>
    <w:pPr>
      <w:tabs>
        <w:tab w:val="left" w:pos="1728"/>
      </w:tabs>
      <w:spacing w:before="120" w:after="120"/>
      <w:ind w:left="1714" w:hanging="562"/>
    </w:pPr>
    <w:rPr>
      <w:noProof/>
    </w:rPr>
  </w:style>
  <w:style w:type="paragraph" w:styleId="TOC4">
    <w:name w:val="toc 4"/>
    <w:basedOn w:val="Normal"/>
    <w:next w:val="Normal"/>
    <w:autoRedefine/>
    <w:semiHidden/>
    <w:rsid w:val="00515710"/>
    <w:pPr>
      <w:ind w:left="400"/>
    </w:pPr>
  </w:style>
  <w:style w:type="paragraph" w:styleId="TOC5">
    <w:name w:val="toc 5"/>
    <w:basedOn w:val="Normal"/>
    <w:next w:val="Normal"/>
    <w:autoRedefine/>
    <w:semiHidden/>
    <w:rsid w:val="00515710"/>
    <w:pPr>
      <w:ind w:left="600"/>
    </w:pPr>
  </w:style>
  <w:style w:type="paragraph" w:styleId="TOC6">
    <w:name w:val="toc 6"/>
    <w:basedOn w:val="Normal"/>
    <w:next w:val="Normal"/>
    <w:autoRedefine/>
    <w:semiHidden/>
    <w:rsid w:val="00515710"/>
    <w:pPr>
      <w:ind w:left="800"/>
    </w:pPr>
  </w:style>
  <w:style w:type="paragraph" w:styleId="TOC7">
    <w:name w:val="toc 7"/>
    <w:basedOn w:val="Normal"/>
    <w:next w:val="Normal"/>
    <w:autoRedefine/>
    <w:semiHidden/>
    <w:rsid w:val="00515710"/>
    <w:pPr>
      <w:ind w:left="1000"/>
    </w:pPr>
  </w:style>
  <w:style w:type="paragraph" w:styleId="TOC8">
    <w:name w:val="toc 8"/>
    <w:basedOn w:val="Normal"/>
    <w:next w:val="Normal"/>
    <w:autoRedefine/>
    <w:semiHidden/>
    <w:rsid w:val="00515710"/>
    <w:pPr>
      <w:ind w:left="1200"/>
    </w:pPr>
  </w:style>
  <w:style w:type="paragraph" w:styleId="TOC9">
    <w:name w:val="toc 9"/>
    <w:basedOn w:val="Normal"/>
    <w:next w:val="Normal"/>
    <w:autoRedefine/>
    <w:semiHidden/>
    <w:rsid w:val="00515710"/>
    <w:pPr>
      <w:ind w:left="1400"/>
    </w:pPr>
  </w:style>
  <w:style w:type="character" w:styleId="FollowedHyperlink">
    <w:name w:val="FollowedHyperlink"/>
    <w:semiHidden/>
    <w:rsid w:val="00515710"/>
    <w:rPr>
      <w:color w:val="800080"/>
      <w:u w:val="single"/>
    </w:rPr>
  </w:style>
  <w:style w:type="character" w:styleId="Hyperlink">
    <w:name w:val="Hyperlink"/>
    <w:semiHidden/>
    <w:rsid w:val="00515710"/>
    <w:rPr>
      <w:color w:val="0000FF"/>
      <w:u w:val="single"/>
    </w:rPr>
  </w:style>
  <w:style w:type="paragraph" w:styleId="BodyText3">
    <w:name w:val="Body Text 3"/>
    <w:basedOn w:val="Normal"/>
    <w:link w:val="BodyText3Char"/>
    <w:unhideWhenUsed/>
    <w:rsid w:val="00ED585D"/>
    <w:pPr>
      <w:spacing w:after="120"/>
    </w:pPr>
    <w:rPr>
      <w:sz w:val="16"/>
      <w:szCs w:val="16"/>
    </w:rPr>
  </w:style>
  <w:style w:type="character" w:customStyle="1" w:styleId="BodyText3Char">
    <w:name w:val="Body Text 3 Char"/>
    <w:link w:val="BodyText3"/>
    <w:uiPriority w:val="99"/>
    <w:semiHidden/>
    <w:rsid w:val="00ED585D"/>
    <w:rPr>
      <w:sz w:val="16"/>
      <w:szCs w:val="16"/>
    </w:rPr>
  </w:style>
  <w:style w:type="paragraph" w:styleId="TOCHeading">
    <w:name w:val="TOC Heading"/>
    <w:basedOn w:val="Heading1"/>
    <w:next w:val="Normal"/>
    <w:uiPriority w:val="39"/>
    <w:semiHidden/>
    <w:unhideWhenUsed/>
    <w:qFormat/>
    <w:rsid w:val="00ED585D"/>
    <w:pPr>
      <w:numPr>
        <w:numId w:val="0"/>
      </w:numPr>
      <w:outlineLvl w:val="9"/>
    </w:pPr>
    <w:rPr>
      <w:rFonts w:ascii="Cambria" w:hAnsi="Cambria"/>
      <w:bCs/>
      <w:kern w:val="32"/>
      <w:sz w:val="32"/>
      <w:szCs w:val="32"/>
    </w:rPr>
  </w:style>
  <w:style w:type="paragraph" w:customStyle="1" w:styleId="Char1">
    <w:name w:val="Char1"/>
    <w:basedOn w:val="Heading2"/>
    <w:rsid w:val="009F639A"/>
    <w:pPr>
      <w:pageBreakBefore/>
      <w:numPr>
        <w:ilvl w:val="0"/>
        <w:numId w:val="0"/>
      </w:numPr>
      <w:tabs>
        <w:tab w:val="left" w:pos="850"/>
        <w:tab w:val="left" w:pos="1191"/>
        <w:tab w:val="left" w:pos="1531"/>
      </w:tabs>
      <w:spacing w:before="120" w:after="120"/>
      <w:jc w:val="center"/>
    </w:pPr>
    <w:rPr>
      <w:rFonts w:ascii="Tahoma" w:hAnsi="Tahoma" w:cs="Tahoma"/>
      <w:i w:val="0"/>
      <w:color w:val="FFFFFF"/>
      <w:spacing w:val="20"/>
      <w:sz w:val="22"/>
      <w:szCs w:val="22"/>
      <w:lang w:val="en-GB" w:eastAsia="zh-CN"/>
    </w:rPr>
  </w:style>
  <w:style w:type="paragraph" w:styleId="BodyText2">
    <w:name w:val="Body Text 2"/>
    <w:basedOn w:val="Normal"/>
    <w:link w:val="BodyText2Char"/>
    <w:uiPriority w:val="99"/>
    <w:unhideWhenUsed/>
    <w:rsid w:val="006C75C1"/>
    <w:pPr>
      <w:spacing w:after="120" w:line="480" w:lineRule="auto"/>
      <w:jc w:val="both"/>
    </w:pPr>
    <w:rPr>
      <w:rFonts w:ascii="Arial Narrow" w:eastAsia="Calibri" w:hAnsi="Arial Narrow"/>
      <w:sz w:val="22"/>
      <w:szCs w:val="22"/>
    </w:rPr>
  </w:style>
  <w:style w:type="character" w:customStyle="1" w:styleId="BodyText2Char">
    <w:name w:val="Body Text 2 Char"/>
    <w:link w:val="BodyText2"/>
    <w:uiPriority w:val="99"/>
    <w:rsid w:val="006C75C1"/>
    <w:rPr>
      <w:rFonts w:ascii="Arial Narrow" w:eastAsia="Calibri" w:hAnsi="Arial Narrow"/>
      <w:sz w:val="22"/>
      <w:szCs w:val="22"/>
    </w:rPr>
  </w:style>
  <w:style w:type="character" w:customStyle="1" w:styleId="FootnoteTextChar">
    <w:name w:val="Footnote Text Char"/>
    <w:basedOn w:val="DefaultParagraphFont"/>
    <w:link w:val="FootnoteText"/>
    <w:rsid w:val="00D251C4"/>
  </w:style>
  <w:style w:type="character" w:styleId="FootnoteReference">
    <w:name w:val="footnote reference"/>
    <w:aliases w:val="ftref,16 Point,Superscript 6 Point,Footnote Reference Number"/>
    <w:unhideWhenUsed/>
    <w:rsid w:val="00D251C4"/>
    <w:rPr>
      <w:vertAlign w:val="superscript"/>
    </w:rPr>
  </w:style>
  <w:style w:type="paragraph" w:styleId="ListParagraph">
    <w:name w:val="List Paragraph"/>
    <w:basedOn w:val="Normal"/>
    <w:uiPriority w:val="34"/>
    <w:qFormat/>
    <w:rsid w:val="001920B0"/>
    <w:pPr>
      <w:ind w:left="720"/>
    </w:pPr>
  </w:style>
  <w:style w:type="paragraph" w:styleId="BalloonText">
    <w:name w:val="Balloon Text"/>
    <w:basedOn w:val="Normal"/>
    <w:link w:val="BalloonTextChar"/>
    <w:uiPriority w:val="99"/>
    <w:semiHidden/>
    <w:unhideWhenUsed/>
    <w:rsid w:val="00FB7C1E"/>
    <w:rPr>
      <w:rFonts w:ascii="Tahoma" w:hAnsi="Tahoma" w:cs="Tahoma"/>
      <w:sz w:val="16"/>
      <w:szCs w:val="16"/>
    </w:rPr>
  </w:style>
  <w:style w:type="character" w:customStyle="1" w:styleId="BalloonTextChar">
    <w:name w:val="Balloon Text Char"/>
    <w:link w:val="BalloonText"/>
    <w:uiPriority w:val="99"/>
    <w:semiHidden/>
    <w:rsid w:val="00FB7C1E"/>
    <w:rPr>
      <w:rFonts w:ascii="Tahoma" w:hAnsi="Tahoma" w:cs="Tahoma"/>
      <w:sz w:val="16"/>
      <w:szCs w:val="16"/>
    </w:rPr>
  </w:style>
  <w:style w:type="paragraph" w:customStyle="1" w:styleId="TORHeading1">
    <w:name w:val="TORHeading1"/>
    <w:basedOn w:val="Normal"/>
    <w:rsid w:val="00577175"/>
    <w:pPr>
      <w:numPr>
        <w:numId w:val="25"/>
      </w:numPr>
      <w:jc w:val="both"/>
    </w:pPr>
    <w:rPr>
      <w:rFonts w:ascii="Tahoma" w:hAnsi="Tahoma" w:cs="Tahoma"/>
      <w:b/>
      <w:i/>
      <w:sz w:val="22"/>
      <w:szCs w:val="22"/>
      <w:u w:val="single"/>
    </w:rPr>
  </w:style>
  <w:style w:type="paragraph" w:customStyle="1" w:styleId="Auditor2">
    <w:name w:val="Auditor2"/>
    <w:basedOn w:val="Normal"/>
    <w:rsid w:val="00577175"/>
    <w:pPr>
      <w:numPr>
        <w:ilvl w:val="1"/>
        <w:numId w:val="25"/>
      </w:numPr>
    </w:pPr>
    <w:rPr>
      <w:sz w:val="20"/>
    </w:rPr>
  </w:style>
  <w:style w:type="paragraph" w:customStyle="1" w:styleId="TradHeading3">
    <w:name w:val="TradHeading3"/>
    <w:basedOn w:val="Normal"/>
    <w:rsid w:val="00577175"/>
    <w:pPr>
      <w:numPr>
        <w:ilvl w:val="2"/>
        <w:numId w:val="25"/>
      </w:numPr>
    </w:pPr>
    <w:rPr>
      <w:sz w:val="20"/>
    </w:rPr>
  </w:style>
  <w:style w:type="paragraph" w:customStyle="1" w:styleId="TradHeading4">
    <w:name w:val="TradHeading4"/>
    <w:basedOn w:val="Normal"/>
    <w:rsid w:val="00577175"/>
    <w:pPr>
      <w:numPr>
        <w:ilvl w:val="3"/>
        <w:numId w:val="25"/>
      </w:numPr>
    </w:pPr>
    <w:rPr>
      <w:sz w:val="20"/>
    </w:rPr>
  </w:style>
  <w:style w:type="character" w:customStyle="1" w:styleId="FooterChar">
    <w:name w:val="Footer Char"/>
    <w:link w:val="Footer"/>
    <w:uiPriority w:val="99"/>
    <w:rsid w:val="00734718"/>
    <w:rPr>
      <w:sz w:val="24"/>
    </w:rPr>
  </w:style>
  <w:style w:type="character" w:customStyle="1" w:styleId="TitleChar">
    <w:name w:val="Title Char"/>
    <w:link w:val="Title"/>
    <w:rsid w:val="00FC168D"/>
    <w:rPr>
      <w:sz w:val="24"/>
    </w:rPr>
  </w:style>
  <w:style w:type="character" w:customStyle="1" w:styleId="HeaderChar">
    <w:name w:val="Header Char"/>
    <w:link w:val="Header"/>
    <w:rsid w:val="00580702"/>
    <w:rPr>
      <w:sz w:val="24"/>
    </w:rPr>
  </w:style>
  <w:style w:type="table" w:styleId="TableGrid">
    <w:name w:val="Table Grid"/>
    <w:basedOn w:val="TableNormal"/>
    <w:uiPriority w:val="59"/>
    <w:rsid w:val="008F1B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Bullets3">
    <w:name w:val="Numbered Bullets 3"/>
    <w:basedOn w:val="Normal"/>
    <w:rsid w:val="008F1B5E"/>
    <w:pPr>
      <w:tabs>
        <w:tab w:val="num" w:pos="360"/>
      </w:tabs>
      <w:ind w:left="360" w:hanging="360"/>
    </w:pPr>
    <w:rPr>
      <w:rFonts w:ascii="Arial" w:hAnsi="Arial"/>
      <w:szCs w:val="24"/>
    </w:rPr>
  </w:style>
  <w:style w:type="paragraph" w:styleId="NormalWeb">
    <w:name w:val="Normal (Web)"/>
    <w:basedOn w:val="Normal"/>
    <w:unhideWhenUsed/>
    <w:rsid w:val="00B66560"/>
    <w:pPr>
      <w:spacing w:before="100" w:beforeAutospacing="1" w:after="100" w:afterAutospacing="1"/>
    </w:pPr>
    <w:rPr>
      <w:szCs w:val="24"/>
    </w:rPr>
  </w:style>
  <w:style w:type="paragraph" w:customStyle="1" w:styleId="Default">
    <w:name w:val="Default"/>
    <w:rsid w:val="00B66560"/>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0E2834"/>
    <w:rPr>
      <w:sz w:val="24"/>
    </w:rPr>
  </w:style>
  <w:style w:type="paragraph" w:styleId="Subtitle">
    <w:name w:val="Subtitle"/>
    <w:basedOn w:val="Normal"/>
    <w:link w:val="SubtitleChar"/>
    <w:uiPriority w:val="11"/>
    <w:qFormat/>
    <w:rsid w:val="00A92ABA"/>
    <w:pPr>
      <w:jc w:val="center"/>
    </w:pPr>
    <w:rPr>
      <w:b/>
      <w:bCs/>
      <w:szCs w:val="24"/>
      <w:u w:val="single"/>
    </w:rPr>
  </w:style>
  <w:style w:type="character" w:customStyle="1" w:styleId="SubtitleChar">
    <w:name w:val="Subtitle Char"/>
    <w:basedOn w:val="DefaultParagraphFont"/>
    <w:link w:val="Subtitle"/>
    <w:uiPriority w:val="11"/>
    <w:rsid w:val="00A92ABA"/>
    <w:rPr>
      <w:b/>
      <w:bCs/>
      <w:sz w:val="24"/>
      <w:szCs w:val="24"/>
      <w:u w:val="single"/>
    </w:rPr>
  </w:style>
  <w:style w:type="character" w:styleId="CommentReference">
    <w:name w:val="annotation reference"/>
    <w:basedOn w:val="DefaultParagraphFont"/>
    <w:uiPriority w:val="99"/>
    <w:semiHidden/>
    <w:unhideWhenUsed/>
    <w:rsid w:val="00642910"/>
    <w:rPr>
      <w:sz w:val="16"/>
      <w:szCs w:val="16"/>
    </w:rPr>
  </w:style>
  <w:style w:type="paragraph" w:styleId="CommentText">
    <w:name w:val="annotation text"/>
    <w:basedOn w:val="Normal"/>
    <w:link w:val="CommentTextChar"/>
    <w:uiPriority w:val="99"/>
    <w:semiHidden/>
    <w:unhideWhenUsed/>
    <w:rsid w:val="00642910"/>
    <w:rPr>
      <w:sz w:val="20"/>
    </w:rPr>
  </w:style>
  <w:style w:type="character" w:customStyle="1" w:styleId="CommentTextChar">
    <w:name w:val="Comment Text Char"/>
    <w:basedOn w:val="DefaultParagraphFont"/>
    <w:link w:val="CommentText"/>
    <w:uiPriority w:val="99"/>
    <w:semiHidden/>
    <w:rsid w:val="00642910"/>
  </w:style>
  <w:style w:type="paragraph" w:styleId="CommentSubject">
    <w:name w:val="annotation subject"/>
    <w:basedOn w:val="CommentText"/>
    <w:next w:val="CommentText"/>
    <w:link w:val="CommentSubjectChar"/>
    <w:uiPriority w:val="99"/>
    <w:semiHidden/>
    <w:unhideWhenUsed/>
    <w:rsid w:val="00642910"/>
    <w:rPr>
      <w:b/>
      <w:bCs/>
    </w:rPr>
  </w:style>
  <w:style w:type="character" w:customStyle="1" w:styleId="CommentSubjectChar">
    <w:name w:val="Comment Subject Char"/>
    <w:basedOn w:val="CommentTextChar"/>
    <w:link w:val="CommentSubject"/>
    <w:uiPriority w:val="99"/>
    <w:semiHidden/>
    <w:rsid w:val="00642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GENERAL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C477-4078-4B20-B096-7046C948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GENERALeng</Template>
  <TotalTime>1</TotalTime>
  <Pages>8</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Terms of Reference for Evaluation Consultant/Consultant Team</vt:lpstr>
    </vt:vector>
  </TitlesOfParts>
  <Company>InterAmerican Development Bank</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Evaluation Consultant/Consultant Team</dc:title>
  <dc:subject/>
  <dc:creator>murphy kajumi</dc:creator>
  <cp:keywords/>
  <cp:lastModifiedBy>Peter Kulemeka</cp:lastModifiedBy>
  <cp:revision>2</cp:revision>
  <cp:lastPrinted>2015-11-10T09:55:00Z</cp:lastPrinted>
  <dcterms:created xsi:type="dcterms:W3CDTF">2016-10-17T08:08:00Z</dcterms:created>
  <dcterms:modified xsi:type="dcterms:W3CDTF">2016-10-17T08:08:00Z</dcterms:modified>
</cp:coreProperties>
</file>