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F6E6B" w14:textId="77777777" w:rsidR="00C62691" w:rsidRDefault="00102D23">
      <w:pPr>
        <w:pStyle w:val="BodyA"/>
        <w:shd w:val="clear" w:color="auto" w:fill="DBE5F1"/>
        <w:spacing w:before="200" w:after="0"/>
        <w:outlineLvl w:val="1"/>
        <w:rPr>
          <w:caps/>
          <w:spacing w:val="15"/>
          <w:sz w:val="20"/>
          <w:szCs w:val="20"/>
        </w:rPr>
      </w:pPr>
      <w:r>
        <w:rPr>
          <w:caps/>
          <w:spacing w:val="15"/>
          <w:sz w:val="20"/>
          <w:szCs w:val="20"/>
        </w:rPr>
        <w:t>Terminal Evaluation Terms of Reference</w:t>
      </w:r>
    </w:p>
    <w:p w14:paraId="611BE06D" w14:textId="77777777" w:rsidR="00C62691" w:rsidRDefault="00102D23">
      <w:pPr>
        <w:pStyle w:val="Heading51"/>
        <w:rPr>
          <w:sz w:val="20"/>
          <w:szCs w:val="20"/>
        </w:rPr>
      </w:pPr>
      <w:r>
        <w:rPr>
          <w:sz w:val="20"/>
          <w:szCs w:val="20"/>
        </w:rPr>
        <w:t>INTRODUCTION</w:t>
      </w:r>
    </w:p>
    <w:p w14:paraId="057DA279" w14:textId="77777777" w:rsidR="00C62691" w:rsidRDefault="00102D23">
      <w:pPr>
        <w:pStyle w:val="BodyA"/>
        <w:spacing w:before="200"/>
        <w:rPr>
          <w:sz w:val="20"/>
          <w:szCs w:val="20"/>
        </w:rPr>
      </w:pPr>
      <w:r>
        <w:rPr>
          <w:sz w:val="20"/>
          <w:szCs w:val="20"/>
        </w:rPr>
        <w:t>In accordance with UNDP and GEF M&amp;E policies and procedures, all full and medium-sized UNDP support GEF financed projects are required to undergo a terminal evaluation upon completion of implementation. These terms of reference (TOR) sets out the expectations for a Terminal Evaluation (TE) of the</w:t>
      </w:r>
      <w:r w:rsidR="00C4584A">
        <w:rPr>
          <w:sz w:val="20"/>
          <w:szCs w:val="20"/>
        </w:rPr>
        <w:t xml:space="preserve"> </w:t>
      </w:r>
      <w:r>
        <w:rPr>
          <w:i/>
          <w:iCs/>
          <w:sz w:val="20"/>
          <w:szCs w:val="20"/>
        </w:rPr>
        <w:t xml:space="preserve">Project </w:t>
      </w:r>
      <w:r>
        <w:rPr>
          <w:rFonts w:hAnsi="Calibri"/>
          <w:i/>
          <w:iCs/>
          <w:sz w:val="20"/>
          <w:szCs w:val="20"/>
        </w:rPr>
        <w:t>“</w:t>
      </w:r>
      <w:r w:rsidR="00C4584A" w:rsidRPr="006838C2">
        <w:rPr>
          <w:i/>
        </w:rPr>
        <w:t>Removing Barriers Hindering Protected Area Management Effectiveness in Viet Nam</w:t>
      </w:r>
      <w:r>
        <w:rPr>
          <w:rFonts w:hAnsi="Calibri"/>
          <w:sz w:val="20"/>
          <w:szCs w:val="20"/>
        </w:rPr>
        <w:t>”</w:t>
      </w:r>
      <w:r>
        <w:rPr>
          <w:sz w:val="20"/>
          <w:szCs w:val="20"/>
        </w:rPr>
        <w:t>(</w:t>
      </w:r>
      <w:r w:rsidRPr="00C4584A">
        <w:rPr>
          <w:sz w:val="20"/>
          <w:szCs w:val="20"/>
        </w:rPr>
        <w:t xml:space="preserve">PIMS </w:t>
      </w:r>
      <w:r w:rsidRPr="00C4584A">
        <w:rPr>
          <w:sz w:val="20"/>
          <w:szCs w:val="20"/>
          <w:shd w:val="clear" w:color="auto" w:fill="C0C0C0"/>
        </w:rPr>
        <w:t>#.</w:t>
      </w:r>
      <w:r w:rsidR="00C4584A" w:rsidRPr="00C4584A">
        <w:rPr>
          <w:sz w:val="20"/>
          <w:szCs w:val="20"/>
        </w:rPr>
        <w:t>3965</w:t>
      </w:r>
      <w:r w:rsidRPr="00C4584A">
        <w:rPr>
          <w:sz w:val="20"/>
          <w:szCs w:val="20"/>
          <w:shd w:val="clear" w:color="auto" w:fill="C0C0C0"/>
        </w:rPr>
        <w:t>)</w:t>
      </w:r>
    </w:p>
    <w:p w14:paraId="3FCEAC83" w14:textId="77777777" w:rsidR="00C62691" w:rsidRDefault="00102D23">
      <w:pPr>
        <w:pStyle w:val="BodyA"/>
        <w:spacing w:before="200"/>
        <w:rPr>
          <w:sz w:val="20"/>
          <w:szCs w:val="20"/>
        </w:rPr>
      </w:pPr>
      <w:r>
        <w:rPr>
          <w:sz w:val="20"/>
          <w:szCs w:val="20"/>
        </w:rPr>
        <w:t xml:space="preserve">The essentials of the project to be evaluated are as follows:).   </w:t>
      </w:r>
    </w:p>
    <w:p w14:paraId="76BCEC09" w14:textId="77777777" w:rsidR="00C62691" w:rsidRDefault="00102D23">
      <w:pPr>
        <w:pStyle w:val="Heading51"/>
        <w:widowControl w:val="0"/>
        <w:rPr>
          <w:sz w:val="20"/>
          <w:szCs w:val="20"/>
        </w:rPr>
      </w:pPr>
      <w:r>
        <w:rPr>
          <w:sz w:val="20"/>
          <w:szCs w:val="20"/>
        </w:rPr>
        <w:t>Project Summary Table</w:t>
      </w:r>
    </w:p>
    <w:tbl>
      <w:tblPr>
        <w:tblW w:w="94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61"/>
        <w:gridCol w:w="651"/>
        <w:gridCol w:w="2061"/>
        <w:gridCol w:w="1979"/>
        <w:gridCol w:w="26"/>
        <w:gridCol w:w="2036"/>
        <w:gridCol w:w="1861"/>
      </w:tblGrid>
      <w:tr w:rsidR="00C62691" w14:paraId="6B8C21AB" w14:textId="77777777">
        <w:trPr>
          <w:trHeight w:val="579"/>
        </w:trPr>
        <w:tc>
          <w:tcPr>
            <w:tcW w:w="861"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14:paraId="48B81C4A" w14:textId="77777777" w:rsidR="00C62691" w:rsidRDefault="00102D23">
            <w:pPr>
              <w:pStyle w:val="BodyA"/>
              <w:spacing w:after="0"/>
            </w:pPr>
            <w:r>
              <w:rPr>
                <w:color w:val="FFFFFF"/>
                <w:sz w:val="20"/>
                <w:szCs w:val="20"/>
                <w:u w:color="FFFFFF"/>
              </w:rPr>
              <w:t xml:space="preserve">Project Title: </w:t>
            </w:r>
          </w:p>
        </w:tc>
        <w:tc>
          <w:tcPr>
            <w:tcW w:w="8614"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A222902" w14:textId="77777777" w:rsidR="00C62691" w:rsidRDefault="00D17D08">
            <w:pPr>
              <w:pStyle w:val="BodyA"/>
              <w:spacing w:after="0"/>
            </w:pPr>
            <w:r w:rsidRPr="006838C2">
              <w:rPr>
                <w:i/>
              </w:rPr>
              <w:t>Removing Barriers Hindering Protected Area Management Effectiveness in Viet Nam</w:t>
            </w:r>
            <w:r w:rsidR="00766ED2">
              <w:rPr>
                <w:i/>
              </w:rPr>
              <w:t xml:space="preserve"> (PA project)</w:t>
            </w:r>
          </w:p>
        </w:tc>
      </w:tr>
      <w:tr w:rsidR="00C62691" w14:paraId="63118E8A" w14:textId="77777777" w:rsidTr="00CC5537">
        <w:trPr>
          <w:trHeight w:val="579"/>
        </w:trPr>
        <w:tc>
          <w:tcPr>
            <w:tcW w:w="15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48531" w14:textId="77777777" w:rsidR="00C62691" w:rsidRDefault="00102D23">
            <w:pPr>
              <w:pStyle w:val="BodyA"/>
              <w:spacing w:after="0"/>
              <w:jc w:val="right"/>
            </w:pPr>
            <w:r>
              <w:rPr>
                <w:sz w:val="20"/>
                <w:szCs w:val="20"/>
              </w:rPr>
              <w:t>GEF Project ID:</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6B48B" w14:textId="77777777" w:rsidR="00C62691" w:rsidRPr="00D17D08" w:rsidRDefault="00D17D08" w:rsidP="002C7DEE">
            <w:pPr>
              <w:pStyle w:val="BodyA"/>
              <w:spacing w:after="0"/>
              <w:jc w:val="right"/>
              <w:rPr>
                <w:rFonts w:hAnsi="Calibri"/>
                <w:sz w:val="20"/>
                <w:szCs w:val="20"/>
              </w:rPr>
            </w:pPr>
            <w:r w:rsidRPr="00D17D08">
              <w:rPr>
                <w:rFonts w:hAnsi="Calibri"/>
                <w:sz w:val="20"/>
                <w:szCs w:val="20"/>
              </w:rPr>
              <w:t>3603</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90931" w14:textId="77777777" w:rsidR="00C62691" w:rsidRDefault="00102D23" w:rsidP="002C7DEE">
            <w:pPr>
              <w:pStyle w:val="BodyA"/>
              <w:spacing w:after="0"/>
              <w:jc w:val="right"/>
            </w:pPr>
            <w:r>
              <w:rPr>
                <w:rFonts w:hAnsi="Calibri"/>
                <w:sz w:val="20"/>
                <w:szCs w:val="20"/>
              </w:rPr>
              <w:t> </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28EB2" w14:textId="77777777" w:rsidR="00C62691" w:rsidRDefault="00102D23" w:rsidP="002C7DEE">
            <w:pPr>
              <w:pStyle w:val="BodyA"/>
              <w:spacing w:after="0"/>
              <w:jc w:val="right"/>
            </w:pPr>
            <w:r>
              <w:rPr>
                <w:i/>
                <w:iCs/>
                <w:sz w:val="20"/>
                <w:szCs w:val="20"/>
                <w:u w:val="single"/>
              </w:rPr>
              <w:t>at endorsement (US$)</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8F9BC" w14:textId="77777777" w:rsidR="00C62691" w:rsidRDefault="00766A4A">
            <w:pPr>
              <w:pStyle w:val="BodyA"/>
              <w:spacing w:after="0"/>
              <w:jc w:val="center"/>
            </w:pPr>
            <w:r>
              <w:rPr>
                <w:i/>
                <w:iCs/>
                <w:sz w:val="20"/>
                <w:szCs w:val="20"/>
                <w:u w:val="single"/>
              </w:rPr>
              <w:t>at completion (</w:t>
            </w:r>
            <w:r w:rsidR="00102D23">
              <w:rPr>
                <w:i/>
                <w:iCs/>
                <w:sz w:val="20"/>
                <w:szCs w:val="20"/>
                <w:u w:val="single"/>
              </w:rPr>
              <w:t>US$)</w:t>
            </w:r>
          </w:p>
        </w:tc>
      </w:tr>
      <w:tr w:rsidR="00C62691" w14:paraId="6FC1E6BE" w14:textId="77777777" w:rsidTr="00CC5537">
        <w:trPr>
          <w:trHeight w:val="579"/>
        </w:trPr>
        <w:tc>
          <w:tcPr>
            <w:tcW w:w="15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63DE4" w14:textId="77777777" w:rsidR="00C62691" w:rsidRDefault="00102D23">
            <w:pPr>
              <w:pStyle w:val="BodyA"/>
              <w:spacing w:after="0"/>
              <w:jc w:val="right"/>
            </w:pPr>
            <w:r>
              <w:rPr>
                <w:sz w:val="20"/>
                <w:szCs w:val="20"/>
              </w:rPr>
              <w:t>UNDP Project ID:</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1340A" w14:textId="4B463C78" w:rsidR="00C62691" w:rsidRPr="00D17D08" w:rsidRDefault="00962A2E" w:rsidP="002C7DEE">
            <w:pPr>
              <w:pStyle w:val="BodyA"/>
              <w:spacing w:after="0"/>
              <w:jc w:val="right"/>
              <w:rPr>
                <w:rFonts w:hAnsi="Calibri"/>
                <w:sz w:val="20"/>
                <w:szCs w:val="20"/>
              </w:rPr>
            </w:pPr>
            <w:r>
              <w:rPr>
                <w:rFonts w:hAnsi="Calibri"/>
                <w:sz w:val="20"/>
                <w:szCs w:val="20"/>
              </w:rPr>
              <w:t>3965 (UNDP PIMS#)</w:t>
            </w:r>
            <w:r w:rsidR="00102D23">
              <w:rPr>
                <w:rFonts w:hAnsi="Calibri"/>
                <w:sz w:val="20"/>
                <w:szCs w:val="20"/>
              </w:rPr>
              <w:t>     </w:t>
            </w:r>
            <w:r w:rsidR="00D17D08" w:rsidRPr="00D17D08">
              <w:rPr>
                <w:rFonts w:hAnsi="Calibri"/>
                <w:sz w:val="20"/>
                <w:szCs w:val="20"/>
              </w:rPr>
              <w:t>00074659</w:t>
            </w:r>
            <w:r>
              <w:rPr>
                <w:rFonts w:hAnsi="Calibri"/>
                <w:sz w:val="20"/>
                <w:szCs w:val="20"/>
              </w:rPr>
              <w:t xml:space="preserve"> (UNDP Atlas ID)</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61FCC" w14:textId="77777777" w:rsidR="00C62691" w:rsidRDefault="00102D23" w:rsidP="002C7DEE">
            <w:pPr>
              <w:pStyle w:val="BodyA"/>
              <w:spacing w:after="0"/>
              <w:jc w:val="right"/>
            </w:pPr>
            <w:r>
              <w:rPr>
                <w:sz w:val="20"/>
                <w:szCs w:val="20"/>
              </w:rPr>
              <w:t xml:space="preserve">GEF financing: </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ECFD7" w14:textId="77777777" w:rsidR="00C62691" w:rsidRDefault="00D17D08" w:rsidP="002C7DEE">
            <w:pPr>
              <w:pStyle w:val="BodyA"/>
              <w:spacing w:after="0"/>
              <w:jc w:val="right"/>
            </w:pPr>
            <w:r>
              <w:t>3,536,360</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8592D" w14:textId="6D6C6655" w:rsidR="00C62691" w:rsidRDefault="00C62691" w:rsidP="00D17D08">
            <w:pPr>
              <w:pStyle w:val="BodyA"/>
              <w:tabs>
                <w:tab w:val="center" w:pos="850"/>
                <w:tab w:val="right" w:pos="1701"/>
              </w:tabs>
              <w:spacing w:after="0"/>
              <w:jc w:val="right"/>
            </w:pPr>
          </w:p>
        </w:tc>
      </w:tr>
      <w:tr w:rsidR="00150997" w14:paraId="4ABDF4DA" w14:textId="77777777" w:rsidTr="00CC5537">
        <w:trPr>
          <w:trHeight w:val="280"/>
        </w:trPr>
        <w:tc>
          <w:tcPr>
            <w:tcW w:w="15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DE73A" w14:textId="77777777" w:rsidR="00150997" w:rsidRDefault="00150997">
            <w:pPr>
              <w:pStyle w:val="BodyA"/>
              <w:spacing w:after="0"/>
              <w:jc w:val="right"/>
            </w:pPr>
            <w:r>
              <w:rPr>
                <w:sz w:val="20"/>
                <w:szCs w:val="20"/>
              </w:rPr>
              <w:t>Country:</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CA4F8" w14:textId="77777777" w:rsidR="00150997" w:rsidRDefault="00150997" w:rsidP="002C7DEE">
            <w:pPr>
              <w:pStyle w:val="BodyA"/>
              <w:spacing w:after="0"/>
              <w:jc w:val="right"/>
            </w:pPr>
            <w:r>
              <w:rPr>
                <w:rFonts w:hAnsi="Calibri"/>
                <w:sz w:val="20"/>
                <w:szCs w:val="20"/>
              </w:rPr>
              <w:t>     </w:t>
            </w:r>
            <w:r>
              <w:rPr>
                <w:sz w:val="20"/>
                <w:szCs w:val="20"/>
              </w:rPr>
              <w:t>Vietnam</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16C2D" w14:textId="77777777" w:rsidR="00150997" w:rsidRDefault="00150997" w:rsidP="002C7DEE">
            <w:pPr>
              <w:pStyle w:val="BodyA"/>
              <w:spacing w:after="0"/>
              <w:jc w:val="right"/>
            </w:pPr>
            <w:r w:rsidRPr="00766A4A">
              <w:rPr>
                <w:sz w:val="20"/>
                <w:szCs w:val="20"/>
              </w:rPr>
              <w:t>IA/EA own:</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0FC905" w14:textId="77777777" w:rsidR="00150997" w:rsidRPr="00150997" w:rsidRDefault="00150997" w:rsidP="00150997">
            <w:pPr>
              <w:pStyle w:val="BodyA"/>
              <w:spacing w:after="0"/>
              <w:jc w:val="right"/>
              <w:rPr>
                <w:rFonts w:hAnsi="Calibri"/>
                <w:sz w:val="20"/>
                <w:szCs w:val="20"/>
              </w:rPr>
            </w:pPr>
            <w:r w:rsidRPr="00150997">
              <w:rPr>
                <w:rFonts w:hAnsi="Calibri"/>
                <w:sz w:val="20"/>
                <w:szCs w:val="20"/>
              </w:rPr>
              <w:t>7,050,000</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9FBA61" w14:textId="729EC229" w:rsidR="00150997" w:rsidRPr="00150997" w:rsidRDefault="00150997" w:rsidP="00766ED2">
            <w:pPr>
              <w:pStyle w:val="BodyA"/>
              <w:spacing w:after="0"/>
              <w:jc w:val="right"/>
              <w:rPr>
                <w:rFonts w:hAnsi="Calibri"/>
                <w:sz w:val="20"/>
                <w:szCs w:val="20"/>
              </w:rPr>
            </w:pPr>
          </w:p>
        </w:tc>
      </w:tr>
      <w:tr w:rsidR="00150997" w14:paraId="283E9725" w14:textId="77777777" w:rsidTr="00CC5537">
        <w:trPr>
          <w:trHeight w:val="280"/>
        </w:trPr>
        <w:tc>
          <w:tcPr>
            <w:tcW w:w="15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73253" w14:textId="77777777" w:rsidR="00150997" w:rsidRDefault="00150997">
            <w:pPr>
              <w:pStyle w:val="BodyA"/>
              <w:spacing w:after="0"/>
              <w:jc w:val="right"/>
            </w:pPr>
            <w:r>
              <w:rPr>
                <w:sz w:val="20"/>
                <w:szCs w:val="20"/>
              </w:rPr>
              <w:t>Region:</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27FE8" w14:textId="77777777" w:rsidR="00150997" w:rsidRDefault="00150997" w:rsidP="002C7DEE">
            <w:pPr>
              <w:pStyle w:val="BodyA"/>
              <w:spacing w:after="0"/>
              <w:jc w:val="right"/>
            </w:pPr>
            <w:r>
              <w:rPr>
                <w:rFonts w:hAnsi="Calibri"/>
                <w:sz w:val="20"/>
                <w:szCs w:val="20"/>
              </w:rPr>
              <w:t>Asia and the Pacific     </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1B489" w14:textId="77777777" w:rsidR="00150997" w:rsidRDefault="00150997" w:rsidP="002C7DEE">
            <w:pPr>
              <w:pStyle w:val="BodyA"/>
              <w:spacing w:after="0"/>
              <w:jc w:val="right"/>
            </w:pPr>
            <w:r>
              <w:rPr>
                <w:sz w:val="20"/>
                <w:szCs w:val="20"/>
              </w:rPr>
              <w:t>Government:</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A7A9AA" w14:textId="77777777" w:rsidR="00150997" w:rsidRPr="00150997" w:rsidRDefault="00150997" w:rsidP="00150997">
            <w:pPr>
              <w:pStyle w:val="BodyA"/>
              <w:spacing w:after="0"/>
              <w:jc w:val="right"/>
              <w:rPr>
                <w:rFonts w:hAnsi="Calibri"/>
                <w:sz w:val="20"/>
                <w:szCs w:val="20"/>
              </w:rPr>
            </w:pPr>
            <w:r w:rsidRPr="00150997">
              <w:rPr>
                <w:rFonts w:hAnsi="Calibri"/>
                <w:sz w:val="20"/>
                <w:szCs w:val="20"/>
              </w:rPr>
              <w:t>10,491,043</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249395" w14:textId="4F8BA5B1" w:rsidR="00150997" w:rsidRPr="00150997" w:rsidRDefault="00150997" w:rsidP="00766ED2">
            <w:pPr>
              <w:pStyle w:val="BodyA"/>
              <w:spacing w:after="0"/>
              <w:jc w:val="right"/>
              <w:rPr>
                <w:rFonts w:hAnsi="Calibri"/>
                <w:sz w:val="20"/>
                <w:szCs w:val="20"/>
              </w:rPr>
            </w:pPr>
          </w:p>
        </w:tc>
      </w:tr>
      <w:tr w:rsidR="00150997" w14:paraId="692AD8F1" w14:textId="77777777" w:rsidTr="00CC5537">
        <w:trPr>
          <w:trHeight w:val="280"/>
        </w:trPr>
        <w:tc>
          <w:tcPr>
            <w:tcW w:w="15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91C05" w14:textId="77777777" w:rsidR="00150997" w:rsidRDefault="00150997">
            <w:pPr>
              <w:pStyle w:val="BodyA"/>
              <w:spacing w:after="0"/>
              <w:jc w:val="right"/>
            </w:pPr>
            <w:r>
              <w:rPr>
                <w:sz w:val="20"/>
                <w:szCs w:val="20"/>
              </w:rPr>
              <w:t>Focal Area:</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49A6D" w14:textId="77777777" w:rsidR="00150997" w:rsidRDefault="00150997" w:rsidP="002C7DEE">
            <w:pPr>
              <w:pStyle w:val="BodyA"/>
              <w:spacing w:after="0"/>
              <w:jc w:val="right"/>
            </w:pPr>
            <w:r>
              <w:rPr>
                <w:sz w:val="20"/>
                <w:szCs w:val="20"/>
              </w:rPr>
              <w:t>Biodiversity</w:t>
            </w:r>
            <w:r>
              <w:rPr>
                <w:rFonts w:hAnsi="Calibri"/>
                <w:sz w:val="20"/>
                <w:szCs w:val="20"/>
              </w:rPr>
              <w:t xml:space="preserve">      </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4FA53" w14:textId="77777777" w:rsidR="00150997" w:rsidRDefault="00150997" w:rsidP="002C7DEE">
            <w:pPr>
              <w:pStyle w:val="BodyA"/>
              <w:spacing w:after="0"/>
              <w:jc w:val="right"/>
            </w:pPr>
            <w:r>
              <w:rPr>
                <w:sz w:val="20"/>
                <w:szCs w:val="20"/>
              </w:rPr>
              <w:t>Other:</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941ADE" w14:textId="77777777" w:rsidR="00150997" w:rsidRPr="00150997" w:rsidRDefault="00150997" w:rsidP="00150997">
            <w:pPr>
              <w:pStyle w:val="BodyA"/>
              <w:spacing w:after="0"/>
              <w:jc w:val="right"/>
              <w:rPr>
                <w:rFonts w:hAnsi="Calibri"/>
                <w:sz w:val="20"/>
                <w:szCs w:val="20"/>
              </w:rPr>
            </w:pPr>
            <w:r w:rsidRPr="00150997">
              <w:rPr>
                <w:rFonts w:hAnsi="Calibri"/>
                <w:sz w:val="20"/>
                <w:szCs w:val="20"/>
              </w:rPr>
              <w:t>1,000,000</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792E4" w14:textId="3B604873" w:rsidR="00150997" w:rsidRPr="00150997" w:rsidRDefault="00150997" w:rsidP="00766ED2">
            <w:pPr>
              <w:pStyle w:val="BodyA"/>
              <w:spacing w:after="0"/>
              <w:jc w:val="right"/>
              <w:rPr>
                <w:rFonts w:hAnsi="Calibri"/>
                <w:sz w:val="20"/>
                <w:szCs w:val="20"/>
              </w:rPr>
            </w:pPr>
          </w:p>
        </w:tc>
      </w:tr>
      <w:tr w:rsidR="00150997" w14:paraId="0CCBEFA9" w14:textId="77777777" w:rsidTr="00CC5537">
        <w:trPr>
          <w:trHeight w:val="579"/>
        </w:trPr>
        <w:tc>
          <w:tcPr>
            <w:tcW w:w="15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18486" w14:textId="77777777" w:rsidR="00150997" w:rsidRDefault="00150997">
            <w:pPr>
              <w:pStyle w:val="BodyA"/>
              <w:spacing w:after="0"/>
              <w:jc w:val="right"/>
            </w:pPr>
            <w:r>
              <w:rPr>
                <w:sz w:val="20"/>
                <w:szCs w:val="20"/>
              </w:rPr>
              <w:t>FA Objectives, (OP/SP):</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5C7FF" w14:textId="77777777" w:rsidR="00150997" w:rsidRDefault="00150997" w:rsidP="00E53805">
            <w:pPr>
              <w:pStyle w:val="BodyA"/>
              <w:spacing w:after="0"/>
              <w:jc w:val="right"/>
            </w:pPr>
            <w:r>
              <w:rPr>
                <w:rFonts w:hAnsi="Calibri"/>
                <w:sz w:val="20"/>
                <w:szCs w:val="20"/>
              </w:rPr>
              <w:t xml:space="preserve">      </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647C4" w14:textId="77777777" w:rsidR="00150997" w:rsidRDefault="00150997" w:rsidP="002C7DEE">
            <w:pPr>
              <w:pStyle w:val="BodyA"/>
              <w:spacing w:after="0"/>
              <w:jc w:val="right"/>
            </w:pPr>
            <w:r>
              <w:rPr>
                <w:sz w:val="20"/>
                <w:szCs w:val="20"/>
              </w:rPr>
              <w:t>Total co-financing:</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DC2B01" w14:textId="77777777" w:rsidR="00150997" w:rsidRPr="00150997" w:rsidRDefault="00150997" w:rsidP="00150997">
            <w:pPr>
              <w:pStyle w:val="BodyA"/>
              <w:spacing w:after="0"/>
              <w:jc w:val="right"/>
              <w:rPr>
                <w:rFonts w:hAnsi="Calibri"/>
                <w:sz w:val="20"/>
                <w:szCs w:val="20"/>
              </w:rPr>
            </w:pPr>
            <w:r w:rsidRPr="00150997">
              <w:rPr>
                <w:rFonts w:hAnsi="Calibri"/>
                <w:sz w:val="20"/>
                <w:szCs w:val="20"/>
              </w:rPr>
              <w:t>18,541,043</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6AA86A" w14:textId="77C832C0" w:rsidR="00150997" w:rsidRPr="00150997" w:rsidRDefault="00150997" w:rsidP="00766ED2">
            <w:pPr>
              <w:pStyle w:val="BodyA"/>
              <w:spacing w:after="0"/>
              <w:jc w:val="right"/>
              <w:rPr>
                <w:rFonts w:hAnsi="Calibri"/>
                <w:sz w:val="20"/>
                <w:szCs w:val="20"/>
              </w:rPr>
            </w:pPr>
          </w:p>
        </w:tc>
      </w:tr>
      <w:tr w:rsidR="00150997" w14:paraId="16BEA11F" w14:textId="77777777" w:rsidTr="00CC5537">
        <w:trPr>
          <w:trHeight w:val="1476"/>
        </w:trPr>
        <w:tc>
          <w:tcPr>
            <w:tcW w:w="15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5D155" w14:textId="77777777" w:rsidR="00150997" w:rsidRDefault="00150997">
            <w:pPr>
              <w:pStyle w:val="BodyA"/>
              <w:spacing w:after="0"/>
              <w:jc w:val="right"/>
            </w:pPr>
            <w:r>
              <w:rPr>
                <w:sz w:val="20"/>
                <w:szCs w:val="20"/>
              </w:rPr>
              <w:t>Executing Agency:</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C606E" w14:textId="77777777" w:rsidR="00150997" w:rsidRDefault="00150997" w:rsidP="002C7DEE">
            <w:pPr>
              <w:pStyle w:val="BodyA"/>
              <w:spacing w:after="0"/>
              <w:jc w:val="right"/>
            </w:pPr>
            <w:r>
              <w:rPr>
                <w:rFonts w:hAnsi="Calibri"/>
                <w:sz w:val="20"/>
                <w:szCs w:val="20"/>
              </w:rPr>
              <w:t>     </w:t>
            </w:r>
            <w:r>
              <w:rPr>
                <w:sz w:val="20"/>
                <w:szCs w:val="20"/>
              </w:rPr>
              <w:t>Ministry of Natural Resources and Environment (MONRE)</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C186E" w14:textId="77777777" w:rsidR="00150997" w:rsidRDefault="00150997" w:rsidP="002C7DEE">
            <w:pPr>
              <w:pStyle w:val="BodyA"/>
              <w:spacing w:after="0"/>
              <w:jc w:val="right"/>
            </w:pPr>
            <w:r>
              <w:rPr>
                <w:sz w:val="20"/>
                <w:szCs w:val="20"/>
              </w:rPr>
              <w:t>Total Project Cost:</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C1FDD8" w14:textId="77777777" w:rsidR="00150997" w:rsidRPr="00150997" w:rsidRDefault="00150997" w:rsidP="00150997">
            <w:pPr>
              <w:pStyle w:val="BodyA"/>
              <w:spacing w:after="0"/>
              <w:jc w:val="right"/>
              <w:rPr>
                <w:rFonts w:hAnsi="Calibri"/>
                <w:sz w:val="20"/>
                <w:szCs w:val="20"/>
              </w:rPr>
            </w:pPr>
            <w:r w:rsidRPr="00150997">
              <w:rPr>
                <w:rFonts w:hAnsi="Calibri"/>
                <w:sz w:val="20"/>
                <w:szCs w:val="20"/>
              </w:rPr>
              <w:t>22,077,403</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33FEB0" w14:textId="564FDAD2" w:rsidR="00150997" w:rsidRPr="00150997" w:rsidRDefault="00150997" w:rsidP="00766ED2">
            <w:pPr>
              <w:pStyle w:val="BodyA"/>
              <w:spacing w:after="0"/>
              <w:jc w:val="right"/>
              <w:rPr>
                <w:rFonts w:hAnsi="Calibri"/>
                <w:sz w:val="20"/>
                <w:szCs w:val="20"/>
              </w:rPr>
            </w:pPr>
          </w:p>
        </w:tc>
      </w:tr>
      <w:tr w:rsidR="00C62691" w14:paraId="15B4376A" w14:textId="77777777" w:rsidTr="00CC5537">
        <w:trPr>
          <w:trHeight w:val="280"/>
        </w:trPr>
        <w:tc>
          <w:tcPr>
            <w:tcW w:w="15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7ED6B" w14:textId="77777777" w:rsidR="00C62691" w:rsidRDefault="00102D23">
            <w:pPr>
              <w:pStyle w:val="BodyA"/>
              <w:spacing w:after="0"/>
              <w:jc w:val="right"/>
            </w:pPr>
            <w:r>
              <w:rPr>
                <w:sz w:val="20"/>
                <w:szCs w:val="20"/>
              </w:rPr>
              <w:t>Other Partners involved:</w:t>
            </w:r>
          </w:p>
        </w:tc>
        <w:tc>
          <w:tcPr>
            <w:tcW w:w="206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BDC77" w14:textId="77777777" w:rsidR="00C62691" w:rsidRDefault="008E0CE5" w:rsidP="00BF4FF1">
            <w:pPr>
              <w:pStyle w:val="BodyA"/>
              <w:spacing w:before="200" w:after="0" w:line="240" w:lineRule="auto"/>
              <w:jc w:val="right"/>
              <w:rPr>
                <w:sz w:val="20"/>
                <w:szCs w:val="20"/>
                <w:lang w:val="fr-FR"/>
              </w:rPr>
            </w:pPr>
            <w:r>
              <w:rPr>
                <w:sz w:val="20"/>
                <w:szCs w:val="20"/>
                <w:lang w:val="fr-FR"/>
              </w:rPr>
              <w:t>DoNC/MARD</w:t>
            </w:r>
          </w:p>
          <w:p w14:paraId="7C659CB7" w14:textId="77777777" w:rsidR="008E0CE5" w:rsidRDefault="008E0CE5" w:rsidP="00716B4C">
            <w:pPr>
              <w:pStyle w:val="BodyA"/>
              <w:spacing w:before="200" w:after="0" w:line="240" w:lineRule="auto"/>
              <w:jc w:val="right"/>
            </w:pPr>
            <w:r>
              <w:rPr>
                <w:sz w:val="20"/>
                <w:szCs w:val="20"/>
                <w:lang w:val="fr-FR"/>
              </w:rPr>
              <w:t>Xuan</w:t>
            </w:r>
            <w:r w:rsidR="00716B4C">
              <w:rPr>
                <w:sz w:val="20"/>
                <w:szCs w:val="20"/>
                <w:lang w:val="fr-FR"/>
              </w:rPr>
              <w:t xml:space="preserve"> Thuy, Cat Ba, Bidoup - Nui Ba </w:t>
            </w:r>
            <w:r>
              <w:rPr>
                <w:sz w:val="20"/>
                <w:szCs w:val="20"/>
                <w:lang w:val="fr-FR"/>
              </w:rPr>
              <w:t xml:space="preserve">NPs </w:t>
            </w:r>
          </w:p>
        </w:tc>
        <w:tc>
          <w:tcPr>
            <w:tcW w:w="404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A105D" w14:textId="77777777" w:rsidR="00C62691" w:rsidRDefault="00102D23" w:rsidP="00BF4FF1">
            <w:pPr>
              <w:pStyle w:val="BodyA"/>
              <w:spacing w:after="0"/>
            </w:pPr>
            <w:r>
              <w:rPr>
                <w:sz w:val="20"/>
                <w:szCs w:val="20"/>
              </w:rPr>
              <w:t>Pro</w:t>
            </w:r>
            <w:r w:rsidR="00434D40">
              <w:rPr>
                <w:sz w:val="20"/>
                <w:szCs w:val="20"/>
              </w:rPr>
              <w:t xml:space="preserve"> </w:t>
            </w:r>
            <w:r>
              <w:rPr>
                <w:sz w:val="20"/>
                <w:szCs w:val="20"/>
              </w:rPr>
              <w:t xml:space="preserve">Doc Signature (date project began):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92B19B" w14:textId="77777777" w:rsidR="00C62691" w:rsidRDefault="00E503A4">
            <w:pPr>
              <w:pStyle w:val="BodyA"/>
              <w:spacing w:after="0"/>
            </w:pPr>
            <w:r>
              <w:rPr>
                <w:rFonts w:hAnsi="Calibri"/>
                <w:sz w:val="20"/>
                <w:szCs w:val="20"/>
              </w:rPr>
              <w:t> </w:t>
            </w:r>
            <w:r w:rsidRPr="00364DE7">
              <w:rPr>
                <w:rFonts w:cs="Times New Roman"/>
                <w:sz w:val="20"/>
                <w:szCs w:val="20"/>
                <w:lang w:val="en-GB"/>
              </w:rPr>
              <w:t>22 December, 2010</w:t>
            </w:r>
          </w:p>
        </w:tc>
      </w:tr>
      <w:tr w:rsidR="00C62691" w14:paraId="2489EFEF" w14:textId="77777777" w:rsidTr="00CC5537">
        <w:trPr>
          <w:trHeight w:val="878"/>
        </w:trPr>
        <w:tc>
          <w:tcPr>
            <w:tcW w:w="15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DBEA883" w14:textId="77777777" w:rsidR="00C62691" w:rsidRDefault="00C62691"/>
        </w:tc>
        <w:tc>
          <w:tcPr>
            <w:tcW w:w="2061" w:type="dxa"/>
            <w:vMerge/>
            <w:tcBorders>
              <w:top w:val="single" w:sz="4" w:space="0" w:color="000000"/>
              <w:left w:val="single" w:sz="4" w:space="0" w:color="000000"/>
              <w:bottom w:val="single" w:sz="4" w:space="0" w:color="000000"/>
              <w:right w:val="single" w:sz="4" w:space="0" w:color="000000"/>
            </w:tcBorders>
            <w:shd w:val="clear" w:color="auto" w:fill="auto"/>
          </w:tcPr>
          <w:p w14:paraId="56537C9C" w14:textId="77777777" w:rsidR="00C62691" w:rsidRDefault="00C62691"/>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05066" w14:textId="77777777" w:rsidR="00C62691" w:rsidRDefault="00102D23" w:rsidP="00BF4FF1">
            <w:pPr>
              <w:pStyle w:val="BodyA"/>
              <w:spacing w:after="0"/>
            </w:pPr>
            <w:r>
              <w:rPr>
                <w:sz w:val="20"/>
                <w:szCs w:val="20"/>
              </w:rPr>
              <w:t>(Operational) Closing Date:</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95031" w14:textId="77777777" w:rsidR="00C62691" w:rsidRDefault="00102D23">
            <w:pPr>
              <w:pStyle w:val="BodyA"/>
              <w:spacing w:after="0"/>
              <w:rPr>
                <w:sz w:val="20"/>
                <w:szCs w:val="20"/>
              </w:rPr>
            </w:pPr>
            <w:r>
              <w:rPr>
                <w:sz w:val="20"/>
                <w:szCs w:val="20"/>
              </w:rPr>
              <w:t>Proposed:</w:t>
            </w:r>
          </w:p>
          <w:p w14:paraId="14063A4D" w14:textId="77777777" w:rsidR="00C62691" w:rsidRDefault="00E503A4" w:rsidP="00E503A4">
            <w:pPr>
              <w:pStyle w:val="BodyA"/>
              <w:spacing w:after="0"/>
              <w:jc w:val="right"/>
            </w:pPr>
            <w:r>
              <w:rPr>
                <w:rFonts w:hAnsi="Calibri"/>
                <w:sz w:val="20"/>
                <w:szCs w:val="20"/>
              </w:rPr>
              <w:t>December</w:t>
            </w:r>
            <w:r w:rsidR="00102D23">
              <w:rPr>
                <w:sz w:val="20"/>
                <w:szCs w:val="20"/>
              </w:rPr>
              <w:t>, 201</w:t>
            </w:r>
            <w:r>
              <w:rPr>
                <w:sz w:val="20"/>
                <w:szCs w:val="20"/>
              </w:rPr>
              <w:t>4</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74EEC" w14:textId="77777777" w:rsidR="00C62691" w:rsidRDefault="00102D23">
            <w:pPr>
              <w:pStyle w:val="BodyA"/>
              <w:spacing w:after="0"/>
              <w:rPr>
                <w:sz w:val="20"/>
                <w:szCs w:val="20"/>
              </w:rPr>
            </w:pPr>
            <w:r>
              <w:rPr>
                <w:sz w:val="20"/>
                <w:szCs w:val="20"/>
              </w:rPr>
              <w:t>Actual:</w:t>
            </w:r>
          </w:p>
          <w:p w14:paraId="239BA15B" w14:textId="77777777" w:rsidR="00C62691" w:rsidRDefault="00E503A4" w:rsidP="00E503A4">
            <w:pPr>
              <w:pStyle w:val="BodyA"/>
              <w:spacing w:after="0"/>
              <w:jc w:val="right"/>
            </w:pPr>
            <w:r>
              <w:rPr>
                <w:rFonts w:hAnsi="Calibri"/>
                <w:sz w:val="20"/>
                <w:szCs w:val="20"/>
              </w:rPr>
              <w:t>31 December</w:t>
            </w:r>
            <w:r w:rsidR="00434D40">
              <w:rPr>
                <w:rFonts w:hAnsi="Calibri"/>
                <w:sz w:val="20"/>
                <w:szCs w:val="20"/>
              </w:rPr>
              <w:t>,</w:t>
            </w:r>
            <w:r>
              <w:rPr>
                <w:rFonts w:hAnsi="Calibri"/>
                <w:sz w:val="20"/>
                <w:szCs w:val="20"/>
              </w:rPr>
              <w:t xml:space="preserve"> </w:t>
            </w:r>
            <w:r w:rsidR="00BF4FF1">
              <w:rPr>
                <w:rFonts w:hAnsi="Calibri"/>
                <w:sz w:val="20"/>
                <w:szCs w:val="20"/>
              </w:rPr>
              <w:t>2015</w:t>
            </w:r>
          </w:p>
        </w:tc>
      </w:tr>
    </w:tbl>
    <w:p w14:paraId="5AC66F6D" w14:textId="77777777" w:rsidR="00C62691" w:rsidRDefault="00C62691">
      <w:pPr>
        <w:pStyle w:val="Heading51"/>
        <w:widowControl w:val="0"/>
        <w:spacing w:line="240" w:lineRule="auto"/>
        <w:rPr>
          <w:sz w:val="20"/>
          <w:szCs w:val="20"/>
        </w:rPr>
      </w:pPr>
    </w:p>
    <w:p w14:paraId="09AD8D01" w14:textId="77777777" w:rsidR="00C62691" w:rsidRDefault="00C62691">
      <w:pPr>
        <w:pStyle w:val="Heading51"/>
        <w:widowControl w:val="0"/>
        <w:spacing w:line="240" w:lineRule="auto"/>
        <w:rPr>
          <w:sz w:val="20"/>
          <w:szCs w:val="20"/>
        </w:rPr>
      </w:pPr>
    </w:p>
    <w:p w14:paraId="6207221F" w14:textId="77777777" w:rsidR="00BF4FF1" w:rsidRDefault="00BF4FF1">
      <w:pPr>
        <w:pStyle w:val="Heading51"/>
        <w:rPr>
          <w:sz w:val="20"/>
          <w:szCs w:val="20"/>
        </w:rPr>
      </w:pPr>
    </w:p>
    <w:p w14:paraId="46B4F965" w14:textId="77777777" w:rsidR="00C62691" w:rsidRDefault="00102D23">
      <w:pPr>
        <w:pStyle w:val="Heading51"/>
        <w:rPr>
          <w:sz w:val="20"/>
          <w:szCs w:val="20"/>
        </w:rPr>
      </w:pPr>
      <w:r>
        <w:rPr>
          <w:sz w:val="20"/>
          <w:szCs w:val="20"/>
        </w:rPr>
        <w:lastRenderedPageBreak/>
        <w:t>Objective and Scope</w:t>
      </w:r>
    </w:p>
    <w:p w14:paraId="27D07461" w14:textId="77777777" w:rsidR="00BF4FF1" w:rsidRDefault="00BF4FF1" w:rsidP="00BF4FF1">
      <w:pPr>
        <w:pStyle w:val="TOC2"/>
        <w:ind w:left="0"/>
        <w:rPr>
          <w:sz w:val="20"/>
          <w:szCs w:val="20"/>
        </w:rPr>
      </w:pPr>
    </w:p>
    <w:p w14:paraId="030D7B2B" w14:textId="77777777" w:rsidR="00C62691" w:rsidRDefault="00102D23" w:rsidP="00BF4FF1">
      <w:pPr>
        <w:pStyle w:val="TOC2"/>
        <w:ind w:left="0"/>
        <w:rPr>
          <w:sz w:val="20"/>
          <w:szCs w:val="20"/>
        </w:rPr>
      </w:pPr>
      <w:r>
        <w:rPr>
          <w:sz w:val="20"/>
          <w:szCs w:val="20"/>
        </w:rPr>
        <w:t>The project was designed to:</w:t>
      </w:r>
      <w:r w:rsidR="00BF4FF1">
        <w:rPr>
          <w:sz w:val="20"/>
          <w:szCs w:val="20"/>
          <w:shd w:val="clear" w:color="auto" w:fill="C0C0C0"/>
        </w:rPr>
        <w:t xml:space="preserve"> </w:t>
      </w:r>
      <w:r w:rsidR="00716B4C" w:rsidRPr="00364DE7">
        <w:rPr>
          <w:rFonts w:cs="Times New Roman"/>
          <w:lang w:val="en-GB"/>
        </w:rPr>
        <w:t>secure a sustainably financed PA system, to conserve globally significant biodiversity</w:t>
      </w:r>
      <w:r>
        <w:rPr>
          <w:sz w:val="20"/>
          <w:szCs w:val="20"/>
        </w:rPr>
        <w:t xml:space="preserve">. It has </w:t>
      </w:r>
      <w:r w:rsidR="00716B4C">
        <w:rPr>
          <w:sz w:val="20"/>
          <w:szCs w:val="20"/>
        </w:rPr>
        <w:t>four</w:t>
      </w:r>
      <w:r>
        <w:rPr>
          <w:sz w:val="20"/>
          <w:szCs w:val="20"/>
        </w:rPr>
        <w:t xml:space="preserve"> </w:t>
      </w:r>
      <w:r w:rsidR="00716B4C">
        <w:rPr>
          <w:sz w:val="20"/>
          <w:szCs w:val="20"/>
        </w:rPr>
        <w:t>outcomes</w:t>
      </w:r>
      <w:r>
        <w:rPr>
          <w:sz w:val="20"/>
          <w:szCs w:val="20"/>
        </w:rPr>
        <w:t>, under which specific outcomes and outputs are expected:</w:t>
      </w:r>
    </w:p>
    <w:p w14:paraId="373AD080" w14:textId="77777777" w:rsidR="00C62691" w:rsidRDefault="00C62691">
      <w:pPr>
        <w:pStyle w:val="BodyA"/>
        <w:rPr>
          <w:sz w:val="20"/>
          <w:szCs w:val="20"/>
        </w:rPr>
      </w:pPr>
    </w:p>
    <w:p w14:paraId="665D9AF6" w14:textId="77777777" w:rsidR="00716B4C" w:rsidRPr="00716B4C" w:rsidRDefault="00716B4C" w:rsidP="00240E4D">
      <w:pPr>
        <w:pStyle w:val="BodyA"/>
        <w:numPr>
          <w:ilvl w:val="0"/>
          <w:numId w:val="155"/>
        </w:numPr>
        <w:spacing w:after="120"/>
        <w:rPr>
          <w:sz w:val="20"/>
          <w:szCs w:val="20"/>
        </w:rPr>
      </w:pPr>
      <w:r w:rsidRPr="00716B4C">
        <w:rPr>
          <w:sz w:val="20"/>
          <w:szCs w:val="20"/>
        </w:rPr>
        <w:t>Outcome 1: A comprehensive and harmonized legal and policy framework supports sustainable PA finan</w:t>
      </w:r>
      <w:r w:rsidR="00766ED2">
        <w:rPr>
          <w:sz w:val="20"/>
          <w:szCs w:val="20"/>
        </w:rPr>
        <w:t>c</w:t>
      </w:r>
      <w:r w:rsidRPr="00716B4C">
        <w:rPr>
          <w:sz w:val="20"/>
          <w:szCs w:val="20"/>
        </w:rPr>
        <w:t xml:space="preserve">ing </w:t>
      </w:r>
    </w:p>
    <w:p w14:paraId="300EC5C1" w14:textId="77777777" w:rsidR="00716B4C" w:rsidRPr="00716B4C" w:rsidRDefault="00716B4C" w:rsidP="00240E4D">
      <w:pPr>
        <w:pStyle w:val="BodyA"/>
        <w:numPr>
          <w:ilvl w:val="0"/>
          <w:numId w:val="155"/>
        </w:numPr>
        <w:spacing w:after="120"/>
        <w:rPr>
          <w:sz w:val="20"/>
          <w:szCs w:val="20"/>
        </w:rPr>
      </w:pPr>
      <w:r w:rsidRPr="00716B4C">
        <w:rPr>
          <w:sz w:val="20"/>
          <w:szCs w:val="20"/>
        </w:rPr>
        <w:t xml:space="preserve">Outcome 2: Clear and harmonized institutional mandates and processes support sustainable PA financing mechanisms </w:t>
      </w:r>
    </w:p>
    <w:p w14:paraId="41C556A7" w14:textId="77777777" w:rsidR="00716B4C" w:rsidRPr="00716B4C" w:rsidRDefault="00716B4C" w:rsidP="00240E4D">
      <w:pPr>
        <w:pStyle w:val="BodyA"/>
        <w:numPr>
          <w:ilvl w:val="0"/>
          <w:numId w:val="155"/>
        </w:numPr>
        <w:spacing w:after="120"/>
        <w:rPr>
          <w:sz w:val="20"/>
          <w:szCs w:val="20"/>
        </w:rPr>
      </w:pPr>
      <w:r w:rsidRPr="00716B4C">
        <w:rPr>
          <w:sz w:val="20"/>
          <w:szCs w:val="20"/>
        </w:rPr>
        <w:t xml:space="preserve">Outcome 3: Knowledge and experience of sustainable financing options developed through demonstrations </w:t>
      </w:r>
    </w:p>
    <w:p w14:paraId="4A9A20D4" w14:textId="77777777" w:rsidR="00716B4C" w:rsidRPr="00716B4C" w:rsidRDefault="00716B4C" w:rsidP="00240E4D">
      <w:pPr>
        <w:pStyle w:val="BodyA"/>
        <w:numPr>
          <w:ilvl w:val="0"/>
          <w:numId w:val="155"/>
        </w:numPr>
        <w:spacing w:after="120"/>
        <w:rPr>
          <w:sz w:val="20"/>
          <w:szCs w:val="20"/>
        </w:rPr>
      </w:pPr>
      <w:r w:rsidRPr="00716B4C">
        <w:rPr>
          <w:sz w:val="20"/>
          <w:szCs w:val="20"/>
        </w:rPr>
        <w:t>Outcome 4: Information on biodiversity and PA status supports PA management and builds public support for the PA system</w:t>
      </w:r>
    </w:p>
    <w:p w14:paraId="15EA4EE4" w14:textId="77777777" w:rsidR="00C62691" w:rsidRDefault="00102D23" w:rsidP="00716B4C">
      <w:pPr>
        <w:pStyle w:val="BodyA"/>
        <w:spacing w:before="200"/>
        <w:rPr>
          <w:sz w:val="20"/>
          <w:szCs w:val="20"/>
        </w:rPr>
      </w:pPr>
      <w:r>
        <w:rPr>
          <w:sz w:val="20"/>
          <w:szCs w:val="20"/>
        </w:rPr>
        <w:t xml:space="preserve">The TE will be conducted according to the guidance, rules and procedures established by UNDP and GEF as reflected in the UNDP Evaluation Guidance for GEF Financed Projects. </w:t>
      </w:r>
    </w:p>
    <w:p w14:paraId="43D89D03" w14:textId="48259209" w:rsidR="00894378" w:rsidRPr="00894378" w:rsidRDefault="00894378" w:rsidP="00894378">
      <w:pPr>
        <w:jc w:val="both"/>
        <w:rPr>
          <w:rFonts w:ascii="Calibri" w:eastAsia="Times New Roman" w:hAnsi="Calibri"/>
          <w:sz w:val="20"/>
          <w:szCs w:val="20"/>
        </w:rPr>
      </w:pPr>
      <w:r w:rsidRPr="00894378">
        <w:rPr>
          <w:rFonts w:ascii="Calibri" w:eastAsia="Times New Roman" w:hAnsi="Calibri"/>
          <w:sz w:val="20"/>
          <w:szCs w:val="20"/>
        </w:rPr>
        <w:t>The purpose of the evaluation is to add to promote accountability and transparency, and to assess and disclose the extent of project accomplishments; to synthesize lessons that can help to improve the selection, design and implementation of future GEF financed UNDP activities; to provide feedback on issues that are recurrent across the UNDP portfolio and need attention, and on improvements regarding previously identified issues; to contribute to the overall assessment of results in achieving GEF strategic objectives aimed at global environmental benefit; and to gauge the extent of project convergence with other UN and UNDP priorities, including harmonization with other UN Development Assistance Framework (UNDAF) and UNDP Country Programme Action Plan (CPAP) outcomes and outputs.</w:t>
      </w:r>
    </w:p>
    <w:p w14:paraId="58E14D8E" w14:textId="77777777" w:rsidR="00C62691" w:rsidRDefault="00102D23">
      <w:pPr>
        <w:pStyle w:val="BodyA"/>
        <w:spacing w:after="120"/>
        <w:rPr>
          <w:sz w:val="20"/>
          <w:szCs w:val="20"/>
        </w:rPr>
      </w:pPr>
      <w:r>
        <w:rPr>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14:paraId="451A4B0E" w14:textId="77777777" w:rsidR="00894378" w:rsidRPr="00C87863" w:rsidRDefault="00894378" w:rsidP="00894378">
      <w:pPr>
        <w:spacing w:after="120"/>
        <w:rPr>
          <w:rFonts w:ascii="Calibri" w:eastAsia="Times New Roman" w:hAnsi="Calibri"/>
          <w:lang w:val="en-GB"/>
        </w:rPr>
      </w:pPr>
      <w:r w:rsidRPr="00C87863">
        <w:rPr>
          <w:rFonts w:ascii="Calibri" w:eastAsia="Times New Roman" w:hAnsi="Calibri"/>
        </w:rPr>
        <w:t>The scope of the evaluation covers an assessment and analysis of the relevance, effectiveness, efficiency, sustainability, and impact of the project, covering areas such as project design, monitoring and evaluation, attainment of outcomes, implementation agency and executing agency execution, management arrangements, work planning, finance and co-finance, stakeholder engagement, reporting, communications, etc.</w:t>
      </w:r>
    </w:p>
    <w:p w14:paraId="5A434177" w14:textId="77777777" w:rsidR="00894378" w:rsidRDefault="00894378">
      <w:pPr>
        <w:pStyle w:val="BodyA"/>
        <w:spacing w:after="120"/>
        <w:rPr>
          <w:sz w:val="20"/>
          <w:szCs w:val="20"/>
        </w:rPr>
      </w:pPr>
    </w:p>
    <w:p w14:paraId="56691A6D" w14:textId="77777777" w:rsidR="00C62691" w:rsidRDefault="00102D23">
      <w:pPr>
        <w:pStyle w:val="Heading51"/>
        <w:rPr>
          <w:sz w:val="20"/>
          <w:szCs w:val="20"/>
        </w:rPr>
      </w:pPr>
      <w:r>
        <w:rPr>
          <w:sz w:val="20"/>
          <w:szCs w:val="20"/>
        </w:rPr>
        <w:t>Evaluation approach and method</w:t>
      </w:r>
    </w:p>
    <w:p w14:paraId="19279946" w14:textId="77777777" w:rsidR="00C62691" w:rsidRDefault="00102D23">
      <w:pPr>
        <w:pStyle w:val="BodyA"/>
        <w:spacing w:before="200"/>
        <w:rPr>
          <w:sz w:val="20"/>
          <w:szCs w:val="20"/>
        </w:rPr>
      </w:pPr>
      <w:r>
        <w:rPr>
          <w:sz w:val="20"/>
          <w:szCs w:val="20"/>
        </w:rPr>
        <w:t>An overall approach and method</w:t>
      </w:r>
      <w:r>
        <w:rPr>
          <w:rFonts w:ascii="Times New Roman" w:eastAsia="Times New Roman" w:hAnsi="Times New Roman" w:cs="Times New Roman"/>
          <w:sz w:val="20"/>
          <w:szCs w:val="20"/>
          <w:vertAlign w:val="superscript"/>
        </w:rPr>
        <w:footnoteReference w:id="2"/>
      </w:r>
      <w:r>
        <w:rPr>
          <w:sz w:val="20"/>
          <w:szCs w:val="20"/>
        </w:rPr>
        <w:t xml:space="preserve"> for conducting project terminal evaluations of UNDP supported GEF financed projects have developed over time. The evaluator is expected to frame the evaluation effort using the criteria of </w:t>
      </w:r>
      <w:r>
        <w:rPr>
          <w:b/>
          <w:bCs/>
          <w:sz w:val="20"/>
          <w:szCs w:val="20"/>
        </w:rPr>
        <w:t xml:space="preserve">relevance, effectiveness, efficiency, sustainability, and impact, </w:t>
      </w:r>
      <w:r>
        <w:rPr>
          <w:sz w:val="20"/>
          <w:szCs w:val="20"/>
        </w:rPr>
        <w:t xml:space="preserve">as defined and explained in the </w:t>
      </w:r>
      <w:r>
        <w:rPr>
          <w:sz w:val="20"/>
          <w:szCs w:val="20"/>
          <w:u w:val="single"/>
        </w:rPr>
        <w:t>UNDP Guidance for Conducting Terminal Evaluations of  UNDP-supported, GEF-financed Projects</w:t>
      </w:r>
      <w:r>
        <w:rPr>
          <w:sz w:val="20"/>
          <w:szCs w:val="20"/>
        </w:rPr>
        <w:t xml:space="preserve">.    A  set of questions covering each of these criteria have been drafted and are included with this TOR </w:t>
      </w:r>
      <w:r>
        <w:rPr>
          <w:i/>
          <w:iCs/>
          <w:sz w:val="20"/>
          <w:szCs w:val="20"/>
          <w:shd w:val="clear" w:color="auto" w:fill="BFBFBF"/>
        </w:rPr>
        <w:t xml:space="preserve"> </w:t>
      </w:r>
      <w:r>
        <w:rPr>
          <w:i/>
          <w:iCs/>
          <w:color w:val="0000FF"/>
          <w:sz w:val="20"/>
          <w:szCs w:val="20"/>
          <w:u w:val="single" w:color="0000FF"/>
          <w:shd w:val="clear" w:color="auto" w:fill="BFBFBF"/>
          <w:lang w:val="fr-FR"/>
        </w:rPr>
        <w:t>Annex C</w:t>
      </w:r>
      <w:r>
        <w:rPr>
          <w:sz w:val="20"/>
          <w:szCs w:val="20"/>
          <w:shd w:val="clear" w:color="auto" w:fill="D9D9D9"/>
        </w:rPr>
        <w:t>)</w:t>
      </w:r>
      <w:r>
        <w:rPr>
          <w:sz w:val="20"/>
          <w:szCs w:val="20"/>
        </w:rPr>
        <w:t xml:space="preserve"> The evaluator is expected to amend, complete and submit this matrix as part of  an evaluation inception report, and shall include it as an annex to the final report.  </w:t>
      </w:r>
    </w:p>
    <w:p w14:paraId="1F2FC575" w14:textId="77777777" w:rsidR="00C62691" w:rsidRDefault="00102D23">
      <w:pPr>
        <w:pStyle w:val="BodyA"/>
        <w:spacing w:after="120"/>
        <w:rPr>
          <w:sz w:val="20"/>
          <w:szCs w:val="20"/>
        </w:rPr>
      </w:pPr>
      <w:r>
        <w:rPr>
          <w:sz w:val="20"/>
          <w:szCs w:val="20"/>
        </w:rPr>
        <w:lastRenderedPageBreak/>
        <w:t>The evaluation must provide evidence</w:t>
      </w:r>
      <w:r>
        <w:rPr>
          <w:rFonts w:hAnsi="Calibri"/>
          <w:sz w:val="20"/>
          <w:szCs w:val="20"/>
        </w:rPr>
        <w:t>‐</w:t>
      </w:r>
      <w:r>
        <w:rPr>
          <w:sz w:val="20"/>
          <w:szCs w:val="20"/>
        </w:rPr>
        <w:t xml:space="preserv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00766ED2" w:rsidRPr="009D7688">
        <w:rPr>
          <w:sz w:val="20"/>
          <w:szCs w:val="20"/>
        </w:rPr>
        <w:t>Xuan Thuy NP (Nam Dinh province), Bidoup - Nui Ba NP (Lam Dong province) and Cat Ba NP (Hai Phong city)</w:t>
      </w:r>
      <w:r w:rsidRPr="009D7688">
        <w:rPr>
          <w:sz w:val="20"/>
          <w:szCs w:val="20"/>
        </w:rPr>
        <w:t xml:space="preserve">. </w:t>
      </w:r>
      <w:r>
        <w:rPr>
          <w:sz w:val="20"/>
          <w:szCs w:val="20"/>
        </w:rPr>
        <w:t xml:space="preserve">Interviews will be held with the following organizations and individuals at a minimum: </w:t>
      </w:r>
    </w:p>
    <w:p w14:paraId="06B6E7BC" w14:textId="77777777" w:rsidR="00C62691" w:rsidRDefault="00102D23">
      <w:pPr>
        <w:pStyle w:val="BodyA"/>
        <w:spacing w:after="120"/>
        <w:rPr>
          <w:sz w:val="20"/>
          <w:szCs w:val="20"/>
        </w:rPr>
      </w:pPr>
      <w:r>
        <w:rPr>
          <w:sz w:val="20"/>
          <w:szCs w:val="20"/>
        </w:rPr>
        <w:t xml:space="preserve">- </w:t>
      </w:r>
      <w:r w:rsidR="00766ED2">
        <w:rPr>
          <w:sz w:val="20"/>
          <w:szCs w:val="20"/>
        </w:rPr>
        <w:t>PA</w:t>
      </w:r>
      <w:r>
        <w:rPr>
          <w:sz w:val="20"/>
          <w:szCs w:val="20"/>
        </w:rPr>
        <w:t xml:space="preserve"> Project Management Board</w:t>
      </w:r>
      <w:r w:rsidR="00766ED2">
        <w:rPr>
          <w:sz w:val="20"/>
          <w:szCs w:val="20"/>
        </w:rPr>
        <w:t xml:space="preserve"> at MONRE </w:t>
      </w:r>
    </w:p>
    <w:p w14:paraId="31E4BCB0" w14:textId="77777777" w:rsidR="00C62691" w:rsidRDefault="00102D23">
      <w:pPr>
        <w:pStyle w:val="BodyA"/>
        <w:spacing w:after="120"/>
        <w:rPr>
          <w:sz w:val="20"/>
          <w:szCs w:val="20"/>
        </w:rPr>
      </w:pPr>
      <w:r>
        <w:rPr>
          <w:sz w:val="20"/>
          <w:szCs w:val="20"/>
        </w:rPr>
        <w:t>- Biodiversity Conservation Agency</w:t>
      </w:r>
      <w:r w:rsidR="00766ED2">
        <w:rPr>
          <w:sz w:val="20"/>
          <w:szCs w:val="20"/>
        </w:rPr>
        <w:t>, Vietnam Environment Administration</w:t>
      </w:r>
    </w:p>
    <w:p w14:paraId="2F2777EB" w14:textId="77777777" w:rsidR="00C62691" w:rsidRDefault="00102D23">
      <w:pPr>
        <w:pStyle w:val="BodyA"/>
        <w:spacing w:after="120"/>
        <w:rPr>
          <w:sz w:val="20"/>
          <w:szCs w:val="20"/>
        </w:rPr>
      </w:pPr>
      <w:r>
        <w:rPr>
          <w:sz w:val="20"/>
          <w:szCs w:val="20"/>
        </w:rPr>
        <w:t xml:space="preserve">- </w:t>
      </w:r>
      <w:r w:rsidR="00766ED2">
        <w:rPr>
          <w:sz w:val="20"/>
          <w:szCs w:val="20"/>
        </w:rPr>
        <w:t>PA Project Management Board at MARD</w:t>
      </w:r>
    </w:p>
    <w:p w14:paraId="18302CE5" w14:textId="77777777" w:rsidR="00766ED2" w:rsidRDefault="00766ED2">
      <w:pPr>
        <w:pStyle w:val="BodyA"/>
        <w:spacing w:after="120"/>
        <w:rPr>
          <w:sz w:val="20"/>
          <w:szCs w:val="20"/>
        </w:rPr>
      </w:pPr>
      <w:r>
        <w:rPr>
          <w:sz w:val="20"/>
          <w:szCs w:val="20"/>
        </w:rPr>
        <w:t xml:space="preserve">- Department of Natural Conservation, Vietnam </w:t>
      </w:r>
      <w:r w:rsidR="00BE6BDA">
        <w:rPr>
          <w:sz w:val="20"/>
          <w:szCs w:val="20"/>
        </w:rPr>
        <w:t xml:space="preserve">Administration </w:t>
      </w:r>
      <w:r>
        <w:rPr>
          <w:sz w:val="20"/>
          <w:szCs w:val="20"/>
        </w:rPr>
        <w:t>of Forestry</w:t>
      </w:r>
    </w:p>
    <w:p w14:paraId="0B36FB5A" w14:textId="77777777" w:rsidR="00C62691" w:rsidRDefault="00102D23">
      <w:pPr>
        <w:pStyle w:val="BodyA"/>
        <w:spacing w:after="120"/>
        <w:rPr>
          <w:sz w:val="20"/>
          <w:szCs w:val="20"/>
          <w:lang w:val="fr-FR"/>
        </w:rPr>
      </w:pPr>
      <w:r>
        <w:rPr>
          <w:sz w:val="20"/>
          <w:szCs w:val="20"/>
          <w:lang w:val="fr-FR"/>
        </w:rPr>
        <w:t xml:space="preserve">- </w:t>
      </w:r>
      <w:r w:rsidR="00BE6BDA">
        <w:rPr>
          <w:sz w:val="20"/>
          <w:szCs w:val="20"/>
          <w:lang w:val="fr-FR"/>
        </w:rPr>
        <w:t>Xuan Thuy national park, Nam Dinh province</w:t>
      </w:r>
    </w:p>
    <w:p w14:paraId="57555AF9" w14:textId="77777777" w:rsidR="00C62691" w:rsidRDefault="00102D23">
      <w:pPr>
        <w:pStyle w:val="BodyA"/>
        <w:spacing w:after="120"/>
        <w:rPr>
          <w:sz w:val="20"/>
          <w:szCs w:val="20"/>
          <w:lang w:val="fr-FR"/>
        </w:rPr>
      </w:pPr>
      <w:r>
        <w:rPr>
          <w:sz w:val="20"/>
          <w:szCs w:val="20"/>
          <w:lang w:val="fr-FR"/>
        </w:rPr>
        <w:t xml:space="preserve">- </w:t>
      </w:r>
      <w:r w:rsidR="00BE6BDA">
        <w:rPr>
          <w:sz w:val="20"/>
          <w:szCs w:val="20"/>
          <w:lang w:val="fr-FR"/>
        </w:rPr>
        <w:t>Cat Ba national park, Hai Phong city</w:t>
      </w:r>
    </w:p>
    <w:p w14:paraId="008FF3E7" w14:textId="77777777" w:rsidR="00C62691" w:rsidRDefault="00102D23">
      <w:pPr>
        <w:pStyle w:val="BodyA"/>
        <w:spacing w:after="120"/>
        <w:rPr>
          <w:sz w:val="20"/>
          <w:szCs w:val="20"/>
          <w:lang w:val="fr-FR"/>
        </w:rPr>
      </w:pPr>
      <w:r>
        <w:rPr>
          <w:sz w:val="20"/>
          <w:szCs w:val="20"/>
          <w:lang w:val="fr-FR"/>
        </w:rPr>
        <w:t xml:space="preserve">- </w:t>
      </w:r>
      <w:r w:rsidR="00BE6BDA">
        <w:rPr>
          <w:sz w:val="20"/>
          <w:szCs w:val="20"/>
          <w:lang w:val="fr-FR"/>
        </w:rPr>
        <w:t>Bidoup - Nui Ba national park, Lam Dong province</w:t>
      </w:r>
    </w:p>
    <w:p w14:paraId="2D8C988C" w14:textId="77777777" w:rsidR="00C62691" w:rsidRDefault="00C62691">
      <w:pPr>
        <w:pStyle w:val="BodyA"/>
        <w:spacing w:after="120"/>
        <w:rPr>
          <w:sz w:val="20"/>
          <w:szCs w:val="20"/>
          <w:lang w:val="fr-FR"/>
        </w:rPr>
      </w:pPr>
    </w:p>
    <w:p w14:paraId="05C4EC1C" w14:textId="669DD48A" w:rsidR="00C62691" w:rsidRDefault="00102D23">
      <w:pPr>
        <w:pStyle w:val="BodyA"/>
        <w:spacing w:after="120"/>
        <w:rPr>
          <w:sz w:val="20"/>
          <w:szCs w:val="20"/>
        </w:rPr>
      </w:pPr>
      <w:r>
        <w:rPr>
          <w:sz w:val="20"/>
          <w:szCs w:val="20"/>
        </w:rPr>
        <w:t xml:space="preserve">The evaluator will review all relevant sources of information, such as the project document, project reports </w:t>
      </w:r>
      <w:r>
        <w:rPr>
          <w:rFonts w:hAnsi="Calibri"/>
          <w:sz w:val="20"/>
          <w:szCs w:val="20"/>
        </w:rPr>
        <w:t xml:space="preserve">– </w:t>
      </w:r>
      <w:r>
        <w:rPr>
          <w:sz w:val="20"/>
          <w:szCs w:val="20"/>
        </w:rPr>
        <w:t xml:space="preserve">including Annual APR/PIR, project budget revisions,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r>
        <w:rPr>
          <w:color w:val="0000FF"/>
          <w:sz w:val="20"/>
          <w:szCs w:val="20"/>
          <w:u w:val="single" w:color="0000FF"/>
          <w:shd w:val="clear" w:color="auto" w:fill="FFFFFF"/>
          <w:lang w:val="fr-FR"/>
        </w:rPr>
        <w:t>Annex B</w:t>
      </w:r>
      <w:r>
        <w:rPr>
          <w:color w:val="0000FF"/>
          <w:sz w:val="20"/>
          <w:szCs w:val="20"/>
          <w:u w:val="single" w:color="0000FF"/>
          <w:shd w:val="clear" w:color="auto" w:fill="FFFFFF"/>
        </w:rPr>
        <w:t xml:space="preserve"> </w:t>
      </w:r>
      <w:r>
        <w:rPr>
          <w:sz w:val="20"/>
          <w:szCs w:val="20"/>
        </w:rPr>
        <w:t>of this Terms of Reference.</w:t>
      </w:r>
      <w:r w:rsidR="00894378" w:rsidRPr="00894378">
        <w:rPr>
          <w:rFonts w:eastAsia="Times New Roman" w:hAnsi="Calibri" w:cs="Times New Roman"/>
        </w:rPr>
        <w:t xml:space="preserve"> </w:t>
      </w:r>
      <w:r w:rsidR="00894378" w:rsidRPr="00E06412">
        <w:rPr>
          <w:rFonts w:eastAsia="Times New Roman" w:hAnsi="Calibri" w:cs="Times New Roman"/>
        </w:rPr>
        <w:t>.</w:t>
      </w:r>
      <w:r w:rsidR="00894378">
        <w:rPr>
          <w:rFonts w:eastAsia="Times New Roman" w:hAnsi="Calibri" w:cs="Times New Roman"/>
        </w:rPr>
        <w:t xml:space="preserve"> </w:t>
      </w:r>
      <w:r w:rsidR="00894378" w:rsidRPr="003015F5">
        <w:rPr>
          <w:rFonts w:eastAsia="Times New Roman" w:hAnsi="Calibri" w:cs="Times New Roman"/>
        </w:rPr>
        <w:t>The full scope methods used in the evaluation are at the discretion of the evaluator</w:t>
      </w:r>
      <w:r w:rsidR="00894378">
        <w:rPr>
          <w:rFonts w:eastAsia="Times New Roman" w:hAnsi="Calibri" w:cs="Times New Roman"/>
        </w:rPr>
        <w:t>(s)</w:t>
      </w:r>
      <w:r w:rsidR="00894378" w:rsidRPr="003015F5">
        <w:rPr>
          <w:rFonts w:eastAsia="Times New Roman" w:hAnsi="Calibri" w:cs="Times New Roman"/>
        </w:rPr>
        <w:t>, but a mixe</w:t>
      </w:r>
      <w:r w:rsidR="00894378">
        <w:rPr>
          <w:rFonts w:eastAsia="Times New Roman" w:hAnsi="Calibri" w:cs="Times New Roman"/>
        </w:rPr>
        <w:t xml:space="preserve">d method of document review, </w:t>
      </w:r>
      <w:r w:rsidR="00894378" w:rsidRPr="003015F5">
        <w:rPr>
          <w:rFonts w:eastAsia="Times New Roman" w:hAnsi="Calibri" w:cs="Times New Roman"/>
        </w:rPr>
        <w:t>interviews</w:t>
      </w:r>
      <w:r w:rsidR="00894378">
        <w:rPr>
          <w:rFonts w:eastAsia="Times New Roman" w:hAnsi="Calibri" w:cs="Times New Roman"/>
        </w:rPr>
        <w:t>, and direct observations</w:t>
      </w:r>
      <w:r w:rsidR="00894378" w:rsidRPr="003015F5">
        <w:rPr>
          <w:rFonts w:eastAsia="Times New Roman" w:hAnsi="Calibri" w:cs="Times New Roman"/>
        </w:rPr>
        <w:t xml:space="preserve"> should be employed, at a minimum. The TE </w:t>
      </w:r>
      <w:r w:rsidR="00894378">
        <w:rPr>
          <w:rFonts w:eastAsia="Times New Roman" w:hAnsi="Calibri" w:cs="Times New Roman"/>
        </w:rPr>
        <w:t xml:space="preserve">inception report and TE </w:t>
      </w:r>
      <w:r w:rsidR="00894378" w:rsidRPr="003015F5">
        <w:rPr>
          <w:rFonts w:eastAsia="Times New Roman" w:hAnsi="Calibri" w:cs="Times New Roman"/>
        </w:rPr>
        <w:t>report should explain all the evaluation methods used in detail.</w:t>
      </w:r>
    </w:p>
    <w:p w14:paraId="708BFA20" w14:textId="77777777" w:rsidR="00C62691" w:rsidRDefault="00102D23">
      <w:pPr>
        <w:pStyle w:val="Heading51"/>
        <w:rPr>
          <w:sz w:val="20"/>
          <w:szCs w:val="20"/>
        </w:rPr>
      </w:pPr>
      <w:r>
        <w:rPr>
          <w:sz w:val="20"/>
          <w:szCs w:val="20"/>
        </w:rPr>
        <w:t>Evaluation Criteria &amp; Ratings</w:t>
      </w:r>
    </w:p>
    <w:p w14:paraId="45078926" w14:textId="77777777" w:rsidR="00BF4FF1" w:rsidRDefault="00BF4FF1">
      <w:pPr>
        <w:pStyle w:val="BodyA"/>
        <w:spacing w:after="0"/>
        <w:rPr>
          <w:sz w:val="20"/>
          <w:szCs w:val="20"/>
        </w:rPr>
      </w:pPr>
    </w:p>
    <w:p w14:paraId="4D254375" w14:textId="77777777" w:rsidR="00C62691" w:rsidRDefault="00102D23">
      <w:pPr>
        <w:pStyle w:val="BodyA"/>
        <w:spacing w:after="0"/>
        <w:rPr>
          <w:sz w:val="20"/>
          <w:szCs w:val="20"/>
        </w:rPr>
      </w:pPr>
      <w:r>
        <w:rPr>
          <w:sz w:val="20"/>
          <w:szCs w:val="20"/>
        </w:rPr>
        <w:t xml:space="preserve">An assessment of project performance will be carried out, based against expectations set out in the Project Logical Framework/Results Framework </w:t>
      </w:r>
      <w:r>
        <w:rPr>
          <w:sz w:val="20"/>
          <w:szCs w:val="20"/>
          <w:shd w:val="clear" w:color="auto" w:fill="C0C0C0"/>
        </w:rPr>
        <w:t xml:space="preserve">(see </w:t>
      </w:r>
      <w:r>
        <w:rPr>
          <w:color w:val="0000FF"/>
          <w:sz w:val="20"/>
          <w:szCs w:val="20"/>
          <w:u w:val="single" w:color="0000FF"/>
          <w:lang w:val="fr-FR"/>
        </w:rPr>
        <w:t xml:space="preserve"> Annex A</w:t>
      </w:r>
      <w:r>
        <w:rPr>
          <w:sz w:val="20"/>
          <w:szCs w:val="20"/>
          <w:shd w:val="clear" w:color="auto" w:fill="C0C0C0"/>
        </w:rPr>
        <w:t>)</w:t>
      </w:r>
      <w:r>
        <w:rPr>
          <w:sz w:val="20"/>
          <w:szCs w:val="20"/>
        </w:rPr>
        <w:t xml:space="preserve">, which provides performance and impact indicators for project implementation along with their corresponding means of verification. The evaluation will at a minimum cover the criteria of: </w:t>
      </w:r>
      <w:r>
        <w:rPr>
          <w:b/>
          <w:bCs/>
          <w:sz w:val="20"/>
          <w:szCs w:val="20"/>
        </w:rPr>
        <w:t xml:space="preserve">relevance, effectiveness, efficiency, sustainability and impact. </w:t>
      </w:r>
      <w:r>
        <w:rPr>
          <w:sz w:val="20"/>
          <w:szCs w:val="20"/>
        </w:rPr>
        <w:t xml:space="preserve">Ratings must be provided on the following performance criteria. The completed table must be included in the evaluation executive summary.   The obligatory rating scales are included in </w:t>
      </w:r>
      <w:r>
        <w:rPr>
          <w:color w:val="0000FF"/>
          <w:sz w:val="20"/>
          <w:szCs w:val="20"/>
          <w:u w:val="single" w:color="0000FF"/>
          <w:lang w:val="fr-FR"/>
        </w:rPr>
        <w:t xml:space="preserve"> Annex D</w:t>
      </w:r>
      <w:r>
        <w:rPr>
          <w:sz w:val="20"/>
          <w:szCs w:val="20"/>
        </w:rPr>
        <w:t>.</w:t>
      </w:r>
    </w:p>
    <w:p w14:paraId="2999B260" w14:textId="77777777" w:rsidR="00C62691" w:rsidRDefault="00C62691">
      <w:pPr>
        <w:pStyle w:val="BodyA"/>
        <w:widowControl w:val="0"/>
        <w:spacing w:after="0"/>
        <w:rPr>
          <w:sz w:val="20"/>
          <w:szCs w:val="20"/>
        </w:rPr>
      </w:pPr>
    </w:p>
    <w:tbl>
      <w:tblPr>
        <w:tblW w:w="94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8"/>
        <w:gridCol w:w="722"/>
        <w:gridCol w:w="4911"/>
        <w:gridCol w:w="723"/>
      </w:tblGrid>
      <w:tr w:rsidR="00C62691" w14:paraId="6E709322" w14:textId="77777777">
        <w:trPr>
          <w:trHeight w:val="280"/>
        </w:trPr>
        <w:tc>
          <w:tcPr>
            <w:tcW w:w="9474"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85CE2AC" w14:textId="77777777" w:rsidR="00C62691" w:rsidRDefault="00102D23">
            <w:pPr>
              <w:pStyle w:val="BodyA"/>
              <w:spacing w:after="0"/>
            </w:pPr>
            <w:r>
              <w:rPr>
                <w:b/>
                <w:bCs/>
                <w:sz w:val="20"/>
                <w:szCs w:val="20"/>
              </w:rPr>
              <w:t>Evaluation Ratings:</w:t>
            </w:r>
          </w:p>
        </w:tc>
      </w:tr>
      <w:tr w:rsidR="00C62691" w14:paraId="249F71DF"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6FC97776" w14:textId="77777777" w:rsidR="00C62691" w:rsidRDefault="00102D23">
            <w:pPr>
              <w:pStyle w:val="BodyA"/>
              <w:spacing w:after="0"/>
            </w:pPr>
            <w:r>
              <w:rPr>
                <w:b/>
                <w:bCs/>
                <w:color w:val="FFFFFF"/>
                <w:sz w:val="20"/>
                <w:szCs w:val="20"/>
                <w:u w:color="FFFFFF"/>
              </w:rPr>
              <w:t>1. Monitoring and Evaluation</w:t>
            </w:r>
          </w:p>
        </w:tc>
        <w:tc>
          <w:tcPr>
            <w:tcW w:w="722"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1EF8CA4D" w14:textId="77777777" w:rsidR="00C62691" w:rsidRDefault="00102D23">
            <w:pPr>
              <w:pStyle w:val="BodyA"/>
              <w:spacing w:after="0"/>
              <w:jc w:val="center"/>
            </w:pPr>
            <w:r>
              <w:rPr>
                <w:b/>
                <w:bCs/>
                <w:i/>
                <w:iCs/>
                <w:color w:val="FFFFFF"/>
                <w:sz w:val="20"/>
                <w:szCs w:val="20"/>
                <w:u w:color="FFFFFF"/>
              </w:rPr>
              <w:t>rating</w:t>
            </w:r>
          </w:p>
        </w:tc>
        <w:tc>
          <w:tcPr>
            <w:tcW w:w="4911"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4975BD1F" w14:textId="77777777" w:rsidR="00C62691" w:rsidRDefault="00102D23">
            <w:pPr>
              <w:pStyle w:val="BodyA"/>
              <w:spacing w:after="0"/>
            </w:pPr>
            <w:r>
              <w:rPr>
                <w:b/>
                <w:bCs/>
                <w:color w:val="FFFFFF"/>
                <w:sz w:val="20"/>
                <w:szCs w:val="20"/>
                <w:u w:color="FFFFFF"/>
              </w:rPr>
              <w:t>2. IA&amp; EA Execution</w:t>
            </w:r>
          </w:p>
        </w:tc>
        <w:tc>
          <w:tcPr>
            <w:tcW w:w="722"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44E51D3C" w14:textId="77777777" w:rsidR="00C62691" w:rsidRDefault="00102D23">
            <w:pPr>
              <w:pStyle w:val="BodyA"/>
              <w:spacing w:after="0"/>
              <w:jc w:val="center"/>
            </w:pPr>
            <w:r>
              <w:rPr>
                <w:b/>
                <w:bCs/>
                <w:i/>
                <w:iCs/>
                <w:color w:val="FFFFFF"/>
                <w:sz w:val="20"/>
                <w:szCs w:val="20"/>
                <w:u w:color="FFFFFF"/>
              </w:rPr>
              <w:t>rating</w:t>
            </w:r>
          </w:p>
        </w:tc>
      </w:tr>
      <w:tr w:rsidR="00C62691" w14:paraId="6D8A3C63" w14:textId="77777777">
        <w:trPr>
          <w:trHeight w:val="579"/>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04125" w14:textId="77777777" w:rsidR="00C62691" w:rsidRDefault="00102D23">
            <w:pPr>
              <w:pStyle w:val="BodyA"/>
              <w:spacing w:after="0"/>
            </w:pPr>
            <w:r>
              <w:rPr>
                <w:sz w:val="20"/>
                <w:szCs w:val="20"/>
              </w:rPr>
              <w:t>M&amp;E design at entry</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FE6B6" w14:textId="77777777" w:rsidR="00C62691" w:rsidRDefault="00102D23">
            <w:pPr>
              <w:pStyle w:val="BodyA"/>
              <w:spacing w:after="0"/>
            </w:pPr>
            <w:r>
              <w:rPr>
                <w:rFonts w:hAnsi="Calibri"/>
                <w:sz w:val="20"/>
                <w:szCs w:val="20"/>
              </w:rPr>
              <w:t>     </w:t>
            </w: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2856B" w14:textId="77777777" w:rsidR="00C62691" w:rsidRDefault="00102D23">
            <w:pPr>
              <w:pStyle w:val="BodyA"/>
              <w:spacing w:after="0"/>
            </w:pPr>
            <w:r>
              <w:rPr>
                <w:sz w:val="20"/>
                <w:szCs w:val="20"/>
              </w:rPr>
              <w:t xml:space="preserve">Quality of UNDP Implementation </w:t>
            </w:r>
            <w:r>
              <w:rPr>
                <w:rFonts w:hAnsi="Calibri"/>
                <w:sz w:val="20"/>
                <w:szCs w:val="20"/>
              </w:rPr>
              <w:t xml:space="preserve">– </w:t>
            </w:r>
            <w:r>
              <w:rPr>
                <w:sz w:val="20"/>
                <w:szCs w:val="20"/>
              </w:rPr>
              <w:t>Implementing Agency (IA)</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547A4" w14:textId="77777777" w:rsidR="00C62691" w:rsidRDefault="00102D23">
            <w:pPr>
              <w:pStyle w:val="BodyA"/>
              <w:spacing w:after="0"/>
            </w:pPr>
            <w:r>
              <w:rPr>
                <w:rFonts w:hAnsi="Calibri"/>
                <w:sz w:val="20"/>
                <w:szCs w:val="20"/>
              </w:rPr>
              <w:t>     </w:t>
            </w:r>
          </w:p>
        </w:tc>
      </w:tr>
      <w:tr w:rsidR="00C62691" w14:paraId="3A395833"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B8BB0" w14:textId="77777777" w:rsidR="00C62691" w:rsidRDefault="00102D23">
            <w:pPr>
              <w:pStyle w:val="BodyA"/>
              <w:spacing w:after="0"/>
            </w:pPr>
            <w:r>
              <w:rPr>
                <w:sz w:val="20"/>
                <w:szCs w:val="20"/>
              </w:rPr>
              <w:t>M&amp;E Plan Implementation</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AC42A" w14:textId="77777777" w:rsidR="00C62691" w:rsidRDefault="00102D23">
            <w:pPr>
              <w:pStyle w:val="BodyA"/>
              <w:spacing w:after="0"/>
            </w:pPr>
            <w:r>
              <w:rPr>
                <w:rFonts w:hAnsi="Calibri"/>
                <w:sz w:val="20"/>
                <w:szCs w:val="20"/>
              </w:rPr>
              <w:t>     </w:t>
            </w: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46862" w14:textId="77777777" w:rsidR="00C62691" w:rsidRDefault="00102D23">
            <w:pPr>
              <w:pStyle w:val="BodyA"/>
              <w:spacing w:after="0"/>
            </w:pPr>
            <w:r>
              <w:rPr>
                <w:sz w:val="20"/>
                <w:szCs w:val="20"/>
              </w:rPr>
              <w:t>Quality of Execution - Executing Agency (EA)</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54B5F" w14:textId="77777777" w:rsidR="00C62691" w:rsidRDefault="00102D23">
            <w:pPr>
              <w:pStyle w:val="BodyA"/>
              <w:spacing w:after="0"/>
            </w:pPr>
            <w:r>
              <w:rPr>
                <w:rFonts w:hAnsi="Calibri"/>
                <w:sz w:val="20"/>
                <w:szCs w:val="20"/>
              </w:rPr>
              <w:t>     </w:t>
            </w:r>
          </w:p>
        </w:tc>
      </w:tr>
      <w:tr w:rsidR="00C62691" w14:paraId="7B77FFC4"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96A74" w14:textId="77777777" w:rsidR="00C62691" w:rsidRDefault="00102D23">
            <w:pPr>
              <w:pStyle w:val="BodyA"/>
              <w:spacing w:after="0"/>
            </w:pPr>
            <w:r>
              <w:rPr>
                <w:sz w:val="20"/>
                <w:szCs w:val="20"/>
              </w:rPr>
              <w:t>Overall quality of M&amp;E</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5BA62" w14:textId="77777777" w:rsidR="00C62691" w:rsidRDefault="00102D23">
            <w:pPr>
              <w:pStyle w:val="BodyA"/>
              <w:spacing w:after="0"/>
            </w:pPr>
            <w:r>
              <w:rPr>
                <w:rFonts w:hAnsi="Calibri"/>
                <w:sz w:val="20"/>
                <w:szCs w:val="20"/>
              </w:rPr>
              <w:t>     </w:t>
            </w: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C1E10" w14:textId="77777777" w:rsidR="00C62691" w:rsidRDefault="00102D23">
            <w:pPr>
              <w:pStyle w:val="BodyA"/>
              <w:spacing w:after="0"/>
            </w:pPr>
            <w:r>
              <w:rPr>
                <w:sz w:val="20"/>
                <w:szCs w:val="20"/>
              </w:rPr>
              <w:t>Overall quality of Implementation / Execution</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A2B31" w14:textId="77777777" w:rsidR="00C62691" w:rsidRDefault="00102D23">
            <w:pPr>
              <w:pStyle w:val="BodyA"/>
              <w:spacing w:after="0"/>
            </w:pPr>
            <w:r>
              <w:rPr>
                <w:rFonts w:hAnsi="Calibri"/>
                <w:sz w:val="20"/>
                <w:szCs w:val="20"/>
              </w:rPr>
              <w:t>     </w:t>
            </w:r>
          </w:p>
        </w:tc>
      </w:tr>
      <w:tr w:rsidR="00C62691" w14:paraId="02874131"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459C03E7" w14:textId="77777777" w:rsidR="00C62691" w:rsidRDefault="00102D23">
            <w:pPr>
              <w:pStyle w:val="BodyA"/>
              <w:spacing w:after="0" w:line="240" w:lineRule="auto"/>
            </w:pPr>
            <w:r>
              <w:rPr>
                <w:b/>
                <w:bCs/>
                <w:color w:val="FFFFFF"/>
                <w:sz w:val="20"/>
                <w:szCs w:val="20"/>
                <w:u w:color="FFFFFF"/>
              </w:rPr>
              <w:lastRenderedPageBreak/>
              <w:t xml:space="preserve">3. Assessment of Outcomes </w:t>
            </w:r>
          </w:p>
        </w:tc>
        <w:tc>
          <w:tcPr>
            <w:tcW w:w="722"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0D4E9EF2" w14:textId="77777777" w:rsidR="00C62691" w:rsidRDefault="00102D23">
            <w:pPr>
              <w:pStyle w:val="BodyA"/>
              <w:spacing w:after="0" w:line="240" w:lineRule="auto"/>
              <w:jc w:val="center"/>
            </w:pPr>
            <w:r>
              <w:rPr>
                <w:b/>
                <w:bCs/>
                <w:color w:val="FFFFFF"/>
                <w:sz w:val="20"/>
                <w:szCs w:val="20"/>
                <w:u w:color="FFFFFF"/>
              </w:rPr>
              <w:t>rating</w:t>
            </w:r>
          </w:p>
        </w:tc>
        <w:tc>
          <w:tcPr>
            <w:tcW w:w="4911"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1C345E37" w14:textId="77777777" w:rsidR="00C62691" w:rsidRDefault="00102D23">
            <w:pPr>
              <w:pStyle w:val="BodyA"/>
              <w:spacing w:after="0" w:line="240" w:lineRule="auto"/>
            </w:pPr>
            <w:r>
              <w:rPr>
                <w:b/>
                <w:bCs/>
                <w:color w:val="FFFFFF"/>
                <w:sz w:val="20"/>
                <w:szCs w:val="20"/>
                <w:u w:color="FFFFFF"/>
              </w:rPr>
              <w:t>4. Sustainability</w:t>
            </w:r>
          </w:p>
        </w:tc>
        <w:tc>
          <w:tcPr>
            <w:tcW w:w="722"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200F3594" w14:textId="77777777" w:rsidR="00C62691" w:rsidRDefault="00102D23">
            <w:pPr>
              <w:pStyle w:val="BodyA"/>
              <w:spacing w:after="0" w:line="240" w:lineRule="auto"/>
              <w:jc w:val="center"/>
            </w:pPr>
            <w:r>
              <w:rPr>
                <w:b/>
                <w:bCs/>
                <w:color w:val="FFFFFF"/>
                <w:sz w:val="20"/>
                <w:szCs w:val="20"/>
                <w:u w:color="FFFFFF"/>
              </w:rPr>
              <w:t>rating</w:t>
            </w:r>
          </w:p>
        </w:tc>
      </w:tr>
      <w:tr w:rsidR="00C62691" w14:paraId="012B1D33"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CA0C9" w14:textId="77777777" w:rsidR="00C62691" w:rsidRDefault="00102D23">
            <w:pPr>
              <w:pStyle w:val="BodyA"/>
              <w:spacing w:after="0"/>
            </w:pPr>
            <w:r>
              <w:rPr>
                <w:sz w:val="20"/>
                <w:szCs w:val="20"/>
              </w:rPr>
              <w:t xml:space="preserve">Relevance </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10A66" w14:textId="77777777" w:rsidR="00C62691" w:rsidRDefault="00102D23">
            <w:pPr>
              <w:pStyle w:val="BodyA"/>
              <w:spacing w:after="0"/>
            </w:pPr>
            <w:r>
              <w:rPr>
                <w:rFonts w:hAnsi="Calibri"/>
                <w:sz w:val="20"/>
                <w:szCs w:val="20"/>
              </w:rPr>
              <w:t>     </w:t>
            </w: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8D18E" w14:textId="77777777" w:rsidR="00C62691" w:rsidRDefault="00102D23">
            <w:pPr>
              <w:pStyle w:val="BodyA"/>
              <w:spacing w:after="0"/>
            </w:pPr>
            <w:r>
              <w:rPr>
                <w:sz w:val="20"/>
                <w:szCs w:val="20"/>
              </w:rPr>
              <w:t>Financial resources:</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C2101" w14:textId="77777777" w:rsidR="00C62691" w:rsidRDefault="00102D23">
            <w:pPr>
              <w:pStyle w:val="BodyA"/>
              <w:spacing w:after="0"/>
            </w:pPr>
            <w:r>
              <w:rPr>
                <w:rFonts w:hAnsi="Calibri"/>
                <w:sz w:val="20"/>
                <w:szCs w:val="20"/>
              </w:rPr>
              <w:t>     </w:t>
            </w:r>
          </w:p>
        </w:tc>
      </w:tr>
      <w:tr w:rsidR="00C62691" w14:paraId="77A1893E"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BEE7D" w14:textId="77777777" w:rsidR="00C62691" w:rsidRDefault="00102D23">
            <w:pPr>
              <w:pStyle w:val="BodyA"/>
              <w:spacing w:after="0"/>
            </w:pPr>
            <w:r>
              <w:rPr>
                <w:sz w:val="20"/>
                <w:szCs w:val="20"/>
              </w:rPr>
              <w:t>Effectiveness</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91DC2" w14:textId="77777777" w:rsidR="00C62691" w:rsidRDefault="00102D23">
            <w:pPr>
              <w:pStyle w:val="BodyA"/>
              <w:spacing w:after="0"/>
            </w:pPr>
            <w:r>
              <w:rPr>
                <w:rFonts w:hAnsi="Calibri"/>
                <w:sz w:val="20"/>
                <w:szCs w:val="20"/>
              </w:rPr>
              <w:t>     </w:t>
            </w: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77384" w14:textId="77777777" w:rsidR="00C62691" w:rsidRDefault="00102D23">
            <w:pPr>
              <w:pStyle w:val="BodyA"/>
              <w:spacing w:after="0"/>
            </w:pPr>
            <w:r>
              <w:rPr>
                <w:sz w:val="20"/>
                <w:szCs w:val="20"/>
              </w:rPr>
              <w:t>Socio-political:</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77934" w14:textId="77777777" w:rsidR="00C62691" w:rsidRDefault="00102D23">
            <w:pPr>
              <w:pStyle w:val="BodyA"/>
              <w:spacing w:after="0"/>
            </w:pPr>
            <w:r>
              <w:rPr>
                <w:rFonts w:hAnsi="Calibri"/>
                <w:sz w:val="20"/>
                <w:szCs w:val="20"/>
              </w:rPr>
              <w:t>     </w:t>
            </w:r>
          </w:p>
        </w:tc>
      </w:tr>
      <w:tr w:rsidR="00C62691" w14:paraId="11ADBC1E"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B0910" w14:textId="77777777" w:rsidR="00C62691" w:rsidRDefault="00102D23">
            <w:pPr>
              <w:pStyle w:val="BodyA"/>
              <w:spacing w:after="0"/>
            </w:pPr>
            <w:r>
              <w:rPr>
                <w:sz w:val="20"/>
                <w:szCs w:val="20"/>
              </w:rPr>
              <w:t xml:space="preserve">Efficiency </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74FE7" w14:textId="77777777" w:rsidR="00C62691" w:rsidRDefault="00102D23">
            <w:pPr>
              <w:pStyle w:val="BodyA"/>
              <w:spacing w:after="0"/>
            </w:pPr>
            <w:r>
              <w:rPr>
                <w:rFonts w:hAnsi="Calibri"/>
                <w:sz w:val="20"/>
                <w:szCs w:val="20"/>
              </w:rPr>
              <w:t>     </w:t>
            </w: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12763" w14:textId="77777777" w:rsidR="00C62691" w:rsidRDefault="00102D23">
            <w:pPr>
              <w:pStyle w:val="BodyA"/>
              <w:spacing w:after="0"/>
            </w:pPr>
            <w:r>
              <w:rPr>
                <w:sz w:val="20"/>
                <w:szCs w:val="20"/>
              </w:rPr>
              <w:t>Institutional framework and governance:</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0CBF9" w14:textId="77777777" w:rsidR="00C62691" w:rsidRDefault="00102D23">
            <w:pPr>
              <w:pStyle w:val="BodyA"/>
              <w:spacing w:after="0"/>
            </w:pPr>
            <w:r>
              <w:rPr>
                <w:rFonts w:hAnsi="Calibri"/>
                <w:sz w:val="20"/>
                <w:szCs w:val="20"/>
              </w:rPr>
              <w:t>     </w:t>
            </w:r>
          </w:p>
        </w:tc>
      </w:tr>
      <w:tr w:rsidR="00C62691" w14:paraId="477927C8"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68844" w14:textId="77777777" w:rsidR="00C62691" w:rsidRDefault="00102D23">
            <w:pPr>
              <w:pStyle w:val="BodyA"/>
              <w:spacing w:after="0"/>
            </w:pPr>
            <w:r>
              <w:rPr>
                <w:sz w:val="20"/>
                <w:szCs w:val="20"/>
              </w:rPr>
              <w:t>Overall Project Outcome Rating</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66979" w14:textId="77777777" w:rsidR="00C62691" w:rsidRDefault="00102D23">
            <w:pPr>
              <w:pStyle w:val="BodyA"/>
              <w:spacing w:after="0"/>
            </w:pPr>
            <w:r>
              <w:rPr>
                <w:rFonts w:hAnsi="Calibri"/>
                <w:sz w:val="20"/>
                <w:szCs w:val="20"/>
              </w:rPr>
              <w:t>     </w:t>
            </w: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93FD2" w14:textId="77777777" w:rsidR="00C62691" w:rsidRDefault="00102D23">
            <w:pPr>
              <w:pStyle w:val="BodyA"/>
              <w:spacing w:after="0"/>
            </w:pPr>
            <w:r>
              <w:rPr>
                <w:sz w:val="20"/>
                <w:szCs w:val="20"/>
              </w:rPr>
              <w:t>Environmental:</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20E3D" w14:textId="77777777" w:rsidR="00C62691" w:rsidRDefault="00102D23">
            <w:pPr>
              <w:pStyle w:val="BodyA"/>
              <w:spacing w:after="0"/>
            </w:pPr>
            <w:r>
              <w:rPr>
                <w:rFonts w:hAnsi="Calibri"/>
                <w:sz w:val="20"/>
                <w:szCs w:val="20"/>
              </w:rPr>
              <w:t>     </w:t>
            </w:r>
          </w:p>
        </w:tc>
      </w:tr>
      <w:tr w:rsidR="00C62691" w14:paraId="3498784E"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7F388" w14:textId="77777777" w:rsidR="00C62691" w:rsidRDefault="00C62691"/>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67401" w14:textId="77777777" w:rsidR="00C62691" w:rsidRDefault="00C62691"/>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D5522" w14:textId="77777777" w:rsidR="00C62691" w:rsidRDefault="00102D23">
            <w:pPr>
              <w:pStyle w:val="BodyA"/>
              <w:spacing w:after="0"/>
            </w:pPr>
            <w:r>
              <w:rPr>
                <w:sz w:val="20"/>
                <w:szCs w:val="20"/>
              </w:rPr>
              <w:t>Overall likelihood of sustainability:</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7BC1E" w14:textId="77777777" w:rsidR="00C62691" w:rsidRDefault="00102D23">
            <w:pPr>
              <w:pStyle w:val="BodyA"/>
              <w:spacing w:after="0"/>
            </w:pPr>
            <w:r>
              <w:rPr>
                <w:rFonts w:hAnsi="Calibri"/>
                <w:sz w:val="20"/>
                <w:szCs w:val="20"/>
              </w:rPr>
              <w:t>     </w:t>
            </w:r>
          </w:p>
        </w:tc>
      </w:tr>
    </w:tbl>
    <w:p w14:paraId="584C2505" w14:textId="77777777" w:rsidR="00C62691" w:rsidRDefault="00C62691">
      <w:pPr>
        <w:pStyle w:val="BodyA"/>
        <w:widowControl w:val="0"/>
        <w:spacing w:after="0" w:line="240" w:lineRule="auto"/>
        <w:rPr>
          <w:sz w:val="20"/>
          <w:szCs w:val="20"/>
        </w:rPr>
      </w:pPr>
    </w:p>
    <w:p w14:paraId="6854D76A" w14:textId="77777777" w:rsidR="00DC05AB" w:rsidRDefault="00DC05AB">
      <w:pPr>
        <w:pStyle w:val="BodyA"/>
        <w:widowControl w:val="0"/>
        <w:spacing w:after="0" w:line="240" w:lineRule="auto"/>
        <w:rPr>
          <w:sz w:val="20"/>
          <w:szCs w:val="20"/>
        </w:rPr>
      </w:pPr>
    </w:p>
    <w:p w14:paraId="19D8F7B8" w14:textId="77777777" w:rsidR="00DC05AB" w:rsidRDefault="00DC05AB">
      <w:pPr>
        <w:pStyle w:val="BodyA"/>
        <w:widowControl w:val="0"/>
        <w:spacing w:after="0" w:line="240" w:lineRule="auto"/>
        <w:rPr>
          <w:sz w:val="20"/>
          <w:szCs w:val="20"/>
        </w:rPr>
      </w:pPr>
    </w:p>
    <w:p w14:paraId="1DDD530E" w14:textId="77777777" w:rsidR="00C62691" w:rsidRDefault="00102D23">
      <w:pPr>
        <w:pStyle w:val="Heading51"/>
        <w:rPr>
          <w:sz w:val="20"/>
          <w:szCs w:val="20"/>
        </w:rPr>
      </w:pPr>
      <w:r>
        <w:rPr>
          <w:sz w:val="20"/>
          <w:szCs w:val="20"/>
        </w:rPr>
        <w:t>Project finance / cofinance</w:t>
      </w:r>
    </w:p>
    <w:p w14:paraId="4EC7F642" w14:textId="77777777" w:rsidR="00C62691" w:rsidRDefault="00102D23">
      <w:pPr>
        <w:pStyle w:val="BodyA"/>
        <w:widowControl w:val="0"/>
        <w:spacing w:before="200"/>
        <w:rPr>
          <w:sz w:val="20"/>
          <w:szCs w:val="20"/>
        </w:rPr>
      </w:pPr>
      <w:r>
        <w:rPr>
          <w:sz w:val="20"/>
          <w:szCs w:val="20"/>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W w:w="93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990"/>
        <w:gridCol w:w="853"/>
        <w:gridCol w:w="1190"/>
        <w:gridCol w:w="709"/>
        <w:gridCol w:w="990"/>
        <w:gridCol w:w="990"/>
        <w:gridCol w:w="1089"/>
        <w:gridCol w:w="758"/>
      </w:tblGrid>
      <w:tr w:rsidR="00C62691" w14:paraId="4ED031F7" w14:textId="77777777" w:rsidTr="00DC3BB0">
        <w:trPr>
          <w:trHeight w:val="878"/>
        </w:trPr>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8C4B7" w14:textId="77777777" w:rsidR="00C62691" w:rsidRDefault="00102D23">
            <w:pPr>
              <w:pStyle w:val="BodyA"/>
              <w:spacing w:after="0"/>
              <w:rPr>
                <w:sz w:val="20"/>
                <w:szCs w:val="20"/>
              </w:rPr>
            </w:pPr>
            <w:r>
              <w:rPr>
                <w:sz w:val="20"/>
                <w:szCs w:val="20"/>
              </w:rPr>
              <w:t>Co-financing</w:t>
            </w:r>
          </w:p>
          <w:p w14:paraId="0D2F608C" w14:textId="77777777" w:rsidR="00C62691" w:rsidRDefault="00102D23">
            <w:pPr>
              <w:pStyle w:val="BodyA"/>
              <w:spacing w:after="0"/>
            </w:pPr>
            <w:r>
              <w:rPr>
                <w:sz w:val="20"/>
                <w:szCs w:val="20"/>
              </w:rPr>
              <w:t>(type/source)</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799F2" w14:textId="77777777" w:rsidR="00C62691" w:rsidRDefault="00102D23">
            <w:pPr>
              <w:pStyle w:val="BodyA"/>
              <w:spacing w:after="0"/>
            </w:pPr>
            <w:r>
              <w:rPr>
                <w:sz w:val="20"/>
                <w:szCs w:val="20"/>
              </w:rPr>
              <w:t>UNDP own financing (mill. US$)</w:t>
            </w:r>
          </w:p>
        </w:tc>
        <w:tc>
          <w:tcPr>
            <w:tcW w:w="18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9D6DE" w14:textId="77777777" w:rsidR="00C62691" w:rsidRDefault="00102D23">
            <w:pPr>
              <w:pStyle w:val="BodyA"/>
              <w:spacing w:after="0"/>
              <w:rPr>
                <w:sz w:val="20"/>
                <w:szCs w:val="20"/>
              </w:rPr>
            </w:pPr>
            <w:r>
              <w:rPr>
                <w:sz w:val="20"/>
                <w:szCs w:val="20"/>
              </w:rPr>
              <w:t>Government</w:t>
            </w:r>
          </w:p>
          <w:p w14:paraId="6AB4E986" w14:textId="77777777" w:rsidR="00C62691" w:rsidRDefault="00102D23">
            <w:pPr>
              <w:pStyle w:val="BodyA"/>
              <w:spacing w:after="0"/>
            </w:pPr>
            <w:r>
              <w:rPr>
                <w:sz w:val="20"/>
                <w:szCs w:val="20"/>
              </w:rPr>
              <w:t>(mill. US$)</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FA2A8" w14:textId="77777777" w:rsidR="00C62691" w:rsidRDefault="00102D23">
            <w:pPr>
              <w:pStyle w:val="BodyA"/>
              <w:spacing w:after="0"/>
              <w:rPr>
                <w:sz w:val="20"/>
                <w:szCs w:val="20"/>
              </w:rPr>
            </w:pPr>
            <w:r>
              <w:rPr>
                <w:sz w:val="20"/>
                <w:szCs w:val="20"/>
              </w:rPr>
              <w:t>Partner Agency</w:t>
            </w:r>
          </w:p>
          <w:p w14:paraId="0ABFCCDE" w14:textId="77777777" w:rsidR="00C62691" w:rsidRDefault="00102D23">
            <w:pPr>
              <w:pStyle w:val="BodyA"/>
              <w:spacing w:after="0"/>
            </w:pPr>
            <w:r>
              <w:rPr>
                <w:sz w:val="20"/>
                <w:szCs w:val="20"/>
              </w:rPr>
              <w:t>(mill. US$)</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31F36" w14:textId="77777777" w:rsidR="00C62691" w:rsidRDefault="00102D23">
            <w:pPr>
              <w:pStyle w:val="BodyA"/>
              <w:spacing w:after="0"/>
              <w:rPr>
                <w:sz w:val="20"/>
                <w:szCs w:val="20"/>
              </w:rPr>
            </w:pPr>
            <w:r>
              <w:rPr>
                <w:sz w:val="20"/>
                <w:szCs w:val="20"/>
              </w:rPr>
              <w:t>Total</w:t>
            </w:r>
          </w:p>
          <w:p w14:paraId="0D714E29" w14:textId="77777777" w:rsidR="00C62691" w:rsidRDefault="00102D23">
            <w:pPr>
              <w:pStyle w:val="BodyA"/>
              <w:spacing w:after="0"/>
            </w:pPr>
            <w:r>
              <w:rPr>
                <w:sz w:val="20"/>
                <w:szCs w:val="20"/>
              </w:rPr>
              <w:t>(mill. US$)</w:t>
            </w:r>
          </w:p>
        </w:tc>
      </w:tr>
      <w:tr w:rsidR="00C62691" w14:paraId="1A5F7D4D" w14:textId="77777777" w:rsidTr="00DC3BB0">
        <w:trPr>
          <w:trHeight w:val="579"/>
        </w:trPr>
        <w:tc>
          <w:tcPr>
            <w:tcW w:w="1815" w:type="dxa"/>
            <w:vMerge/>
            <w:tcBorders>
              <w:top w:val="single" w:sz="4" w:space="0" w:color="000000"/>
              <w:left w:val="single" w:sz="4" w:space="0" w:color="000000"/>
              <w:bottom w:val="single" w:sz="4" w:space="0" w:color="000000"/>
              <w:right w:val="single" w:sz="4" w:space="0" w:color="000000"/>
            </w:tcBorders>
            <w:shd w:val="clear" w:color="auto" w:fill="auto"/>
          </w:tcPr>
          <w:p w14:paraId="2419BDFA" w14:textId="77777777" w:rsidR="00C62691" w:rsidRDefault="00C62691"/>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9F338" w14:textId="77777777" w:rsidR="00C62691" w:rsidRDefault="00102D23">
            <w:pPr>
              <w:pStyle w:val="BodyA"/>
              <w:spacing w:after="0"/>
            </w:pPr>
            <w:r>
              <w:rPr>
                <w:sz w:val="20"/>
                <w:szCs w:val="20"/>
              </w:rPr>
              <w:t>Planned</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46530" w14:textId="77777777" w:rsidR="00C62691" w:rsidRDefault="00102D23">
            <w:pPr>
              <w:pStyle w:val="BodyA"/>
              <w:spacing w:after="0"/>
            </w:pPr>
            <w:r>
              <w:rPr>
                <w:sz w:val="20"/>
                <w:szCs w:val="20"/>
              </w:rPr>
              <w:t xml:space="preserve">Actual </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AC4F7" w14:textId="77777777" w:rsidR="00C62691" w:rsidRDefault="00102D23">
            <w:pPr>
              <w:pStyle w:val="BodyA"/>
              <w:spacing w:after="0"/>
            </w:pPr>
            <w:r>
              <w:rPr>
                <w:sz w:val="20"/>
                <w:szCs w:val="20"/>
              </w:rPr>
              <w:t>Planned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33276" w14:textId="77777777" w:rsidR="00C62691" w:rsidRDefault="00102D23">
            <w:pPr>
              <w:pStyle w:val="BodyA"/>
              <w:spacing w:after="0"/>
            </w:pPr>
            <w:r>
              <w:rPr>
                <w:sz w:val="20"/>
                <w:szCs w:val="20"/>
              </w:rPr>
              <w:t>Actual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3C6EF" w14:textId="77777777" w:rsidR="00C62691" w:rsidRDefault="00102D23">
            <w:pPr>
              <w:pStyle w:val="BodyA"/>
              <w:spacing w:after="0"/>
            </w:pPr>
            <w:r>
              <w:rPr>
                <w:sz w:val="20"/>
                <w:szCs w:val="20"/>
              </w:rPr>
              <w:t>Planned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3B896" w14:textId="77777777" w:rsidR="00C62691" w:rsidRDefault="00102D23">
            <w:pPr>
              <w:pStyle w:val="BodyA"/>
              <w:spacing w:after="0"/>
            </w:pPr>
            <w:r>
              <w:rPr>
                <w:sz w:val="20"/>
                <w:szCs w:val="20"/>
              </w:rPr>
              <w:t>Actual</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D0C56" w14:textId="77777777" w:rsidR="00C62691" w:rsidRPr="00AC0573" w:rsidRDefault="00AC0573">
            <w:pPr>
              <w:pStyle w:val="BodyA"/>
              <w:spacing w:after="0"/>
              <w:rPr>
                <w:color w:val="auto"/>
              </w:rPr>
            </w:pPr>
            <w:r>
              <w:rPr>
                <w:color w:val="auto"/>
                <w:sz w:val="20"/>
                <w:szCs w:val="20"/>
                <w:u w:color="FF0000"/>
              </w:rPr>
              <w:t xml:space="preserve">Planned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F21C6" w14:textId="77777777" w:rsidR="00C62691" w:rsidRDefault="00102D23">
            <w:pPr>
              <w:pStyle w:val="BodyA"/>
              <w:spacing w:after="0"/>
            </w:pPr>
            <w:r>
              <w:rPr>
                <w:sz w:val="20"/>
                <w:szCs w:val="20"/>
              </w:rPr>
              <w:t>Actual</w:t>
            </w:r>
          </w:p>
        </w:tc>
      </w:tr>
      <w:tr w:rsidR="00C62691" w14:paraId="21448B44" w14:textId="77777777" w:rsidTr="00DC3BB0">
        <w:trPr>
          <w:trHeight w:val="579"/>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6BAAD" w14:textId="77777777" w:rsidR="00C62691" w:rsidRDefault="00102D23">
            <w:pPr>
              <w:pStyle w:val="BodyA"/>
              <w:spacing w:after="0"/>
            </w:pPr>
            <w:r>
              <w:rPr>
                <w:sz w:val="20"/>
                <w:szCs w:val="20"/>
              </w:rPr>
              <w:t xml:space="preserve">Grants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47889" w14:textId="77777777" w:rsidR="00C62691" w:rsidRDefault="00DD13E5">
            <w:pPr>
              <w:pStyle w:val="BodyA"/>
              <w:spacing w:after="0"/>
            </w:pPr>
            <w:r>
              <w:rPr>
                <w:sz w:val="20"/>
                <w:szCs w:val="20"/>
              </w:rPr>
              <w:t>7,050,000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0D2A6" w14:textId="0834721C" w:rsidR="00C62691" w:rsidRDefault="00C62691" w:rsidP="00A85BB8">
            <w:pPr>
              <w:pStyle w:val="BodyA"/>
              <w:spacing w:after="0"/>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EA97" w14:textId="77777777" w:rsidR="00C62691" w:rsidRDefault="00DD13E5">
            <w:pPr>
              <w:pStyle w:val="BodyA"/>
              <w:spacing w:after="0"/>
            </w:pPr>
            <w:r w:rsidRPr="00150997">
              <w:rPr>
                <w:rFonts w:hAnsi="Calibri"/>
                <w:sz w:val="20"/>
                <w:szCs w:val="20"/>
              </w:rPr>
              <w:t>10,491,043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D9D37" w14:textId="270662DA" w:rsidR="00C62691" w:rsidRDefault="00C62691">
            <w:pPr>
              <w:pStyle w:val="BodyA"/>
              <w:spacing w:after="0"/>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51236" w14:textId="77777777" w:rsidR="00C62691" w:rsidRDefault="00DD13E5" w:rsidP="00DD13E5">
            <w:pPr>
              <w:pStyle w:val="BodyA"/>
              <w:spacing w:after="0"/>
            </w:pPr>
            <w:r>
              <w:rPr>
                <w:sz w:val="20"/>
                <w:szCs w:val="20"/>
              </w:rPr>
              <w:t>1</w:t>
            </w:r>
            <w:r w:rsidR="00102D23">
              <w:rPr>
                <w:sz w:val="20"/>
                <w:szCs w:val="20"/>
              </w:rPr>
              <w:t>,0</w:t>
            </w:r>
            <w:r>
              <w:rPr>
                <w:sz w:val="20"/>
                <w:szCs w:val="20"/>
              </w:rPr>
              <w:t>0</w:t>
            </w:r>
            <w:r w:rsidR="00102D23">
              <w:rPr>
                <w:sz w:val="20"/>
                <w:szCs w:val="20"/>
              </w:rPr>
              <w:t>0,000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8632F" w14:textId="3B0B1778" w:rsidR="00C62691" w:rsidRPr="00A85BB8" w:rsidRDefault="00C62691">
            <w:pPr>
              <w:rPr>
                <w:rFonts w:ascii="Calibri" w:hAnsi="Arial Unicode MS" w:cs="Arial Unicode MS"/>
                <w:color w:val="000000"/>
                <w:sz w:val="20"/>
                <w:szCs w:val="20"/>
                <w:u w:color="00000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1B313" w14:textId="77777777" w:rsidR="00C62691" w:rsidRPr="00D52E59" w:rsidRDefault="00B94E05">
            <w:pPr>
              <w:pStyle w:val="BodyA"/>
              <w:spacing w:after="0"/>
            </w:pPr>
            <w:r w:rsidRPr="00150997">
              <w:rPr>
                <w:rFonts w:hAnsi="Calibri"/>
                <w:sz w:val="20"/>
                <w:szCs w:val="20"/>
              </w:rPr>
              <w:t>18,541,043</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FD82A" w14:textId="33901B01" w:rsidR="00C62691" w:rsidRPr="00A85BB8" w:rsidRDefault="00C62691">
            <w:pPr>
              <w:rPr>
                <w:rFonts w:ascii="Calibri" w:hAnsi="Arial Unicode MS" w:cs="Arial Unicode MS"/>
                <w:color w:val="000000"/>
                <w:sz w:val="20"/>
                <w:szCs w:val="20"/>
                <w:u w:color="000000"/>
              </w:rPr>
            </w:pPr>
          </w:p>
        </w:tc>
      </w:tr>
      <w:tr w:rsidR="00C62691" w14:paraId="5701B5A1" w14:textId="77777777" w:rsidTr="00DC3BB0">
        <w:trPr>
          <w:trHeight w:val="28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F7888" w14:textId="77777777" w:rsidR="00C62691" w:rsidRDefault="00102D23">
            <w:pPr>
              <w:pStyle w:val="BodyA"/>
              <w:spacing w:after="0"/>
            </w:pPr>
            <w:r>
              <w:rPr>
                <w:sz w:val="20"/>
                <w:szCs w:val="20"/>
              </w:rPr>
              <w:t xml:space="preserve">Loans/Concessions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FE886" w14:textId="77777777" w:rsidR="00C62691" w:rsidRDefault="00BD6E55">
            <w:r>
              <w:t>-</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844D5" w14:textId="77777777" w:rsidR="00C62691" w:rsidRDefault="00C62691"/>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5654A" w14:textId="77777777" w:rsidR="00C62691" w:rsidRDefault="00BD6E55">
            <w: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B8D6A" w14:textId="77777777" w:rsidR="00C62691" w:rsidRDefault="00C62691"/>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D0AED" w14:textId="77777777" w:rsidR="00C62691" w:rsidRDefault="00BD6E55">
            <w: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903C3" w14:textId="77777777" w:rsidR="00C62691" w:rsidRPr="00A85BB8" w:rsidRDefault="00C62691">
            <w:pPr>
              <w:rPr>
                <w:rFonts w:ascii="Calibri" w:hAnsi="Arial Unicode MS" w:cs="Arial Unicode MS"/>
                <w:color w:val="000000"/>
                <w:sz w:val="20"/>
                <w:szCs w:val="20"/>
                <w:u w:color="00000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20544" w14:textId="77777777" w:rsidR="00C62691" w:rsidRPr="00D52E59" w:rsidRDefault="00BD6E55">
            <w:r w:rsidRPr="00D52E59">
              <w:t>-</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0C8BB" w14:textId="77777777" w:rsidR="00C62691" w:rsidRPr="00A85BB8" w:rsidRDefault="00BD6E55">
            <w:pPr>
              <w:rPr>
                <w:rFonts w:ascii="Calibri" w:hAnsi="Arial Unicode MS" w:cs="Arial Unicode MS"/>
                <w:color w:val="000000"/>
                <w:sz w:val="20"/>
                <w:szCs w:val="20"/>
                <w:u w:color="000000"/>
              </w:rPr>
            </w:pPr>
            <w:r w:rsidRPr="00A85BB8">
              <w:rPr>
                <w:rFonts w:ascii="Calibri" w:hAnsi="Arial Unicode MS" w:cs="Arial Unicode MS"/>
                <w:color w:val="000000"/>
                <w:sz w:val="20"/>
                <w:szCs w:val="20"/>
                <w:u w:color="000000"/>
              </w:rPr>
              <w:t>-</w:t>
            </w:r>
          </w:p>
        </w:tc>
      </w:tr>
      <w:tr w:rsidR="00C62691" w14:paraId="1870DB21" w14:textId="77777777" w:rsidTr="00DC3BB0">
        <w:trPr>
          <w:trHeight w:val="54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1B987" w14:textId="77777777" w:rsidR="001F2957" w:rsidRDefault="00102D23">
            <w:pPr>
              <w:pStyle w:val="BodyA"/>
              <w:numPr>
                <w:ilvl w:val="0"/>
                <w:numId w:val="3"/>
              </w:numPr>
              <w:tabs>
                <w:tab w:val="clear" w:pos="720"/>
                <w:tab w:val="num" w:pos="756"/>
              </w:tabs>
              <w:spacing w:before="60" w:after="60" w:line="240" w:lineRule="auto"/>
              <w:ind w:left="756" w:hanging="396"/>
            </w:pPr>
            <w:r>
              <w:rPr>
                <w:sz w:val="20"/>
                <w:szCs w:val="20"/>
              </w:rPr>
              <w:t>In-kind support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75A4B" w14:textId="77777777" w:rsidR="00C62691" w:rsidRDefault="00C62691"/>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FB89A" w14:textId="77777777" w:rsidR="00C62691" w:rsidRDefault="00C62691"/>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9BF1E" w14:textId="77777777" w:rsidR="00C62691" w:rsidRDefault="00C62691"/>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5AD34" w14:textId="77777777" w:rsidR="00C62691" w:rsidRDefault="00C62691"/>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26C6C" w14:textId="77777777" w:rsidR="00C62691" w:rsidRDefault="00C62691"/>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63E7C" w14:textId="77777777" w:rsidR="00C62691" w:rsidRPr="00A85BB8" w:rsidRDefault="00C62691">
            <w:pPr>
              <w:rPr>
                <w:rFonts w:ascii="Calibri" w:hAnsi="Arial Unicode MS" w:cs="Arial Unicode MS"/>
                <w:color w:val="000000"/>
                <w:sz w:val="20"/>
                <w:szCs w:val="20"/>
                <w:u w:color="00000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7C6F5" w14:textId="77777777" w:rsidR="00C62691" w:rsidRPr="00D52E59" w:rsidRDefault="00C62691"/>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8696B" w14:textId="77777777" w:rsidR="00C62691" w:rsidRPr="00A85BB8" w:rsidRDefault="00BD6E55">
            <w:pPr>
              <w:rPr>
                <w:rFonts w:ascii="Calibri" w:hAnsi="Arial Unicode MS" w:cs="Arial Unicode MS"/>
                <w:color w:val="000000"/>
                <w:sz w:val="20"/>
                <w:szCs w:val="20"/>
                <w:u w:color="000000"/>
              </w:rPr>
            </w:pPr>
            <w:r w:rsidRPr="00A85BB8">
              <w:rPr>
                <w:rFonts w:ascii="Calibri" w:hAnsi="Arial Unicode MS" w:cs="Arial Unicode MS"/>
                <w:color w:val="000000"/>
                <w:sz w:val="20"/>
                <w:szCs w:val="20"/>
                <w:u w:color="000000"/>
              </w:rPr>
              <w:t>-</w:t>
            </w:r>
          </w:p>
        </w:tc>
      </w:tr>
      <w:tr w:rsidR="00C62691" w14:paraId="3A1E17FC" w14:textId="77777777" w:rsidTr="00DC3BB0">
        <w:trPr>
          <w:trHeight w:val="28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34FBD" w14:textId="77777777" w:rsidR="001F2957" w:rsidRDefault="00102D23">
            <w:pPr>
              <w:pStyle w:val="BodyA"/>
              <w:numPr>
                <w:ilvl w:val="0"/>
                <w:numId w:val="4"/>
              </w:numPr>
              <w:tabs>
                <w:tab w:val="clear" w:pos="720"/>
                <w:tab w:val="num" w:pos="756"/>
              </w:tabs>
              <w:spacing w:before="60" w:after="60" w:line="240" w:lineRule="auto"/>
              <w:ind w:left="756" w:hanging="396"/>
            </w:pPr>
            <w:r>
              <w:rPr>
                <w:sz w:val="20"/>
                <w:szCs w:val="20"/>
              </w:rPr>
              <w:t>Other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6DBD3" w14:textId="77777777" w:rsidR="00C62691" w:rsidRDefault="00BD6E55">
            <w:r>
              <w:t>-</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C2982" w14:textId="77777777" w:rsidR="00C62691" w:rsidRDefault="00C62691"/>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143CF" w14:textId="77777777" w:rsidR="00C62691" w:rsidRDefault="00BD6E55">
            <w: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31F09" w14:textId="77777777" w:rsidR="00C62691" w:rsidRDefault="00C62691"/>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A7702" w14:textId="77777777" w:rsidR="00C62691" w:rsidRDefault="00BD6E55">
            <w: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4604B" w14:textId="77777777" w:rsidR="00C62691" w:rsidRPr="00A85BB8" w:rsidRDefault="00C62691">
            <w:pPr>
              <w:rPr>
                <w:rFonts w:ascii="Calibri" w:hAnsi="Arial Unicode MS" w:cs="Arial Unicode MS"/>
                <w:color w:val="000000"/>
                <w:sz w:val="20"/>
                <w:szCs w:val="20"/>
                <w:u w:color="00000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EEB8C" w14:textId="77777777" w:rsidR="00C62691" w:rsidRPr="00D52E59" w:rsidRDefault="00BD6E55">
            <w:r w:rsidRPr="00D52E59">
              <w:t>-</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F2C94" w14:textId="77777777" w:rsidR="00C62691" w:rsidRPr="00A85BB8" w:rsidRDefault="00C62691">
            <w:pPr>
              <w:rPr>
                <w:rFonts w:ascii="Calibri" w:hAnsi="Arial Unicode MS" w:cs="Arial Unicode MS"/>
                <w:color w:val="000000"/>
                <w:sz w:val="20"/>
                <w:szCs w:val="20"/>
                <w:u w:color="000000"/>
              </w:rPr>
            </w:pPr>
          </w:p>
        </w:tc>
      </w:tr>
      <w:tr w:rsidR="00B94E05" w14:paraId="2484E76F" w14:textId="77777777" w:rsidTr="00DC3BB0">
        <w:trPr>
          <w:trHeight w:val="579"/>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AFFCE" w14:textId="77777777" w:rsidR="00B94E05" w:rsidRDefault="00B94E05">
            <w:pPr>
              <w:pStyle w:val="BodyA"/>
              <w:spacing w:after="0"/>
            </w:pPr>
            <w:r>
              <w:rPr>
                <w:sz w:val="20"/>
                <w:szCs w:val="20"/>
              </w:rPr>
              <w:t>Totals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452D6" w14:textId="77777777" w:rsidR="00B94E05" w:rsidRDefault="00B94E05">
            <w:pPr>
              <w:pStyle w:val="BodyA"/>
              <w:spacing w:after="0"/>
            </w:pPr>
            <w:r>
              <w:rPr>
                <w:sz w:val="20"/>
                <w:szCs w:val="20"/>
              </w:rPr>
              <w:t>7,050,000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A9CC8" w14:textId="60F33A4B" w:rsidR="00B94E05" w:rsidRDefault="00B94E05" w:rsidP="00A85BB8">
            <w:pPr>
              <w:pStyle w:val="BodyA"/>
              <w:spacing w:after="0"/>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D719B" w14:textId="77777777" w:rsidR="00B94E05" w:rsidRDefault="00B94E05">
            <w:pPr>
              <w:pStyle w:val="BodyA"/>
              <w:spacing w:after="0"/>
            </w:pPr>
            <w:r w:rsidRPr="00150997">
              <w:rPr>
                <w:rFonts w:hAnsi="Calibri"/>
                <w:sz w:val="20"/>
                <w:szCs w:val="20"/>
              </w:rPr>
              <w:t>10,491,043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C4D0E" w14:textId="77777777" w:rsidR="00B94E05" w:rsidRDefault="00B94E05">
            <w:pPr>
              <w:pStyle w:val="BodyA"/>
              <w:spacing w:after="0"/>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4F4C4" w14:textId="77777777" w:rsidR="00B94E05" w:rsidRDefault="00B94E05" w:rsidP="00F341B9">
            <w:pPr>
              <w:pStyle w:val="BodyA"/>
              <w:spacing w:after="0"/>
            </w:pPr>
            <w:r>
              <w:rPr>
                <w:sz w:val="20"/>
                <w:szCs w:val="20"/>
              </w:rPr>
              <w:t>1,000,000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EE597" w14:textId="6E104BC6" w:rsidR="00B94E05" w:rsidRPr="00A85BB8" w:rsidRDefault="00B94E05" w:rsidP="00F341B9">
            <w:pPr>
              <w:rPr>
                <w:rFonts w:ascii="Calibri" w:hAnsi="Arial Unicode MS" w:cs="Arial Unicode MS"/>
                <w:color w:val="000000"/>
                <w:sz w:val="20"/>
                <w:szCs w:val="20"/>
                <w:u w:color="00000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A71ED" w14:textId="77777777" w:rsidR="00B94E05" w:rsidRPr="00D52E59" w:rsidRDefault="00B94E05">
            <w:pPr>
              <w:pStyle w:val="BodyA"/>
              <w:spacing w:after="0"/>
            </w:pPr>
            <w:r w:rsidRPr="00150997">
              <w:rPr>
                <w:rFonts w:hAnsi="Calibri"/>
                <w:sz w:val="20"/>
                <w:szCs w:val="20"/>
              </w:rPr>
              <w:t>18,541,043</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1610C" w14:textId="0237E6CA" w:rsidR="00B94E05" w:rsidRPr="00A85BB8" w:rsidRDefault="00B94E05">
            <w:pPr>
              <w:rPr>
                <w:rFonts w:ascii="Calibri" w:hAnsi="Arial Unicode MS" w:cs="Arial Unicode MS"/>
                <w:color w:val="000000"/>
                <w:sz w:val="20"/>
                <w:szCs w:val="20"/>
                <w:u w:color="000000"/>
              </w:rPr>
            </w:pPr>
          </w:p>
        </w:tc>
      </w:tr>
    </w:tbl>
    <w:p w14:paraId="023457EC" w14:textId="77777777" w:rsidR="00746D7C" w:rsidRDefault="00746D7C" w:rsidP="00746D7C"/>
    <w:p w14:paraId="767D85CD" w14:textId="77777777" w:rsidR="00C62691" w:rsidRDefault="00102D23">
      <w:pPr>
        <w:pStyle w:val="Heading51"/>
        <w:rPr>
          <w:sz w:val="20"/>
          <w:szCs w:val="20"/>
        </w:rPr>
      </w:pPr>
      <w:r>
        <w:rPr>
          <w:sz w:val="20"/>
          <w:szCs w:val="20"/>
        </w:rPr>
        <w:t>Mainstreaming</w:t>
      </w:r>
    </w:p>
    <w:p w14:paraId="4883021B" w14:textId="77777777" w:rsidR="00C62691" w:rsidRDefault="00102D23">
      <w:pPr>
        <w:pStyle w:val="BodyA"/>
        <w:spacing w:after="120"/>
        <w:rPr>
          <w:sz w:val="20"/>
          <w:szCs w:val="20"/>
        </w:rPr>
      </w:pPr>
      <w:r>
        <w:rPr>
          <w:sz w:val="20"/>
          <w:szCs w:val="20"/>
        </w:rPr>
        <w:t xml:space="preserve">UNDP supported GEF financed projects are key components in UNDP country programming, as well as regional and global programmes. The evaluation will assess the extent to which the project was successfully mainstreamed with </w:t>
      </w:r>
      <w:r>
        <w:rPr>
          <w:sz w:val="20"/>
          <w:szCs w:val="20"/>
        </w:rPr>
        <w:lastRenderedPageBreak/>
        <w:t xml:space="preserve">other UNDP priorities, including poverty alleviation, improved governance, the prevention and recovery from natural disasters, and gender. </w:t>
      </w:r>
    </w:p>
    <w:p w14:paraId="64F4B0BB" w14:textId="77777777" w:rsidR="00C62691" w:rsidRDefault="00102D23">
      <w:pPr>
        <w:pStyle w:val="Heading51"/>
        <w:rPr>
          <w:sz w:val="20"/>
          <w:szCs w:val="20"/>
        </w:rPr>
      </w:pPr>
      <w:r>
        <w:rPr>
          <w:sz w:val="20"/>
          <w:szCs w:val="20"/>
        </w:rPr>
        <w:t>Impact</w:t>
      </w:r>
    </w:p>
    <w:p w14:paraId="1A2CD77E" w14:textId="77777777" w:rsidR="00C62691" w:rsidRDefault="00102D23">
      <w:pPr>
        <w:pStyle w:val="BodyA"/>
        <w:spacing w:after="120"/>
        <w:rPr>
          <w:sz w:val="20"/>
          <w:szCs w:val="20"/>
        </w:rPr>
      </w:pPr>
      <w:r>
        <w:rPr>
          <w:sz w:val="20"/>
          <w:szCs w:val="20"/>
        </w:rPr>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Pr>
          <w:rFonts w:ascii="Times New Roman" w:eastAsia="Times New Roman" w:hAnsi="Times New Roman" w:cs="Times New Roman"/>
          <w:sz w:val="20"/>
          <w:szCs w:val="20"/>
          <w:vertAlign w:val="superscript"/>
        </w:rPr>
        <w:footnoteReference w:id="3"/>
      </w:r>
    </w:p>
    <w:p w14:paraId="4553C348" w14:textId="77777777" w:rsidR="00C62691" w:rsidRDefault="00102D23">
      <w:pPr>
        <w:pStyle w:val="Heading51"/>
        <w:rPr>
          <w:sz w:val="20"/>
          <w:szCs w:val="20"/>
        </w:rPr>
      </w:pPr>
      <w:r>
        <w:rPr>
          <w:sz w:val="20"/>
          <w:szCs w:val="20"/>
        </w:rPr>
        <w:t>Conclusions, recommendations &amp; lessons</w:t>
      </w:r>
    </w:p>
    <w:p w14:paraId="39777813" w14:textId="2DAC8866" w:rsidR="00C62691" w:rsidRDefault="00102D23">
      <w:pPr>
        <w:pStyle w:val="BodyA"/>
        <w:spacing w:after="120"/>
        <w:rPr>
          <w:sz w:val="20"/>
          <w:szCs w:val="20"/>
        </w:rPr>
      </w:pPr>
      <w:r>
        <w:rPr>
          <w:sz w:val="20"/>
          <w:szCs w:val="20"/>
        </w:rPr>
        <w:t xml:space="preserve">The evaluation report must include a chapter providing a set of </w:t>
      </w:r>
      <w:r>
        <w:rPr>
          <w:b/>
          <w:bCs/>
          <w:sz w:val="20"/>
          <w:szCs w:val="20"/>
        </w:rPr>
        <w:t>conclusions</w:t>
      </w:r>
      <w:r>
        <w:rPr>
          <w:sz w:val="20"/>
          <w:szCs w:val="20"/>
        </w:rPr>
        <w:t xml:space="preserve">, </w:t>
      </w:r>
      <w:r w:rsidR="001F65F2">
        <w:rPr>
          <w:b/>
          <w:bCs/>
          <w:sz w:val="20"/>
          <w:szCs w:val="20"/>
          <w:lang w:val="fr-FR"/>
        </w:rPr>
        <w:t>recommandations</w:t>
      </w:r>
      <w:r>
        <w:rPr>
          <w:sz w:val="20"/>
          <w:szCs w:val="20"/>
        </w:rPr>
        <w:t xml:space="preserve"> and </w:t>
      </w:r>
      <w:r>
        <w:rPr>
          <w:b/>
          <w:bCs/>
          <w:sz w:val="20"/>
          <w:szCs w:val="20"/>
          <w:lang w:val="it-IT"/>
        </w:rPr>
        <w:t>lessons</w:t>
      </w:r>
      <w:r>
        <w:rPr>
          <w:sz w:val="20"/>
          <w:szCs w:val="20"/>
        </w:rPr>
        <w:t xml:space="preserve">.  </w:t>
      </w:r>
    </w:p>
    <w:p w14:paraId="37463F5A" w14:textId="77777777" w:rsidR="00C62691" w:rsidRDefault="00102D23">
      <w:pPr>
        <w:pStyle w:val="Heading51"/>
        <w:rPr>
          <w:sz w:val="20"/>
          <w:szCs w:val="20"/>
        </w:rPr>
      </w:pPr>
      <w:r>
        <w:rPr>
          <w:sz w:val="20"/>
          <w:szCs w:val="20"/>
        </w:rPr>
        <w:t>Implementation arrangements</w:t>
      </w:r>
    </w:p>
    <w:p w14:paraId="1CF9405B" w14:textId="3BF70714" w:rsidR="00C62691" w:rsidRDefault="00102D23">
      <w:pPr>
        <w:pStyle w:val="BodyA"/>
        <w:spacing w:before="200"/>
        <w:rPr>
          <w:sz w:val="20"/>
          <w:szCs w:val="20"/>
        </w:rPr>
      </w:pPr>
      <w:r>
        <w:rPr>
          <w:sz w:val="20"/>
          <w:szCs w:val="20"/>
        </w:rPr>
        <w:t xml:space="preserve">The principal responsibility for managing this evaluation resides with the UNDP CO in </w:t>
      </w:r>
      <w:r>
        <w:rPr>
          <w:i/>
          <w:iCs/>
          <w:sz w:val="20"/>
          <w:szCs w:val="20"/>
          <w:shd w:val="clear" w:color="auto" w:fill="E0E0E0"/>
        </w:rPr>
        <w:t>Viet</w:t>
      </w:r>
      <w:r w:rsidR="00BF4FF1">
        <w:rPr>
          <w:i/>
          <w:iCs/>
          <w:sz w:val="20"/>
          <w:szCs w:val="20"/>
          <w:shd w:val="clear" w:color="auto" w:fill="E0E0E0"/>
        </w:rPr>
        <w:t xml:space="preserve"> N</w:t>
      </w:r>
      <w:r>
        <w:rPr>
          <w:i/>
          <w:iCs/>
          <w:sz w:val="20"/>
          <w:szCs w:val="20"/>
          <w:shd w:val="clear" w:color="auto" w:fill="E0E0E0"/>
        </w:rPr>
        <w:t>am</w:t>
      </w:r>
      <w:r w:rsidR="00E53805">
        <w:rPr>
          <w:i/>
          <w:iCs/>
          <w:sz w:val="20"/>
          <w:szCs w:val="20"/>
          <w:shd w:val="clear" w:color="auto" w:fill="E0E0E0"/>
        </w:rPr>
        <w:t xml:space="preserve">. </w:t>
      </w:r>
      <w:r>
        <w:rPr>
          <w:sz w:val="20"/>
          <w:szCs w:val="20"/>
        </w:rPr>
        <w:t>The UNDP CO will contract the evaluators and ensure the timely provision of per diems and travel arrangements within the country for the evaluation team</w:t>
      </w:r>
      <w:r w:rsidR="00EE6880">
        <w:rPr>
          <w:sz w:val="20"/>
          <w:szCs w:val="20"/>
        </w:rPr>
        <w:t>, and support to VISA application if requested by the Consultant</w:t>
      </w:r>
      <w:r>
        <w:rPr>
          <w:sz w:val="20"/>
          <w:szCs w:val="20"/>
        </w:rPr>
        <w:t xml:space="preserve">. The Project Team will be responsible for liaising with the Evaluators team to set up stakeholder interviews, arrange field visits, coordinate with the Government etc.  </w:t>
      </w:r>
    </w:p>
    <w:p w14:paraId="2126A2AD" w14:textId="77777777" w:rsidR="00C62691" w:rsidRDefault="00102D23" w:rsidP="00BF4FF1">
      <w:pPr>
        <w:pStyle w:val="Heading51"/>
        <w:spacing w:before="0" w:line="240" w:lineRule="auto"/>
        <w:rPr>
          <w:sz w:val="20"/>
          <w:szCs w:val="20"/>
        </w:rPr>
      </w:pPr>
      <w:r>
        <w:rPr>
          <w:sz w:val="20"/>
          <w:szCs w:val="20"/>
        </w:rPr>
        <w:t>Evaluation timeframe</w:t>
      </w:r>
    </w:p>
    <w:p w14:paraId="2009E5BB" w14:textId="77777777" w:rsidR="00C62691" w:rsidRDefault="00102D23" w:rsidP="00BF4FF1">
      <w:pPr>
        <w:pStyle w:val="BodyA"/>
        <w:widowControl w:val="0"/>
        <w:spacing w:after="120" w:line="240" w:lineRule="auto"/>
        <w:rPr>
          <w:sz w:val="20"/>
          <w:szCs w:val="20"/>
        </w:rPr>
      </w:pPr>
      <w:r>
        <w:rPr>
          <w:sz w:val="20"/>
          <w:szCs w:val="20"/>
        </w:rPr>
        <w:t xml:space="preserve">The total duration of the evaluation will be over a time period of </w:t>
      </w:r>
      <w:r w:rsidRPr="00A647E2">
        <w:rPr>
          <w:i/>
          <w:iCs/>
          <w:sz w:val="20"/>
          <w:szCs w:val="20"/>
        </w:rPr>
        <w:t xml:space="preserve">10 </w:t>
      </w:r>
      <w:r w:rsidRPr="00A647E2">
        <w:rPr>
          <w:sz w:val="20"/>
          <w:szCs w:val="20"/>
        </w:rPr>
        <w:t xml:space="preserve">weeks </w:t>
      </w:r>
      <w:r w:rsidR="00BF4FF1" w:rsidRPr="00A647E2">
        <w:rPr>
          <w:sz w:val="20"/>
          <w:szCs w:val="20"/>
        </w:rPr>
        <w:t>(30 day for IC and 27 for NC)</w:t>
      </w:r>
      <w:r w:rsidR="00BF4FF1">
        <w:rPr>
          <w:sz w:val="20"/>
          <w:szCs w:val="20"/>
        </w:rPr>
        <w:t xml:space="preserve"> </w:t>
      </w:r>
      <w:r>
        <w:rPr>
          <w:sz w:val="20"/>
          <w:szCs w:val="20"/>
        </w:rPr>
        <w:t xml:space="preserve">according to the following plan: </w:t>
      </w:r>
    </w:p>
    <w:tbl>
      <w:tblPr>
        <w:tblW w:w="82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88"/>
        <w:gridCol w:w="1664"/>
        <w:gridCol w:w="1440"/>
        <w:gridCol w:w="2160"/>
      </w:tblGrid>
      <w:tr w:rsidR="00243296" w:rsidRPr="00A647E2" w14:paraId="0735A4A6" w14:textId="77777777" w:rsidTr="00243296">
        <w:trPr>
          <w:trHeight w:val="290"/>
        </w:trPr>
        <w:tc>
          <w:tcPr>
            <w:tcW w:w="2988"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36BEF520" w14:textId="77777777" w:rsidR="00243296" w:rsidRPr="00A647E2" w:rsidRDefault="00243296">
            <w:pPr>
              <w:pStyle w:val="BodyA"/>
              <w:spacing w:after="0"/>
              <w:jc w:val="center"/>
            </w:pPr>
            <w:r w:rsidRPr="00A647E2">
              <w:rPr>
                <w:b/>
                <w:bCs/>
                <w:color w:val="FFFFFF"/>
                <w:sz w:val="20"/>
                <w:szCs w:val="20"/>
                <w:u w:color="FFFFFF"/>
              </w:rPr>
              <w:t>Activity</w:t>
            </w:r>
          </w:p>
        </w:tc>
        <w:tc>
          <w:tcPr>
            <w:tcW w:w="3104" w:type="dxa"/>
            <w:gridSpan w:val="2"/>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56CE9D52" w14:textId="77777777" w:rsidR="00243296" w:rsidRPr="00A647E2" w:rsidRDefault="00243296">
            <w:pPr>
              <w:pStyle w:val="BodyA"/>
              <w:spacing w:after="0"/>
              <w:jc w:val="center"/>
              <w:rPr>
                <w:color w:val="FFFFFF"/>
                <w:sz w:val="20"/>
                <w:szCs w:val="20"/>
                <w:u w:color="FFFFFF"/>
              </w:rPr>
            </w:pPr>
            <w:r w:rsidRPr="00A647E2">
              <w:rPr>
                <w:color w:val="FFFFFF"/>
                <w:sz w:val="20"/>
                <w:szCs w:val="20"/>
                <w:u w:color="FFFFFF"/>
              </w:rPr>
              <w:t>Timing</w:t>
            </w:r>
          </w:p>
        </w:tc>
        <w:tc>
          <w:tcPr>
            <w:tcW w:w="2160"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4F7644AE" w14:textId="77777777" w:rsidR="00243296" w:rsidRPr="00A647E2" w:rsidRDefault="00243296">
            <w:pPr>
              <w:pStyle w:val="BodyA"/>
              <w:spacing w:after="0"/>
              <w:jc w:val="center"/>
              <w:rPr>
                <w:color w:val="FFFFFF"/>
                <w:sz w:val="20"/>
                <w:szCs w:val="20"/>
                <w:u w:color="FFFFFF"/>
              </w:rPr>
            </w:pPr>
            <w:r w:rsidRPr="00A647E2">
              <w:rPr>
                <w:color w:val="FFFFFF"/>
                <w:sz w:val="20"/>
                <w:szCs w:val="20"/>
                <w:u w:color="FFFFFF"/>
              </w:rPr>
              <w:t>Completion Date</w:t>
            </w:r>
          </w:p>
        </w:tc>
      </w:tr>
      <w:tr w:rsidR="00243296" w:rsidRPr="00A647E2" w14:paraId="434A258D" w14:textId="77777777" w:rsidTr="00243296">
        <w:trPr>
          <w:trHeight w:val="28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A3B30" w14:textId="77777777" w:rsidR="00243296" w:rsidRPr="00A647E2" w:rsidRDefault="00243296">
            <w:pPr>
              <w:pStyle w:val="BodyA"/>
              <w:spacing w:after="0"/>
            </w:pPr>
            <w:r w:rsidRPr="00A647E2">
              <w:rPr>
                <w:b/>
                <w:bCs/>
                <w:sz w:val="20"/>
                <w:szCs w:val="20"/>
              </w:rPr>
              <w:t>Preparation</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D73D6" w14:textId="77777777" w:rsidR="00243296" w:rsidRPr="00A647E2" w:rsidRDefault="00243296">
            <w:pPr>
              <w:pStyle w:val="BodyA"/>
              <w:spacing w:after="0"/>
            </w:pPr>
            <w:r w:rsidRPr="00A647E2">
              <w:rPr>
                <w:i/>
                <w:iCs/>
                <w:sz w:val="20"/>
                <w:szCs w:val="20"/>
              </w:rPr>
              <w:t xml:space="preserve">3 </w:t>
            </w:r>
            <w:r w:rsidRPr="00A647E2">
              <w:rPr>
                <w:sz w:val="20"/>
                <w:szCs w:val="20"/>
              </w:rPr>
              <w:t xml:space="preserve">days </w:t>
            </w:r>
          </w:p>
        </w:tc>
        <w:tc>
          <w:tcPr>
            <w:tcW w:w="1440" w:type="dxa"/>
            <w:tcBorders>
              <w:top w:val="single" w:sz="4" w:space="0" w:color="000000"/>
              <w:left w:val="single" w:sz="4" w:space="0" w:color="000000"/>
              <w:bottom w:val="single" w:sz="4" w:space="0" w:color="000000"/>
              <w:right w:val="single" w:sz="4" w:space="0" w:color="000000"/>
            </w:tcBorders>
          </w:tcPr>
          <w:p w14:paraId="58119296" w14:textId="77777777" w:rsidR="00243296" w:rsidRPr="00A647E2" w:rsidRDefault="00243296">
            <w:pPr>
              <w:pStyle w:val="BodyA"/>
              <w:spacing w:after="0"/>
              <w:rPr>
                <w:i/>
                <w:iCs/>
                <w:sz w:val="20"/>
                <w:szCs w:val="20"/>
                <w:shd w:val="clear" w:color="auto" w:fill="C0C0C0"/>
              </w:rPr>
            </w:pPr>
            <w:r w:rsidRPr="00A647E2">
              <w:rPr>
                <w:i/>
                <w:iCs/>
                <w:sz w:val="20"/>
                <w:szCs w:val="20"/>
                <w:shd w:val="clear" w:color="auto" w:fill="C0C0C0"/>
              </w:rPr>
              <w:t>3 days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16706" w14:textId="735E8E6E" w:rsidR="00243296" w:rsidRPr="00A647E2" w:rsidRDefault="00084560" w:rsidP="009D7688">
            <w:pPr>
              <w:pStyle w:val="BodyA"/>
              <w:spacing w:after="0"/>
            </w:pPr>
            <w:r w:rsidRPr="00A647E2">
              <w:rPr>
                <w:i/>
                <w:iCs/>
                <w:sz w:val="20"/>
                <w:szCs w:val="20"/>
                <w:shd w:val="clear" w:color="auto" w:fill="C0C0C0"/>
              </w:rPr>
              <w:t>2</w:t>
            </w:r>
            <w:r w:rsidR="009D7688">
              <w:rPr>
                <w:i/>
                <w:iCs/>
                <w:sz w:val="20"/>
                <w:szCs w:val="20"/>
                <w:shd w:val="clear" w:color="auto" w:fill="C0C0C0"/>
              </w:rPr>
              <w:t>5</w:t>
            </w:r>
            <w:r w:rsidRPr="00A647E2">
              <w:rPr>
                <w:i/>
                <w:iCs/>
                <w:sz w:val="20"/>
                <w:szCs w:val="20"/>
                <w:shd w:val="clear" w:color="auto" w:fill="C0C0C0"/>
              </w:rPr>
              <w:t xml:space="preserve"> </w:t>
            </w:r>
            <w:r w:rsidR="009D7688">
              <w:rPr>
                <w:i/>
                <w:iCs/>
                <w:sz w:val="20"/>
                <w:szCs w:val="20"/>
                <w:shd w:val="clear" w:color="auto" w:fill="C0C0C0"/>
              </w:rPr>
              <w:t>November</w:t>
            </w:r>
            <w:r w:rsidR="00243296" w:rsidRPr="00A647E2">
              <w:rPr>
                <w:i/>
                <w:iCs/>
                <w:sz w:val="20"/>
                <w:szCs w:val="20"/>
                <w:shd w:val="clear" w:color="auto" w:fill="C0C0C0"/>
              </w:rPr>
              <w:t>, 2015</w:t>
            </w:r>
          </w:p>
        </w:tc>
      </w:tr>
      <w:tr w:rsidR="00243296" w:rsidRPr="00A647E2" w14:paraId="7DDA6076" w14:textId="77777777" w:rsidTr="00243296">
        <w:trPr>
          <w:trHeight w:val="28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F59EF" w14:textId="77777777" w:rsidR="00243296" w:rsidRPr="00A647E2" w:rsidRDefault="00243296">
            <w:pPr>
              <w:pStyle w:val="BodyA"/>
              <w:spacing w:after="0"/>
            </w:pPr>
            <w:r w:rsidRPr="00A647E2">
              <w:rPr>
                <w:b/>
                <w:bCs/>
                <w:sz w:val="20"/>
                <w:szCs w:val="20"/>
              </w:rPr>
              <w:t>Evaluation Mission</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9D2C8" w14:textId="77777777" w:rsidR="00243296" w:rsidRPr="00A647E2" w:rsidRDefault="00243296">
            <w:pPr>
              <w:pStyle w:val="BodyA"/>
              <w:spacing w:after="0"/>
            </w:pPr>
            <w:r w:rsidRPr="00A647E2">
              <w:rPr>
                <w:i/>
                <w:iCs/>
                <w:sz w:val="20"/>
                <w:szCs w:val="20"/>
              </w:rPr>
              <w:t xml:space="preserve">10 </w:t>
            </w:r>
            <w:r w:rsidRPr="00A647E2">
              <w:rPr>
                <w:sz w:val="20"/>
                <w:szCs w:val="20"/>
              </w:rPr>
              <w:t>days</w:t>
            </w:r>
          </w:p>
        </w:tc>
        <w:tc>
          <w:tcPr>
            <w:tcW w:w="1440" w:type="dxa"/>
            <w:tcBorders>
              <w:top w:val="single" w:sz="4" w:space="0" w:color="000000"/>
              <w:left w:val="single" w:sz="4" w:space="0" w:color="000000"/>
              <w:bottom w:val="single" w:sz="4" w:space="0" w:color="000000"/>
              <w:right w:val="single" w:sz="4" w:space="0" w:color="000000"/>
            </w:tcBorders>
          </w:tcPr>
          <w:p w14:paraId="58981BE5" w14:textId="77777777" w:rsidR="00243296" w:rsidRPr="00A647E2" w:rsidRDefault="00243296">
            <w:pPr>
              <w:pStyle w:val="BodyA"/>
              <w:spacing w:after="0"/>
              <w:rPr>
                <w:i/>
                <w:iCs/>
                <w:sz w:val="20"/>
                <w:szCs w:val="20"/>
                <w:shd w:val="clear" w:color="auto" w:fill="C0C0C0"/>
              </w:rPr>
            </w:pPr>
            <w:r w:rsidRPr="00A647E2">
              <w:rPr>
                <w:i/>
                <w:iCs/>
                <w:sz w:val="20"/>
                <w:szCs w:val="20"/>
                <w:shd w:val="clear" w:color="auto" w:fill="C0C0C0"/>
              </w:rPr>
              <w:t>10 days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306D7" w14:textId="0D8B00C9" w:rsidR="00243296" w:rsidRPr="00A647E2" w:rsidRDefault="009D7688" w:rsidP="009D7688">
            <w:pPr>
              <w:pStyle w:val="BodyA"/>
              <w:spacing w:after="0"/>
            </w:pPr>
            <w:r>
              <w:rPr>
                <w:i/>
                <w:iCs/>
                <w:sz w:val="20"/>
                <w:szCs w:val="20"/>
                <w:shd w:val="clear" w:color="auto" w:fill="C0C0C0"/>
              </w:rPr>
              <w:t>15</w:t>
            </w:r>
            <w:r w:rsidR="00084560" w:rsidRPr="00A647E2">
              <w:rPr>
                <w:i/>
                <w:iCs/>
                <w:sz w:val="20"/>
                <w:szCs w:val="20"/>
                <w:shd w:val="clear" w:color="auto" w:fill="C0C0C0"/>
              </w:rPr>
              <w:t xml:space="preserve"> </w:t>
            </w:r>
            <w:r>
              <w:rPr>
                <w:i/>
                <w:iCs/>
                <w:sz w:val="20"/>
                <w:szCs w:val="20"/>
                <w:shd w:val="clear" w:color="auto" w:fill="C0C0C0"/>
              </w:rPr>
              <w:t>December</w:t>
            </w:r>
            <w:r w:rsidR="00243296" w:rsidRPr="00A647E2">
              <w:rPr>
                <w:i/>
                <w:iCs/>
                <w:sz w:val="20"/>
                <w:szCs w:val="20"/>
                <w:shd w:val="clear" w:color="auto" w:fill="C0C0C0"/>
              </w:rPr>
              <w:t>, 2015</w:t>
            </w:r>
          </w:p>
        </w:tc>
      </w:tr>
      <w:tr w:rsidR="00243296" w:rsidRPr="00A647E2" w14:paraId="4D384D83" w14:textId="77777777" w:rsidTr="00243296">
        <w:trPr>
          <w:trHeight w:val="28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38075" w14:textId="77777777" w:rsidR="00243296" w:rsidRPr="00A647E2" w:rsidRDefault="00243296">
            <w:pPr>
              <w:pStyle w:val="BodyA"/>
              <w:spacing w:after="0"/>
            </w:pPr>
            <w:r w:rsidRPr="00A647E2">
              <w:rPr>
                <w:b/>
                <w:bCs/>
                <w:sz w:val="20"/>
                <w:szCs w:val="20"/>
              </w:rPr>
              <w:t>Draft Evaluation Report</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3F06E" w14:textId="77777777" w:rsidR="00243296" w:rsidRPr="00A647E2" w:rsidRDefault="00243296">
            <w:pPr>
              <w:pStyle w:val="BodyA"/>
              <w:spacing w:after="0"/>
            </w:pPr>
            <w:r w:rsidRPr="00A647E2">
              <w:rPr>
                <w:i/>
                <w:iCs/>
                <w:sz w:val="20"/>
                <w:szCs w:val="20"/>
              </w:rPr>
              <w:t xml:space="preserve">10 </w:t>
            </w:r>
            <w:r w:rsidRPr="00A647E2">
              <w:rPr>
                <w:sz w:val="20"/>
                <w:szCs w:val="20"/>
              </w:rPr>
              <w:t xml:space="preserve">days </w:t>
            </w:r>
          </w:p>
        </w:tc>
        <w:tc>
          <w:tcPr>
            <w:tcW w:w="1440" w:type="dxa"/>
            <w:tcBorders>
              <w:top w:val="single" w:sz="4" w:space="0" w:color="000000"/>
              <w:left w:val="single" w:sz="4" w:space="0" w:color="000000"/>
              <w:bottom w:val="single" w:sz="4" w:space="0" w:color="000000"/>
              <w:right w:val="single" w:sz="4" w:space="0" w:color="000000"/>
            </w:tcBorders>
          </w:tcPr>
          <w:p w14:paraId="713B8353" w14:textId="77777777" w:rsidR="00243296" w:rsidRPr="00A647E2" w:rsidRDefault="00243296">
            <w:pPr>
              <w:pStyle w:val="BodyA"/>
              <w:spacing w:after="0"/>
              <w:rPr>
                <w:i/>
                <w:iCs/>
                <w:sz w:val="20"/>
                <w:szCs w:val="20"/>
                <w:shd w:val="clear" w:color="auto" w:fill="C0C0C0"/>
              </w:rPr>
            </w:pPr>
            <w:r w:rsidRPr="00A647E2">
              <w:rPr>
                <w:i/>
                <w:iCs/>
                <w:sz w:val="20"/>
                <w:szCs w:val="20"/>
                <w:shd w:val="clear" w:color="auto" w:fill="C0C0C0"/>
              </w:rPr>
              <w:t>8  days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9FF6A" w14:textId="13F7BB17" w:rsidR="00243296" w:rsidRPr="00A647E2" w:rsidRDefault="009D7688" w:rsidP="002158CE">
            <w:pPr>
              <w:pStyle w:val="BodyA"/>
              <w:spacing w:after="0"/>
            </w:pPr>
            <w:r>
              <w:rPr>
                <w:i/>
                <w:iCs/>
                <w:sz w:val="20"/>
                <w:szCs w:val="20"/>
                <w:shd w:val="clear" w:color="auto" w:fill="C0C0C0"/>
              </w:rPr>
              <w:t>28</w:t>
            </w:r>
            <w:r w:rsidR="00084560" w:rsidRPr="00A647E2">
              <w:rPr>
                <w:i/>
                <w:iCs/>
                <w:sz w:val="20"/>
                <w:szCs w:val="20"/>
                <w:shd w:val="clear" w:color="auto" w:fill="C0C0C0"/>
              </w:rPr>
              <w:t xml:space="preserve"> </w:t>
            </w:r>
            <w:r w:rsidR="002158CE">
              <w:rPr>
                <w:i/>
                <w:iCs/>
                <w:sz w:val="20"/>
                <w:szCs w:val="20"/>
                <w:shd w:val="clear" w:color="auto" w:fill="C0C0C0"/>
              </w:rPr>
              <w:t>December</w:t>
            </w:r>
            <w:r w:rsidR="00243296" w:rsidRPr="00A647E2">
              <w:rPr>
                <w:i/>
                <w:iCs/>
                <w:sz w:val="20"/>
                <w:szCs w:val="20"/>
                <w:shd w:val="clear" w:color="auto" w:fill="C0C0C0"/>
              </w:rPr>
              <w:t>, 2015</w:t>
            </w:r>
          </w:p>
        </w:tc>
      </w:tr>
      <w:tr w:rsidR="00243296" w14:paraId="59032268" w14:textId="77777777" w:rsidTr="00243296">
        <w:trPr>
          <w:trHeight w:val="28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289CA" w14:textId="77777777" w:rsidR="00243296" w:rsidRPr="00A647E2" w:rsidRDefault="00243296">
            <w:pPr>
              <w:pStyle w:val="BodyA"/>
              <w:spacing w:after="0"/>
            </w:pPr>
            <w:r w:rsidRPr="00A647E2">
              <w:rPr>
                <w:b/>
                <w:bCs/>
                <w:sz w:val="20"/>
                <w:szCs w:val="20"/>
              </w:rPr>
              <w:t>Final Report</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CACC6" w14:textId="77777777" w:rsidR="00243296" w:rsidRPr="00A647E2" w:rsidRDefault="00243296">
            <w:pPr>
              <w:pStyle w:val="BodyA"/>
              <w:spacing w:after="0"/>
            </w:pPr>
            <w:r w:rsidRPr="00A647E2">
              <w:rPr>
                <w:i/>
                <w:iCs/>
                <w:sz w:val="20"/>
                <w:szCs w:val="20"/>
              </w:rPr>
              <w:t xml:space="preserve">7 </w:t>
            </w:r>
            <w:r w:rsidRPr="00A647E2">
              <w:rPr>
                <w:sz w:val="20"/>
                <w:szCs w:val="20"/>
              </w:rPr>
              <w:t>days</w:t>
            </w:r>
          </w:p>
        </w:tc>
        <w:tc>
          <w:tcPr>
            <w:tcW w:w="1440" w:type="dxa"/>
            <w:tcBorders>
              <w:top w:val="single" w:sz="4" w:space="0" w:color="000000"/>
              <w:left w:val="single" w:sz="4" w:space="0" w:color="000000"/>
              <w:bottom w:val="single" w:sz="4" w:space="0" w:color="000000"/>
              <w:right w:val="single" w:sz="4" w:space="0" w:color="000000"/>
            </w:tcBorders>
          </w:tcPr>
          <w:p w14:paraId="142D1015" w14:textId="77777777" w:rsidR="00243296" w:rsidRPr="00A647E2" w:rsidRDefault="00243296">
            <w:pPr>
              <w:pStyle w:val="BodyA"/>
              <w:spacing w:after="0"/>
              <w:rPr>
                <w:i/>
                <w:iCs/>
                <w:sz w:val="20"/>
                <w:szCs w:val="20"/>
                <w:shd w:val="clear" w:color="auto" w:fill="C0C0C0"/>
              </w:rPr>
            </w:pPr>
            <w:r w:rsidRPr="00A647E2">
              <w:rPr>
                <w:i/>
                <w:iCs/>
                <w:sz w:val="20"/>
                <w:szCs w:val="20"/>
                <w:shd w:val="clear" w:color="auto" w:fill="C0C0C0"/>
              </w:rPr>
              <w:t>6  days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BBB0" w14:textId="74F2D2F6" w:rsidR="00243296" w:rsidRPr="00A647E2" w:rsidRDefault="00084560" w:rsidP="002158CE">
            <w:pPr>
              <w:pStyle w:val="BodyA"/>
              <w:spacing w:after="0"/>
            </w:pPr>
            <w:r w:rsidRPr="00A647E2">
              <w:rPr>
                <w:i/>
                <w:iCs/>
                <w:sz w:val="20"/>
                <w:szCs w:val="20"/>
                <w:shd w:val="clear" w:color="auto" w:fill="C0C0C0"/>
              </w:rPr>
              <w:t xml:space="preserve"> </w:t>
            </w:r>
            <w:r w:rsidR="002158CE">
              <w:rPr>
                <w:i/>
                <w:iCs/>
                <w:sz w:val="20"/>
                <w:szCs w:val="20"/>
                <w:shd w:val="clear" w:color="auto" w:fill="C0C0C0"/>
              </w:rPr>
              <w:t>25 January</w:t>
            </w:r>
            <w:r w:rsidR="00243296" w:rsidRPr="00A647E2">
              <w:rPr>
                <w:i/>
                <w:iCs/>
                <w:sz w:val="20"/>
                <w:szCs w:val="20"/>
                <w:shd w:val="clear" w:color="auto" w:fill="C0C0C0"/>
              </w:rPr>
              <w:t>, 201</w:t>
            </w:r>
            <w:r w:rsidR="002158CE">
              <w:rPr>
                <w:i/>
                <w:iCs/>
                <w:sz w:val="20"/>
                <w:szCs w:val="20"/>
                <w:shd w:val="clear" w:color="auto" w:fill="C0C0C0"/>
              </w:rPr>
              <w:t>6</w:t>
            </w:r>
          </w:p>
        </w:tc>
      </w:tr>
    </w:tbl>
    <w:p w14:paraId="684BD6F5" w14:textId="77777777" w:rsidR="00C62691" w:rsidRDefault="00C62691">
      <w:pPr>
        <w:pStyle w:val="BodyA"/>
        <w:widowControl w:val="0"/>
        <w:spacing w:after="120" w:line="240" w:lineRule="auto"/>
        <w:rPr>
          <w:sz w:val="20"/>
          <w:szCs w:val="20"/>
        </w:rPr>
      </w:pPr>
    </w:p>
    <w:p w14:paraId="4639915E" w14:textId="77777777" w:rsidR="00DC05AB" w:rsidRPr="00BA0B4C" w:rsidRDefault="00DC05AB" w:rsidP="00BA0B4C">
      <w:pPr>
        <w:pStyle w:val="BodyA"/>
        <w:spacing w:before="200"/>
        <w:rPr>
          <w:sz w:val="20"/>
          <w:szCs w:val="20"/>
        </w:rPr>
      </w:pPr>
      <w:r w:rsidRPr="00BA0B4C">
        <w:rPr>
          <w:sz w:val="20"/>
          <w:szCs w:val="20"/>
        </w:rPr>
        <w:t>The evaluators is expected to conduct a field mission to Hanoi, Lam Dong, Hai Phong, and Nam Dinh provinces. The travel costs within Viet Nam (per diem) will be included in the contract as the number of days in Viet Nam for the International Consultant and number of days in the fields outside Ha Noi for the National Consultant.</w:t>
      </w:r>
    </w:p>
    <w:p w14:paraId="4082536A" w14:textId="298AA9E0" w:rsidR="00C62691" w:rsidRPr="00BA0B4C" w:rsidRDefault="00DC05AB" w:rsidP="00BA0B4C">
      <w:pPr>
        <w:pStyle w:val="BodyA"/>
        <w:spacing w:before="200"/>
        <w:rPr>
          <w:sz w:val="20"/>
          <w:szCs w:val="20"/>
        </w:rPr>
      </w:pPr>
      <w:r w:rsidRPr="00BA0B4C">
        <w:rPr>
          <w:sz w:val="20"/>
          <w:szCs w:val="20"/>
        </w:rPr>
        <w:t>The International Consultant is requested to spend 13 days in Vietnam: 3 days in Hanoi, 3 days in Hai Phong, 3 days in Nam Dinh, and 4 days in Lam Dong (days in provinces plus travel time)</w:t>
      </w:r>
    </w:p>
    <w:p w14:paraId="2F660AFE" w14:textId="77777777" w:rsidR="00BA0B4C" w:rsidRPr="00BA0B4C" w:rsidRDefault="00BA0B4C" w:rsidP="00BA0B4C">
      <w:pPr>
        <w:pStyle w:val="BodyA"/>
        <w:spacing w:before="200"/>
        <w:rPr>
          <w:sz w:val="20"/>
          <w:szCs w:val="20"/>
        </w:rPr>
      </w:pPr>
    </w:p>
    <w:p w14:paraId="62C6DE40" w14:textId="77777777" w:rsidR="00C62691" w:rsidRDefault="00102D23">
      <w:pPr>
        <w:pStyle w:val="Heading31"/>
        <w:rPr>
          <w:sz w:val="20"/>
          <w:szCs w:val="20"/>
        </w:rPr>
      </w:pPr>
      <w:r>
        <w:rPr>
          <w:sz w:val="20"/>
          <w:szCs w:val="20"/>
        </w:rPr>
        <w:t>Evaluation deliverables</w:t>
      </w:r>
    </w:p>
    <w:p w14:paraId="024927CD" w14:textId="77777777" w:rsidR="00C62691" w:rsidRDefault="00102D23">
      <w:pPr>
        <w:pStyle w:val="BodyA"/>
        <w:widowControl w:val="0"/>
        <w:spacing w:before="200"/>
        <w:rPr>
          <w:sz w:val="20"/>
          <w:szCs w:val="20"/>
        </w:rPr>
      </w:pPr>
      <w:r>
        <w:rPr>
          <w:sz w:val="20"/>
          <w:szCs w:val="20"/>
        </w:rPr>
        <w:lastRenderedPageBreak/>
        <w:t xml:space="preserve">The evaluation team is expected to deliver the following: </w:t>
      </w:r>
    </w:p>
    <w:tbl>
      <w:tblPr>
        <w:tblW w:w="955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8"/>
        <w:gridCol w:w="2340"/>
        <w:gridCol w:w="2610"/>
        <w:gridCol w:w="3060"/>
      </w:tblGrid>
      <w:tr w:rsidR="00C62691" w:rsidRPr="00A647E2" w14:paraId="00227DF2" w14:textId="77777777">
        <w:trPr>
          <w:trHeight w:val="280"/>
        </w:trPr>
        <w:tc>
          <w:tcPr>
            <w:tcW w:w="1548"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4B88A230" w14:textId="77777777" w:rsidR="00C62691" w:rsidRPr="00A647E2" w:rsidRDefault="00102D23">
            <w:pPr>
              <w:pStyle w:val="BodyA"/>
              <w:spacing w:before="200"/>
              <w:jc w:val="center"/>
            </w:pPr>
            <w:r w:rsidRPr="00A647E2">
              <w:rPr>
                <w:color w:val="FFFFFF"/>
                <w:sz w:val="20"/>
                <w:szCs w:val="20"/>
                <w:u w:color="FFFFFF"/>
              </w:rPr>
              <w:t>Deliverable</w:t>
            </w:r>
          </w:p>
        </w:tc>
        <w:tc>
          <w:tcPr>
            <w:tcW w:w="2340"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53C2E68D" w14:textId="77777777" w:rsidR="00C62691" w:rsidRPr="00A647E2" w:rsidRDefault="00102D23">
            <w:pPr>
              <w:pStyle w:val="BodyA"/>
              <w:spacing w:before="200"/>
              <w:jc w:val="center"/>
            </w:pPr>
            <w:r w:rsidRPr="00A647E2">
              <w:rPr>
                <w:color w:val="FFFFFF"/>
                <w:sz w:val="20"/>
                <w:szCs w:val="20"/>
                <w:u w:color="FFFFFF"/>
              </w:rPr>
              <w:t xml:space="preserve">Content </w:t>
            </w:r>
          </w:p>
        </w:tc>
        <w:tc>
          <w:tcPr>
            <w:tcW w:w="2610"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77139B44" w14:textId="77777777" w:rsidR="00C62691" w:rsidRPr="00A647E2" w:rsidRDefault="00102D23">
            <w:pPr>
              <w:pStyle w:val="BodyA"/>
              <w:spacing w:before="200"/>
              <w:jc w:val="center"/>
            </w:pPr>
            <w:r w:rsidRPr="00A647E2">
              <w:rPr>
                <w:color w:val="FFFFFF"/>
                <w:sz w:val="20"/>
                <w:szCs w:val="20"/>
                <w:u w:color="FFFFFF"/>
              </w:rPr>
              <w:t>Timing</w:t>
            </w:r>
          </w:p>
        </w:tc>
        <w:tc>
          <w:tcPr>
            <w:tcW w:w="3060"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46387D0F" w14:textId="77777777" w:rsidR="00C62691" w:rsidRPr="00A647E2" w:rsidRDefault="00102D23">
            <w:pPr>
              <w:pStyle w:val="BodyA"/>
              <w:spacing w:before="200"/>
              <w:jc w:val="center"/>
            </w:pPr>
            <w:r w:rsidRPr="00A647E2">
              <w:rPr>
                <w:color w:val="FFFFFF"/>
                <w:sz w:val="20"/>
                <w:szCs w:val="20"/>
                <w:u w:color="FFFFFF"/>
              </w:rPr>
              <w:t>Responsibilities</w:t>
            </w:r>
          </w:p>
        </w:tc>
      </w:tr>
      <w:tr w:rsidR="00C62691" w:rsidRPr="00A647E2" w14:paraId="78087F71" w14:textId="77777777">
        <w:trPr>
          <w:trHeight w:val="878"/>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66A0E" w14:textId="77777777" w:rsidR="00C62691" w:rsidRPr="00A647E2" w:rsidRDefault="00102D23">
            <w:pPr>
              <w:pStyle w:val="BodyA"/>
              <w:spacing w:after="0"/>
            </w:pPr>
            <w:r w:rsidRPr="00A647E2">
              <w:rPr>
                <w:b/>
                <w:bCs/>
                <w:sz w:val="20"/>
                <w:szCs w:val="20"/>
              </w:rPr>
              <w:t>Inception Report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F7D52" w14:textId="77777777" w:rsidR="00C62691" w:rsidRPr="00A647E2" w:rsidRDefault="00102D23">
            <w:pPr>
              <w:pStyle w:val="BodyA"/>
              <w:spacing w:after="0"/>
            </w:pPr>
            <w:r w:rsidRPr="00A647E2">
              <w:rPr>
                <w:sz w:val="20"/>
                <w:szCs w:val="20"/>
              </w:rPr>
              <w:t xml:space="preserve">Evaluator provides clarifications on timing and method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779AB" w14:textId="77777777" w:rsidR="00243296" w:rsidRPr="00A647E2" w:rsidRDefault="00102D23" w:rsidP="00243296">
            <w:pPr>
              <w:pStyle w:val="BodyA"/>
              <w:spacing w:after="0"/>
              <w:rPr>
                <w:sz w:val="20"/>
                <w:szCs w:val="20"/>
              </w:rPr>
            </w:pPr>
            <w:r w:rsidRPr="00A647E2">
              <w:rPr>
                <w:sz w:val="20"/>
                <w:szCs w:val="20"/>
              </w:rPr>
              <w:t xml:space="preserve">No later than 2 weeks before the evaluation mission: </w:t>
            </w:r>
          </w:p>
          <w:p w14:paraId="7EE38EE0" w14:textId="44EAB45E" w:rsidR="00C62691" w:rsidRPr="00A647E2" w:rsidRDefault="002158CE" w:rsidP="002158CE">
            <w:pPr>
              <w:pStyle w:val="BodyA"/>
              <w:spacing w:after="0"/>
            </w:pPr>
            <w:r>
              <w:rPr>
                <w:i/>
                <w:iCs/>
                <w:sz w:val="20"/>
                <w:szCs w:val="20"/>
              </w:rPr>
              <w:t>25 November</w:t>
            </w:r>
            <w:r w:rsidR="00243296" w:rsidRPr="00A647E2">
              <w:rPr>
                <w:i/>
                <w:iCs/>
                <w:sz w:val="20"/>
                <w:szCs w:val="20"/>
              </w:rPr>
              <w:t>, 2015</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D2DF1" w14:textId="77777777" w:rsidR="00C62691" w:rsidRPr="00A647E2" w:rsidRDefault="00102D23">
            <w:pPr>
              <w:pStyle w:val="BodyA"/>
              <w:spacing w:after="0"/>
            </w:pPr>
            <w:r w:rsidRPr="00A647E2">
              <w:rPr>
                <w:sz w:val="20"/>
                <w:szCs w:val="20"/>
              </w:rPr>
              <w:t xml:space="preserve">Evaluator submits to UNDP CO </w:t>
            </w:r>
          </w:p>
        </w:tc>
      </w:tr>
      <w:tr w:rsidR="00C62691" w:rsidRPr="00A647E2" w14:paraId="5B22ED7D" w14:textId="77777777">
        <w:trPr>
          <w:trHeight w:val="579"/>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E0CDB" w14:textId="77777777" w:rsidR="00C62691" w:rsidRPr="00A647E2" w:rsidRDefault="00102D23">
            <w:pPr>
              <w:pStyle w:val="BodyA"/>
              <w:spacing w:after="0"/>
            </w:pPr>
            <w:r w:rsidRPr="00A647E2">
              <w:rPr>
                <w:b/>
                <w:bCs/>
                <w:sz w:val="20"/>
                <w:szCs w:val="20"/>
              </w:rPr>
              <w:t>Presentation</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022AC" w14:textId="77777777" w:rsidR="00C62691" w:rsidRPr="00A647E2" w:rsidRDefault="00102D23">
            <w:pPr>
              <w:pStyle w:val="BodyA"/>
              <w:spacing w:after="0"/>
            </w:pPr>
            <w:r w:rsidRPr="00A647E2">
              <w:rPr>
                <w:sz w:val="20"/>
                <w:szCs w:val="20"/>
              </w:rPr>
              <w:t xml:space="preserve">Initial Findings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EF6BB" w14:textId="77777777" w:rsidR="00243296" w:rsidRPr="00A647E2" w:rsidRDefault="00102D23">
            <w:pPr>
              <w:pStyle w:val="BodyA"/>
              <w:spacing w:after="0"/>
              <w:rPr>
                <w:i/>
                <w:iCs/>
                <w:sz w:val="20"/>
                <w:szCs w:val="20"/>
              </w:rPr>
            </w:pPr>
            <w:r w:rsidRPr="00A647E2">
              <w:rPr>
                <w:sz w:val="20"/>
                <w:szCs w:val="20"/>
              </w:rPr>
              <w:t xml:space="preserve">End of evaluation mission: </w:t>
            </w:r>
          </w:p>
          <w:p w14:paraId="4A1C1A08" w14:textId="1259A824" w:rsidR="00C62691" w:rsidRPr="00A647E2" w:rsidRDefault="001F65F2" w:rsidP="002158CE">
            <w:pPr>
              <w:pStyle w:val="BodyA"/>
              <w:spacing w:after="0"/>
            </w:pPr>
            <w:r w:rsidRPr="00A647E2">
              <w:rPr>
                <w:i/>
                <w:iCs/>
                <w:sz w:val="20"/>
                <w:szCs w:val="20"/>
              </w:rPr>
              <w:t>1</w:t>
            </w:r>
            <w:r w:rsidR="002158CE">
              <w:rPr>
                <w:i/>
                <w:iCs/>
                <w:sz w:val="20"/>
                <w:szCs w:val="20"/>
              </w:rPr>
              <w:t>6</w:t>
            </w:r>
            <w:r w:rsidR="00243296" w:rsidRPr="00A647E2">
              <w:rPr>
                <w:i/>
                <w:iCs/>
                <w:sz w:val="20"/>
                <w:szCs w:val="20"/>
              </w:rPr>
              <w:t xml:space="preserve"> </w:t>
            </w:r>
            <w:r w:rsidR="002158CE">
              <w:rPr>
                <w:i/>
                <w:iCs/>
                <w:sz w:val="20"/>
                <w:szCs w:val="20"/>
              </w:rPr>
              <w:t>December</w:t>
            </w:r>
            <w:r w:rsidR="00243296" w:rsidRPr="00A647E2">
              <w:rPr>
                <w:i/>
                <w:iCs/>
                <w:sz w:val="20"/>
                <w:szCs w:val="20"/>
              </w:rPr>
              <w:t>,</w:t>
            </w:r>
            <w:r w:rsidR="00102D23" w:rsidRPr="00A647E2">
              <w:rPr>
                <w:i/>
                <w:iCs/>
                <w:sz w:val="20"/>
                <w:szCs w:val="20"/>
              </w:rPr>
              <w:t xml:space="preserve"> 2015</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F844B" w14:textId="77777777" w:rsidR="00C62691" w:rsidRPr="00A647E2" w:rsidRDefault="00102D23">
            <w:pPr>
              <w:pStyle w:val="BodyA"/>
              <w:spacing w:after="0"/>
            </w:pPr>
            <w:r w:rsidRPr="00A647E2">
              <w:rPr>
                <w:sz w:val="20"/>
                <w:szCs w:val="20"/>
              </w:rPr>
              <w:t>To project management, UNDP CO</w:t>
            </w:r>
          </w:p>
        </w:tc>
      </w:tr>
      <w:tr w:rsidR="00C62691" w:rsidRPr="00A647E2" w14:paraId="6CAA8062" w14:textId="77777777">
        <w:trPr>
          <w:trHeight w:val="878"/>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DAFBF" w14:textId="4F0EEB8F" w:rsidR="00C62691" w:rsidRPr="00A647E2" w:rsidRDefault="00102D23" w:rsidP="001F65F2">
            <w:pPr>
              <w:pStyle w:val="BodyA"/>
              <w:spacing w:after="0"/>
            </w:pPr>
            <w:r w:rsidRPr="00A647E2">
              <w:rPr>
                <w:b/>
                <w:bCs/>
                <w:sz w:val="20"/>
                <w:szCs w:val="20"/>
              </w:rPr>
              <w:t xml:space="preserve">Draft </w:t>
            </w:r>
            <w:r w:rsidR="001F65F2" w:rsidRPr="00A647E2">
              <w:rPr>
                <w:b/>
                <w:bCs/>
                <w:sz w:val="20"/>
                <w:szCs w:val="20"/>
              </w:rPr>
              <w:t>Evaluation</w:t>
            </w:r>
            <w:r w:rsidRPr="00A647E2">
              <w:rPr>
                <w:b/>
                <w:bCs/>
                <w:sz w:val="20"/>
                <w:szCs w:val="20"/>
              </w:rPr>
              <w:t xml:space="preserve"> Report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C1C56" w14:textId="77777777" w:rsidR="00C62691" w:rsidRPr="00A647E2" w:rsidRDefault="00102D23">
            <w:pPr>
              <w:pStyle w:val="BodyA"/>
              <w:spacing w:after="0"/>
            </w:pPr>
            <w:r w:rsidRPr="00A647E2">
              <w:rPr>
                <w:sz w:val="20"/>
                <w:szCs w:val="20"/>
              </w:rPr>
              <w:t>Full report, (per annexed template) with annexes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7E2F1" w14:textId="77777777" w:rsidR="00243296" w:rsidRPr="00A647E2" w:rsidRDefault="00102D23" w:rsidP="00243296">
            <w:pPr>
              <w:pStyle w:val="BodyA"/>
              <w:spacing w:after="0"/>
              <w:rPr>
                <w:sz w:val="20"/>
                <w:szCs w:val="20"/>
              </w:rPr>
            </w:pPr>
            <w:r w:rsidRPr="00A647E2">
              <w:rPr>
                <w:sz w:val="20"/>
                <w:szCs w:val="20"/>
              </w:rPr>
              <w:t xml:space="preserve">Within 3 weeks of the evaluation mission: </w:t>
            </w:r>
          </w:p>
          <w:p w14:paraId="64F9E6E7" w14:textId="6DA1AFCA" w:rsidR="00C62691" w:rsidRPr="00A647E2" w:rsidRDefault="00981E77" w:rsidP="00981E77">
            <w:pPr>
              <w:pStyle w:val="BodyA"/>
              <w:spacing w:after="0"/>
            </w:pPr>
            <w:r>
              <w:rPr>
                <w:i/>
                <w:iCs/>
                <w:sz w:val="20"/>
                <w:szCs w:val="20"/>
              </w:rPr>
              <w:t>28 December</w:t>
            </w:r>
            <w:r w:rsidR="00243296" w:rsidRPr="00A647E2">
              <w:rPr>
                <w:i/>
                <w:iCs/>
                <w:sz w:val="20"/>
                <w:szCs w:val="20"/>
              </w:rPr>
              <w:t>, 201</w:t>
            </w:r>
            <w:r>
              <w:rPr>
                <w:i/>
                <w:iCs/>
                <w:sz w:val="20"/>
                <w:szCs w:val="20"/>
              </w:rPr>
              <w:t>5</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C2453" w14:textId="77777777" w:rsidR="00C62691" w:rsidRPr="00A647E2" w:rsidRDefault="00102D23">
            <w:pPr>
              <w:pStyle w:val="BodyA"/>
              <w:spacing w:after="0"/>
            </w:pPr>
            <w:r w:rsidRPr="00A647E2">
              <w:rPr>
                <w:sz w:val="20"/>
                <w:szCs w:val="20"/>
              </w:rPr>
              <w:t>Sent to CO, reviewed by RTA, PCU, GEF OFPs</w:t>
            </w:r>
          </w:p>
        </w:tc>
      </w:tr>
      <w:tr w:rsidR="00C62691" w14:paraId="269FF451" w14:textId="77777777">
        <w:trPr>
          <w:trHeight w:val="878"/>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C0F95" w14:textId="77777777" w:rsidR="00C62691" w:rsidRPr="00A647E2" w:rsidRDefault="00102D23">
            <w:pPr>
              <w:pStyle w:val="BodyA"/>
              <w:spacing w:after="0"/>
            </w:pPr>
            <w:r w:rsidRPr="00A647E2">
              <w:rPr>
                <w:b/>
                <w:bCs/>
                <w:sz w:val="20"/>
                <w:szCs w:val="20"/>
              </w:rPr>
              <w:t>Final Report*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EBB31" w14:textId="085E46BA" w:rsidR="00C62691" w:rsidRPr="00A647E2" w:rsidRDefault="001F65F2">
            <w:pPr>
              <w:pStyle w:val="BodyA"/>
              <w:spacing w:after="0"/>
            </w:pPr>
            <w:r w:rsidRPr="00A647E2">
              <w:rPr>
                <w:sz w:val="20"/>
                <w:szCs w:val="20"/>
              </w:rPr>
              <w:t>Finalized</w:t>
            </w:r>
            <w:r w:rsidR="00102D23" w:rsidRPr="00A647E2">
              <w:rPr>
                <w:sz w:val="20"/>
                <w:szCs w:val="20"/>
              </w:rPr>
              <w:t xml:space="preserve"> report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02E80" w14:textId="77777777" w:rsidR="00243296" w:rsidRPr="00A647E2" w:rsidRDefault="00102D23" w:rsidP="00243296">
            <w:pPr>
              <w:pStyle w:val="BodyA"/>
              <w:spacing w:after="0"/>
              <w:rPr>
                <w:sz w:val="20"/>
                <w:szCs w:val="20"/>
              </w:rPr>
            </w:pPr>
            <w:r w:rsidRPr="00A647E2">
              <w:rPr>
                <w:sz w:val="20"/>
                <w:szCs w:val="20"/>
              </w:rPr>
              <w:t xml:space="preserve">Within 1 week of receiving UNDP comments on draft: </w:t>
            </w:r>
          </w:p>
          <w:p w14:paraId="42A4CD53" w14:textId="76CB382E" w:rsidR="00C62691" w:rsidRPr="00A647E2" w:rsidRDefault="00981E77" w:rsidP="001F65F2">
            <w:pPr>
              <w:pStyle w:val="BodyA"/>
              <w:spacing w:after="0"/>
            </w:pPr>
            <w:r>
              <w:rPr>
                <w:i/>
                <w:iCs/>
                <w:sz w:val="20"/>
                <w:szCs w:val="20"/>
              </w:rPr>
              <w:t>25 January, 2016</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5C769" w14:textId="77777777" w:rsidR="00C62691" w:rsidRPr="00A647E2" w:rsidRDefault="00102D23">
            <w:pPr>
              <w:pStyle w:val="BodyA"/>
              <w:spacing w:after="0"/>
            </w:pPr>
            <w:r w:rsidRPr="00A647E2">
              <w:rPr>
                <w:sz w:val="20"/>
                <w:szCs w:val="20"/>
              </w:rPr>
              <w:t xml:space="preserve">Sent to CO for uploading to UNDP ERC. </w:t>
            </w:r>
          </w:p>
        </w:tc>
      </w:tr>
    </w:tbl>
    <w:p w14:paraId="616C93DA" w14:textId="77777777" w:rsidR="00C62691" w:rsidRDefault="00C62691">
      <w:pPr>
        <w:pStyle w:val="BodyA"/>
        <w:widowControl w:val="0"/>
        <w:spacing w:before="200" w:line="240" w:lineRule="auto"/>
        <w:rPr>
          <w:sz w:val="20"/>
          <w:szCs w:val="20"/>
        </w:rPr>
      </w:pPr>
    </w:p>
    <w:p w14:paraId="1D70F687" w14:textId="77777777" w:rsidR="00C62691" w:rsidRDefault="00C62691">
      <w:pPr>
        <w:pStyle w:val="BodyA"/>
        <w:widowControl w:val="0"/>
        <w:spacing w:before="200" w:line="240" w:lineRule="auto"/>
        <w:rPr>
          <w:sz w:val="20"/>
          <w:szCs w:val="20"/>
        </w:rPr>
      </w:pPr>
    </w:p>
    <w:p w14:paraId="11AE54D7" w14:textId="77777777" w:rsidR="00C62691" w:rsidRDefault="00102D23">
      <w:pPr>
        <w:pStyle w:val="BodyA"/>
        <w:spacing w:before="200"/>
        <w:jc w:val="both"/>
        <w:rPr>
          <w:sz w:val="20"/>
          <w:szCs w:val="20"/>
        </w:rPr>
      </w:pPr>
      <w:r>
        <w:rPr>
          <w:sz w:val="20"/>
          <w:szCs w:val="20"/>
        </w:rPr>
        <w:t xml:space="preserve">*When submitting the final evaluation report, the evaluator is required also to provide an 'audit trail', detailing how all received comments have (and have not) been addressed in the final evaluation report. </w:t>
      </w:r>
    </w:p>
    <w:p w14:paraId="161268B5" w14:textId="77777777" w:rsidR="00C62691" w:rsidRDefault="00102D23">
      <w:pPr>
        <w:pStyle w:val="Heading51"/>
        <w:rPr>
          <w:sz w:val="20"/>
          <w:szCs w:val="20"/>
        </w:rPr>
      </w:pPr>
      <w:r>
        <w:rPr>
          <w:sz w:val="20"/>
          <w:szCs w:val="20"/>
        </w:rPr>
        <w:t>Team Composition</w:t>
      </w:r>
    </w:p>
    <w:p w14:paraId="5B47AC3D" w14:textId="77777777" w:rsidR="00C62691" w:rsidRDefault="00102D23">
      <w:pPr>
        <w:pStyle w:val="BodyA"/>
        <w:spacing w:before="200"/>
        <w:rPr>
          <w:sz w:val="20"/>
          <w:szCs w:val="20"/>
        </w:rPr>
      </w:pPr>
      <w:r>
        <w:rPr>
          <w:sz w:val="20"/>
          <w:szCs w:val="20"/>
        </w:rPr>
        <w:t>The evalu</w:t>
      </w:r>
      <w:r w:rsidR="00D621E7">
        <w:rPr>
          <w:sz w:val="20"/>
          <w:szCs w:val="20"/>
        </w:rPr>
        <w:t xml:space="preserve">ation team will be composed </w:t>
      </w:r>
      <w:r w:rsidR="00D621E7" w:rsidRPr="00A647E2">
        <w:rPr>
          <w:sz w:val="20"/>
          <w:szCs w:val="20"/>
        </w:rPr>
        <w:t xml:space="preserve">of </w:t>
      </w:r>
      <w:r w:rsidRPr="00A647E2">
        <w:rPr>
          <w:sz w:val="20"/>
          <w:szCs w:val="20"/>
        </w:rPr>
        <w:t>01 international consultant (team leader) for 30 days and 01 national consultant for 27 days.</w:t>
      </w:r>
      <w:r w:rsidR="00D621E7">
        <w:rPr>
          <w:sz w:val="20"/>
          <w:szCs w:val="20"/>
        </w:rPr>
        <w:t xml:space="preserve"> </w:t>
      </w:r>
      <w:r>
        <w:rPr>
          <w:sz w:val="20"/>
          <w:szCs w:val="20"/>
        </w:rPr>
        <w:t>The consultants shall have prior experience in evaluating similar projects.  Experience with GEF financed projects is an advantage. The evaluators selected should not have participated in the project preparation and/or implementation and should not have conflict of interest with project related activities.</w:t>
      </w:r>
    </w:p>
    <w:p w14:paraId="67A77ABF" w14:textId="77777777" w:rsidR="00C62691" w:rsidRDefault="00102D23">
      <w:pPr>
        <w:pStyle w:val="BodyA"/>
        <w:spacing w:before="200"/>
        <w:rPr>
          <w:sz w:val="20"/>
          <w:szCs w:val="20"/>
        </w:rPr>
      </w:pPr>
      <w:r>
        <w:rPr>
          <w:sz w:val="20"/>
          <w:szCs w:val="20"/>
        </w:rPr>
        <w:t>The Team members must present the following qualifications:</w:t>
      </w:r>
    </w:p>
    <w:p w14:paraId="1F1CE262" w14:textId="77777777" w:rsidR="001F2957" w:rsidRDefault="00102D23">
      <w:pPr>
        <w:pStyle w:val="BodyA"/>
        <w:numPr>
          <w:ilvl w:val="0"/>
          <w:numId w:val="5"/>
        </w:numPr>
        <w:tabs>
          <w:tab w:val="clear" w:pos="720"/>
          <w:tab w:val="num" w:pos="756"/>
        </w:tabs>
        <w:spacing w:before="60" w:after="60" w:line="240" w:lineRule="auto"/>
        <w:ind w:left="756" w:hanging="396"/>
      </w:pPr>
      <w:r>
        <w:rPr>
          <w:sz w:val="20"/>
          <w:szCs w:val="20"/>
          <w:shd w:val="clear" w:color="auto" w:fill="FFFFFF"/>
        </w:rPr>
        <w:t xml:space="preserve">Minimum </w:t>
      </w:r>
      <w:r>
        <w:rPr>
          <w:i/>
          <w:iCs/>
          <w:sz w:val="20"/>
          <w:szCs w:val="20"/>
          <w:shd w:val="clear" w:color="auto" w:fill="FFFFFF"/>
        </w:rPr>
        <w:t xml:space="preserve">10 </w:t>
      </w:r>
      <w:r>
        <w:rPr>
          <w:sz w:val="20"/>
          <w:szCs w:val="20"/>
          <w:shd w:val="clear" w:color="auto" w:fill="FFFFFF"/>
        </w:rPr>
        <w:t>years of</w:t>
      </w:r>
      <w:r>
        <w:rPr>
          <w:sz w:val="20"/>
          <w:szCs w:val="20"/>
          <w:lang w:val="fr-FR"/>
        </w:rPr>
        <w:t xml:space="preserve"> relevant professional experience</w:t>
      </w:r>
    </w:p>
    <w:p w14:paraId="322579C8" w14:textId="77777777" w:rsidR="001F2957" w:rsidRDefault="00102D23">
      <w:pPr>
        <w:pStyle w:val="BodyA"/>
        <w:numPr>
          <w:ilvl w:val="0"/>
          <w:numId w:val="6"/>
        </w:numPr>
        <w:tabs>
          <w:tab w:val="clear" w:pos="720"/>
          <w:tab w:val="num" w:pos="756"/>
        </w:tabs>
        <w:spacing w:before="60" w:after="60" w:line="240" w:lineRule="auto"/>
        <w:ind w:left="756" w:hanging="396"/>
      </w:pPr>
      <w:r>
        <w:rPr>
          <w:sz w:val="20"/>
          <w:szCs w:val="20"/>
        </w:rPr>
        <w:t xml:space="preserve">Knowledge of UNDP and GEF </w:t>
      </w:r>
    </w:p>
    <w:p w14:paraId="62BDBFA0" w14:textId="77777777" w:rsidR="001F2957" w:rsidRDefault="00102D23">
      <w:pPr>
        <w:pStyle w:val="BodyA"/>
        <w:numPr>
          <w:ilvl w:val="0"/>
          <w:numId w:val="7"/>
        </w:numPr>
        <w:tabs>
          <w:tab w:val="clear" w:pos="720"/>
          <w:tab w:val="num" w:pos="756"/>
        </w:tabs>
        <w:spacing w:before="60" w:after="60" w:line="240" w:lineRule="auto"/>
        <w:ind w:left="756" w:hanging="396"/>
      </w:pPr>
      <w:r>
        <w:rPr>
          <w:sz w:val="20"/>
          <w:szCs w:val="20"/>
        </w:rPr>
        <w:t>Previous experience with results</w:t>
      </w:r>
      <w:r>
        <w:rPr>
          <w:rFonts w:hAnsi="Calibri"/>
          <w:sz w:val="20"/>
          <w:szCs w:val="20"/>
        </w:rPr>
        <w:t>‐</w:t>
      </w:r>
      <w:r>
        <w:rPr>
          <w:sz w:val="20"/>
          <w:szCs w:val="20"/>
        </w:rPr>
        <w:t>based monitoring and evaluation methodologies</w:t>
      </w:r>
    </w:p>
    <w:p w14:paraId="246D5264" w14:textId="77777777" w:rsidR="001F2957" w:rsidRDefault="00102D23">
      <w:pPr>
        <w:pStyle w:val="BodyA"/>
        <w:numPr>
          <w:ilvl w:val="0"/>
          <w:numId w:val="8"/>
        </w:numPr>
        <w:tabs>
          <w:tab w:val="clear" w:pos="720"/>
          <w:tab w:val="num" w:pos="756"/>
        </w:tabs>
        <w:spacing w:before="60" w:after="60" w:line="240" w:lineRule="auto"/>
        <w:ind w:left="756" w:hanging="396"/>
      </w:pPr>
      <w:r>
        <w:rPr>
          <w:sz w:val="20"/>
          <w:szCs w:val="20"/>
        </w:rPr>
        <w:t xml:space="preserve">Technical knowledge in the targeted focal area(s) of biodiversity conservation, </w:t>
      </w:r>
      <w:r w:rsidR="00CB4521">
        <w:rPr>
          <w:sz w:val="20"/>
          <w:szCs w:val="20"/>
        </w:rPr>
        <w:t>protected areas</w:t>
      </w:r>
    </w:p>
    <w:p w14:paraId="10FE8412" w14:textId="77777777" w:rsidR="001F2957" w:rsidRDefault="00102D23">
      <w:pPr>
        <w:pStyle w:val="BodyA"/>
        <w:numPr>
          <w:ilvl w:val="0"/>
          <w:numId w:val="9"/>
        </w:numPr>
        <w:tabs>
          <w:tab w:val="clear" w:pos="720"/>
          <w:tab w:val="num" w:pos="756"/>
        </w:tabs>
        <w:spacing w:before="60" w:after="60" w:line="240" w:lineRule="auto"/>
        <w:ind w:left="756" w:hanging="396"/>
      </w:pPr>
      <w:r>
        <w:rPr>
          <w:sz w:val="20"/>
          <w:szCs w:val="20"/>
          <w:shd w:val="clear" w:color="auto" w:fill="FFFFFF"/>
        </w:rPr>
        <w:t>E</w:t>
      </w:r>
      <w:r>
        <w:rPr>
          <w:sz w:val="20"/>
          <w:szCs w:val="20"/>
        </w:rPr>
        <w:t>xperience in environmental/biodiversity strategic/</w:t>
      </w:r>
      <w:r w:rsidR="00CB4521">
        <w:rPr>
          <w:sz w:val="20"/>
          <w:szCs w:val="20"/>
        </w:rPr>
        <w:t>biodiversity financing</w:t>
      </w:r>
    </w:p>
    <w:p w14:paraId="01E2CF30" w14:textId="77777777" w:rsidR="00D86E0A" w:rsidRDefault="00D86E0A" w:rsidP="00D86E0A">
      <w:pPr>
        <w:pStyle w:val="BodyA"/>
      </w:pPr>
    </w:p>
    <w:p w14:paraId="1724E505" w14:textId="3662A864" w:rsidR="00D86E0A" w:rsidRPr="00D86E0A" w:rsidRDefault="00D86E0A" w:rsidP="00D86E0A">
      <w:pPr>
        <w:pStyle w:val="BodyA"/>
      </w:pPr>
      <w:r>
        <w:t>International Consultant</w:t>
      </w:r>
    </w:p>
    <w:tbl>
      <w:tblPr>
        <w:tblStyle w:val="TableGrid"/>
        <w:tblW w:w="0" w:type="auto"/>
        <w:tblLook w:val="04A0" w:firstRow="1" w:lastRow="0" w:firstColumn="1" w:lastColumn="0" w:noHBand="0" w:noVBand="1"/>
      </w:tblPr>
      <w:tblGrid>
        <w:gridCol w:w="675"/>
        <w:gridCol w:w="7513"/>
        <w:gridCol w:w="1028"/>
      </w:tblGrid>
      <w:tr w:rsidR="00D86E0A" w:rsidRPr="006752A1" w14:paraId="54BC72F1" w14:textId="77777777" w:rsidTr="00962A2E">
        <w:tc>
          <w:tcPr>
            <w:tcW w:w="675" w:type="dxa"/>
            <w:tcBorders>
              <w:bottom w:val="single" w:sz="4" w:space="0" w:color="auto"/>
            </w:tcBorders>
          </w:tcPr>
          <w:p w14:paraId="299317EA" w14:textId="77777777" w:rsidR="00D86E0A" w:rsidRPr="006752A1" w:rsidRDefault="00D86E0A" w:rsidP="00962A2E">
            <w:pPr>
              <w:jc w:val="both"/>
              <w:rPr>
                <w:rFonts w:ascii="Calibri" w:hAnsi="Calibri" w:cstheme="majorHAnsi"/>
                <w:b/>
              </w:rPr>
            </w:pPr>
            <w:r w:rsidRPr="006752A1">
              <w:rPr>
                <w:rFonts w:ascii="Calibri" w:hAnsi="Calibri" w:cstheme="majorHAnsi"/>
                <w:b/>
              </w:rPr>
              <w:t>Se</w:t>
            </w:r>
          </w:p>
        </w:tc>
        <w:tc>
          <w:tcPr>
            <w:tcW w:w="7513" w:type="dxa"/>
            <w:tcBorders>
              <w:bottom w:val="single" w:sz="4" w:space="0" w:color="auto"/>
            </w:tcBorders>
          </w:tcPr>
          <w:p w14:paraId="0B092AA7" w14:textId="77777777" w:rsidR="00D86E0A" w:rsidRPr="006752A1" w:rsidRDefault="00D86E0A" w:rsidP="00962A2E">
            <w:pPr>
              <w:jc w:val="both"/>
              <w:rPr>
                <w:rFonts w:ascii="Calibri" w:hAnsi="Calibri" w:cstheme="majorHAnsi"/>
                <w:b/>
              </w:rPr>
            </w:pPr>
            <w:r w:rsidRPr="006752A1">
              <w:rPr>
                <w:rFonts w:ascii="Calibri" w:hAnsi="Calibri" w:cstheme="majorHAnsi"/>
                <w:b/>
              </w:rPr>
              <w:t>Criteria</w:t>
            </w:r>
          </w:p>
        </w:tc>
        <w:tc>
          <w:tcPr>
            <w:tcW w:w="1028" w:type="dxa"/>
            <w:tcBorders>
              <w:bottom w:val="single" w:sz="4" w:space="0" w:color="auto"/>
            </w:tcBorders>
          </w:tcPr>
          <w:p w14:paraId="79B5F672" w14:textId="77777777" w:rsidR="00D86E0A" w:rsidRPr="006752A1" w:rsidRDefault="00D86E0A" w:rsidP="00962A2E">
            <w:pPr>
              <w:jc w:val="both"/>
              <w:rPr>
                <w:rFonts w:ascii="Calibri" w:hAnsi="Calibri" w:cstheme="majorHAnsi"/>
                <w:b/>
              </w:rPr>
            </w:pPr>
            <w:r w:rsidRPr="006752A1">
              <w:rPr>
                <w:rFonts w:ascii="Calibri" w:hAnsi="Calibri" w:cstheme="majorHAnsi"/>
                <w:b/>
              </w:rPr>
              <w:t>Score</w:t>
            </w:r>
          </w:p>
        </w:tc>
      </w:tr>
      <w:tr w:rsidR="00D86E0A" w:rsidRPr="006752A1" w14:paraId="7E6452D9" w14:textId="77777777" w:rsidTr="00962A2E">
        <w:tc>
          <w:tcPr>
            <w:tcW w:w="675" w:type="dxa"/>
            <w:tcBorders>
              <w:bottom w:val="dotted" w:sz="4" w:space="0" w:color="auto"/>
            </w:tcBorders>
          </w:tcPr>
          <w:p w14:paraId="5C926762" w14:textId="77777777" w:rsidR="00D86E0A" w:rsidRPr="006752A1" w:rsidRDefault="00D86E0A" w:rsidP="00D86E0A">
            <w:pPr>
              <w:pStyle w:val="ListParagraph"/>
              <w:numPr>
                <w:ilvl w:val="0"/>
                <w:numId w:val="165"/>
              </w:numPr>
              <w:spacing w:before="120" w:after="0" w:line="240" w:lineRule="auto"/>
              <w:jc w:val="both"/>
              <w:rPr>
                <w:rFonts w:hAnsi="Calibri" w:cstheme="majorHAnsi"/>
              </w:rPr>
            </w:pPr>
          </w:p>
        </w:tc>
        <w:tc>
          <w:tcPr>
            <w:tcW w:w="7513" w:type="dxa"/>
            <w:tcBorders>
              <w:bottom w:val="dotted" w:sz="4" w:space="0" w:color="auto"/>
            </w:tcBorders>
          </w:tcPr>
          <w:p w14:paraId="779500A7" w14:textId="0A77E4EC" w:rsidR="00D86E0A" w:rsidRPr="006752A1" w:rsidRDefault="00D86E0A" w:rsidP="00D86E0A">
            <w:pPr>
              <w:pStyle w:val="BodyA"/>
              <w:spacing w:before="60" w:after="60" w:line="240" w:lineRule="auto"/>
              <w:rPr>
                <w:rFonts w:hAnsi="Calibri" w:cstheme="majorHAnsi"/>
              </w:rPr>
            </w:pPr>
            <w:r w:rsidRPr="00D86E0A">
              <w:rPr>
                <w:rFonts w:hAnsi="Calibri" w:cstheme="majorHAnsi"/>
              </w:rPr>
              <w:t>Minimum 10 years of relevant professional experience</w:t>
            </w:r>
            <w:r>
              <w:rPr>
                <w:rFonts w:hAnsi="Calibri" w:cstheme="majorHAnsi"/>
              </w:rPr>
              <w:t xml:space="preserve"> in programme monitoring and evaluation</w:t>
            </w:r>
          </w:p>
        </w:tc>
        <w:tc>
          <w:tcPr>
            <w:tcW w:w="1028" w:type="dxa"/>
            <w:tcBorders>
              <w:bottom w:val="dotted" w:sz="4" w:space="0" w:color="auto"/>
            </w:tcBorders>
          </w:tcPr>
          <w:p w14:paraId="2A46EFA5" w14:textId="77777777" w:rsidR="00D86E0A" w:rsidRPr="006752A1" w:rsidRDefault="00D86E0A" w:rsidP="00962A2E">
            <w:pPr>
              <w:jc w:val="both"/>
              <w:rPr>
                <w:rFonts w:ascii="Calibri" w:hAnsi="Calibri" w:cstheme="majorHAnsi"/>
              </w:rPr>
            </w:pPr>
            <w:r w:rsidRPr="006752A1">
              <w:rPr>
                <w:rFonts w:ascii="Calibri" w:hAnsi="Calibri" w:cstheme="majorHAnsi"/>
              </w:rPr>
              <w:t>100</w:t>
            </w:r>
          </w:p>
        </w:tc>
      </w:tr>
      <w:tr w:rsidR="00D86E0A" w:rsidRPr="00054648" w14:paraId="4F86E7D3" w14:textId="77777777" w:rsidTr="00962A2E">
        <w:tc>
          <w:tcPr>
            <w:tcW w:w="675" w:type="dxa"/>
            <w:tcBorders>
              <w:top w:val="dotted" w:sz="4" w:space="0" w:color="auto"/>
              <w:bottom w:val="dotted" w:sz="4" w:space="0" w:color="auto"/>
            </w:tcBorders>
          </w:tcPr>
          <w:p w14:paraId="69CB3ABA" w14:textId="77BEFE2E" w:rsidR="00D86E0A" w:rsidRPr="006752A1" w:rsidRDefault="00D86E0A" w:rsidP="000C6919">
            <w:pPr>
              <w:pStyle w:val="BodyA"/>
              <w:numPr>
                <w:ilvl w:val="0"/>
                <w:numId w:val="165"/>
              </w:numPr>
              <w:spacing w:before="60" w:after="60" w:line="240" w:lineRule="auto"/>
              <w:rPr>
                <w:rFonts w:hAnsi="Calibri" w:cstheme="majorHAnsi"/>
              </w:rPr>
            </w:pPr>
          </w:p>
        </w:tc>
        <w:tc>
          <w:tcPr>
            <w:tcW w:w="7513" w:type="dxa"/>
            <w:tcBorders>
              <w:top w:val="dotted" w:sz="4" w:space="0" w:color="auto"/>
              <w:bottom w:val="dotted" w:sz="4" w:space="0" w:color="auto"/>
            </w:tcBorders>
          </w:tcPr>
          <w:p w14:paraId="3498E0FD" w14:textId="77922782" w:rsidR="00D86E0A" w:rsidRPr="00054648" w:rsidRDefault="00D86E0A" w:rsidP="00D86E0A">
            <w:pPr>
              <w:pStyle w:val="BodyA"/>
              <w:spacing w:before="60" w:after="60" w:line="240" w:lineRule="auto"/>
              <w:rPr>
                <w:rFonts w:hAnsi="Calibri" w:cstheme="majorHAnsi"/>
              </w:rPr>
            </w:pPr>
            <w:r w:rsidRPr="006752A1">
              <w:rPr>
                <w:rFonts w:hAnsi="Calibri" w:cstheme="majorHAnsi"/>
              </w:rPr>
              <w:t>Recent experience with result-based management evaluation methodologies</w:t>
            </w:r>
            <w:r w:rsidR="000C6919">
              <w:rPr>
                <w:rFonts w:hAnsi="Calibri" w:cstheme="majorHAnsi"/>
              </w:rPr>
              <w:t xml:space="preserve"> as a team leader</w:t>
            </w:r>
          </w:p>
        </w:tc>
        <w:tc>
          <w:tcPr>
            <w:tcW w:w="1028" w:type="dxa"/>
            <w:tcBorders>
              <w:top w:val="dotted" w:sz="4" w:space="0" w:color="auto"/>
              <w:bottom w:val="dotted" w:sz="4" w:space="0" w:color="auto"/>
            </w:tcBorders>
          </w:tcPr>
          <w:p w14:paraId="67FC2792" w14:textId="77777777" w:rsidR="00D86E0A" w:rsidRPr="006752A1" w:rsidRDefault="00D86E0A" w:rsidP="00054648">
            <w:pPr>
              <w:pStyle w:val="BodyA"/>
              <w:spacing w:before="60" w:after="60" w:line="240" w:lineRule="auto"/>
              <w:rPr>
                <w:rFonts w:hAnsi="Calibri" w:cstheme="majorHAnsi"/>
              </w:rPr>
            </w:pPr>
            <w:r w:rsidRPr="006752A1">
              <w:rPr>
                <w:rFonts w:hAnsi="Calibri" w:cstheme="majorHAnsi"/>
              </w:rPr>
              <w:t>100</w:t>
            </w:r>
          </w:p>
        </w:tc>
      </w:tr>
      <w:tr w:rsidR="00D86E0A" w:rsidRPr="00054648" w14:paraId="44E96222" w14:textId="77777777" w:rsidTr="00962A2E">
        <w:tc>
          <w:tcPr>
            <w:tcW w:w="675" w:type="dxa"/>
            <w:tcBorders>
              <w:top w:val="dotted" w:sz="4" w:space="0" w:color="auto"/>
              <w:bottom w:val="dotted" w:sz="4" w:space="0" w:color="auto"/>
            </w:tcBorders>
          </w:tcPr>
          <w:p w14:paraId="0578770D" w14:textId="77777777" w:rsidR="00D86E0A" w:rsidRPr="006752A1" w:rsidRDefault="00D86E0A" w:rsidP="000C6919">
            <w:pPr>
              <w:pStyle w:val="ListParagraph"/>
              <w:numPr>
                <w:ilvl w:val="0"/>
                <w:numId w:val="165"/>
              </w:numPr>
              <w:spacing w:before="120" w:after="0" w:line="240" w:lineRule="auto"/>
              <w:jc w:val="both"/>
              <w:rPr>
                <w:rFonts w:hAnsi="Calibri" w:cstheme="majorHAnsi"/>
              </w:rPr>
            </w:pPr>
          </w:p>
        </w:tc>
        <w:tc>
          <w:tcPr>
            <w:tcW w:w="7513" w:type="dxa"/>
            <w:tcBorders>
              <w:top w:val="dotted" w:sz="4" w:space="0" w:color="auto"/>
              <w:bottom w:val="dotted" w:sz="4" w:space="0" w:color="auto"/>
            </w:tcBorders>
          </w:tcPr>
          <w:p w14:paraId="797BE8B0" w14:textId="3D1D3F62" w:rsidR="00D86E0A" w:rsidRPr="006752A1" w:rsidRDefault="00054648" w:rsidP="00054648">
            <w:pPr>
              <w:pStyle w:val="BodyA"/>
              <w:spacing w:before="60" w:after="60" w:line="240" w:lineRule="auto"/>
              <w:rPr>
                <w:rFonts w:hAnsi="Calibri" w:cstheme="majorHAnsi"/>
              </w:rPr>
            </w:pPr>
            <w:r>
              <w:rPr>
                <w:sz w:val="20"/>
                <w:szCs w:val="20"/>
              </w:rPr>
              <w:t>Knowledge of UNDP and GEF</w:t>
            </w:r>
            <w:r w:rsidR="00D86E0A" w:rsidRPr="006752A1">
              <w:rPr>
                <w:rFonts w:hAnsi="Calibri" w:cstheme="majorHAnsi"/>
              </w:rPr>
              <w:t>, as applied to biodiversity conservation</w:t>
            </w:r>
          </w:p>
        </w:tc>
        <w:tc>
          <w:tcPr>
            <w:tcW w:w="1028" w:type="dxa"/>
            <w:tcBorders>
              <w:top w:val="dotted" w:sz="4" w:space="0" w:color="auto"/>
              <w:bottom w:val="dotted" w:sz="4" w:space="0" w:color="auto"/>
            </w:tcBorders>
          </w:tcPr>
          <w:p w14:paraId="219AA645" w14:textId="77777777" w:rsidR="00D86E0A" w:rsidRPr="006752A1" w:rsidRDefault="00D86E0A" w:rsidP="00054648">
            <w:pPr>
              <w:pStyle w:val="BodyA"/>
              <w:spacing w:before="60" w:after="60" w:line="240" w:lineRule="auto"/>
              <w:rPr>
                <w:rFonts w:hAnsi="Calibri" w:cstheme="majorHAnsi"/>
              </w:rPr>
            </w:pPr>
            <w:r w:rsidRPr="006752A1">
              <w:rPr>
                <w:rFonts w:hAnsi="Calibri" w:cstheme="majorHAnsi"/>
              </w:rPr>
              <w:t>100</w:t>
            </w:r>
          </w:p>
        </w:tc>
      </w:tr>
      <w:tr w:rsidR="00D86E0A" w:rsidRPr="00054648" w14:paraId="74C13468" w14:textId="77777777" w:rsidTr="00962A2E">
        <w:tc>
          <w:tcPr>
            <w:tcW w:w="675" w:type="dxa"/>
            <w:tcBorders>
              <w:top w:val="dotted" w:sz="4" w:space="0" w:color="auto"/>
              <w:bottom w:val="dotted" w:sz="4" w:space="0" w:color="auto"/>
            </w:tcBorders>
          </w:tcPr>
          <w:p w14:paraId="48668D9D" w14:textId="77777777" w:rsidR="00D86E0A" w:rsidRPr="006752A1" w:rsidRDefault="00D86E0A" w:rsidP="000C6919">
            <w:pPr>
              <w:pStyle w:val="ListParagraph"/>
              <w:numPr>
                <w:ilvl w:val="0"/>
                <w:numId w:val="165"/>
              </w:numPr>
              <w:spacing w:before="120" w:after="0" w:line="240" w:lineRule="auto"/>
              <w:jc w:val="both"/>
              <w:rPr>
                <w:rFonts w:hAnsi="Calibri" w:cstheme="majorHAnsi"/>
              </w:rPr>
            </w:pPr>
          </w:p>
        </w:tc>
        <w:tc>
          <w:tcPr>
            <w:tcW w:w="7513" w:type="dxa"/>
            <w:tcBorders>
              <w:top w:val="dotted" w:sz="4" w:space="0" w:color="auto"/>
              <w:bottom w:val="dotted" w:sz="4" w:space="0" w:color="auto"/>
            </w:tcBorders>
          </w:tcPr>
          <w:p w14:paraId="2153A305" w14:textId="77777777" w:rsidR="00D86E0A" w:rsidRPr="006752A1" w:rsidRDefault="00D86E0A" w:rsidP="00054648">
            <w:pPr>
              <w:pStyle w:val="BodyA"/>
              <w:spacing w:before="60" w:after="60" w:line="240" w:lineRule="auto"/>
              <w:rPr>
                <w:rFonts w:hAnsi="Calibri" w:cstheme="majorHAnsi"/>
              </w:rPr>
            </w:pPr>
            <w:r w:rsidRPr="006752A1">
              <w:rPr>
                <w:rFonts w:hAnsi="Calibri" w:cstheme="majorHAnsi"/>
              </w:rPr>
              <w:t>Experience working with the GEF  preparation/implementation/evaluations</w:t>
            </w:r>
          </w:p>
        </w:tc>
        <w:tc>
          <w:tcPr>
            <w:tcW w:w="1028" w:type="dxa"/>
            <w:tcBorders>
              <w:top w:val="dotted" w:sz="4" w:space="0" w:color="auto"/>
              <w:bottom w:val="dotted" w:sz="4" w:space="0" w:color="auto"/>
            </w:tcBorders>
          </w:tcPr>
          <w:p w14:paraId="20A1A845" w14:textId="77777777" w:rsidR="00D86E0A" w:rsidRPr="006752A1" w:rsidRDefault="00D86E0A" w:rsidP="00054648">
            <w:pPr>
              <w:pStyle w:val="BodyA"/>
              <w:spacing w:before="60" w:after="60" w:line="240" w:lineRule="auto"/>
              <w:rPr>
                <w:rFonts w:hAnsi="Calibri" w:cstheme="majorHAnsi"/>
              </w:rPr>
            </w:pPr>
            <w:r w:rsidRPr="006752A1">
              <w:rPr>
                <w:rFonts w:hAnsi="Calibri" w:cstheme="majorHAnsi"/>
              </w:rPr>
              <w:t>200</w:t>
            </w:r>
          </w:p>
        </w:tc>
      </w:tr>
      <w:tr w:rsidR="00D86E0A" w:rsidRPr="00054648" w14:paraId="4FD375BF" w14:textId="77777777" w:rsidTr="00962A2E">
        <w:tc>
          <w:tcPr>
            <w:tcW w:w="675" w:type="dxa"/>
            <w:tcBorders>
              <w:top w:val="dotted" w:sz="4" w:space="0" w:color="auto"/>
              <w:bottom w:val="dotted" w:sz="4" w:space="0" w:color="auto"/>
            </w:tcBorders>
          </w:tcPr>
          <w:p w14:paraId="330475B7" w14:textId="77777777" w:rsidR="00D86E0A" w:rsidRPr="006752A1" w:rsidRDefault="00D86E0A" w:rsidP="000C6919">
            <w:pPr>
              <w:pStyle w:val="ListParagraph"/>
              <w:numPr>
                <w:ilvl w:val="0"/>
                <w:numId w:val="165"/>
              </w:numPr>
              <w:spacing w:before="120" w:after="0" w:line="240" w:lineRule="auto"/>
              <w:jc w:val="both"/>
              <w:rPr>
                <w:rFonts w:hAnsi="Calibri" w:cstheme="majorHAnsi"/>
              </w:rPr>
            </w:pPr>
          </w:p>
        </w:tc>
        <w:tc>
          <w:tcPr>
            <w:tcW w:w="7513" w:type="dxa"/>
            <w:tcBorders>
              <w:top w:val="dotted" w:sz="4" w:space="0" w:color="auto"/>
              <w:bottom w:val="dotted" w:sz="4" w:space="0" w:color="auto"/>
            </w:tcBorders>
          </w:tcPr>
          <w:p w14:paraId="4D24B1BD" w14:textId="77777777" w:rsidR="00D86E0A" w:rsidRPr="006752A1" w:rsidRDefault="00D86E0A" w:rsidP="00054648">
            <w:pPr>
              <w:pStyle w:val="BodyA"/>
              <w:spacing w:before="60" w:after="60" w:line="240" w:lineRule="auto"/>
              <w:rPr>
                <w:rFonts w:hAnsi="Calibri" w:cstheme="majorHAnsi"/>
              </w:rPr>
            </w:pPr>
            <w:r w:rsidRPr="006752A1">
              <w:rPr>
                <w:rFonts w:hAnsi="Calibri" w:cstheme="majorHAnsi"/>
              </w:rPr>
              <w:t>Experience working in Vietnam</w:t>
            </w:r>
          </w:p>
        </w:tc>
        <w:tc>
          <w:tcPr>
            <w:tcW w:w="1028" w:type="dxa"/>
            <w:tcBorders>
              <w:top w:val="dotted" w:sz="4" w:space="0" w:color="auto"/>
              <w:bottom w:val="dotted" w:sz="4" w:space="0" w:color="auto"/>
            </w:tcBorders>
          </w:tcPr>
          <w:p w14:paraId="13C38BB6" w14:textId="77777777" w:rsidR="00D86E0A" w:rsidRPr="006752A1" w:rsidRDefault="00D86E0A" w:rsidP="00054648">
            <w:pPr>
              <w:pStyle w:val="BodyA"/>
              <w:spacing w:before="60" w:after="60" w:line="240" w:lineRule="auto"/>
              <w:rPr>
                <w:rFonts w:hAnsi="Calibri" w:cstheme="majorHAnsi"/>
              </w:rPr>
            </w:pPr>
            <w:r w:rsidRPr="006752A1">
              <w:rPr>
                <w:rFonts w:hAnsi="Calibri" w:cstheme="majorHAnsi"/>
              </w:rPr>
              <w:t xml:space="preserve">20 </w:t>
            </w:r>
          </w:p>
        </w:tc>
      </w:tr>
      <w:tr w:rsidR="00D86E0A" w:rsidRPr="00054648" w14:paraId="04A1D2A5" w14:textId="77777777" w:rsidTr="00962A2E">
        <w:tc>
          <w:tcPr>
            <w:tcW w:w="675" w:type="dxa"/>
            <w:tcBorders>
              <w:top w:val="dotted" w:sz="4" w:space="0" w:color="auto"/>
              <w:bottom w:val="dotted" w:sz="4" w:space="0" w:color="auto"/>
            </w:tcBorders>
          </w:tcPr>
          <w:p w14:paraId="7E58F5CD" w14:textId="77777777" w:rsidR="00D86E0A" w:rsidRPr="006752A1" w:rsidRDefault="00D86E0A" w:rsidP="000C6919">
            <w:pPr>
              <w:pStyle w:val="ListParagraph"/>
              <w:numPr>
                <w:ilvl w:val="0"/>
                <w:numId w:val="165"/>
              </w:numPr>
              <w:spacing w:before="120" w:after="0" w:line="240" w:lineRule="auto"/>
              <w:jc w:val="both"/>
              <w:rPr>
                <w:rFonts w:hAnsi="Calibri" w:cstheme="majorHAnsi"/>
              </w:rPr>
            </w:pPr>
          </w:p>
        </w:tc>
        <w:tc>
          <w:tcPr>
            <w:tcW w:w="7513" w:type="dxa"/>
            <w:tcBorders>
              <w:top w:val="dotted" w:sz="4" w:space="0" w:color="auto"/>
              <w:bottom w:val="dotted" w:sz="4" w:space="0" w:color="auto"/>
            </w:tcBorders>
          </w:tcPr>
          <w:p w14:paraId="35DABC60" w14:textId="6370E846" w:rsidR="00D86E0A" w:rsidRPr="006752A1" w:rsidRDefault="00054648" w:rsidP="00054648">
            <w:pPr>
              <w:pStyle w:val="BodyA"/>
              <w:spacing w:before="60" w:after="60" w:line="240" w:lineRule="auto"/>
              <w:rPr>
                <w:rFonts w:hAnsi="Calibri" w:cstheme="majorHAnsi"/>
              </w:rPr>
            </w:pPr>
            <w:r>
              <w:rPr>
                <w:sz w:val="20"/>
                <w:szCs w:val="20"/>
              </w:rPr>
              <w:t>Technical knowledge in the targeted focal area(s) of biodiversity conservation, protected areas</w:t>
            </w:r>
          </w:p>
        </w:tc>
        <w:tc>
          <w:tcPr>
            <w:tcW w:w="1028" w:type="dxa"/>
            <w:tcBorders>
              <w:top w:val="dotted" w:sz="4" w:space="0" w:color="auto"/>
              <w:bottom w:val="dotted" w:sz="4" w:space="0" w:color="auto"/>
            </w:tcBorders>
          </w:tcPr>
          <w:p w14:paraId="23796EF1" w14:textId="77777777" w:rsidR="00D86E0A" w:rsidRPr="006752A1" w:rsidRDefault="00D86E0A" w:rsidP="00054648">
            <w:pPr>
              <w:pStyle w:val="BodyA"/>
              <w:spacing w:before="60" w:after="60" w:line="240" w:lineRule="auto"/>
              <w:rPr>
                <w:rFonts w:hAnsi="Calibri" w:cstheme="majorHAnsi"/>
              </w:rPr>
            </w:pPr>
            <w:r w:rsidRPr="006752A1">
              <w:rPr>
                <w:rFonts w:hAnsi="Calibri" w:cstheme="majorHAnsi"/>
              </w:rPr>
              <w:t xml:space="preserve">80 </w:t>
            </w:r>
          </w:p>
        </w:tc>
      </w:tr>
      <w:tr w:rsidR="00D86E0A" w:rsidRPr="00054648" w14:paraId="0F3E029C" w14:textId="77777777" w:rsidTr="00962A2E">
        <w:tc>
          <w:tcPr>
            <w:tcW w:w="675" w:type="dxa"/>
            <w:tcBorders>
              <w:top w:val="dotted" w:sz="4" w:space="0" w:color="auto"/>
              <w:bottom w:val="dotted" w:sz="4" w:space="0" w:color="auto"/>
            </w:tcBorders>
          </w:tcPr>
          <w:p w14:paraId="4F1AB52B" w14:textId="77777777" w:rsidR="00D86E0A" w:rsidRPr="006752A1" w:rsidRDefault="00D86E0A" w:rsidP="000C6919">
            <w:pPr>
              <w:pStyle w:val="ListParagraph"/>
              <w:numPr>
                <w:ilvl w:val="0"/>
                <w:numId w:val="165"/>
              </w:numPr>
              <w:spacing w:before="120" w:after="0" w:line="240" w:lineRule="auto"/>
              <w:jc w:val="both"/>
              <w:rPr>
                <w:rFonts w:hAnsi="Calibri" w:cstheme="majorHAnsi"/>
              </w:rPr>
            </w:pPr>
          </w:p>
        </w:tc>
        <w:tc>
          <w:tcPr>
            <w:tcW w:w="7513" w:type="dxa"/>
            <w:tcBorders>
              <w:top w:val="dotted" w:sz="4" w:space="0" w:color="auto"/>
              <w:bottom w:val="dotted" w:sz="4" w:space="0" w:color="auto"/>
            </w:tcBorders>
          </w:tcPr>
          <w:p w14:paraId="4EA5196C" w14:textId="23148292" w:rsidR="00D86E0A" w:rsidRPr="006752A1" w:rsidRDefault="00054648" w:rsidP="00054648">
            <w:pPr>
              <w:pStyle w:val="BodyA"/>
              <w:spacing w:before="60" w:after="60" w:line="240" w:lineRule="auto"/>
              <w:rPr>
                <w:rFonts w:hAnsi="Calibri" w:cstheme="majorHAnsi"/>
              </w:rPr>
            </w:pPr>
            <w:r>
              <w:rPr>
                <w:sz w:val="20"/>
                <w:szCs w:val="20"/>
                <w:shd w:val="clear" w:color="auto" w:fill="FFFFFF"/>
              </w:rPr>
              <w:t>E</w:t>
            </w:r>
            <w:r>
              <w:rPr>
                <w:sz w:val="20"/>
                <w:szCs w:val="20"/>
              </w:rPr>
              <w:t>xperience in environmental/biodiversity strategic/biodiversity financing</w:t>
            </w:r>
          </w:p>
        </w:tc>
        <w:tc>
          <w:tcPr>
            <w:tcW w:w="1028" w:type="dxa"/>
            <w:tcBorders>
              <w:top w:val="dotted" w:sz="4" w:space="0" w:color="auto"/>
              <w:bottom w:val="dotted" w:sz="4" w:space="0" w:color="auto"/>
            </w:tcBorders>
          </w:tcPr>
          <w:p w14:paraId="2ECD262B" w14:textId="77777777" w:rsidR="00D86E0A" w:rsidRPr="006752A1" w:rsidRDefault="00D86E0A" w:rsidP="00054648">
            <w:pPr>
              <w:pStyle w:val="BodyA"/>
              <w:spacing w:before="60" w:after="60" w:line="240" w:lineRule="auto"/>
              <w:rPr>
                <w:rFonts w:hAnsi="Calibri" w:cstheme="majorHAnsi"/>
              </w:rPr>
            </w:pPr>
            <w:r w:rsidRPr="006752A1">
              <w:rPr>
                <w:rFonts w:hAnsi="Calibri" w:cstheme="majorHAnsi"/>
              </w:rPr>
              <w:t xml:space="preserve">100 </w:t>
            </w:r>
          </w:p>
        </w:tc>
      </w:tr>
      <w:tr w:rsidR="00D86E0A" w:rsidRPr="00054648" w14:paraId="06EC8F4D" w14:textId="77777777" w:rsidTr="00962A2E">
        <w:tc>
          <w:tcPr>
            <w:tcW w:w="675" w:type="dxa"/>
            <w:tcBorders>
              <w:top w:val="dotted" w:sz="4" w:space="0" w:color="auto"/>
              <w:bottom w:val="dotted" w:sz="4" w:space="0" w:color="auto"/>
            </w:tcBorders>
          </w:tcPr>
          <w:p w14:paraId="16EA78C9" w14:textId="77777777" w:rsidR="00D86E0A" w:rsidRPr="006752A1" w:rsidRDefault="00D86E0A" w:rsidP="000C6919">
            <w:pPr>
              <w:pStyle w:val="ListParagraph"/>
              <w:numPr>
                <w:ilvl w:val="0"/>
                <w:numId w:val="165"/>
              </w:numPr>
              <w:spacing w:before="120" w:after="0" w:line="240" w:lineRule="auto"/>
              <w:jc w:val="both"/>
              <w:rPr>
                <w:rFonts w:hAnsi="Calibri" w:cstheme="majorHAnsi"/>
              </w:rPr>
            </w:pPr>
          </w:p>
        </w:tc>
        <w:tc>
          <w:tcPr>
            <w:tcW w:w="7513" w:type="dxa"/>
            <w:tcBorders>
              <w:top w:val="dotted" w:sz="4" w:space="0" w:color="auto"/>
              <w:bottom w:val="dotted" w:sz="4" w:space="0" w:color="auto"/>
            </w:tcBorders>
          </w:tcPr>
          <w:p w14:paraId="3C2875A9" w14:textId="77777777" w:rsidR="00D86E0A" w:rsidRPr="006752A1" w:rsidRDefault="00D86E0A" w:rsidP="00054648">
            <w:pPr>
              <w:pStyle w:val="BodyA"/>
              <w:spacing w:before="60" w:after="60" w:line="240" w:lineRule="auto"/>
              <w:rPr>
                <w:rFonts w:hAnsi="Calibri" w:cstheme="majorHAnsi"/>
              </w:rPr>
            </w:pPr>
            <w:r w:rsidRPr="006752A1">
              <w:rPr>
                <w:rFonts w:hAnsi="Calibri" w:cstheme="majorHAnsi"/>
              </w:rPr>
              <w:t>Demonstrable analytical skills</w:t>
            </w:r>
          </w:p>
        </w:tc>
        <w:tc>
          <w:tcPr>
            <w:tcW w:w="1028" w:type="dxa"/>
            <w:tcBorders>
              <w:top w:val="dotted" w:sz="4" w:space="0" w:color="auto"/>
              <w:bottom w:val="dotted" w:sz="4" w:space="0" w:color="auto"/>
            </w:tcBorders>
          </w:tcPr>
          <w:p w14:paraId="7736A889" w14:textId="77777777" w:rsidR="00D86E0A" w:rsidRPr="006752A1" w:rsidRDefault="00D86E0A" w:rsidP="00054648">
            <w:pPr>
              <w:pStyle w:val="BodyA"/>
              <w:spacing w:before="60" w:after="60" w:line="240" w:lineRule="auto"/>
              <w:rPr>
                <w:rFonts w:hAnsi="Calibri" w:cstheme="majorHAnsi"/>
              </w:rPr>
            </w:pPr>
            <w:r w:rsidRPr="006752A1">
              <w:rPr>
                <w:rFonts w:hAnsi="Calibri" w:cstheme="majorHAnsi"/>
              </w:rPr>
              <w:t xml:space="preserve">100 </w:t>
            </w:r>
          </w:p>
        </w:tc>
      </w:tr>
      <w:tr w:rsidR="00D86E0A" w:rsidRPr="00054648" w14:paraId="13F41612" w14:textId="77777777" w:rsidTr="00962A2E">
        <w:tc>
          <w:tcPr>
            <w:tcW w:w="675" w:type="dxa"/>
            <w:tcBorders>
              <w:top w:val="dotted" w:sz="4" w:space="0" w:color="auto"/>
              <w:bottom w:val="dotted" w:sz="4" w:space="0" w:color="auto"/>
            </w:tcBorders>
          </w:tcPr>
          <w:p w14:paraId="3C423671" w14:textId="77777777" w:rsidR="00D86E0A" w:rsidRPr="006752A1" w:rsidRDefault="00D86E0A" w:rsidP="000C6919">
            <w:pPr>
              <w:pStyle w:val="ListParagraph"/>
              <w:numPr>
                <w:ilvl w:val="0"/>
                <w:numId w:val="165"/>
              </w:numPr>
              <w:spacing w:before="120" w:after="0" w:line="240" w:lineRule="auto"/>
              <w:jc w:val="both"/>
              <w:rPr>
                <w:rFonts w:hAnsi="Calibri" w:cstheme="majorHAnsi"/>
              </w:rPr>
            </w:pPr>
          </w:p>
        </w:tc>
        <w:tc>
          <w:tcPr>
            <w:tcW w:w="7513" w:type="dxa"/>
            <w:tcBorders>
              <w:top w:val="dotted" w:sz="4" w:space="0" w:color="auto"/>
              <w:bottom w:val="dotted" w:sz="4" w:space="0" w:color="auto"/>
            </w:tcBorders>
          </w:tcPr>
          <w:p w14:paraId="532F731A" w14:textId="77777777" w:rsidR="00D86E0A" w:rsidRPr="006752A1" w:rsidRDefault="00D86E0A" w:rsidP="00054648">
            <w:pPr>
              <w:pStyle w:val="BodyA"/>
              <w:spacing w:before="60" w:after="60" w:line="240" w:lineRule="auto"/>
              <w:rPr>
                <w:rFonts w:hAnsi="Calibri" w:cstheme="majorHAnsi"/>
              </w:rPr>
            </w:pPr>
            <w:r w:rsidRPr="006752A1">
              <w:rPr>
                <w:rFonts w:hAnsi="Calibri" w:cstheme="majorHAnsi"/>
              </w:rPr>
              <w:t>Project evaluation/review experiences within United Nations system will be considered an asset;</w:t>
            </w:r>
          </w:p>
        </w:tc>
        <w:tc>
          <w:tcPr>
            <w:tcW w:w="1028" w:type="dxa"/>
            <w:tcBorders>
              <w:top w:val="dotted" w:sz="4" w:space="0" w:color="auto"/>
              <w:bottom w:val="dotted" w:sz="4" w:space="0" w:color="auto"/>
            </w:tcBorders>
          </w:tcPr>
          <w:p w14:paraId="5E5F956B" w14:textId="7D9E82DC" w:rsidR="00D86E0A" w:rsidRPr="006752A1" w:rsidRDefault="00054648" w:rsidP="00054648">
            <w:pPr>
              <w:pStyle w:val="BodyA"/>
              <w:spacing w:before="60" w:after="60" w:line="240" w:lineRule="auto"/>
              <w:rPr>
                <w:rFonts w:hAnsi="Calibri" w:cstheme="majorHAnsi"/>
              </w:rPr>
            </w:pPr>
            <w:r>
              <w:rPr>
                <w:rFonts w:hAnsi="Calibri" w:cstheme="majorHAnsi"/>
              </w:rPr>
              <w:t>10</w:t>
            </w:r>
            <w:r w:rsidR="00D86E0A" w:rsidRPr="006752A1">
              <w:rPr>
                <w:rFonts w:hAnsi="Calibri" w:cstheme="majorHAnsi"/>
              </w:rPr>
              <w:t xml:space="preserve">0 </w:t>
            </w:r>
          </w:p>
        </w:tc>
      </w:tr>
      <w:tr w:rsidR="00D86E0A" w:rsidRPr="00054648" w14:paraId="51B7ADB0" w14:textId="77777777" w:rsidTr="00962A2E">
        <w:tc>
          <w:tcPr>
            <w:tcW w:w="675" w:type="dxa"/>
            <w:tcBorders>
              <w:top w:val="dotted" w:sz="4" w:space="0" w:color="auto"/>
            </w:tcBorders>
          </w:tcPr>
          <w:p w14:paraId="15FF6F1B" w14:textId="77777777" w:rsidR="00D86E0A" w:rsidRPr="006752A1" w:rsidRDefault="00D86E0A" w:rsidP="000C6919">
            <w:pPr>
              <w:pStyle w:val="ListParagraph"/>
              <w:numPr>
                <w:ilvl w:val="0"/>
                <w:numId w:val="165"/>
              </w:numPr>
              <w:spacing w:before="120" w:after="0" w:line="240" w:lineRule="auto"/>
              <w:jc w:val="both"/>
              <w:rPr>
                <w:rFonts w:hAnsi="Calibri" w:cstheme="majorHAnsi"/>
              </w:rPr>
            </w:pPr>
          </w:p>
        </w:tc>
        <w:tc>
          <w:tcPr>
            <w:tcW w:w="7513" w:type="dxa"/>
            <w:tcBorders>
              <w:top w:val="dotted" w:sz="4" w:space="0" w:color="auto"/>
            </w:tcBorders>
          </w:tcPr>
          <w:p w14:paraId="03562BFD" w14:textId="77777777" w:rsidR="00D86E0A" w:rsidRPr="006752A1" w:rsidRDefault="00D86E0A" w:rsidP="00054648">
            <w:pPr>
              <w:pStyle w:val="BodyA"/>
              <w:spacing w:before="60" w:after="60" w:line="240" w:lineRule="auto"/>
              <w:rPr>
                <w:rFonts w:hAnsi="Calibri" w:cstheme="majorHAnsi"/>
              </w:rPr>
            </w:pPr>
            <w:r w:rsidRPr="006752A1">
              <w:rPr>
                <w:rFonts w:hAnsi="Calibri" w:cstheme="majorHAnsi"/>
              </w:rPr>
              <w:t>A Master’s degree in environmental sciences/economics, biodiversity conservation, or other closely related field</w:t>
            </w:r>
          </w:p>
        </w:tc>
        <w:tc>
          <w:tcPr>
            <w:tcW w:w="1028" w:type="dxa"/>
            <w:tcBorders>
              <w:top w:val="dotted" w:sz="4" w:space="0" w:color="auto"/>
            </w:tcBorders>
          </w:tcPr>
          <w:p w14:paraId="1BE23FD6" w14:textId="77777777" w:rsidR="00D86E0A" w:rsidRPr="006752A1" w:rsidRDefault="00D86E0A" w:rsidP="00054648">
            <w:pPr>
              <w:pStyle w:val="BodyA"/>
              <w:spacing w:before="60" w:after="60" w:line="240" w:lineRule="auto"/>
              <w:rPr>
                <w:rFonts w:hAnsi="Calibri" w:cstheme="majorHAnsi"/>
              </w:rPr>
            </w:pPr>
            <w:r w:rsidRPr="006752A1">
              <w:rPr>
                <w:rFonts w:hAnsi="Calibri" w:cstheme="majorHAnsi"/>
              </w:rPr>
              <w:t xml:space="preserve">100 </w:t>
            </w:r>
          </w:p>
        </w:tc>
      </w:tr>
      <w:tr w:rsidR="00D86E0A" w:rsidRPr="00054648" w14:paraId="02D0965B" w14:textId="77777777" w:rsidTr="00962A2E">
        <w:tc>
          <w:tcPr>
            <w:tcW w:w="675" w:type="dxa"/>
          </w:tcPr>
          <w:p w14:paraId="0E8F1494" w14:textId="77777777" w:rsidR="00D86E0A" w:rsidRPr="006752A1" w:rsidRDefault="00D86E0A" w:rsidP="00054648">
            <w:pPr>
              <w:pStyle w:val="BodyA"/>
              <w:spacing w:before="60" w:after="60" w:line="240" w:lineRule="auto"/>
              <w:rPr>
                <w:rFonts w:hAnsi="Calibri" w:cstheme="majorHAnsi"/>
              </w:rPr>
            </w:pPr>
          </w:p>
        </w:tc>
        <w:tc>
          <w:tcPr>
            <w:tcW w:w="7513" w:type="dxa"/>
          </w:tcPr>
          <w:p w14:paraId="22152ADD" w14:textId="77777777" w:rsidR="00D86E0A" w:rsidRPr="006752A1" w:rsidRDefault="00D86E0A" w:rsidP="00054648">
            <w:pPr>
              <w:pStyle w:val="BodyA"/>
              <w:spacing w:before="60" w:after="60" w:line="240" w:lineRule="auto"/>
              <w:rPr>
                <w:rFonts w:hAnsi="Calibri" w:cstheme="majorHAnsi"/>
              </w:rPr>
            </w:pPr>
          </w:p>
        </w:tc>
        <w:tc>
          <w:tcPr>
            <w:tcW w:w="1028" w:type="dxa"/>
          </w:tcPr>
          <w:p w14:paraId="211A2380" w14:textId="77777777" w:rsidR="00D86E0A" w:rsidRPr="006752A1" w:rsidRDefault="00D86E0A" w:rsidP="00054648">
            <w:pPr>
              <w:pStyle w:val="BodyA"/>
              <w:spacing w:before="60" w:after="60" w:line="240" w:lineRule="auto"/>
              <w:rPr>
                <w:rFonts w:hAnsi="Calibri" w:cstheme="majorHAnsi"/>
              </w:rPr>
            </w:pPr>
            <w:r w:rsidRPr="006752A1">
              <w:rPr>
                <w:rFonts w:hAnsi="Calibri" w:cstheme="majorHAnsi"/>
              </w:rPr>
              <w:fldChar w:fldCharType="begin"/>
            </w:r>
            <w:r w:rsidRPr="006752A1">
              <w:rPr>
                <w:rFonts w:hAnsi="Calibri" w:cstheme="majorHAnsi"/>
              </w:rPr>
              <w:instrText xml:space="preserve"> =SUM(ABOVE) </w:instrText>
            </w:r>
            <w:r w:rsidRPr="006752A1">
              <w:rPr>
                <w:rFonts w:hAnsi="Calibri" w:cstheme="majorHAnsi"/>
              </w:rPr>
              <w:fldChar w:fldCharType="separate"/>
            </w:r>
            <w:r w:rsidRPr="006752A1">
              <w:rPr>
                <w:rFonts w:hAnsi="Calibri" w:cstheme="majorHAnsi"/>
              </w:rPr>
              <w:t>1000</w:t>
            </w:r>
            <w:r w:rsidRPr="006752A1">
              <w:rPr>
                <w:rFonts w:hAnsi="Calibri" w:cstheme="majorHAnsi"/>
              </w:rPr>
              <w:fldChar w:fldCharType="end"/>
            </w:r>
          </w:p>
        </w:tc>
      </w:tr>
    </w:tbl>
    <w:p w14:paraId="1E25C213" w14:textId="77777777" w:rsidR="00D86E0A" w:rsidRDefault="00D86E0A" w:rsidP="00D86E0A">
      <w:pPr>
        <w:pStyle w:val="BodyA"/>
      </w:pPr>
    </w:p>
    <w:p w14:paraId="5014FB11" w14:textId="4FF09757" w:rsidR="00D86E0A" w:rsidRDefault="00D86E0A" w:rsidP="00D86E0A">
      <w:pPr>
        <w:pStyle w:val="BodyA"/>
      </w:pPr>
      <w:r>
        <w:t>National Consultant</w:t>
      </w:r>
    </w:p>
    <w:tbl>
      <w:tblPr>
        <w:tblStyle w:val="TableGrid"/>
        <w:tblW w:w="0" w:type="auto"/>
        <w:tblLook w:val="04A0" w:firstRow="1" w:lastRow="0" w:firstColumn="1" w:lastColumn="0" w:noHBand="0" w:noVBand="1"/>
      </w:tblPr>
      <w:tblGrid>
        <w:gridCol w:w="756"/>
        <w:gridCol w:w="7438"/>
        <w:gridCol w:w="1022"/>
      </w:tblGrid>
      <w:tr w:rsidR="00D86E0A" w:rsidRPr="006752A1" w14:paraId="30F4CA9F" w14:textId="77777777" w:rsidTr="00962A2E">
        <w:tc>
          <w:tcPr>
            <w:tcW w:w="756" w:type="dxa"/>
            <w:tcBorders>
              <w:bottom w:val="single" w:sz="4" w:space="0" w:color="auto"/>
            </w:tcBorders>
          </w:tcPr>
          <w:p w14:paraId="4405C3F0" w14:textId="77777777" w:rsidR="00D86E0A" w:rsidRPr="006752A1" w:rsidRDefault="00D86E0A" w:rsidP="00962A2E">
            <w:pPr>
              <w:jc w:val="both"/>
              <w:rPr>
                <w:rFonts w:ascii="Calibri" w:hAnsi="Calibri" w:cstheme="majorHAnsi"/>
                <w:b/>
              </w:rPr>
            </w:pPr>
            <w:r w:rsidRPr="006752A1">
              <w:rPr>
                <w:rFonts w:ascii="Calibri" w:hAnsi="Calibri" w:cstheme="majorHAnsi"/>
                <w:b/>
              </w:rPr>
              <w:t>Se</w:t>
            </w:r>
          </w:p>
        </w:tc>
        <w:tc>
          <w:tcPr>
            <w:tcW w:w="7438" w:type="dxa"/>
            <w:tcBorders>
              <w:bottom w:val="single" w:sz="4" w:space="0" w:color="auto"/>
            </w:tcBorders>
          </w:tcPr>
          <w:p w14:paraId="2C3AA46E" w14:textId="77777777" w:rsidR="00D86E0A" w:rsidRPr="006752A1" w:rsidRDefault="00D86E0A" w:rsidP="00962A2E">
            <w:pPr>
              <w:jc w:val="both"/>
              <w:rPr>
                <w:rFonts w:ascii="Calibri" w:hAnsi="Calibri" w:cstheme="majorHAnsi"/>
                <w:b/>
              </w:rPr>
            </w:pPr>
            <w:r w:rsidRPr="006752A1">
              <w:rPr>
                <w:rFonts w:ascii="Calibri" w:hAnsi="Calibri" w:cstheme="majorHAnsi"/>
                <w:b/>
              </w:rPr>
              <w:t>Criteria</w:t>
            </w:r>
          </w:p>
        </w:tc>
        <w:tc>
          <w:tcPr>
            <w:tcW w:w="1022" w:type="dxa"/>
            <w:tcBorders>
              <w:bottom w:val="single" w:sz="4" w:space="0" w:color="auto"/>
            </w:tcBorders>
          </w:tcPr>
          <w:p w14:paraId="60C2EC6C" w14:textId="77777777" w:rsidR="00D86E0A" w:rsidRPr="006752A1" w:rsidRDefault="00D86E0A" w:rsidP="00962A2E">
            <w:pPr>
              <w:jc w:val="both"/>
              <w:rPr>
                <w:rFonts w:ascii="Calibri" w:hAnsi="Calibri" w:cstheme="majorHAnsi"/>
                <w:b/>
              </w:rPr>
            </w:pPr>
            <w:r w:rsidRPr="006752A1">
              <w:rPr>
                <w:rFonts w:ascii="Calibri" w:hAnsi="Calibri" w:cstheme="majorHAnsi"/>
                <w:b/>
              </w:rPr>
              <w:t>Score</w:t>
            </w:r>
          </w:p>
        </w:tc>
      </w:tr>
      <w:tr w:rsidR="00D86E0A" w:rsidRPr="006752A1" w14:paraId="71D21983" w14:textId="77777777" w:rsidTr="00962A2E">
        <w:tc>
          <w:tcPr>
            <w:tcW w:w="756" w:type="dxa"/>
            <w:tcBorders>
              <w:bottom w:val="dotted" w:sz="4" w:space="0" w:color="auto"/>
            </w:tcBorders>
          </w:tcPr>
          <w:p w14:paraId="3A0DF201" w14:textId="77777777" w:rsidR="00D86E0A" w:rsidRPr="006752A1" w:rsidRDefault="00D86E0A" w:rsidP="00D86E0A">
            <w:pPr>
              <w:pStyle w:val="ListParagraph"/>
              <w:numPr>
                <w:ilvl w:val="0"/>
                <w:numId w:val="166"/>
              </w:numPr>
              <w:spacing w:before="120" w:after="0" w:line="240" w:lineRule="auto"/>
              <w:jc w:val="both"/>
              <w:rPr>
                <w:rFonts w:hAnsi="Calibri" w:cstheme="majorHAnsi"/>
              </w:rPr>
            </w:pPr>
          </w:p>
        </w:tc>
        <w:tc>
          <w:tcPr>
            <w:tcW w:w="7438" w:type="dxa"/>
            <w:tcBorders>
              <w:bottom w:val="dotted" w:sz="4" w:space="0" w:color="auto"/>
            </w:tcBorders>
          </w:tcPr>
          <w:p w14:paraId="4409EBB3" w14:textId="77777777" w:rsidR="00D86E0A" w:rsidRPr="006752A1" w:rsidRDefault="00D86E0A" w:rsidP="00962A2E">
            <w:pPr>
              <w:jc w:val="both"/>
              <w:rPr>
                <w:rFonts w:ascii="Calibri" w:hAnsi="Calibri" w:cstheme="majorHAnsi"/>
              </w:rPr>
            </w:pPr>
            <w:r w:rsidRPr="006752A1">
              <w:rPr>
                <w:rFonts w:ascii="Calibri" w:hAnsi="Calibri" w:cstheme="majorHAnsi"/>
              </w:rPr>
              <w:t>Recent experience with result-based management evaluation methodologies</w:t>
            </w:r>
          </w:p>
        </w:tc>
        <w:tc>
          <w:tcPr>
            <w:tcW w:w="1022" w:type="dxa"/>
            <w:tcBorders>
              <w:bottom w:val="dotted" w:sz="4" w:space="0" w:color="auto"/>
            </w:tcBorders>
          </w:tcPr>
          <w:p w14:paraId="4BA41BFA" w14:textId="77777777" w:rsidR="00D86E0A" w:rsidRPr="006752A1" w:rsidRDefault="00D86E0A" w:rsidP="00962A2E">
            <w:pPr>
              <w:jc w:val="both"/>
              <w:rPr>
                <w:rFonts w:ascii="Calibri" w:hAnsi="Calibri" w:cstheme="majorHAnsi"/>
              </w:rPr>
            </w:pPr>
            <w:r w:rsidRPr="006752A1">
              <w:rPr>
                <w:rFonts w:ascii="Calibri" w:hAnsi="Calibri" w:cstheme="majorHAnsi"/>
              </w:rPr>
              <w:t>150</w:t>
            </w:r>
          </w:p>
        </w:tc>
      </w:tr>
      <w:tr w:rsidR="00D86E0A" w:rsidRPr="006752A1" w14:paraId="19B82A91" w14:textId="77777777" w:rsidTr="00962A2E">
        <w:tc>
          <w:tcPr>
            <w:tcW w:w="756" w:type="dxa"/>
            <w:tcBorders>
              <w:top w:val="dotted" w:sz="4" w:space="0" w:color="auto"/>
              <w:bottom w:val="dotted" w:sz="4" w:space="0" w:color="auto"/>
            </w:tcBorders>
          </w:tcPr>
          <w:p w14:paraId="2429B2AC" w14:textId="77777777" w:rsidR="00D86E0A" w:rsidRPr="006752A1" w:rsidRDefault="00D86E0A" w:rsidP="00D86E0A">
            <w:pPr>
              <w:pStyle w:val="ListParagraph"/>
              <w:numPr>
                <w:ilvl w:val="0"/>
                <w:numId w:val="166"/>
              </w:numPr>
              <w:spacing w:before="120" w:after="0" w:line="240" w:lineRule="auto"/>
              <w:jc w:val="both"/>
              <w:rPr>
                <w:rFonts w:hAnsi="Calibri" w:cstheme="majorHAnsi"/>
              </w:rPr>
            </w:pPr>
          </w:p>
        </w:tc>
        <w:tc>
          <w:tcPr>
            <w:tcW w:w="7438" w:type="dxa"/>
            <w:tcBorders>
              <w:top w:val="dotted" w:sz="4" w:space="0" w:color="auto"/>
              <w:bottom w:val="dotted" w:sz="4" w:space="0" w:color="auto"/>
            </w:tcBorders>
          </w:tcPr>
          <w:p w14:paraId="6EB84287" w14:textId="77777777" w:rsidR="00D86E0A" w:rsidRPr="006752A1" w:rsidRDefault="00D86E0A" w:rsidP="00962A2E">
            <w:pPr>
              <w:jc w:val="both"/>
              <w:rPr>
                <w:rFonts w:ascii="Calibri" w:hAnsi="Calibri" w:cstheme="majorHAnsi"/>
              </w:rPr>
            </w:pPr>
            <w:r w:rsidRPr="006752A1">
              <w:rPr>
                <w:rFonts w:ascii="Calibri" w:hAnsi="Calibri" w:cstheme="majorHAnsi"/>
              </w:rPr>
              <w:t>Experience working with the GEF  preparation/implementation/evaluations</w:t>
            </w:r>
          </w:p>
        </w:tc>
        <w:tc>
          <w:tcPr>
            <w:tcW w:w="1022" w:type="dxa"/>
            <w:tcBorders>
              <w:top w:val="dotted" w:sz="4" w:space="0" w:color="auto"/>
              <w:bottom w:val="dotted" w:sz="4" w:space="0" w:color="auto"/>
            </w:tcBorders>
          </w:tcPr>
          <w:p w14:paraId="2DDD3147" w14:textId="77777777" w:rsidR="00D86E0A" w:rsidRPr="006752A1" w:rsidRDefault="00D86E0A" w:rsidP="00962A2E">
            <w:pPr>
              <w:jc w:val="both"/>
              <w:rPr>
                <w:rFonts w:ascii="Calibri" w:hAnsi="Calibri" w:cstheme="majorHAnsi"/>
              </w:rPr>
            </w:pPr>
            <w:r w:rsidRPr="006752A1">
              <w:rPr>
                <w:rFonts w:ascii="Calibri" w:hAnsi="Calibri" w:cstheme="majorHAnsi"/>
              </w:rPr>
              <w:t>150</w:t>
            </w:r>
          </w:p>
        </w:tc>
      </w:tr>
      <w:tr w:rsidR="00D86E0A" w:rsidRPr="006752A1" w14:paraId="54EC2906" w14:textId="77777777" w:rsidTr="00962A2E">
        <w:tc>
          <w:tcPr>
            <w:tcW w:w="756" w:type="dxa"/>
            <w:tcBorders>
              <w:top w:val="dotted" w:sz="4" w:space="0" w:color="auto"/>
              <w:bottom w:val="dotted" w:sz="4" w:space="0" w:color="auto"/>
            </w:tcBorders>
          </w:tcPr>
          <w:p w14:paraId="4945B1E0" w14:textId="77777777" w:rsidR="00D86E0A" w:rsidRPr="006752A1" w:rsidRDefault="00D86E0A" w:rsidP="00962A2E">
            <w:pPr>
              <w:jc w:val="right"/>
              <w:rPr>
                <w:rFonts w:ascii="Calibri" w:hAnsi="Calibri" w:cstheme="majorHAnsi"/>
              </w:rPr>
            </w:pPr>
            <w:r w:rsidRPr="006752A1">
              <w:rPr>
                <w:rFonts w:ascii="Calibri" w:hAnsi="Calibri" w:cstheme="majorHAnsi"/>
              </w:rPr>
              <w:t>3.</w:t>
            </w:r>
          </w:p>
          <w:p w14:paraId="11C5B6DE" w14:textId="77777777" w:rsidR="00D86E0A" w:rsidRPr="006752A1" w:rsidRDefault="00D86E0A" w:rsidP="00962A2E">
            <w:pPr>
              <w:jc w:val="right"/>
              <w:rPr>
                <w:rFonts w:ascii="Calibri" w:hAnsi="Calibri" w:cstheme="majorHAnsi"/>
              </w:rPr>
            </w:pPr>
          </w:p>
        </w:tc>
        <w:tc>
          <w:tcPr>
            <w:tcW w:w="7438" w:type="dxa"/>
            <w:tcBorders>
              <w:top w:val="dotted" w:sz="4" w:space="0" w:color="auto"/>
              <w:bottom w:val="dotted" w:sz="4" w:space="0" w:color="auto"/>
            </w:tcBorders>
          </w:tcPr>
          <w:p w14:paraId="690529FA" w14:textId="77777777" w:rsidR="00D86E0A" w:rsidRPr="006752A1" w:rsidRDefault="00D86E0A" w:rsidP="00962A2E">
            <w:pPr>
              <w:jc w:val="both"/>
              <w:rPr>
                <w:rFonts w:ascii="Calibri" w:hAnsi="Calibri" w:cstheme="majorHAnsi"/>
              </w:rPr>
            </w:pPr>
            <w:r w:rsidRPr="006752A1">
              <w:rPr>
                <w:rFonts w:ascii="Calibri" w:hAnsi="Calibri" w:cstheme="majorHAnsi"/>
              </w:rPr>
              <w:t>Experience working in  biodiversity conservation, protected areas management and protected areas financing</w:t>
            </w:r>
          </w:p>
        </w:tc>
        <w:tc>
          <w:tcPr>
            <w:tcW w:w="1022" w:type="dxa"/>
            <w:tcBorders>
              <w:top w:val="dotted" w:sz="4" w:space="0" w:color="auto"/>
              <w:bottom w:val="dotted" w:sz="4" w:space="0" w:color="auto"/>
            </w:tcBorders>
          </w:tcPr>
          <w:p w14:paraId="06285908" w14:textId="07E77B55" w:rsidR="00D86E0A" w:rsidRPr="006752A1" w:rsidRDefault="000C6919" w:rsidP="00962A2E">
            <w:pPr>
              <w:jc w:val="both"/>
              <w:rPr>
                <w:rFonts w:ascii="Calibri" w:hAnsi="Calibri" w:cstheme="majorHAnsi"/>
              </w:rPr>
            </w:pPr>
            <w:r>
              <w:rPr>
                <w:rFonts w:ascii="Calibri" w:hAnsi="Calibri" w:cstheme="majorHAnsi"/>
              </w:rPr>
              <w:t>2</w:t>
            </w:r>
            <w:r w:rsidR="00D86E0A" w:rsidRPr="006752A1">
              <w:rPr>
                <w:rFonts w:ascii="Calibri" w:hAnsi="Calibri" w:cstheme="majorHAnsi"/>
              </w:rPr>
              <w:t>00</w:t>
            </w:r>
          </w:p>
        </w:tc>
      </w:tr>
      <w:tr w:rsidR="00D86E0A" w:rsidRPr="006752A1" w14:paraId="7667314D" w14:textId="77777777" w:rsidTr="000C6919">
        <w:trPr>
          <w:trHeight w:val="395"/>
        </w:trPr>
        <w:tc>
          <w:tcPr>
            <w:tcW w:w="756" w:type="dxa"/>
            <w:tcBorders>
              <w:top w:val="dotted" w:sz="4" w:space="0" w:color="auto"/>
              <w:bottom w:val="dotted" w:sz="4" w:space="0" w:color="auto"/>
            </w:tcBorders>
          </w:tcPr>
          <w:p w14:paraId="02EEAFF6" w14:textId="77777777" w:rsidR="00D86E0A" w:rsidRPr="006752A1" w:rsidRDefault="00D86E0A" w:rsidP="00962A2E">
            <w:pPr>
              <w:pStyle w:val="ListParagraph"/>
              <w:ind w:left="360"/>
              <w:rPr>
                <w:rFonts w:hAnsi="Calibri" w:cstheme="majorHAnsi"/>
              </w:rPr>
            </w:pPr>
            <w:r w:rsidRPr="006752A1">
              <w:rPr>
                <w:rFonts w:hAnsi="Calibri" w:cstheme="majorHAnsi"/>
              </w:rPr>
              <w:t>4.</w:t>
            </w:r>
          </w:p>
        </w:tc>
        <w:tc>
          <w:tcPr>
            <w:tcW w:w="7438" w:type="dxa"/>
            <w:tcBorders>
              <w:top w:val="dotted" w:sz="4" w:space="0" w:color="auto"/>
              <w:bottom w:val="dotted" w:sz="4" w:space="0" w:color="auto"/>
            </w:tcBorders>
          </w:tcPr>
          <w:p w14:paraId="19E12F9C" w14:textId="34D2371C" w:rsidR="00D86E0A" w:rsidRPr="006752A1" w:rsidRDefault="000C6919" w:rsidP="00962A2E">
            <w:pPr>
              <w:jc w:val="both"/>
              <w:rPr>
                <w:rFonts w:ascii="Calibri" w:hAnsi="Calibri" w:cstheme="majorHAnsi"/>
              </w:rPr>
            </w:pPr>
            <w:r>
              <w:rPr>
                <w:rFonts w:ascii="Calibri" w:hAnsi="Calibri" w:cstheme="majorHAnsi"/>
              </w:rPr>
              <w:t>Fluent in written and verbal English</w:t>
            </w:r>
          </w:p>
        </w:tc>
        <w:tc>
          <w:tcPr>
            <w:tcW w:w="1022" w:type="dxa"/>
            <w:tcBorders>
              <w:top w:val="dotted" w:sz="4" w:space="0" w:color="auto"/>
              <w:bottom w:val="dotted" w:sz="4" w:space="0" w:color="auto"/>
            </w:tcBorders>
          </w:tcPr>
          <w:p w14:paraId="6EEC32D6" w14:textId="1B2D44B9" w:rsidR="00D86E0A" w:rsidRPr="006752A1" w:rsidRDefault="000C6919" w:rsidP="00962A2E">
            <w:pPr>
              <w:jc w:val="both"/>
              <w:rPr>
                <w:rFonts w:ascii="Calibri" w:hAnsi="Calibri" w:cstheme="majorHAnsi"/>
              </w:rPr>
            </w:pPr>
            <w:r>
              <w:rPr>
                <w:rFonts w:ascii="Calibri" w:hAnsi="Calibri" w:cstheme="majorHAnsi"/>
              </w:rPr>
              <w:t>2</w:t>
            </w:r>
            <w:r w:rsidR="00D86E0A" w:rsidRPr="006752A1">
              <w:rPr>
                <w:rFonts w:ascii="Calibri" w:hAnsi="Calibri" w:cstheme="majorHAnsi"/>
              </w:rPr>
              <w:t xml:space="preserve">00 </w:t>
            </w:r>
          </w:p>
        </w:tc>
      </w:tr>
      <w:tr w:rsidR="00D86E0A" w:rsidRPr="006752A1" w14:paraId="3F58C0D6" w14:textId="77777777" w:rsidTr="00962A2E">
        <w:tc>
          <w:tcPr>
            <w:tcW w:w="756" w:type="dxa"/>
            <w:tcBorders>
              <w:top w:val="dotted" w:sz="4" w:space="0" w:color="auto"/>
              <w:bottom w:val="dotted" w:sz="4" w:space="0" w:color="auto"/>
            </w:tcBorders>
          </w:tcPr>
          <w:p w14:paraId="6FDB5706" w14:textId="77777777" w:rsidR="00D86E0A" w:rsidRPr="006752A1" w:rsidRDefault="00D86E0A" w:rsidP="00962A2E">
            <w:pPr>
              <w:jc w:val="right"/>
              <w:rPr>
                <w:rFonts w:ascii="Calibri" w:hAnsi="Calibri" w:cstheme="majorHAnsi"/>
              </w:rPr>
            </w:pPr>
            <w:r w:rsidRPr="006752A1">
              <w:rPr>
                <w:rFonts w:ascii="Calibri" w:hAnsi="Calibri" w:cstheme="majorHAnsi"/>
              </w:rPr>
              <w:t xml:space="preserve">5. </w:t>
            </w:r>
          </w:p>
        </w:tc>
        <w:tc>
          <w:tcPr>
            <w:tcW w:w="7438" w:type="dxa"/>
            <w:tcBorders>
              <w:top w:val="dotted" w:sz="4" w:space="0" w:color="auto"/>
              <w:bottom w:val="dotted" w:sz="4" w:space="0" w:color="auto"/>
            </w:tcBorders>
          </w:tcPr>
          <w:p w14:paraId="4CA66B5A" w14:textId="77777777" w:rsidR="00D86E0A" w:rsidRPr="006752A1" w:rsidRDefault="00D86E0A" w:rsidP="00962A2E">
            <w:pPr>
              <w:jc w:val="both"/>
              <w:rPr>
                <w:rFonts w:ascii="Calibri" w:hAnsi="Calibri" w:cstheme="majorHAnsi"/>
              </w:rPr>
            </w:pPr>
            <w:r w:rsidRPr="006752A1">
              <w:rPr>
                <w:rFonts w:ascii="Calibri" w:hAnsi="Calibri" w:cstheme="majorHAnsi"/>
              </w:rPr>
              <w:t>Demonstrable analytical skills and communication skills</w:t>
            </w:r>
          </w:p>
        </w:tc>
        <w:tc>
          <w:tcPr>
            <w:tcW w:w="1022" w:type="dxa"/>
            <w:tcBorders>
              <w:top w:val="dotted" w:sz="4" w:space="0" w:color="auto"/>
              <w:bottom w:val="dotted" w:sz="4" w:space="0" w:color="auto"/>
            </w:tcBorders>
          </w:tcPr>
          <w:p w14:paraId="2771445F" w14:textId="77777777" w:rsidR="00D86E0A" w:rsidRPr="006752A1" w:rsidRDefault="00D86E0A" w:rsidP="00962A2E">
            <w:pPr>
              <w:jc w:val="both"/>
              <w:rPr>
                <w:rFonts w:ascii="Calibri" w:hAnsi="Calibri" w:cstheme="majorHAnsi"/>
              </w:rPr>
            </w:pPr>
            <w:r w:rsidRPr="006752A1">
              <w:rPr>
                <w:rFonts w:ascii="Calibri" w:hAnsi="Calibri" w:cstheme="majorHAnsi"/>
              </w:rPr>
              <w:t xml:space="preserve">100 </w:t>
            </w:r>
          </w:p>
        </w:tc>
      </w:tr>
      <w:tr w:rsidR="00D86E0A" w:rsidRPr="006752A1" w14:paraId="2FB0E050" w14:textId="77777777" w:rsidTr="00962A2E">
        <w:tc>
          <w:tcPr>
            <w:tcW w:w="756" w:type="dxa"/>
            <w:tcBorders>
              <w:top w:val="dotted" w:sz="4" w:space="0" w:color="auto"/>
              <w:bottom w:val="dotted" w:sz="4" w:space="0" w:color="auto"/>
            </w:tcBorders>
          </w:tcPr>
          <w:p w14:paraId="4AEAA0CB" w14:textId="77777777" w:rsidR="00D86E0A" w:rsidRPr="006752A1" w:rsidRDefault="00D86E0A" w:rsidP="00962A2E">
            <w:pPr>
              <w:pStyle w:val="ListParagraph"/>
              <w:ind w:left="360"/>
              <w:rPr>
                <w:rFonts w:hAnsi="Calibri" w:cstheme="majorHAnsi"/>
              </w:rPr>
            </w:pPr>
            <w:r w:rsidRPr="006752A1">
              <w:rPr>
                <w:rFonts w:hAnsi="Calibri" w:cstheme="majorHAnsi"/>
              </w:rPr>
              <w:t xml:space="preserve">6. </w:t>
            </w:r>
          </w:p>
        </w:tc>
        <w:tc>
          <w:tcPr>
            <w:tcW w:w="7438" w:type="dxa"/>
            <w:tcBorders>
              <w:top w:val="dotted" w:sz="4" w:space="0" w:color="auto"/>
              <w:bottom w:val="dotted" w:sz="4" w:space="0" w:color="auto"/>
            </w:tcBorders>
          </w:tcPr>
          <w:p w14:paraId="2627576D" w14:textId="77777777" w:rsidR="00D86E0A" w:rsidRPr="006752A1" w:rsidRDefault="00D86E0A" w:rsidP="00962A2E">
            <w:pPr>
              <w:jc w:val="both"/>
              <w:rPr>
                <w:rFonts w:ascii="Calibri" w:hAnsi="Calibri" w:cstheme="majorHAnsi"/>
              </w:rPr>
            </w:pPr>
            <w:r w:rsidRPr="006752A1">
              <w:rPr>
                <w:rFonts w:ascii="Calibri" w:hAnsi="Calibri" w:cstheme="majorHAnsi"/>
              </w:rPr>
              <w:t>Project evaluation/review experiences within United Nations system will be considered an asset;</w:t>
            </w:r>
          </w:p>
        </w:tc>
        <w:tc>
          <w:tcPr>
            <w:tcW w:w="1022" w:type="dxa"/>
            <w:tcBorders>
              <w:top w:val="dotted" w:sz="4" w:space="0" w:color="auto"/>
              <w:bottom w:val="dotted" w:sz="4" w:space="0" w:color="auto"/>
            </w:tcBorders>
          </w:tcPr>
          <w:p w14:paraId="4E51B59B" w14:textId="77777777" w:rsidR="00D86E0A" w:rsidRPr="006752A1" w:rsidRDefault="00D86E0A" w:rsidP="00962A2E">
            <w:pPr>
              <w:jc w:val="both"/>
              <w:rPr>
                <w:rFonts w:ascii="Calibri" w:hAnsi="Calibri" w:cstheme="majorHAnsi"/>
              </w:rPr>
            </w:pPr>
            <w:r w:rsidRPr="006752A1">
              <w:rPr>
                <w:rFonts w:ascii="Calibri" w:hAnsi="Calibri" w:cstheme="majorHAnsi"/>
              </w:rPr>
              <w:t>100</w:t>
            </w:r>
          </w:p>
        </w:tc>
      </w:tr>
      <w:tr w:rsidR="00D86E0A" w:rsidRPr="006752A1" w14:paraId="58D1F6B3" w14:textId="77777777" w:rsidTr="00962A2E">
        <w:tc>
          <w:tcPr>
            <w:tcW w:w="756" w:type="dxa"/>
            <w:tcBorders>
              <w:top w:val="dotted" w:sz="4" w:space="0" w:color="auto"/>
            </w:tcBorders>
          </w:tcPr>
          <w:p w14:paraId="2F9A3135" w14:textId="77777777" w:rsidR="00D86E0A" w:rsidRPr="006752A1" w:rsidRDefault="00D86E0A" w:rsidP="00962A2E">
            <w:pPr>
              <w:pStyle w:val="ListParagraph"/>
              <w:ind w:left="360"/>
              <w:rPr>
                <w:rFonts w:hAnsi="Calibri" w:cstheme="majorHAnsi"/>
              </w:rPr>
            </w:pPr>
            <w:r w:rsidRPr="006752A1">
              <w:rPr>
                <w:rFonts w:hAnsi="Calibri" w:cstheme="majorHAnsi"/>
              </w:rPr>
              <w:t>7.</w:t>
            </w:r>
          </w:p>
        </w:tc>
        <w:tc>
          <w:tcPr>
            <w:tcW w:w="7438" w:type="dxa"/>
            <w:tcBorders>
              <w:top w:val="dotted" w:sz="4" w:space="0" w:color="auto"/>
            </w:tcBorders>
          </w:tcPr>
          <w:p w14:paraId="495E976B" w14:textId="77777777" w:rsidR="00D86E0A" w:rsidRPr="006752A1" w:rsidRDefault="00D86E0A" w:rsidP="00962A2E">
            <w:pPr>
              <w:jc w:val="both"/>
              <w:rPr>
                <w:rFonts w:ascii="Calibri" w:hAnsi="Calibri" w:cstheme="majorHAnsi"/>
              </w:rPr>
            </w:pPr>
            <w:r w:rsidRPr="006752A1">
              <w:rPr>
                <w:rFonts w:ascii="Calibri" w:hAnsi="Calibri" w:cstheme="majorHAnsi"/>
              </w:rPr>
              <w:t>A Master’s degree in environmental sciences/economics, biodiversity conservation, or other closely related field</w:t>
            </w:r>
          </w:p>
        </w:tc>
        <w:tc>
          <w:tcPr>
            <w:tcW w:w="1022" w:type="dxa"/>
            <w:tcBorders>
              <w:top w:val="dotted" w:sz="4" w:space="0" w:color="auto"/>
            </w:tcBorders>
          </w:tcPr>
          <w:p w14:paraId="4CE3C38E" w14:textId="77777777" w:rsidR="00D86E0A" w:rsidRPr="006752A1" w:rsidRDefault="00D86E0A" w:rsidP="00962A2E">
            <w:pPr>
              <w:jc w:val="both"/>
              <w:rPr>
                <w:rFonts w:ascii="Calibri" w:hAnsi="Calibri" w:cstheme="majorHAnsi"/>
              </w:rPr>
            </w:pPr>
            <w:r w:rsidRPr="006752A1">
              <w:rPr>
                <w:rFonts w:ascii="Calibri" w:hAnsi="Calibri" w:cstheme="majorHAnsi"/>
              </w:rPr>
              <w:t xml:space="preserve">100 </w:t>
            </w:r>
          </w:p>
        </w:tc>
      </w:tr>
      <w:tr w:rsidR="00D86E0A" w:rsidRPr="006752A1" w14:paraId="0260A134" w14:textId="77777777" w:rsidTr="00962A2E">
        <w:tc>
          <w:tcPr>
            <w:tcW w:w="756" w:type="dxa"/>
          </w:tcPr>
          <w:p w14:paraId="09F2223F" w14:textId="77777777" w:rsidR="00D86E0A" w:rsidRPr="006752A1" w:rsidRDefault="00D86E0A" w:rsidP="00962A2E">
            <w:pPr>
              <w:jc w:val="both"/>
              <w:rPr>
                <w:rFonts w:ascii="Calibri" w:hAnsi="Calibri" w:cstheme="majorHAnsi"/>
              </w:rPr>
            </w:pPr>
          </w:p>
        </w:tc>
        <w:tc>
          <w:tcPr>
            <w:tcW w:w="7438" w:type="dxa"/>
          </w:tcPr>
          <w:p w14:paraId="29188FF9" w14:textId="77777777" w:rsidR="00D86E0A" w:rsidRPr="006752A1" w:rsidRDefault="00D86E0A" w:rsidP="00962A2E">
            <w:pPr>
              <w:jc w:val="both"/>
              <w:rPr>
                <w:rFonts w:ascii="Calibri" w:hAnsi="Calibri" w:cstheme="majorHAnsi"/>
              </w:rPr>
            </w:pPr>
          </w:p>
        </w:tc>
        <w:tc>
          <w:tcPr>
            <w:tcW w:w="1022" w:type="dxa"/>
          </w:tcPr>
          <w:p w14:paraId="2E580911" w14:textId="77777777" w:rsidR="00D86E0A" w:rsidRPr="006752A1" w:rsidRDefault="00D86E0A" w:rsidP="00962A2E">
            <w:pPr>
              <w:jc w:val="both"/>
              <w:rPr>
                <w:rFonts w:ascii="Calibri" w:hAnsi="Calibri" w:cstheme="majorHAnsi"/>
              </w:rPr>
            </w:pPr>
            <w:r w:rsidRPr="006752A1">
              <w:rPr>
                <w:rFonts w:ascii="Calibri" w:hAnsi="Calibri" w:cstheme="majorHAnsi"/>
              </w:rPr>
              <w:fldChar w:fldCharType="begin"/>
            </w:r>
            <w:r w:rsidRPr="006752A1">
              <w:rPr>
                <w:rFonts w:ascii="Calibri" w:hAnsi="Calibri" w:cstheme="majorHAnsi"/>
              </w:rPr>
              <w:instrText xml:space="preserve"> =SUM(ABOVE) </w:instrText>
            </w:r>
            <w:r w:rsidRPr="006752A1">
              <w:rPr>
                <w:rFonts w:ascii="Calibri" w:hAnsi="Calibri" w:cstheme="majorHAnsi"/>
              </w:rPr>
              <w:fldChar w:fldCharType="separate"/>
            </w:r>
            <w:r w:rsidRPr="006752A1">
              <w:rPr>
                <w:rFonts w:ascii="Calibri" w:hAnsi="Calibri" w:cstheme="majorHAnsi"/>
                <w:noProof/>
              </w:rPr>
              <w:t>1000</w:t>
            </w:r>
            <w:r w:rsidRPr="006752A1">
              <w:rPr>
                <w:rFonts w:ascii="Calibri" w:hAnsi="Calibri" w:cstheme="majorHAnsi"/>
              </w:rPr>
              <w:fldChar w:fldCharType="end"/>
            </w:r>
          </w:p>
        </w:tc>
      </w:tr>
    </w:tbl>
    <w:p w14:paraId="75330328" w14:textId="77777777" w:rsidR="00D86E0A" w:rsidRPr="00D86E0A" w:rsidRDefault="00D86E0A" w:rsidP="00D86E0A">
      <w:pPr>
        <w:pStyle w:val="BodyA"/>
      </w:pPr>
    </w:p>
    <w:p w14:paraId="77EFF0A2" w14:textId="77777777" w:rsidR="00C62691" w:rsidRDefault="00102D23">
      <w:pPr>
        <w:pStyle w:val="Heading51"/>
        <w:rPr>
          <w:sz w:val="20"/>
          <w:szCs w:val="20"/>
        </w:rPr>
      </w:pPr>
      <w:r>
        <w:rPr>
          <w:sz w:val="20"/>
          <w:szCs w:val="20"/>
        </w:rPr>
        <w:t>Evaluator Ethics</w:t>
      </w:r>
    </w:p>
    <w:p w14:paraId="47A3D156" w14:textId="77777777" w:rsidR="00DC05AB" w:rsidRDefault="00DC05AB">
      <w:pPr>
        <w:pStyle w:val="BodyA"/>
        <w:rPr>
          <w:sz w:val="20"/>
          <w:szCs w:val="20"/>
        </w:rPr>
      </w:pPr>
    </w:p>
    <w:p w14:paraId="5FEAE381" w14:textId="77777777" w:rsidR="00C62691" w:rsidRDefault="00102D23">
      <w:pPr>
        <w:pStyle w:val="BodyA"/>
        <w:rPr>
          <w:sz w:val="20"/>
          <w:szCs w:val="20"/>
        </w:rPr>
      </w:pPr>
      <w:r>
        <w:rPr>
          <w:sz w:val="20"/>
          <w:szCs w:val="20"/>
        </w:rPr>
        <w:lastRenderedPageBreak/>
        <w:t xml:space="preserve">Evaluation consultants will be held to the highest ethical standards and are required to sign a Code of Conduct (Annex E) upon acceptance of the assignment. UNDP evaluations are conducted in accordance with the principles outlined in the </w:t>
      </w:r>
      <w:hyperlink r:id="rId8" w:history="1">
        <w:r>
          <w:rPr>
            <w:rStyle w:val="Hyperlink1"/>
            <w:rFonts w:eastAsia="Arial Unicode MS" w:hAnsi="Arial Unicode MS" w:cs="Arial Unicode MS"/>
          </w:rPr>
          <w:t>UNEG 'Ethical Guidelines for Evaluations'</w:t>
        </w:r>
      </w:hyperlink>
    </w:p>
    <w:p w14:paraId="5126AEC5" w14:textId="77777777" w:rsidR="00C62691" w:rsidRDefault="00102D23">
      <w:pPr>
        <w:pStyle w:val="Heading51"/>
        <w:widowControl w:val="0"/>
        <w:rPr>
          <w:sz w:val="20"/>
          <w:szCs w:val="20"/>
        </w:rPr>
      </w:pPr>
      <w:r>
        <w:rPr>
          <w:sz w:val="20"/>
          <w:szCs w:val="20"/>
        </w:rPr>
        <w:t>Payment modalities and specifications</w:t>
      </w:r>
    </w:p>
    <w:tbl>
      <w:tblPr>
        <w:tblW w:w="94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35"/>
        <w:gridCol w:w="8240"/>
      </w:tblGrid>
      <w:tr w:rsidR="00C62691" w14:paraId="2FD100A7" w14:textId="77777777">
        <w:trPr>
          <w:trHeight w:val="280"/>
        </w:trPr>
        <w:tc>
          <w:tcPr>
            <w:tcW w:w="1235"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540B8C6A" w14:textId="77777777" w:rsidR="00C62691" w:rsidRDefault="00102D23">
            <w:pPr>
              <w:pStyle w:val="BodyA"/>
              <w:spacing w:after="0"/>
              <w:jc w:val="center"/>
            </w:pPr>
            <w:r>
              <w:rPr>
                <w:color w:val="FFFFFF"/>
                <w:sz w:val="20"/>
                <w:szCs w:val="20"/>
                <w:u w:color="FFFFFF"/>
              </w:rPr>
              <w:t>%</w:t>
            </w:r>
          </w:p>
        </w:tc>
        <w:tc>
          <w:tcPr>
            <w:tcW w:w="8240"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5A1697F9" w14:textId="77777777" w:rsidR="00C62691" w:rsidRDefault="00102D23">
            <w:pPr>
              <w:pStyle w:val="BodyA"/>
              <w:spacing w:after="0"/>
              <w:jc w:val="center"/>
            </w:pPr>
            <w:r>
              <w:rPr>
                <w:color w:val="FFFFFF"/>
                <w:sz w:val="20"/>
                <w:szCs w:val="20"/>
                <w:u w:color="FFFFFF"/>
              </w:rPr>
              <w:t>Milestone</w:t>
            </w:r>
          </w:p>
        </w:tc>
      </w:tr>
      <w:tr w:rsidR="00C62691" w14:paraId="328E4984" w14:textId="77777777">
        <w:trPr>
          <w:trHeight w:val="280"/>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2CE4E" w14:textId="77777777" w:rsidR="00C62691" w:rsidRDefault="00102D23">
            <w:pPr>
              <w:pStyle w:val="BodyA"/>
              <w:spacing w:after="0"/>
              <w:jc w:val="center"/>
            </w:pPr>
            <w:r>
              <w:rPr>
                <w:i/>
                <w:iCs/>
                <w:sz w:val="20"/>
                <w:szCs w:val="20"/>
              </w:rPr>
              <w:t>10%</w:t>
            </w:r>
          </w:p>
        </w:tc>
        <w:tc>
          <w:tcPr>
            <w:tcW w:w="8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12C52" w14:textId="77777777" w:rsidR="00C62691" w:rsidRDefault="00102D23">
            <w:pPr>
              <w:pStyle w:val="BodyA"/>
              <w:spacing w:after="0"/>
            </w:pPr>
            <w:r>
              <w:rPr>
                <w:sz w:val="20"/>
                <w:szCs w:val="20"/>
              </w:rPr>
              <w:t>At submission and approval of inception report</w:t>
            </w:r>
          </w:p>
        </w:tc>
      </w:tr>
      <w:tr w:rsidR="00C62691" w14:paraId="6F9BDEF8" w14:textId="77777777">
        <w:trPr>
          <w:trHeight w:val="280"/>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71AA8" w14:textId="77777777" w:rsidR="00C62691" w:rsidRDefault="00102D23">
            <w:pPr>
              <w:pStyle w:val="BodyA"/>
              <w:spacing w:after="0"/>
              <w:jc w:val="center"/>
            </w:pPr>
            <w:r>
              <w:rPr>
                <w:i/>
                <w:iCs/>
                <w:sz w:val="20"/>
                <w:szCs w:val="20"/>
              </w:rPr>
              <w:t>40%</w:t>
            </w:r>
          </w:p>
        </w:tc>
        <w:tc>
          <w:tcPr>
            <w:tcW w:w="8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6605F" w14:textId="301CB66B" w:rsidR="00C62691" w:rsidRDefault="00102D23" w:rsidP="00A647E2">
            <w:pPr>
              <w:pStyle w:val="BodyA"/>
              <w:spacing w:after="0"/>
            </w:pPr>
            <w:r>
              <w:rPr>
                <w:sz w:val="20"/>
                <w:szCs w:val="20"/>
              </w:rPr>
              <w:t>Following su</w:t>
            </w:r>
            <w:r w:rsidR="00A647E2">
              <w:rPr>
                <w:sz w:val="20"/>
                <w:szCs w:val="20"/>
              </w:rPr>
              <w:t>bmission and approval of the 1</w:t>
            </w:r>
            <w:r w:rsidR="00A647E2" w:rsidRPr="00A647E2">
              <w:rPr>
                <w:sz w:val="20"/>
                <w:szCs w:val="20"/>
                <w:vertAlign w:val="superscript"/>
              </w:rPr>
              <w:t>st</w:t>
            </w:r>
            <w:r w:rsidR="00A647E2">
              <w:rPr>
                <w:sz w:val="20"/>
                <w:szCs w:val="20"/>
              </w:rPr>
              <w:t xml:space="preserve"> </w:t>
            </w:r>
            <w:r>
              <w:rPr>
                <w:sz w:val="20"/>
                <w:szCs w:val="20"/>
              </w:rPr>
              <w:t>draft terminal evaluation report</w:t>
            </w:r>
          </w:p>
        </w:tc>
      </w:tr>
      <w:tr w:rsidR="00C62691" w14:paraId="1D96482E" w14:textId="77777777">
        <w:trPr>
          <w:trHeight w:val="579"/>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5D4B8" w14:textId="77777777" w:rsidR="00C62691" w:rsidRDefault="00102D23">
            <w:pPr>
              <w:pStyle w:val="BodyA"/>
              <w:spacing w:after="0"/>
              <w:jc w:val="center"/>
            </w:pPr>
            <w:r>
              <w:rPr>
                <w:i/>
                <w:iCs/>
                <w:sz w:val="20"/>
                <w:szCs w:val="20"/>
              </w:rPr>
              <w:t>50%</w:t>
            </w:r>
          </w:p>
        </w:tc>
        <w:tc>
          <w:tcPr>
            <w:tcW w:w="8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E6931" w14:textId="77777777" w:rsidR="00C62691" w:rsidRDefault="00102D23">
            <w:pPr>
              <w:pStyle w:val="BodyA"/>
              <w:spacing w:after="0"/>
            </w:pPr>
            <w:r>
              <w:rPr>
                <w:sz w:val="20"/>
                <w:szCs w:val="20"/>
              </w:rPr>
              <w:t xml:space="preserve">Following submission and approval (UNDP-CO and UNDP RTA) of the final terminal evaluation report </w:t>
            </w:r>
          </w:p>
        </w:tc>
      </w:tr>
    </w:tbl>
    <w:p w14:paraId="7A7095AB" w14:textId="77777777" w:rsidR="00C62691" w:rsidRDefault="00102D23">
      <w:pPr>
        <w:pStyle w:val="Heading51"/>
        <w:rPr>
          <w:sz w:val="20"/>
          <w:szCs w:val="20"/>
        </w:rPr>
      </w:pPr>
      <w:r>
        <w:rPr>
          <w:sz w:val="20"/>
          <w:szCs w:val="20"/>
        </w:rPr>
        <w:t>Application process</w:t>
      </w:r>
    </w:p>
    <w:p w14:paraId="4C2AA85F" w14:textId="77777777" w:rsidR="00C62691" w:rsidRDefault="00102D23">
      <w:pPr>
        <w:pStyle w:val="BodyA"/>
        <w:spacing w:after="120"/>
        <w:rPr>
          <w:sz w:val="20"/>
          <w:szCs w:val="20"/>
        </w:rPr>
      </w:pPr>
      <w:r>
        <w:rPr>
          <w:sz w:val="20"/>
          <w:szCs w:val="20"/>
        </w:rPr>
        <w:t xml:space="preserve">Applicants are requested to apply online </w:t>
      </w:r>
      <w:r w:rsidR="00BF4FF1">
        <w:rPr>
          <w:sz w:val="20"/>
          <w:szCs w:val="20"/>
          <w:shd w:val="clear" w:color="auto" w:fill="BFBFBF"/>
        </w:rPr>
        <w:t>(</w:t>
      </w:r>
      <w:hyperlink r:id="rId9" w:history="1">
        <w:r w:rsidR="00BF4FF1" w:rsidRPr="00811A9D">
          <w:rPr>
            <w:rStyle w:val="Hyperlink"/>
            <w:sz w:val="20"/>
            <w:szCs w:val="20"/>
            <w:shd w:val="clear" w:color="auto" w:fill="BFBFBF"/>
          </w:rPr>
          <w:t>www.jobs.undp.org</w:t>
        </w:r>
      </w:hyperlink>
      <w:r w:rsidR="00BF4FF1">
        <w:rPr>
          <w:sz w:val="20"/>
          <w:szCs w:val="20"/>
          <w:shd w:val="clear" w:color="auto" w:fill="BFBFBF"/>
        </w:rPr>
        <w:t xml:space="preserve">; </w:t>
      </w:r>
      <w:hyperlink r:id="rId10" w:history="1">
        <w:r w:rsidR="00DF5CB3" w:rsidRPr="00084560">
          <w:rPr>
            <w:rStyle w:val="Hyperlink"/>
            <w:sz w:val="20"/>
            <w:szCs w:val="20"/>
            <w:shd w:val="clear" w:color="auto" w:fill="BFBFBF"/>
          </w:rPr>
          <w:t>www.vn.undp.org</w:t>
        </w:r>
      </w:hyperlink>
      <w:r w:rsidRPr="00AB2847">
        <w:rPr>
          <w:sz w:val="20"/>
          <w:szCs w:val="20"/>
        </w:rPr>
        <w:t xml:space="preserve">) </w:t>
      </w:r>
      <w:r w:rsidR="00084560" w:rsidRPr="00AB2847">
        <w:rPr>
          <w:sz w:val="20"/>
          <w:szCs w:val="20"/>
        </w:rPr>
        <w:t>2 October</w:t>
      </w:r>
      <w:r w:rsidR="00D52E59" w:rsidRPr="00AB2847">
        <w:rPr>
          <w:sz w:val="20"/>
          <w:szCs w:val="20"/>
        </w:rPr>
        <w:t xml:space="preserve"> 2015. </w:t>
      </w:r>
      <w:r w:rsidRPr="00AB2847">
        <w:rPr>
          <w:sz w:val="20"/>
          <w:szCs w:val="20"/>
        </w:rPr>
        <w:t>I</w:t>
      </w:r>
      <w:r w:rsidRPr="00084560">
        <w:rPr>
          <w:sz w:val="20"/>
          <w:szCs w:val="20"/>
        </w:rPr>
        <w:t>ndividual</w:t>
      </w:r>
      <w:r w:rsidRPr="00D52E59">
        <w:rPr>
          <w:sz w:val="20"/>
          <w:szCs w:val="20"/>
        </w:rPr>
        <w:t xml:space="preserve"> consultants</w:t>
      </w:r>
      <w:r>
        <w:rPr>
          <w:sz w:val="20"/>
          <w:szCs w:val="20"/>
        </w:rPr>
        <w:t xml:space="preserve"> are invited to submit applications together with their CV for these positions. The application s</w:t>
      </w:r>
      <w:r w:rsidRPr="00D52E59">
        <w:rPr>
          <w:sz w:val="20"/>
          <w:szCs w:val="20"/>
        </w:rPr>
        <w:t>h</w:t>
      </w:r>
      <w:r>
        <w:rPr>
          <w:sz w:val="20"/>
          <w:szCs w:val="20"/>
        </w:rPr>
        <w:t xml:space="preserve">ould contain a current and complete C.V. in English </w:t>
      </w:r>
      <w:r>
        <w:rPr>
          <w:sz w:val="20"/>
          <w:szCs w:val="20"/>
          <w:shd w:val="clear" w:color="auto" w:fill="C0C0C0"/>
        </w:rPr>
        <w:t>(</w:t>
      </w:r>
      <w:r>
        <w:rPr>
          <w:sz w:val="20"/>
          <w:szCs w:val="20"/>
        </w:rPr>
        <w:t>with indication of the e</w:t>
      </w:r>
      <w:r>
        <w:rPr>
          <w:rFonts w:hAnsi="Calibri"/>
          <w:sz w:val="20"/>
          <w:szCs w:val="20"/>
        </w:rPr>
        <w:t>‐</w:t>
      </w:r>
      <w:r>
        <w:rPr>
          <w:sz w:val="20"/>
          <w:szCs w:val="20"/>
        </w:rPr>
        <w:t xml:space="preserve">mail and phone contact. Shortlisted candidates will be requested to submit a price offer indicating the total cost of the assignment (including daily fee, per diem and travel costs). </w:t>
      </w:r>
    </w:p>
    <w:p w14:paraId="1B8A2A0B" w14:textId="77777777" w:rsidR="00C62691" w:rsidRDefault="00102D23">
      <w:pPr>
        <w:pStyle w:val="BodyA"/>
        <w:spacing w:before="200"/>
        <w:rPr>
          <w:sz w:val="20"/>
          <w:szCs w:val="20"/>
        </w:rPr>
      </w:pPr>
      <w:r>
        <w:rPr>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14:paraId="1E7BA032" w14:textId="77777777" w:rsidR="00C62691" w:rsidRDefault="00C62691">
      <w:pPr>
        <w:pStyle w:val="Heading31"/>
        <w:sectPr w:rsidR="00C62691">
          <w:footerReference w:type="default" r:id="rId11"/>
          <w:pgSz w:w="12240" w:h="15840"/>
          <w:pgMar w:top="1440" w:right="1325" w:bottom="1440" w:left="1440" w:header="708" w:footer="708" w:gutter="0"/>
          <w:cols w:space="720"/>
        </w:sectPr>
      </w:pPr>
    </w:p>
    <w:p w14:paraId="07BD5A7C" w14:textId="24BD8FB0" w:rsidR="00C62691" w:rsidRDefault="00102D23" w:rsidP="00784986">
      <w:pPr>
        <w:pStyle w:val="Heading31"/>
        <w:widowControl w:val="0"/>
        <w:rPr>
          <w:sz w:val="20"/>
          <w:szCs w:val="20"/>
        </w:rPr>
      </w:pPr>
      <w:r>
        <w:rPr>
          <w:sz w:val="20"/>
          <w:szCs w:val="20"/>
        </w:rPr>
        <w:lastRenderedPageBreak/>
        <w:t xml:space="preserve">Annex A: Project </w:t>
      </w:r>
      <w:r w:rsidR="004D586F">
        <w:rPr>
          <w:sz w:val="20"/>
          <w:szCs w:val="20"/>
        </w:rPr>
        <w:t xml:space="preserve">final </w:t>
      </w:r>
      <w:r>
        <w:rPr>
          <w:sz w:val="20"/>
          <w:szCs w:val="20"/>
        </w:rPr>
        <w:t>Logical Framework</w:t>
      </w:r>
    </w:p>
    <w:p w14:paraId="064502FE" w14:textId="77777777" w:rsidR="008E3219" w:rsidRDefault="008E3219" w:rsidP="00784986">
      <w:pPr>
        <w:pStyle w:val="BodyA"/>
      </w:pPr>
    </w:p>
    <w:tbl>
      <w:tblPr>
        <w:tblW w:w="144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430"/>
        <w:gridCol w:w="1620"/>
        <w:gridCol w:w="4320"/>
        <w:gridCol w:w="1710"/>
        <w:gridCol w:w="2340"/>
      </w:tblGrid>
      <w:tr w:rsidR="008E3219" w:rsidRPr="00364DE7" w14:paraId="01D368B6" w14:textId="77777777" w:rsidTr="00F341B9">
        <w:tc>
          <w:tcPr>
            <w:tcW w:w="1980" w:type="dxa"/>
            <w:shd w:val="clear" w:color="auto" w:fill="D9D9D9"/>
            <w:vAlign w:val="center"/>
          </w:tcPr>
          <w:p w14:paraId="209089BD" w14:textId="77777777" w:rsidR="008E3219" w:rsidRPr="00364DE7" w:rsidRDefault="008E3219" w:rsidP="00F341B9">
            <w:pPr>
              <w:jc w:val="center"/>
              <w:rPr>
                <w:b/>
                <w:sz w:val="20"/>
                <w:szCs w:val="20"/>
                <w:lang w:val="en-GB"/>
              </w:rPr>
            </w:pPr>
            <w:r w:rsidRPr="00364DE7">
              <w:rPr>
                <w:b/>
                <w:sz w:val="20"/>
                <w:szCs w:val="20"/>
                <w:lang w:val="en-GB"/>
              </w:rPr>
              <w:t>RESULT</w:t>
            </w:r>
          </w:p>
        </w:tc>
        <w:tc>
          <w:tcPr>
            <w:tcW w:w="2430" w:type="dxa"/>
            <w:shd w:val="clear" w:color="auto" w:fill="D9D9D9"/>
            <w:vAlign w:val="center"/>
          </w:tcPr>
          <w:p w14:paraId="6400EBBA" w14:textId="77777777" w:rsidR="008E3219" w:rsidRPr="00364DE7" w:rsidRDefault="008E3219" w:rsidP="00F341B9">
            <w:pPr>
              <w:jc w:val="center"/>
              <w:rPr>
                <w:b/>
                <w:sz w:val="20"/>
                <w:szCs w:val="20"/>
                <w:lang w:val="en-GB"/>
              </w:rPr>
            </w:pPr>
            <w:r w:rsidRPr="00364DE7">
              <w:rPr>
                <w:b/>
                <w:sz w:val="20"/>
                <w:szCs w:val="20"/>
                <w:lang w:val="en-GB"/>
              </w:rPr>
              <w:t>INDICATOR</w:t>
            </w:r>
          </w:p>
        </w:tc>
        <w:tc>
          <w:tcPr>
            <w:tcW w:w="1620" w:type="dxa"/>
            <w:shd w:val="clear" w:color="auto" w:fill="D9D9D9"/>
          </w:tcPr>
          <w:p w14:paraId="12603722" w14:textId="77777777" w:rsidR="008E3219" w:rsidRPr="00364DE7" w:rsidRDefault="008E3219" w:rsidP="00F341B9">
            <w:pPr>
              <w:jc w:val="center"/>
              <w:rPr>
                <w:b/>
                <w:sz w:val="20"/>
                <w:szCs w:val="20"/>
                <w:lang w:val="en-GB"/>
              </w:rPr>
            </w:pPr>
            <w:r w:rsidRPr="00364DE7">
              <w:rPr>
                <w:b/>
                <w:sz w:val="20"/>
                <w:szCs w:val="20"/>
                <w:lang w:val="en-GB"/>
              </w:rPr>
              <w:t>BASELINE VALUE</w:t>
            </w:r>
          </w:p>
        </w:tc>
        <w:tc>
          <w:tcPr>
            <w:tcW w:w="4320" w:type="dxa"/>
            <w:shd w:val="clear" w:color="auto" w:fill="D9D9D9"/>
            <w:vAlign w:val="center"/>
          </w:tcPr>
          <w:p w14:paraId="102FD0CC" w14:textId="77777777" w:rsidR="008E3219" w:rsidRPr="00364DE7" w:rsidRDefault="008E3219" w:rsidP="00F341B9">
            <w:pPr>
              <w:jc w:val="center"/>
              <w:rPr>
                <w:b/>
                <w:sz w:val="20"/>
                <w:szCs w:val="20"/>
                <w:lang w:val="en-GB"/>
              </w:rPr>
            </w:pPr>
            <w:r>
              <w:rPr>
                <w:b/>
                <w:sz w:val="20"/>
                <w:szCs w:val="20"/>
                <w:lang w:val="en-GB"/>
              </w:rPr>
              <w:t xml:space="preserve">END OF PROJECT </w:t>
            </w:r>
            <w:r w:rsidRPr="00364DE7">
              <w:rPr>
                <w:b/>
                <w:sz w:val="20"/>
                <w:szCs w:val="20"/>
                <w:lang w:val="en-GB"/>
              </w:rPr>
              <w:t>TARGET</w:t>
            </w:r>
          </w:p>
        </w:tc>
        <w:tc>
          <w:tcPr>
            <w:tcW w:w="1710" w:type="dxa"/>
            <w:shd w:val="clear" w:color="auto" w:fill="D9D9D9"/>
          </w:tcPr>
          <w:p w14:paraId="1569D37D" w14:textId="77777777" w:rsidR="008E3219" w:rsidRPr="00364DE7" w:rsidRDefault="008E3219" w:rsidP="00F341B9">
            <w:pPr>
              <w:ind w:left="-108" w:right="-108"/>
              <w:jc w:val="center"/>
              <w:rPr>
                <w:b/>
                <w:sz w:val="20"/>
                <w:szCs w:val="20"/>
                <w:lang w:val="en-GB"/>
              </w:rPr>
            </w:pPr>
            <w:r w:rsidRPr="00364DE7">
              <w:rPr>
                <w:b/>
                <w:sz w:val="20"/>
                <w:szCs w:val="20"/>
                <w:lang w:val="en-GB"/>
              </w:rPr>
              <w:t>MEANS OF VERIFICATION</w:t>
            </w:r>
          </w:p>
        </w:tc>
        <w:tc>
          <w:tcPr>
            <w:tcW w:w="2340" w:type="dxa"/>
            <w:shd w:val="clear" w:color="auto" w:fill="D9D9D9"/>
          </w:tcPr>
          <w:p w14:paraId="17E330CA" w14:textId="77777777" w:rsidR="008E3219" w:rsidRPr="00364DE7" w:rsidRDefault="008E3219" w:rsidP="00F341B9">
            <w:pPr>
              <w:jc w:val="center"/>
              <w:rPr>
                <w:b/>
                <w:sz w:val="20"/>
                <w:szCs w:val="20"/>
                <w:lang w:val="en-GB"/>
              </w:rPr>
            </w:pPr>
            <w:r w:rsidRPr="00364DE7">
              <w:rPr>
                <w:b/>
                <w:sz w:val="20"/>
                <w:szCs w:val="20"/>
                <w:lang w:val="en-GB"/>
              </w:rPr>
              <w:t>RISKS AND ASSUMPTIONS</w:t>
            </w:r>
          </w:p>
        </w:tc>
      </w:tr>
      <w:tr w:rsidR="008E3219" w:rsidRPr="00364DE7" w14:paraId="0D39FE92" w14:textId="77777777" w:rsidTr="00F341B9">
        <w:tc>
          <w:tcPr>
            <w:tcW w:w="1980" w:type="dxa"/>
            <w:vMerge w:val="restart"/>
            <w:shd w:val="clear" w:color="auto" w:fill="DAEEF3"/>
          </w:tcPr>
          <w:p w14:paraId="2664D1DB" w14:textId="77777777" w:rsidR="008E3219" w:rsidRPr="00364DE7" w:rsidRDefault="008E3219" w:rsidP="00F341B9">
            <w:pPr>
              <w:rPr>
                <w:b/>
                <w:sz w:val="20"/>
                <w:szCs w:val="20"/>
                <w:lang w:val="en-GB"/>
              </w:rPr>
            </w:pPr>
            <w:r w:rsidRPr="00364DE7">
              <w:rPr>
                <w:b/>
                <w:sz w:val="20"/>
                <w:szCs w:val="20"/>
                <w:lang w:val="en-GB"/>
              </w:rPr>
              <w:t>Objective: To secure a sustainably financed PA system, to conserve globally significant biodiversity</w:t>
            </w:r>
          </w:p>
        </w:tc>
        <w:tc>
          <w:tcPr>
            <w:tcW w:w="2430" w:type="dxa"/>
            <w:shd w:val="clear" w:color="auto" w:fill="DAEEF3"/>
          </w:tcPr>
          <w:p w14:paraId="04D379D5" w14:textId="77777777" w:rsidR="008E3219" w:rsidRPr="00364DE7" w:rsidRDefault="008E3219" w:rsidP="00F341B9">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Overall PA System’s Financial scorecard scores</w:t>
            </w:r>
          </w:p>
        </w:tc>
        <w:tc>
          <w:tcPr>
            <w:tcW w:w="1620" w:type="dxa"/>
            <w:shd w:val="clear" w:color="auto" w:fill="DAEEF3"/>
          </w:tcPr>
          <w:p w14:paraId="3FF59E7F" w14:textId="77777777" w:rsidR="008E3219" w:rsidRPr="00364DE7" w:rsidRDefault="008E3219" w:rsidP="00F341B9">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 xml:space="preserve"> 67</w:t>
            </w:r>
          </w:p>
        </w:tc>
        <w:tc>
          <w:tcPr>
            <w:tcW w:w="4320" w:type="dxa"/>
            <w:shd w:val="clear" w:color="auto" w:fill="DAEEF3"/>
          </w:tcPr>
          <w:p w14:paraId="4CCE37DE" w14:textId="77777777" w:rsidR="008E3219" w:rsidRPr="00364DE7" w:rsidRDefault="008E3219" w:rsidP="00F341B9">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 xml:space="preserve"> By the end of the project the score is at least 85</w:t>
            </w:r>
          </w:p>
        </w:tc>
        <w:tc>
          <w:tcPr>
            <w:tcW w:w="1710" w:type="dxa"/>
            <w:shd w:val="clear" w:color="auto" w:fill="DAEEF3"/>
          </w:tcPr>
          <w:p w14:paraId="1E420F4D" w14:textId="77777777" w:rsidR="008E3219" w:rsidRPr="00364DE7" w:rsidRDefault="008E3219" w:rsidP="00F341B9">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Scorecard assessment</w:t>
            </w:r>
          </w:p>
        </w:tc>
        <w:tc>
          <w:tcPr>
            <w:tcW w:w="2340" w:type="dxa"/>
            <w:vMerge w:val="restart"/>
            <w:shd w:val="clear" w:color="auto" w:fill="DAEEF3"/>
          </w:tcPr>
          <w:p w14:paraId="6751B3AB" w14:textId="77777777" w:rsidR="008E3219" w:rsidRPr="00364DE7" w:rsidRDefault="008E3219" w:rsidP="00240E4D">
            <w:pPr>
              <w:pStyle w:val="ListParagraph"/>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72" w:hanging="180"/>
              <w:contextualSpacing/>
              <w:rPr>
                <w:rFonts w:ascii="Times New Roman" w:hAnsi="Times New Roman" w:cs="Times New Roman"/>
              </w:rPr>
            </w:pPr>
            <w:r w:rsidRPr="00364DE7">
              <w:rPr>
                <w:rFonts w:ascii="Times New Roman" w:hAnsi="Times New Roman" w:cs="Times New Roman"/>
              </w:rPr>
              <w:t>All PA management agencies responsive to new legal environment</w:t>
            </w:r>
          </w:p>
          <w:p w14:paraId="446697E3" w14:textId="77777777" w:rsidR="008E3219" w:rsidRPr="00364DE7" w:rsidRDefault="008E3219" w:rsidP="00240E4D">
            <w:pPr>
              <w:pStyle w:val="ListParagraph"/>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72" w:hanging="180"/>
              <w:contextualSpacing/>
              <w:rPr>
                <w:rFonts w:ascii="Times New Roman" w:hAnsi="Times New Roman" w:cs="Times New Roman"/>
              </w:rPr>
            </w:pPr>
            <w:r w:rsidRPr="00364DE7">
              <w:rPr>
                <w:rFonts w:ascii="Times New Roman" w:hAnsi="Times New Roman" w:cs="Times New Roman"/>
              </w:rPr>
              <w:t>Governance fundamentals support capacity improvements</w:t>
            </w:r>
          </w:p>
          <w:p w14:paraId="2EDDC777" w14:textId="77777777" w:rsidR="008E3219" w:rsidRPr="00364DE7" w:rsidRDefault="008E3219" w:rsidP="00240E4D">
            <w:pPr>
              <w:pStyle w:val="ListParagraph"/>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72" w:hanging="180"/>
              <w:contextualSpacing/>
              <w:rPr>
                <w:rFonts w:ascii="Times New Roman" w:hAnsi="Times New Roman" w:cs="Times New Roman"/>
              </w:rPr>
            </w:pPr>
            <w:r w:rsidRPr="00364DE7">
              <w:rPr>
                <w:rFonts w:ascii="Times New Roman" w:hAnsi="Times New Roman" w:cs="Times New Roman"/>
              </w:rPr>
              <w:t>Conservation remains government priority</w:t>
            </w:r>
          </w:p>
        </w:tc>
      </w:tr>
      <w:tr w:rsidR="008E3219" w:rsidRPr="00364DE7" w14:paraId="5689C644" w14:textId="77777777" w:rsidTr="00F341B9">
        <w:tc>
          <w:tcPr>
            <w:tcW w:w="1980" w:type="dxa"/>
            <w:vMerge/>
            <w:shd w:val="clear" w:color="auto" w:fill="DAEEF3"/>
          </w:tcPr>
          <w:p w14:paraId="04E7CE75" w14:textId="77777777" w:rsidR="008E3219" w:rsidRPr="00364DE7" w:rsidRDefault="008E3219" w:rsidP="00F341B9">
            <w:pPr>
              <w:rPr>
                <w:b/>
                <w:sz w:val="20"/>
                <w:szCs w:val="20"/>
                <w:lang w:val="en-GB"/>
              </w:rPr>
            </w:pPr>
          </w:p>
        </w:tc>
        <w:tc>
          <w:tcPr>
            <w:tcW w:w="2430" w:type="dxa"/>
            <w:shd w:val="clear" w:color="auto" w:fill="DAEEF3"/>
          </w:tcPr>
          <w:p w14:paraId="4BE80072" w14:textId="77777777" w:rsidR="008E3219" w:rsidRPr="00364DE7" w:rsidRDefault="008E3219" w:rsidP="00F341B9">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 xml:space="preserve">Overall Capacity scorecard scores </w:t>
            </w:r>
          </w:p>
        </w:tc>
        <w:tc>
          <w:tcPr>
            <w:tcW w:w="1620" w:type="dxa"/>
            <w:shd w:val="clear" w:color="auto" w:fill="DAEEF3"/>
          </w:tcPr>
          <w:p w14:paraId="1E65FA1F" w14:textId="77777777" w:rsidR="008E3219" w:rsidRPr="00364DE7" w:rsidRDefault="008E3219" w:rsidP="00F341B9">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40.9</w:t>
            </w:r>
          </w:p>
        </w:tc>
        <w:tc>
          <w:tcPr>
            <w:tcW w:w="4320" w:type="dxa"/>
            <w:shd w:val="clear" w:color="auto" w:fill="DAEEF3"/>
          </w:tcPr>
          <w:p w14:paraId="49392F88" w14:textId="77777777" w:rsidR="008E3219" w:rsidRPr="00364DE7" w:rsidRDefault="008E3219" w:rsidP="007B26B7">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 xml:space="preserve">By the end of the project the score is at least </w:t>
            </w:r>
            <w:r w:rsidR="007B26B7" w:rsidRPr="004D586F">
              <w:rPr>
                <w:rFonts w:ascii="Times New Roman" w:hAnsi="Times New Roman" w:cs="Times New Roman"/>
                <w:color w:val="auto"/>
              </w:rPr>
              <w:t>63.5</w:t>
            </w:r>
          </w:p>
        </w:tc>
        <w:tc>
          <w:tcPr>
            <w:tcW w:w="1710" w:type="dxa"/>
            <w:shd w:val="clear" w:color="auto" w:fill="DAEEF3"/>
          </w:tcPr>
          <w:p w14:paraId="31E15E0E" w14:textId="77777777" w:rsidR="008E3219" w:rsidRPr="00364DE7" w:rsidRDefault="008E3219" w:rsidP="00F341B9">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Scorecard assessment</w:t>
            </w:r>
          </w:p>
        </w:tc>
        <w:tc>
          <w:tcPr>
            <w:tcW w:w="2340" w:type="dxa"/>
            <w:vMerge/>
            <w:shd w:val="clear" w:color="auto" w:fill="DAEEF3"/>
          </w:tcPr>
          <w:p w14:paraId="2DE21D46" w14:textId="77777777" w:rsidR="008E3219" w:rsidRPr="00364DE7" w:rsidRDefault="008E3219" w:rsidP="00240E4D">
            <w:pPr>
              <w:pStyle w:val="ListParagraph"/>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72" w:hanging="180"/>
              <w:contextualSpacing/>
              <w:rPr>
                <w:rFonts w:ascii="Times New Roman" w:hAnsi="Times New Roman" w:cs="Times New Roman"/>
              </w:rPr>
            </w:pPr>
          </w:p>
        </w:tc>
      </w:tr>
      <w:tr w:rsidR="008E3219" w:rsidRPr="00364DE7" w14:paraId="7DF7287C" w14:textId="77777777" w:rsidTr="00F341B9">
        <w:tc>
          <w:tcPr>
            <w:tcW w:w="1980" w:type="dxa"/>
            <w:vMerge/>
            <w:shd w:val="clear" w:color="auto" w:fill="DAEEF3"/>
          </w:tcPr>
          <w:p w14:paraId="7E88159C" w14:textId="77777777" w:rsidR="008E3219" w:rsidRPr="00364DE7" w:rsidRDefault="008E3219" w:rsidP="00F341B9">
            <w:pPr>
              <w:rPr>
                <w:b/>
                <w:sz w:val="20"/>
                <w:szCs w:val="20"/>
                <w:lang w:val="en-GB"/>
              </w:rPr>
            </w:pPr>
          </w:p>
        </w:tc>
        <w:tc>
          <w:tcPr>
            <w:tcW w:w="2430" w:type="dxa"/>
            <w:shd w:val="clear" w:color="auto" w:fill="DAEEF3"/>
          </w:tcPr>
          <w:p w14:paraId="45B20BFD" w14:textId="77777777" w:rsidR="008E3219" w:rsidRPr="00364DE7" w:rsidRDefault="008E3219" w:rsidP="00F341B9">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Average METT scores (for all sites)</w:t>
            </w:r>
          </w:p>
        </w:tc>
        <w:tc>
          <w:tcPr>
            <w:tcW w:w="1620" w:type="dxa"/>
            <w:shd w:val="clear" w:color="auto" w:fill="DAEEF3"/>
          </w:tcPr>
          <w:p w14:paraId="5A82CEBD" w14:textId="77777777" w:rsidR="008E3219" w:rsidRPr="00364DE7" w:rsidRDefault="008E3219" w:rsidP="00F341B9">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45%</w:t>
            </w:r>
          </w:p>
        </w:tc>
        <w:tc>
          <w:tcPr>
            <w:tcW w:w="4320" w:type="dxa"/>
            <w:shd w:val="clear" w:color="auto" w:fill="DAEEF3"/>
          </w:tcPr>
          <w:p w14:paraId="6741FCBA" w14:textId="77777777" w:rsidR="008E3219" w:rsidRPr="00364DE7" w:rsidRDefault="008E3219" w:rsidP="001F019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 xml:space="preserve">By the end of the project the score is at </w:t>
            </w:r>
            <w:r w:rsidRPr="001F019F">
              <w:rPr>
                <w:rFonts w:ascii="Times New Roman" w:hAnsi="Times New Roman" w:cs="Times New Roman"/>
              </w:rPr>
              <w:t xml:space="preserve">least </w:t>
            </w:r>
            <w:r w:rsidR="001F019F" w:rsidRPr="004D586F">
              <w:rPr>
                <w:rFonts w:ascii="Times New Roman" w:hAnsi="Times New Roman" w:cs="Times New Roman"/>
                <w:color w:val="auto"/>
              </w:rPr>
              <w:t>73</w:t>
            </w:r>
            <w:r w:rsidRPr="004D586F">
              <w:rPr>
                <w:rFonts w:ascii="Times New Roman" w:hAnsi="Times New Roman" w:cs="Times New Roman"/>
                <w:color w:val="auto"/>
              </w:rPr>
              <w:t>%</w:t>
            </w:r>
          </w:p>
        </w:tc>
        <w:tc>
          <w:tcPr>
            <w:tcW w:w="1710" w:type="dxa"/>
            <w:shd w:val="clear" w:color="auto" w:fill="DAEEF3"/>
          </w:tcPr>
          <w:p w14:paraId="69896421" w14:textId="77777777" w:rsidR="008E3219" w:rsidRPr="00364DE7" w:rsidRDefault="008E3219" w:rsidP="00F341B9">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METT assessment</w:t>
            </w:r>
          </w:p>
        </w:tc>
        <w:tc>
          <w:tcPr>
            <w:tcW w:w="2340" w:type="dxa"/>
            <w:vMerge/>
            <w:shd w:val="clear" w:color="auto" w:fill="DAEEF3"/>
          </w:tcPr>
          <w:p w14:paraId="56D329CB" w14:textId="77777777" w:rsidR="008E3219" w:rsidRPr="00364DE7" w:rsidRDefault="008E3219" w:rsidP="00240E4D">
            <w:pPr>
              <w:pStyle w:val="ListParagraph"/>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72" w:hanging="180"/>
              <w:contextualSpacing/>
              <w:rPr>
                <w:rFonts w:ascii="Times New Roman" w:hAnsi="Times New Roman" w:cs="Times New Roman"/>
              </w:rPr>
            </w:pPr>
          </w:p>
        </w:tc>
      </w:tr>
      <w:tr w:rsidR="008E3219" w:rsidRPr="00364DE7" w14:paraId="0E9C33C9" w14:textId="77777777" w:rsidTr="00F341B9">
        <w:tc>
          <w:tcPr>
            <w:tcW w:w="1980" w:type="dxa"/>
            <w:vMerge w:val="restart"/>
            <w:shd w:val="clear" w:color="auto" w:fill="DAEEF3"/>
          </w:tcPr>
          <w:p w14:paraId="0DD911CA" w14:textId="77777777" w:rsidR="008E3219" w:rsidRPr="00364DE7" w:rsidRDefault="008E3219" w:rsidP="00F341B9">
            <w:pPr>
              <w:rPr>
                <w:b/>
                <w:sz w:val="20"/>
                <w:szCs w:val="20"/>
                <w:lang w:val="en-GB"/>
              </w:rPr>
            </w:pPr>
            <w:r w:rsidRPr="00364DE7">
              <w:rPr>
                <w:b/>
                <w:sz w:val="20"/>
                <w:szCs w:val="20"/>
                <w:lang w:val="en-GB"/>
              </w:rPr>
              <w:t>Outcome 1: A comprehensive and harmonized legal and policy framework supports sustainable PA financing</w:t>
            </w:r>
          </w:p>
        </w:tc>
        <w:tc>
          <w:tcPr>
            <w:tcW w:w="2430" w:type="dxa"/>
            <w:shd w:val="clear" w:color="auto" w:fill="DAEEF3"/>
          </w:tcPr>
          <w:p w14:paraId="5B8C25DB" w14:textId="77777777" w:rsidR="008E3219" w:rsidRPr="00364DE7" w:rsidRDefault="008E3219" w:rsidP="00F341B9">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“Legal, regulatory and institutional frameworks” component of the UNDP Financial Scorecard</w:t>
            </w:r>
          </w:p>
        </w:tc>
        <w:tc>
          <w:tcPr>
            <w:tcW w:w="1620" w:type="dxa"/>
            <w:shd w:val="clear" w:color="auto" w:fill="DAEEF3"/>
          </w:tcPr>
          <w:p w14:paraId="2A953A98" w14:textId="77777777" w:rsidR="008E3219" w:rsidRPr="00364DE7" w:rsidRDefault="008E3219" w:rsidP="00F341B9">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 xml:space="preserve"> 33</w:t>
            </w:r>
          </w:p>
        </w:tc>
        <w:tc>
          <w:tcPr>
            <w:tcW w:w="4320" w:type="dxa"/>
            <w:shd w:val="clear" w:color="auto" w:fill="DAEEF3"/>
          </w:tcPr>
          <w:p w14:paraId="39F5B29C" w14:textId="77777777" w:rsidR="008E3219" w:rsidRPr="00364DE7" w:rsidRDefault="008E3219" w:rsidP="00F341B9">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At the end of the project the score for has increased to at least 50</w:t>
            </w:r>
          </w:p>
        </w:tc>
        <w:tc>
          <w:tcPr>
            <w:tcW w:w="1710" w:type="dxa"/>
            <w:shd w:val="clear" w:color="auto" w:fill="DAEEF3"/>
          </w:tcPr>
          <w:p w14:paraId="21D1D8E6" w14:textId="77777777" w:rsidR="008E3219" w:rsidRPr="00364DE7" w:rsidRDefault="008E3219" w:rsidP="00F341B9">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Score card assessment</w:t>
            </w:r>
          </w:p>
          <w:p w14:paraId="0A7ABB50" w14:textId="77777777" w:rsidR="008E3219" w:rsidRPr="00364DE7" w:rsidRDefault="008E3219" w:rsidP="00F341B9">
            <w:pPr>
              <w:pStyle w:val="ListParagraph"/>
              <w:spacing w:after="0" w:line="240" w:lineRule="auto"/>
              <w:contextualSpacing/>
              <w:rPr>
                <w:rFonts w:ascii="Times New Roman" w:hAnsi="Times New Roman" w:cs="Times New Roman"/>
              </w:rPr>
            </w:pPr>
          </w:p>
          <w:p w14:paraId="217091AE" w14:textId="77777777" w:rsidR="008E3219" w:rsidRPr="00364DE7" w:rsidRDefault="008E3219" w:rsidP="00F341B9">
            <w:pPr>
              <w:pStyle w:val="ListParagraph"/>
              <w:spacing w:after="0" w:line="240" w:lineRule="auto"/>
              <w:contextualSpacing/>
              <w:rPr>
                <w:rFonts w:ascii="Times New Roman" w:hAnsi="Times New Roman" w:cs="Times New Roman"/>
              </w:rPr>
            </w:pPr>
          </w:p>
        </w:tc>
        <w:tc>
          <w:tcPr>
            <w:tcW w:w="2340" w:type="dxa"/>
            <w:vMerge w:val="restart"/>
            <w:shd w:val="clear" w:color="auto" w:fill="DAEEF3"/>
          </w:tcPr>
          <w:p w14:paraId="76917ABA" w14:textId="77777777" w:rsidR="008E3219" w:rsidRPr="00364DE7" w:rsidRDefault="008E3219" w:rsidP="00240E4D">
            <w:pPr>
              <w:pStyle w:val="ListParagraph"/>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72" w:hanging="180"/>
              <w:contextualSpacing/>
              <w:rPr>
                <w:rFonts w:ascii="Times New Roman" w:hAnsi="Times New Roman" w:cs="Times New Roman"/>
              </w:rPr>
            </w:pPr>
            <w:r w:rsidRPr="00364DE7">
              <w:rPr>
                <w:rFonts w:ascii="Times New Roman" w:hAnsi="Times New Roman" w:cs="Times New Roman"/>
              </w:rPr>
              <w:t>Processing of legal documents is not delayed</w:t>
            </w:r>
          </w:p>
          <w:p w14:paraId="461E2C74" w14:textId="77777777" w:rsidR="008E3219" w:rsidRPr="00364DE7" w:rsidRDefault="008E3219" w:rsidP="00240E4D">
            <w:pPr>
              <w:pStyle w:val="ListParagraph"/>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72" w:hanging="180"/>
              <w:contextualSpacing/>
              <w:rPr>
                <w:rFonts w:ascii="Times New Roman" w:hAnsi="Times New Roman" w:cs="Times New Roman"/>
              </w:rPr>
            </w:pPr>
            <w:r w:rsidRPr="00364DE7">
              <w:rPr>
                <w:rFonts w:ascii="Times New Roman" w:hAnsi="Times New Roman" w:cs="Times New Roman"/>
              </w:rPr>
              <w:t xml:space="preserve"> Inter-agency cooperation on legal environment is effective</w:t>
            </w:r>
          </w:p>
        </w:tc>
      </w:tr>
      <w:tr w:rsidR="008E3219" w:rsidRPr="00364DE7" w14:paraId="51035062" w14:textId="77777777" w:rsidTr="00F341B9">
        <w:tc>
          <w:tcPr>
            <w:tcW w:w="1980" w:type="dxa"/>
            <w:vMerge/>
            <w:shd w:val="clear" w:color="auto" w:fill="DAEEF3"/>
          </w:tcPr>
          <w:p w14:paraId="197B711A" w14:textId="77777777" w:rsidR="008E3219" w:rsidRPr="00364DE7" w:rsidRDefault="008E3219" w:rsidP="00F341B9">
            <w:pPr>
              <w:rPr>
                <w:b/>
                <w:sz w:val="20"/>
                <w:szCs w:val="20"/>
                <w:lang w:val="en-GB"/>
              </w:rPr>
            </w:pPr>
          </w:p>
        </w:tc>
        <w:tc>
          <w:tcPr>
            <w:tcW w:w="2430" w:type="dxa"/>
            <w:shd w:val="clear" w:color="auto" w:fill="DAEEF3"/>
          </w:tcPr>
          <w:p w14:paraId="2FAEA612" w14:textId="77777777" w:rsidR="008E3219" w:rsidRPr="00364DE7" w:rsidRDefault="008E3219" w:rsidP="00F341B9">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“Capacity to conceptualize and formulate policies, legislations, strategies and programmes” component of the UNDP Capacity Scorecard</w:t>
            </w:r>
          </w:p>
        </w:tc>
        <w:tc>
          <w:tcPr>
            <w:tcW w:w="1620" w:type="dxa"/>
            <w:shd w:val="clear" w:color="auto" w:fill="DAEEF3"/>
          </w:tcPr>
          <w:p w14:paraId="5A25E025" w14:textId="77777777" w:rsidR="008E3219" w:rsidRPr="00364DE7" w:rsidRDefault="008E3219" w:rsidP="00F341B9">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5.5</w:t>
            </w:r>
          </w:p>
        </w:tc>
        <w:tc>
          <w:tcPr>
            <w:tcW w:w="4320" w:type="dxa"/>
            <w:shd w:val="clear" w:color="auto" w:fill="DAEEF3"/>
          </w:tcPr>
          <w:p w14:paraId="7A14E2F3" w14:textId="77777777" w:rsidR="008E3219" w:rsidRPr="00364DE7" w:rsidRDefault="008E3219" w:rsidP="00F341B9">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At the end of the project the score has increased to at least 7.5</w:t>
            </w:r>
          </w:p>
        </w:tc>
        <w:tc>
          <w:tcPr>
            <w:tcW w:w="1710" w:type="dxa"/>
            <w:shd w:val="clear" w:color="auto" w:fill="DAEEF3"/>
          </w:tcPr>
          <w:p w14:paraId="0E53799E" w14:textId="77777777" w:rsidR="008E3219" w:rsidRPr="00364DE7" w:rsidRDefault="008E3219" w:rsidP="00F341B9">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Score card assessment</w:t>
            </w:r>
          </w:p>
          <w:p w14:paraId="336D6742" w14:textId="77777777" w:rsidR="008E3219" w:rsidRPr="00364DE7" w:rsidRDefault="008E3219" w:rsidP="00F341B9">
            <w:pPr>
              <w:pStyle w:val="ListParagraph"/>
              <w:spacing w:after="0" w:line="240" w:lineRule="auto"/>
              <w:ind w:left="0"/>
              <w:contextualSpacing/>
              <w:rPr>
                <w:rFonts w:ascii="Times New Roman" w:hAnsi="Times New Roman" w:cs="Times New Roman"/>
              </w:rPr>
            </w:pPr>
          </w:p>
        </w:tc>
        <w:tc>
          <w:tcPr>
            <w:tcW w:w="2340" w:type="dxa"/>
            <w:vMerge/>
            <w:shd w:val="clear" w:color="auto" w:fill="DAEEF3"/>
          </w:tcPr>
          <w:p w14:paraId="071F260C" w14:textId="77777777" w:rsidR="008E3219" w:rsidRPr="00364DE7" w:rsidRDefault="008E3219" w:rsidP="00F341B9">
            <w:pPr>
              <w:pStyle w:val="ListParagraph"/>
              <w:spacing w:after="0" w:line="240" w:lineRule="auto"/>
              <w:ind w:left="0"/>
              <w:contextualSpacing/>
              <w:rPr>
                <w:rFonts w:ascii="Times New Roman" w:hAnsi="Times New Roman" w:cs="Times New Roman"/>
              </w:rPr>
            </w:pPr>
          </w:p>
        </w:tc>
      </w:tr>
      <w:tr w:rsidR="008E3219" w:rsidRPr="00364DE7" w14:paraId="6087CD22" w14:textId="77777777" w:rsidTr="00F341B9">
        <w:trPr>
          <w:trHeight w:val="1610"/>
        </w:trPr>
        <w:tc>
          <w:tcPr>
            <w:tcW w:w="1980" w:type="dxa"/>
            <w:tcBorders>
              <w:bottom w:val="single" w:sz="4" w:space="0" w:color="000000"/>
            </w:tcBorders>
          </w:tcPr>
          <w:p w14:paraId="072F9805" w14:textId="77777777" w:rsidR="008E3219" w:rsidRPr="00364DE7" w:rsidRDefault="008E3219" w:rsidP="00F341B9">
            <w:pPr>
              <w:ind w:right="-108"/>
              <w:rPr>
                <w:sz w:val="20"/>
                <w:szCs w:val="20"/>
                <w:lang w:val="en-GB"/>
              </w:rPr>
            </w:pPr>
            <w:r w:rsidRPr="00364DE7">
              <w:rPr>
                <w:sz w:val="20"/>
                <w:szCs w:val="20"/>
                <w:lang w:val="en-GB"/>
              </w:rPr>
              <w:t>Output 1.1: Regulations under the Law on Biodiversity that ensure consistency in protected area administration in the context of national BD planning</w:t>
            </w:r>
          </w:p>
        </w:tc>
        <w:tc>
          <w:tcPr>
            <w:tcW w:w="2430" w:type="dxa"/>
          </w:tcPr>
          <w:p w14:paraId="47E7B82E" w14:textId="77777777" w:rsidR="008E3219" w:rsidRPr="00364DE7" w:rsidRDefault="008E3219" w:rsidP="00F341B9">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Approval of regulations</w:t>
            </w:r>
          </w:p>
        </w:tc>
        <w:tc>
          <w:tcPr>
            <w:tcW w:w="1620" w:type="dxa"/>
          </w:tcPr>
          <w:p w14:paraId="1F9197AD" w14:textId="77777777" w:rsidR="008E3219" w:rsidRPr="00364DE7" w:rsidRDefault="008E3219" w:rsidP="00F341B9">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No regulations approved</w:t>
            </w:r>
          </w:p>
        </w:tc>
        <w:tc>
          <w:tcPr>
            <w:tcW w:w="4320" w:type="dxa"/>
          </w:tcPr>
          <w:p w14:paraId="2F748EF5" w14:textId="0A7CAEF1" w:rsidR="008E3219" w:rsidRPr="00364DE7" w:rsidRDefault="008E3219" w:rsidP="004A6832">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 xml:space="preserve">By the end of </w:t>
            </w:r>
            <w:r w:rsidRPr="004A6832">
              <w:rPr>
                <w:rFonts w:ascii="Times New Roman" w:hAnsi="Times New Roman" w:cs="Times New Roman"/>
                <w:color w:val="auto"/>
              </w:rPr>
              <w:t xml:space="preserve">project </w:t>
            </w:r>
            <w:r w:rsidRPr="00364DE7">
              <w:rPr>
                <w:rFonts w:ascii="Times New Roman" w:hAnsi="Times New Roman" w:cs="Times New Roman"/>
              </w:rPr>
              <w:t>implementation regulations have been formally issued (these regulations incorporate specific measures related to populations living within PAs)</w:t>
            </w:r>
          </w:p>
        </w:tc>
        <w:tc>
          <w:tcPr>
            <w:tcW w:w="1710" w:type="dxa"/>
          </w:tcPr>
          <w:p w14:paraId="259D0EF1" w14:textId="77777777" w:rsidR="008E3219" w:rsidRPr="00364DE7" w:rsidRDefault="008E3219" w:rsidP="00F341B9">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Project reports/ regulations</w:t>
            </w:r>
          </w:p>
        </w:tc>
        <w:tc>
          <w:tcPr>
            <w:tcW w:w="2340" w:type="dxa"/>
          </w:tcPr>
          <w:p w14:paraId="15530766" w14:textId="77777777" w:rsidR="008E3219" w:rsidRPr="00364DE7" w:rsidRDefault="008E3219" w:rsidP="00240E4D">
            <w:pPr>
              <w:pStyle w:val="ListParagraph"/>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72" w:hanging="180"/>
              <w:contextualSpacing/>
              <w:rPr>
                <w:rFonts w:ascii="Times New Roman" w:hAnsi="Times New Roman" w:cs="Times New Roman"/>
              </w:rPr>
            </w:pPr>
            <w:r w:rsidRPr="00364DE7">
              <w:rPr>
                <w:rFonts w:ascii="Times New Roman" w:hAnsi="Times New Roman" w:cs="Times New Roman"/>
              </w:rPr>
              <w:t>Law on Biodiversity is not superseded by other legal instruments</w:t>
            </w:r>
          </w:p>
          <w:p w14:paraId="2D4F9159" w14:textId="77777777" w:rsidR="008E3219" w:rsidRPr="00364DE7" w:rsidRDefault="008E3219" w:rsidP="00240E4D">
            <w:pPr>
              <w:pStyle w:val="ListParagraph"/>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72" w:hanging="180"/>
              <w:contextualSpacing/>
              <w:rPr>
                <w:rFonts w:ascii="Times New Roman" w:hAnsi="Times New Roman" w:cs="Times New Roman"/>
              </w:rPr>
            </w:pPr>
            <w:r w:rsidRPr="00364DE7">
              <w:rPr>
                <w:rFonts w:ascii="Times New Roman" w:hAnsi="Times New Roman" w:cs="Times New Roman"/>
              </w:rPr>
              <w:t xml:space="preserve"> Consensus can be reached on revised regulations</w:t>
            </w:r>
          </w:p>
        </w:tc>
      </w:tr>
      <w:tr w:rsidR="004D586F" w:rsidRPr="00364DE7" w14:paraId="240A3491" w14:textId="77777777" w:rsidTr="00596883">
        <w:trPr>
          <w:trHeight w:val="2190"/>
        </w:trPr>
        <w:tc>
          <w:tcPr>
            <w:tcW w:w="1980" w:type="dxa"/>
            <w:vAlign w:val="center"/>
          </w:tcPr>
          <w:p w14:paraId="54D58E55" w14:textId="77777777" w:rsidR="004D586F" w:rsidRPr="00364DE7" w:rsidRDefault="004D586F" w:rsidP="004D586F">
            <w:pPr>
              <w:rPr>
                <w:sz w:val="20"/>
                <w:szCs w:val="20"/>
                <w:lang w:val="en-GB"/>
              </w:rPr>
            </w:pPr>
            <w:r w:rsidRPr="00364DE7">
              <w:rPr>
                <w:sz w:val="20"/>
                <w:szCs w:val="20"/>
                <w:lang w:val="en-GB"/>
              </w:rPr>
              <w:lastRenderedPageBreak/>
              <w:t>Output 1.2: Emerging policy on PA financing that allows revenue generation and effective management of revenues for individual PAs and the system as a whole</w:t>
            </w:r>
          </w:p>
        </w:tc>
        <w:tc>
          <w:tcPr>
            <w:tcW w:w="2430" w:type="dxa"/>
          </w:tcPr>
          <w:p w14:paraId="1FC22BD2" w14:textId="2B290845" w:rsidR="004D586F" w:rsidRPr="004D586F" w:rsidRDefault="004D586F" w:rsidP="004D586F">
            <w:pPr>
              <w:pStyle w:val="ListParagraph"/>
              <w:spacing w:after="0" w:line="240" w:lineRule="auto"/>
              <w:ind w:left="0"/>
              <w:contextualSpacing/>
              <w:rPr>
                <w:rFonts w:ascii="Times New Roman" w:hAnsi="Times New Roman" w:cs="Times New Roman"/>
                <w:color w:val="auto"/>
              </w:rPr>
            </w:pPr>
            <w:r w:rsidRPr="004D586F">
              <w:rPr>
                <w:rFonts w:ascii="Times New Roman" w:hAnsi="Times New Roman" w:cs="Times New Roman"/>
                <w:color w:val="auto"/>
              </w:rPr>
              <w:t>Policy/regulation on financing mechanisms for PAs</w:t>
            </w:r>
          </w:p>
        </w:tc>
        <w:tc>
          <w:tcPr>
            <w:tcW w:w="1620" w:type="dxa"/>
          </w:tcPr>
          <w:p w14:paraId="7717E211" w14:textId="602F01C0" w:rsidR="004D586F" w:rsidRPr="004D586F" w:rsidRDefault="004D586F" w:rsidP="004D586F">
            <w:pPr>
              <w:pStyle w:val="ListParagraph"/>
              <w:spacing w:after="0" w:line="240" w:lineRule="auto"/>
              <w:ind w:left="0"/>
              <w:contextualSpacing/>
              <w:rPr>
                <w:rFonts w:ascii="Times New Roman" w:hAnsi="Times New Roman" w:cs="Times New Roman"/>
                <w:color w:val="auto"/>
              </w:rPr>
            </w:pPr>
            <w:r w:rsidRPr="004D586F">
              <w:rPr>
                <w:rFonts w:ascii="Times New Roman" w:hAnsi="Times New Roman" w:cs="Times New Roman"/>
                <w:color w:val="auto"/>
              </w:rPr>
              <w:t>No regulations approved</w:t>
            </w:r>
          </w:p>
        </w:tc>
        <w:tc>
          <w:tcPr>
            <w:tcW w:w="4320" w:type="dxa"/>
          </w:tcPr>
          <w:p w14:paraId="6A488AA7" w14:textId="066315EB" w:rsidR="004D586F" w:rsidRPr="004D586F" w:rsidRDefault="004D586F" w:rsidP="004D586F">
            <w:pPr>
              <w:pStyle w:val="ListParagraph"/>
              <w:spacing w:after="0" w:line="240" w:lineRule="auto"/>
              <w:ind w:left="0"/>
              <w:contextualSpacing/>
              <w:rPr>
                <w:rFonts w:ascii="Times New Roman" w:hAnsi="Times New Roman" w:cs="Times New Roman"/>
                <w:color w:val="auto"/>
              </w:rPr>
            </w:pPr>
            <w:r w:rsidRPr="004D586F">
              <w:rPr>
                <w:rFonts w:ascii="Times New Roman" w:hAnsi="Times New Roman" w:cs="Times New Roman"/>
                <w:color w:val="auto"/>
              </w:rPr>
              <w:t>Draft legal document on financing mechanism</w:t>
            </w:r>
          </w:p>
        </w:tc>
        <w:tc>
          <w:tcPr>
            <w:tcW w:w="1710" w:type="dxa"/>
          </w:tcPr>
          <w:p w14:paraId="7BFC18D5" w14:textId="224C92D1" w:rsidR="004D586F" w:rsidRPr="004D586F" w:rsidRDefault="004D586F" w:rsidP="004D586F">
            <w:pPr>
              <w:pStyle w:val="ListParagraph"/>
              <w:spacing w:after="0" w:line="240" w:lineRule="auto"/>
              <w:ind w:left="0"/>
              <w:contextualSpacing/>
              <w:rPr>
                <w:rFonts w:ascii="Times New Roman" w:hAnsi="Times New Roman" w:cs="Times New Roman"/>
                <w:color w:val="auto"/>
              </w:rPr>
            </w:pPr>
            <w:r w:rsidRPr="004D586F">
              <w:rPr>
                <w:rFonts w:ascii="Times New Roman" w:hAnsi="Times New Roman" w:cs="Times New Roman"/>
                <w:color w:val="auto"/>
              </w:rPr>
              <w:t>Project reports/ Decision</w:t>
            </w:r>
          </w:p>
        </w:tc>
        <w:tc>
          <w:tcPr>
            <w:tcW w:w="2340" w:type="dxa"/>
          </w:tcPr>
          <w:p w14:paraId="1151A05D" w14:textId="77777777" w:rsidR="004D586F" w:rsidRPr="00364DE7" w:rsidRDefault="004D586F" w:rsidP="004D586F">
            <w:pPr>
              <w:pStyle w:val="ListParagraph"/>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72" w:hanging="180"/>
              <w:contextualSpacing/>
              <w:rPr>
                <w:rFonts w:ascii="Times New Roman" w:hAnsi="Times New Roman" w:cs="Times New Roman"/>
              </w:rPr>
            </w:pPr>
            <w:r w:rsidRPr="00364DE7">
              <w:rPr>
                <w:rFonts w:ascii="Times New Roman" w:hAnsi="Times New Roman" w:cs="Times New Roman"/>
              </w:rPr>
              <w:t>Policy development processes effectively engage with project</w:t>
            </w:r>
          </w:p>
          <w:p w14:paraId="0381C25E" w14:textId="77777777" w:rsidR="004D586F" w:rsidRPr="00364DE7" w:rsidRDefault="004D586F" w:rsidP="004D586F">
            <w:pPr>
              <w:pStyle w:val="ListParagraph"/>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72" w:hanging="180"/>
              <w:contextualSpacing/>
              <w:rPr>
                <w:rFonts w:ascii="Times New Roman" w:hAnsi="Times New Roman" w:cs="Times New Roman"/>
              </w:rPr>
            </w:pPr>
            <w:r w:rsidRPr="00364DE7">
              <w:rPr>
                <w:rFonts w:ascii="Times New Roman" w:hAnsi="Times New Roman" w:cs="Times New Roman"/>
              </w:rPr>
              <w:t>Issuance of new policy documents does not incur unreasonable delays</w:t>
            </w:r>
          </w:p>
        </w:tc>
      </w:tr>
      <w:tr w:rsidR="004D586F" w:rsidRPr="00364DE7" w14:paraId="1FFDE082" w14:textId="77777777" w:rsidTr="00F341B9">
        <w:trPr>
          <w:trHeight w:val="1169"/>
        </w:trPr>
        <w:tc>
          <w:tcPr>
            <w:tcW w:w="1980" w:type="dxa"/>
            <w:vMerge w:val="restart"/>
            <w:tcBorders>
              <w:top w:val="single" w:sz="4" w:space="0" w:color="auto"/>
            </w:tcBorders>
            <w:shd w:val="clear" w:color="auto" w:fill="DAEEF3"/>
          </w:tcPr>
          <w:p w14:paraId="24671191" w14:textId="77777777" w:rsidR="004D586F" w:rsidRPr="00364DE7" w:rsidRDefault="004D586F" w:rsidP="004D586F">
            <w:pPr>
              <w:rPr>
                <w:b/>
                <w:sz w:val="20"/>
                <w:szCs w:val="20"/>
                <w:lang w:val="en-GB"/>
              </w:rPr>
            </w:pPr>
            <w:r w:rsidRPr="00364DE7">
              <w:rPr>
                <w:b/>
                <w:sz w:val="20"/>
                <w:szCs w:val="20"/>
                <w:lang w:val="en-GB"/>
              </w:rPr>
              <w:t>Outcome 2: Clear and harmonized institutional mandates and processes support sustainable PA financing mechanisms</w:t>
            </w:r>
          </w:p>
        </w:tc>
        <w:tc>
          <w:tcPr>
            <w:tcW w:w="2430" w:type="dxa"/>
            <w:shd w:val="clear" w:color="auto" w:fill="DAEEF3"/>
          </w:tcPr>
          <w:p w14:paraId="2119BA06"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 xml:space="preserve">Score for the “Business planning and tools for cost-effective management” component of the UNDP Financial Scorecard </w:t>
            </w:r>
          </w:p>
        </w:tc>
        <w:tc>
          <w:tcPr>
            <w:tcW w:w="1620" w:type="dxa"/>
            <w:shd w:val="clear" w:color="auto" w:fill="DAEEF3"/>
          </w:tcPr>
          <w:p w14:paraId="7302438E"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 xml:space="preserve"> 21</w:t>
            </w:r>
          </w:p>
          <w:p w14:paraId="38E69473" w14:textId="77777777" w:rsidR="004D586F" w:rsidRPr="00364DE7" w:rsidRDefault="004D586F" w:rsidP="004D586F">
            <w:pPr>
              <w:pStyle w:val="ListParagraph"/>
              <w:spacing w:after="0" w:line="240" w:lineRule="auto"/>
              <w:ind w:left="0"/>
              <w:contextualSpacing/>
              <w:rPr>
                <w:rFonts w:ascii="Times New Roman" w:hAnsi="Times New Roman" w:cs="Times New Roman"/>
              </w:rPr>
            </w:pPr>
          </w:p>
        </w:tc>
        <w:tc>
          <w:tcPr>
            <w:tcW w:w="4320" w:type="dxa"/>
            <w:shd w:val="clear" w:color="auto" w:fill="DAEEF3"/>
          </w:tcPr>
          <w:p w14:paraId="00D9CEFB"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At the end of the project the score has increased to at least 45</w:t>
            </w:r>
          </w:p>
        </w:tc>
        <w:tc>
          <w:tcPr>
            <w:tcW w:w="1710" w:type="dxa"/>
            <w:shd w:val="clear" w:color="auto" w:fill="DAEEF3"/>
          </w:tcPr>
          <w:p w14:paraId="3EE6266F"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Score card assessment</w:t>
            </w:r>
          </w:p>
          <w:p w14:paraId="1E5D5375" w14:textId="77777777" w:rsidR="004D586F" w:rsidRPr="00364DE7" w:rsidRDefault="004D586F" w:rsidP="004D586F">
            <w:pPr>
              <w:pStyle w:val="ListParagraph"/>
              <w:spacing w:after="0" w:line="240" w:lineRule="auto"/>
              <w:contextualSpacing/>
              <w:rPr>
                <w:rFonts w:ascii="Times New Roman" w:hAnsi="Times New Roman" w:cs="Times New Roman"/>
              </w:rPr>
            </w:pPr>
          </w:p>
        </w:tc>
        <w:tc>
          <w:tcPr>
            <w:tcW w:w="2340" w:type="dxa"/>
            <w:vMerge w:val="restart"/>
            <w:shd w:val="clear" w:color="auto" w:fill="DAEEF3"/>
          </w:tcPr>
          <w:p w14:paraId="7D577A5B" w14:textId="77777777" w:rsidR="004D586F" w:rsidRPr="00364DE7" w:rsidRDefault="004D586F" w:rsidP="004D586F">
            <w:pPr>
              <w:pStyle w:val="ListParagraph"/>
              <w:spacing w:after="0" w:line="240" w:lineRule="auto"/>
              <w:ind w:left="0"/>
              <w:contextualSpacing/>
              <w:rPr>
                <w:rFonts w:ascii="Times New Roman" w:hAnsi="Times New Roman" w:cs="Times New Roman"/>
              </w:rPr>
            </w:pPr>
          </w:p>
        </w:tc>
      </w:tr>
      <w:tr w:rsidR="004D586F" w:rsidRPr="00364DE7" w14:paraId="64BB179A" w14:textId="77777777" w:rsidTr="00F341B9">
        <w:tc>
          <w:tcPr>
            <w:tcW w:w="1980" w:type="dxa"/>
            <w:vMerge/>
            <w:shd w:val="clear" w:color="auto" w:fill="DAEEF3"/>
          </w:tcPr>
          <w:p w14:paraId="699AA0FC" w14:textId="77777777" w:rsidR="004D586F" w:rsidRPr="00364DE7" w:rsidRDefault="004D586F" w:rsidP="004D586F">
            <w:pPr>
              <w:rPr>
                <w:b/>
                <w:sz w:val="20"/>
                <w:szCs w:val="20"/>
                <w:lang w:val="en-GB"/>
              </w:rPr>
            </w:pPr>
          </w:p>
        </w:tc>
        <w:tc>
          <w:tcPr>
            <w:tcW w:w="2430" w:type="dxa"/>
            <w:shd w:val="clear" w:color="auto" w:fill="DAEEF3"/>
          </w:tcPr>
          <w:p w14:paraId="6C1EC181"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Score for the “Capacity to implement policies, legislation, strategies and programmes” component of the UNDP Capacity Scorecard</w:t>
            </w:r>
          </w:p>
        </w:tc>
        <w:tc>
          <w:tcPr>
            <w:tcW w:w="1620" w:type="dxa"/>
            <w:shd w:val="clear" w:color="auto" w:fill="DAEEF3"/>
          </w:tcPr>
          <w:p w14:paraId="72F26985"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21.4</w:t>
            </w:r>
          </w:p>
        </w:tc>
        <w:tc>
          <w:tcPr>
            <w:tcW w:w="4320" w:type="dxa"/>
            <w:shd w:val="clear" w:color="auto" w:fill="DAEEF3"/>
          </w:tcPr>
          <w:p w14:paraId="58C716AA"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At the end of the project the score has increased to at least 32</w:t>
            </w:r>
          </w:p>
        </w:tc>
        <w:tc>
          <w:tcPr>
            <w:tcW w:w="1710" w:type="dxa"/>
            <w:shd w:val="clear" w:color="auto" w:fill="DAEEF3"/>
          </w:tcPr>
          <w:p w14:paraId="68BD61A1"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Score card assessment</w:t>
            </w:r>
          </w:p>
        </w:tc>
        <w:tc>
          <w:tcPr>
            <w:tcW w:w="2340" w:type="dxa"/>
            <w:vMerge/>
            <w:shd w:val="clear" w:color="auto" w:fill="DAEEF3"/>
          </w:tcPr>
          <w:p w14:paraId="44575094" w14:textId="77777777" w:rsidR="004D586F" w:rsidRPr="00364DE7" w:rsidRDefault="004D586F" w:rsidP="004D586F">
            <w:pPr>
              <w:pStyle w:val="ListParagraph"/>
              <w:spacing w:after="0" w:line="240" w:lineRule="auto"/>
              <w:ind w:left="0"/>
              <w:contextualSpacing/>
              <w:rPr>
                <w:rFonts w:ascii="Times New Roman" w:hAnsi="Times New Roman" w:cs="Times New Roman"/>
              </w:rPr>
            </w:pPr>
          </w:p>
        </w:tc>
      </w:tr>
      <w:tr w:rsidR="004D586F" w:rsidRPr="00364DE7" w14:paraId="00B5A95D" w14:textId="77777777" w:rsidTr="00DD37CA">
        <w:trPr>
          <w:trHeight w:val="1430"/>
        </w:trPr>
        <w:tc>
          <w:tcPr>
            <w:tcW w:w="1980" w:type="dxa"/>
            <w:vMerge w:val="restart"/>
          </w:tcPr>
          <w:p w14:paraId="788566FA" w14:textId="77777777" w:rsidR="004D586F" w:rsidRPr="00364DE7" w:rsidRDefault="004D586F" w:rsidP="004D586F">
            <w:pPr>
              <w:rPr>
                <w:sz w:val="20"/>
                <w:szCs w:val="20"/>
                <w:lang w:val="en-GB"/>
              </w:rPr>
            </w:pPr>
            <w:r w:rsidRPr="00364DE7">
              <w:rPr>
                <w:sz w:val="20"/>
                <w:szCs w:val="20"/>
                <w:lang w:val="en-GB"/>
              </w:rPr>
              <w:t>Output 2.1: Clarified and coordinated institutional management of a unified PA system</w:t>
            </w:r>
          </w:p>
        </w:tc>
        <w:tc>
          <w:tcPr>
            <w:tcW w:w="2430" w:type="dxa"/>
          </w:tcPr>
          <w:p w14:paraId="30CC8493"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 xml:space="preserve">Establishment of a mechanism to promote coordination between MONRE and MARD </w:t>
            </w:r>
            <w:r w:rsidRPr="004D586F">
              <w:rPr>
                <w:rFonts w:ascii="Times New Roman" w:hAnsi="Times New Roman" w:cs="Times New Roman"/>
                <w:color w:val="auto"/>
              </w:rPr>
              <w:t>with respect to classifying and managing PAs</w:t>
            </w:r>
          </w:p>
        </w:tc>
        <w:tc>
          <w:tcPr>
            <w:tcW w:w="1620" w:type="dxa"/>
          </w:tcPr>
          <w:p w14:paraId="3106C9B4"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No mechanism exists</w:t>
            </w:r>
          </w:p>
        </w:tc>
        <w:tc>
          <w:tcPr>
            <w:tcW w:w="4320" w:type="dxa"/>
          </w:tcPr>
          <w:p w14:paraId="6C74D11C" w14:textId="66F93066"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By the end of year 2 of project implementation, a coordinating mechanism has been created by</w:t>
            </w:r>
            <w:r w:rsidRPr="00364DE7">
              <w:rPr>
                <w:rFonts w:ascii="Times New Roman" w:hAnsi="Times New Roman" w:cs="Times New Roman"/>
                <w:color w:val="FF0000"/>
              </w:rPr>
              <w:t xml:space="preserve"> </w:t>
            </w:r>
            <w:r w:rsidRPr="004D586F">
              <w:rPr>
                <w:rFonts w:ascii="Times New Roman" w:hAnsi="Times New Roman" w:cs="Times New Roman"/>
                <w:color w:val="auto"/>
              </w:rPr>
              <w:t>means of an agreement</w:t>
            </w:r>
          </w:p>
        </w:tc>
        <w:tc>
          <w:tcPr>
            <w:tcW w:w="1710" w:type="dxa"/>
          </w:tcPr>
          <w:p w14:paraId="58870D64"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Project reports/ decree</w:t>
            </w:r>
          </w:p>
        </w:tc>
        <w:tc>
          <w:tcPr>
            <w:tcW w:w="2340" w:type="dxa"/>
            <w:vMerge w:val="restart"/>
          </w:tcPr>
          <w:p w14:paraId="501996A9" w14:textId="77777777" w:rsidR="004D586F" w:rsidRPr="00364DE7" w:rsidRDefault="004D586F" w:rsidP="004D586F">
            <w:pPr>
              <w:pStyle w:val="ListParagraph"/>
              <w:spacing w:after="0" w:line="240" w:lineRule="auto"/>
              <w:ind w:left="0"/>
              <w:contextualSpacing/>
              <w:rPr>
                <w:rFonts w:ascii="Times New Roman" w:hAnsi="Times New Roman" w:cs="Times New Roman"/>
              </w:rPr>
            </w:pPr>
          </w:p>
        </w:tc>
      </w:tr>
      <w:tr w:rsidR="004D586F" w:rsidRPr="00364DE7" w14:paraId="544791B5" w14:textId="77777777" w:rsidTr="00DD37CA">
        <w:tc>
          <w:tcPr>
            <w:tcW w:w="1980" w:type="dxa"/>
            <w:vMerge/>
          </w:tcPr>
          <w:p w14:paraId="542F11B3" w14:textId="77777777" w:rsidR="004D586F" w:rsidRPr="00364DE7" w:rsidRDefault="004D586F" w:rsidP="004D586F">
            <w:pPr>
              <w:rPr>
                <w:sz w:val="20"/>
                <w:szCs w:val="20"/>
                <w:lang w:val="en-GB"/>
              </w:rPr>
            </w:pPr>
          </w:p>
        </w:tc>
        <w:tc>
          <w:tcPr>
            <w:tcW w:w="2430" w:type="dxa"/>
          </w:tcPr>
          <w:p w14:paraId="2CC6F3B8"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Mechanism is operational</w:t>
            </w:r>
          </w:p>
        </w:tc>
        <w:tc>
          <w:tcPr>
            <w:tcW w:w="1620" w:type="dxa"/>
          </w:tcPr>
          <w:p w14:paraId="6780AA2A"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As above</w:t>
            </w:r>
          </w:p>
        </w:tc>
        <w:tc>
          <w:tcPr>
            <w:tcW w:w="4320" w:type="dxa"/>
          </w:tcPr>
          <w:p w14:paraId="4E0D02AB"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By the end of year 3 of the project the coordinating mechanism is promoting a coordinated approach to PA management (see also Output 4.1).</w:t>
            </w:r>
          </w:p>
        </w:tc>
        <w:tc>
          <w:tcPr>
            <w:tcW w:w="1710" w:type="dxa"/>
          </w:tcPr>
          <w:p w14:paraId="642C4C29"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Project reports</w:t>
            </w:r>
          </w:p>
        </w:tc>
        <w:tc>
          <w:tcPr>
            <w:tcW w:w="2340" w:type="dxa"/>
            <w:vMerge/>
          </w:tcPr>
          <w:p w14:paraId="1272AC45" w14:textId="77777777" w:rsidR="004D586F" w:rsidRPr="00364DE7" w:rsidRDefault="004D586F" w:rsidP="004D586F">
            <w:pPr>
              <w:pStyle w:val="ListParagraph"/>
              <w:spacing w:after="0" w:line="240" w:lineRule="auto"/>
              <w:ind w:left="0"/>
              <w:contextualSpacing/>
              <w:rPr>
                <w:rFonts w:ascii="Times New Roman" w:hAnsi="Times New Roman" w:cs="Times New Roman"/>
              </w:rPr>
            </w:pPr>
          </w:p>
        </w:tc>
      </w:tr>
      <w:tr w:rsidR="004D586F" w:rsidRPr="00364DE7" w14:paraId="11F069B9" w14:textId="77777777" w:rsidTr="00DD37CA">
        <w:tc>
          <w:tcPr>
            <w:tcW w:w="1980" w:type="dxa"/>
            <w:vMerge/>
          </w:tcPr>
          <w:p w14:paraId="58ADA0E6" w14:textId="77777777" w:rsidR="004D586F" w:rsidRPr="00364DE7" w:rsidRDefault="004D586F" w:rsidP="004D586F">
            <w:pPr>
              <w:rPr>
                <w:sz w:val="20"/>
                <w:szCs w:val="20"/>
                <w:lang w:val="en-GB"/>
              </w:rPr>
            </w:pPr>
          </w:p>
        </w:tc>
        <w:tc>
          <w:tcPr>
            <w:tcW w:w="2430" w:type="dxa"/>
          </w:tcPr>
          <w:p w14:paraId="180270B9" w14:textId="25854B8C" w:rsidR="004D586F" w:rsidRPr="004D586F" w:rsidRDefault="004D586F" w:rsidP="004D586F">
            <w:pPr>
              <w:pStyle w:val="ListParagraph"/>
              <w:spacing w:after="0" w:line="240" w:lineRule="auto"/>
              <w:ind w:left="0"/>
              <w:contextualSpacing/>
              <w:rPr>
                <w:rFonts w:ascii="Times New Roman" w:hAnsi="Times New Roman" w:cs="Times New Roman"/>
                <w:color w:val="auto"/>
              </w:rPr>
            </w:pPr>
            <w:r w:rsidRPr="004D586F">
              <w:rPr>
                <w:rFonts w:ascii="Times New Roman" w:hAnsi="Times New Roman" w:cs="Times New Roman"/>
                <w:color w:val="auto"/>
              </w:rPr>
              <w:t xml:space="preserve">Develop management and business plans for PAs </w:t>
            </w:r>
          </w:p>
        </w:tc>
        <w:tc>
          <w:tcPr>
            <w:tcW w:w="1620" w:type="dxa"/>
          </w:tcPr>
          <w:p w14:paraId="30AB2287" w14:textId="77777777" w:rsidR="004D586F" w:rsidRPr="00364DE7" w:rsidRDefault="004D586F" w:rsidP="004D586F">
            <w:pPr>
              <w:pStyle w:val="ListParagraph"/>
              <w:spacing w:after="0" w:line="240" w:lineRule="auto"/>
              <w:ind w:left="0"/>
              <w:contextualSpacing/>
              <w:rPr>
                <w:rFonts w:ascii="Times New Roman" w:hAnsi="Times New Roman" w:cs="Times New Roman"/>
                <w:color w:val="FF0000"/>
              </w:rPr>
            </w:pPr>
            <w:r w:rsidRPr="004D586F">
              <w:rPr>
                <w:rFonts w:ascii="Times New Roman" w:hAnsi="Times New Roman" w:cs="Times New Roman"/>
                <w:color w:val="auto"/>
              </w:rPr>
              <w:t>As above</w:t>
            </w:r>
          </w:p>
        </w:tc>
        <w:tc>
          <w:tcPr>
            <w:tcW w:w="4320" w:type="dxa"/>
          </w:tcPr>
          <w:p w14:paraId="30586D29" w14:textId="77777777" w:rsidR="004D586F" w:rsidRPr="004D586F" w:rsidRDefault="004D586F" w:rsidP="004D586F">
            <w:pPr>
              <w:pStyle w:val="ListParagraph"/>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162" w:hanging="180"/>
              <w:rPr>
                <w:rFonts w:ascii="Times New Roman" w:hAnsi="Times New Roman" w:cs="Times New Roman"/>
                <w:color w:val="auto"/>
              </w:rPr>
            </w:pPr>
            <w:r w:rsidRPr="004D586F">
              <w:rPr>
                <w:rFonts w:ascii="Times New Roman" w:hAnsi="Times New Roman" w:cs="Times New Roman"/>
                <w:color w:val="auto"/>
              </w:rPr>
              <w:t>By the end of year 2, management and business plans are developed for at least 1 PA</w:t>
            </w:r>
          </w:p>
          <w:p w14:paraId="4B6088BF" w14:textId="77777777" w:rsidR="004D586F" w:rsidRPr="004D586F" w:rsidRDefault="004D586F" w:rsidP="004D586F">
            <w:pPr>
              <w:pStyle w:val="ListParagraph"/>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162" w:hanging="180"/>
              <w:contextualSpacing/>
              <w:rPr>
                <w:rFonts w:ascii="Times New Roman" w:hAnsi="Times New Roman" w:cs="Times New Roman"/>
                <w:color w:val="auto"/>
              </w:rPr>
            </w:pPr>
            <w:r w:rsidRPr="004D586F">
              <w:rPr>
                <w:rFonts w:ascii="Times New Roman" w:hAnsi="Times New Roman" w:cs="Times New Roman"/>
                <w:color w:val="auto"/>
              </w:rPr>
              <w:t>By the end of year 3, management and business plans are operated</w:t>
            </w:r>
          </w:p>
        </w:tc>
        <w:tc>
          <w:tcPr>
            <w:tcW w:w="1710" w:type="dxa"/>
          </w:tcPr>
          <w:p w14:paraId="516AF2D5" w14:textId="77777777" w:rsidR="004D586F" w:rsidRPr="004D586F" w:rsidRDefault="004D586F" w:rsidP="004D586F">
            <w:pPr>
              <w:pStyle w:val="ListParagraph"/>
              <w:spacing w:after="0" w:line="240" w:lineRule="auto"/>
              <w:ind w:left="0"/>
              <w:contextualSpacing/>
              <w:rPr>
                <w:rFonts w:ascii="Times New Roman" w:hAnsi="Times New Roman" w:cs="Times New Roman"/>
                <w:color w:val="auto"/>
              </w:rPr>
            </w:pPr>
            <w:r w:rsidRPr="004D586F">
              <w:rPr>
                <w:rFonts w:ascii="Times New Roman" w:hAnsi="Times New Roman" w:cs="Times New Roman"/>
                <w:color w:val="auto"/>
              </w:rPr>
              <w:t>Management and business plans for PA</w:t>
            </w:r>
          </w:p>
        </w:tc>
        <w:tc>
          <w:tcPr>
            <w:tcW w:w="2340" w:type="dxa"/>
          </w:tcPr>
          <w:p w14:paraId="0EF2C15B" w14:textId="77777777" w:rsidR="004D586F" w:rsidRPr="00364DE7" w:rsidRDefault="004D586F" w:rsidP="004D586F">
            <w:pPr>
              <w:pStyle w:val="ListParagraph"/>
              <w:spacing w:after="0" w:line="240" w:lineRule="auto"/>
              <w:ind w:left="0"/>
              <w:contextualSpacing/>
              <w:rPr>
                <w:rFonts w:ascii="Times New Roman" w:hAnsi="Times New Roman" w:cs="Times New Roman"/>
              </w:rPr>
            </w:pPr>
          </w:p>
        </w:tc>
      </w:tr>
      <w:tr w:rsidR="004D586F" w:rsidRPr="00364DE7" w14:paraId="54DC59EC" w14:textId="77777777" w:rsidTr="00F341B9">
        <w:tc>
          <w:tcPr>
            <w:tcW w:w="1980" w:type="dxa"/>
            <w:vMerge w:val="restart"/>
            <w:vAlign w:val="center"/>
          </w:tcPr>
          <w:p w14:paraId="4F149162" w14:textId="77777777" w:rsidR="004D586F" w:rsidRPr="00364DE7" w:rsidRDefault="004D586F" w:rsidP="004D586F">
            <w:pPr>
              <w:rPr>
                <w:sz w:val="20"/>
                <w:szCs w:val="20"/>
                <w:lang w:val="en-GB"/>
              </w:rPr>
            </w:pPr>
            <w:r w:rsidRPr="00364DE7">
              <w:rPr>
                <w:sz w:val="20"/>
                <w:szCs w:val="20"/>
                <w:lang w:val="en-GB"/>
              </w:rPr>
              <w:t>Output 2.2: PA staff at all levels with necessary skills, includ</w:t>
            </w:r>
            <w:r w:rsidRPr="00364DE7">
              <w:rPr>
                <w:sz w:val="20"/>
                <w:szCs w:val="20"/>
                <w:lang w:val="en-GB"/>
              </w:rPr>
              <w:lastRenderedPageBreak/>
              <w:t>ing business management, tourism management, monitoring and participatory management</w:t>
            </w:r>
          </w:p>
        </w:tc>
        <w:tc>
          <w:tcPr>
            <w:tcW w:w="2430" w:type="dxa"/>
          </w:tcPr>
          <w:p w14:paraId="631A38C3" w14:textId="05B003E4" w:rsidR="004D586F" w:rsidRPr="00364DE7" w:rsidRDefault="004D586F" w:rsidP="004D586F">
            <w:pPr>
              <w:pStyle w:val="ListParagraph"/>
              <w:spacing w:after="0" w:line="240" w:lineRule="auto"/>
              <w:ind w:left="0"/>
              <w:contextualSpacing/>
              <w:rPr>
                <w:rFonts w:ascii="Times New Roman" w:hAnsi="Times New Roman" w:cs="Times New Roman"/>
              </w:rPr>
            </w:pPr>
            <w:r w:rsidRPr="004D586F">
              <w:rPr>
                <w:rFonts w:ascii="Times New Roman" w:hAnsi="Times New Roman" w:cs="Times New Roman"/>
                <w:color w:val="auto"/>
              </w:rPr>
              <w:lastRenderedPageBreak/>
              <w:t>Proportion of PA staff and related staff trained in essential skills</w:t>
            </w:r>
          </w:p>
        </w:tc>
        <w:tc>
          <w:tcPr>
            <w:tcW w:w="1620" w:type="dxa"/>
          </w:tcPr>
          <w:p w14:paraId="00007AB8" w14:textId="5070FF8C" w:rsidR="004D586F" w:rsidRPr="00364DE7" w:rsidRDefault="004D586F" w:rsidP="004D586F">
            <w:pPr>
              <w:pStyle w:val="ListParagraph"/>
              <w:spacing w:after="0" w:line="240" w:lineRule="auto"/>
              <w:ind w:left="0"/>
              <w:contextualSpacing/>
              <w:rPr>
                <w:rFonts w:ascii="Times New Roman" w:hAnsi="Times New Roman" w:cs="Times New Roman"/>
              </w:rPr>
            </w:pPr>
            <w:r w:rsidRPr="004D586F">
              <w:rPr>
                <w:rFonts w:ascii="Times New Roman" w:hAnsi="Times New Roman" w:cs="Times New Roman"/>
                <w:color w:val="auto"/>
              </w:rPr>
              <w:t xml:space="preserve">No PA staff </w:t>
            </w:r>
            <w:r w:rsidRPr="00364DE7">
              <w:rPr>
                <w:rFonts w:ascii="Times New Roman" w:hAnsi="Times New Roman" w:cs="Times New Roman"/>
              </w:rPr>
              <w:t>trained in issues such as business planning</w:t>
            </w:r>
          </w:p>
        </w:tc>
        <w:tc>
          <w:tcPr>
            <w:tcW w:w="4320" w:type="dxa"/>
          </w:tcPr>
          <w:p w14:paraId="2D708B35" w14:textId="5EAE1DCF"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 xml:space="preserve">By the end of year 3 of project implementation, </w:t>
            </w:r>
            <w:r w:rsidRPr="004D586F">
              <w:rPr>
                <w:rFonts w:ascii="Times New Roman" w:hAnsi="Times New Roman" w:cs="Times New Roman"/>
                <w:color w:val="auto"/>
              </w:rPr>
              <w:t xml:space="preserve">PA staff from at least 50% of PAs have been trained in key </w:t>
            </w:r>
            <w:r w:rsidRPr="00364DE7">
              <w:rPr>
                <w:rFonts w:ascii="Times New Roman" w:hAnsi="Times New Roman" w:cs="Times New Roman"/>
              </w:rPr>
              <w:t>skills, such as business planning; by the end of the project this figure is 85%</w:t>
            </w:r>
          </w:p>
        </w:tc>
        <w:tc>
          <w:tcPr>
            <w:tcW w:w="1710" w:type="dxa"/>
          </w:tcPr>
          <w:p w14:paraId="51994A18"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Project reports/ training reports</w:t>
            </w:r>
          </w:p>
        </w:tc>
        <w:tc>
          <w:tcPr>
            <w:tcW w:w="2340" w:type="dxa"/>
            <w:vMerge w:val="restart"/>
          </w:tcPr>
          <w:p w14:paraId="00BC5A2E" w14:textId="77777777" w:rsidR="004D586F" w:rsidRPr="00364DE7" w:rsidRDefault="004D586F" w:rsidP="004D586F">
            <w:pPr>
              <w:pStyle w:val="ListParagraph"/>
              <w:spacing w:after="0" w:line="240" w:lineRule="auto"/>
              <w:ind w:left="0"/>
              <w:contextualSpacing/>
              <w:rPr>
                <w:rFonts w:ascii="Times New Roman" w:hAnsi="Times New Roman" w:cs="Times New Roman"/>
              </w:rPr>
            </w:pPr>
          </w:p>
        </w:tc>
      </w:tr>
      <w:tr w:rsidR="004D586F" w:rsidRPr="00364DE7" w14:paraId="6AE0E9E1" w14:textId="77777777" w:rsidTr="00F341B9">
        <w:tc>
          <w:tcPr>
            <w:tcW w:w="1980" w:type="dxa"/>
            <w:vMerge/>
          </w:tcPr>
          <w:p w14:paraId="247289F4" w14:textId="77777777" w:rsidR="004D586F" w:rsidRPr="00364DE7" w:rsidRDefault="004D586F" w:rsidP="004D586F">
            <w:pPr>
              <w:rPr>
                <w:sz w:val="20"/>
                <w:szCs w:val="20"/>
                <w:lang w:val="en-GB"/>
              </w:rPr>
            </w:pPr>
          </w:p>
        </w:tc>
        <w:tc>
          <w:tcPr>
            <w:tcW w:w="2430" w:type="dxa"/>
          </w:tcPr>
          <w:p w14:paraId="59232510"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Proportion of PA rangers trained in essential skills</w:t>
            </w:r>
          </w:p>
        </w:tc>
        <w:tc>
          <w:tcPr>
            <w:tcW w:w="1620" w:type="dxa"/>
          </w:tcPr>
          <w:p w14:paraId="3451C555"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Pilot programme for ranger training (CBBC)</w:t>
            </w:r>
          </w:p>
        </w:tc>
        <w:tc>
          <w:tcPr>
            <w:tcW w:w="4320" w:type="dxa"/>
          </w:tcPr>
          <w:p w14:paraId="400C24A5"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By the end of year 3 of project implementation, rangers and other staff from at least 60% of PAs have been trained in key skills; by the end of the project this figure is 85%</w:t>
            </w:r>
          </w:p>
        </w:tc>
        <w:tc>
          <w:tcPr>
            <w:tcW w:w="1710" w:type="dxa"/>
          </w:tcPr>
          <w:p w14:paraId="2CE6B4D2"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Project reports/ training reports</w:t>
            </w:r>
          </w:p>
        </w:tc>
        <w:tc>
          <w:tcPr>
            <w:tcW w:w="2340" w:type="dxa"/>
            <w:vMerge/>
          </w:tcPr>
          <w:p w14:paraId="29B39ED4" w14:textId="77777777" w:rsidR="004D586F" w:rsidRPr="00364DE7" w:rsidRDefault="004D586F" w:rsidP="004D586F">
            <w:pPr>
              <w:pStyle w:val="ListParagraph"/>
              <w:spacing w:after="0" w:line="240" w:lineRule="auto"/>
              <w:ind w:left="0"/>
              <w:contextualSpacing/>
              <w:rPr>
                <w:rFonts w:ascii="Times New Roman" w:hAnsi="Times New Roman" w:cs="Times New Roman"/>
              </w:rPr>
            </w:pPr>
          </w:p>
        </w:tc>
      </w:tr>
      <w:tr w:rsidR="004D586F" w:rsidRPr="00364DE7" w14:paraId="122681DF" w14:textId="77777777" w:rsidTr="00F341B9">
        <w:tc>
          <w:tcPr>
            <w:tcW w:w="1980" w:type="dxa"/>
            <w:vMerge w:val="restart"/>
          </w:tcPr>
          <w:p w14:paraId="517945C9" w14:textId="77777777" w:rsidR="004D586F" w:rsidRPr="00364DE7" w:rsidRDefault="004D586F" w:rsidP="004D586F">
            <w:pPr>
              <w:rPr>
                <w:sz w:val="20"/>
                <w:szCs w:val="20"/>
                <w:lang w:val="en-GB"/>
              </w:rPr>
            </w:pPr>
            <w:r w:rsidRPr="00364DE7">
              <w:rPr>
                <w:sz w:val="20"/>
                <w:szCs w:val="20"/>
                <w:lang w:val="en-GB"/>
              </w:rPr>
              <w:lastRenderedPageBreak/>
              <w:t>Output 2.3: Revised and consistent system-wide incentive measures that promote improved performance</w:t>
            </w:r>
          </w:p>
        </w:tc>
        <w:tc>
          <w:tcPr>
            <w:tcW w:w="2430" w:type="dxa"/>
          </w:tcPr>
          <w:p w14:paraId="34772356"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Existence of system-wide system of incentives</w:t>
            </w:r>
          </w:p>
        </w:tc>
        <w:tc>
          <w:tcPr>
            <w:tcW w:w="1620" w:type="dxa"/>
          </w:tcPr>
          <w:p w14:paraId="5993629F"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Current incentive system ineffective and disjointed</w:t>
            </w:r>
          </w:p>
        </w:tc>
        <w:tc>
          <w:tcPr>
            <w:tcW w:w="4320" w:type="dxa"/>
          </w:tcPr>
          <w:p w14:paraId="063B5970"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By the end of year 2 of project implementation, a revised system of incentives designed to promote improve performance among PA staff has been drafted and endorsed by PA managers</w:t>
            </w:r>
          </w:p>
        </w:tc>
        <w:tc>
          <w:tcPr>
            <w:tcW w:w="1710" w:type="dxa"/>
          </w:tcPr>
          <w:p w14:paraId="2DE2D1D7"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Project reports</w:t>
            </w:r>
          </w:p>
        </w:tc>
        <w:tc>
          <w:tcPr>
            <w:tcW w:w="2340" w:type="dxa"/>
            <w:vMerge w:val="restart"/>
          </w:tcPr>
          <w:p w14:paraId="7198E8C3" w14:textId="77777777" w:rsidR="004D586F" w:rsidRPr="00364DE7" w:rsidRDefault="004D586F" w:rsidP="004D586F">
            <w:pPr>
              <w:pStyle w:val="ListParagraph"/>
              <w:spacing w:after="0" w:line="240" w:lineRule="auto"/>
              <w:ind w:left="0"/>
              <w:contextualSpacing/>
              <w:rPr>
                <w:rFonts w:ascii="Times New Roman" w:hAnsi="Times New Roman" w:cs="Times New Roman"/>
              </w:rPr>
            </w:pPr>
          </w:p>
        </w:tc>
      </w:tr>
      <w:tr w:rsidR="004D586F" w:rsidRPr="00364DE7" w14:paraId="3143F6A5" w14:textId="77777777" w:rsidTr="00F341B9">
        <w:tc>
          <w:tcPr>
            <w:tcW w:w="1980" w:type="dxa"/>
            <w:vMerge/>
          </w:tcPr>
          <w:p w14:paraId="6A50F365" w14:textId="77777777" w:rsidR="004D586F" w:rsidRPr="00364DE7" w:rsidRDefault="004D586F" w:rsidP="004D586F">
            <w:pPr>
              <w:rPr>
                <w:sz w:val="20"/>
                <w:szCs w:val="20"/>
                <w:lang w:val="en-GB"/>
              </w:rPr>
            </w:pPr>
          </w:p>
        </w:tc>
        <w:tc>
          <w:tcPr>
            <w:tcW w:w="2430" w:type="dxa"/>
          </w:tcPr>
          <w:p w14:paraId="3E964A0D"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Evidence of incentive system in operation</w:t>
            </w:r>
          </w:p>
        </w:tc>
        <w:tc>
          <w:tcPr>
            <w:tcW w:w="1620" w:type="dxa"/>
          </w:tcPr>
          <w:p w14:paraId="26A39ED4"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As above</w:t>
            </w:r>
          </w:p>
        </w:tc>
        <w:tc>
          <w:tcPr>
            <w:tcW w:w="4320" w:type="dxa"/>
          </w:tcPr>
          <w:p w14:paraId="6E10F724" w14:textId="052177AF"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 xml:space="preserve">By the </w:t>
            </w:r>
            <w:r w:rsidRPr="004D586F">
              <w:rPr>
                <w:rFonts w:ascii="Times New Roman" w:hAnsi="Times New Roman" w:cs="Times New Roman"/>
                <w:color w:val="auto"/>
              </w:rPr>
              <w:t>end of year 4 of project implementation the revised system is in operation</w:t>
            </w:r>
          </w:p>
        </w:tc>
        <w:tc>
          <w:tcPr>
            <w:tcW w:w="1710" w:type="dxa"/>
          </w:tcPr>
          <w:p w14:paraId="1BE60EE6"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Project reports</w:t>
            </w:r>
          </w:p>
        </w:tc>
        <w:tc>
          <w:tcPr>
            <w:tcW w:w="2340" w:type="dxa"/>
            <w:vMerge/>
          </w:tcPr>
          <w:p w14:paraId="63D659E8" w14:textId="77777777" w:rsidR="004D586F" w:rsidRPr="00364DE7" w:rsidRDefault="004D586F" w:rsidP="004D586F">
            <w:pPr>
              <w:pStyle w:val="ListParagraph"/>
              <w:spacing w:after="0" w:line="240" w:lineRule="auto"/>
              <w:ind w:left="0"/>
              <w:contextualSpacing/>
              <w:rPr>
                <w:rFonts w:ascii="Times New Roman" w:hAnsi="Times New Roman" w:cs="Times New Roman"/>
              </w:rPr>
            </w:pPr>
          </w:p>
        </w:tc>
      </w:tr>
      <w:tr w:rsidR="004D586F" w:rsidRPr="00364DE7" w14:paraId="2E36BF8A" w14:textId="77777777" w:rsidTr="00F341B9">
        <w:tc>
          <w:tcPr>
            <w:tcW w:w="1980" w:type="dxa"/>
            <w:vMerge/>
          </w:tcPr>
          <w:p w14:paraId="1759D7DC" w14:textId="77777777" w:rsidR="004D586F" w:rsidRPr="00364DE7" w:rsidRDefault="004D586F" w:rsidP="004D586F">
            <w:pPr>
              <w:rPr>
                <w:sz w:val="20"/>
                <w:szCs w:val="20"/>
                <w:lang w:val="en-GB"/>
              </w:rPr>
            </w:pPr>
          </w:p>
        </w:tc>
        <w:tc>
          <w:tcPr>
            <w:tcW w:w="2430" w:type="dxa"/>
          </w:tcPr>
          <w:p w14:paraId="6CBAC413"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Level of support for revised incentive system</w:t>
            </w:r>
          </w:p>
        </w:tc>
        <w:tc>
          <w:tcPr>
            <w:tcW w:w="1620" w:type="dxa"/>
          </w:tcPr>
          <w:p w14:paraId="5400ECBC"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Little awareness of benefits of effective system</w:t>
            </w:r>
          </w:p>
        </w:tc>
        <w:tc>
          <w:tcPr>
            <w:tcW w:w="4320" w:type="dxa"/>
          </w:tcPr>
          <w:p w14:paraId="4286CE6D"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By the end of the project, at least 60% of PA managers indicate that the revised incentives have improved PA management</w:t>
            </w:r>
          </w:p>
        </w:tc>
        <w:tc>
          <w:tcPr>
            <w:tcW w:w="1710" w:type="dxa"/>
          </w:tcPr>
          <w:p w14:paraId="48A9F52D"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Survey/interviews</w:t>
            </w:r>
          </w:p>
        </w:tc>
        <w:tc>
          <w:tcPr>
            <w:tcW w:w="2340" w:type="dxa"/>
            <w:vMerge/>
          </w:tcPr>
          <w:p w14:paraId="3B2FA76C" w14:textId="77777777" w:rsidR="004D586F" w:rsidRPr="00364DE7" w:rsidRDefault="004D586F" w:rsidP="004D586F">
            <w:pPr>
              <w:pStyle w:val="ListParagraph"/>
              <w:spacing w:after="0" w:line="240" w:lineRule="auto"/>
              <w:ind w:left="0"/>
              <w:contextualSpacing/>
              <w:rPr>
                <w:rFonts w:ascii="Times New Roman" w:hAnsi="Times New Roman" w:cs="Times New Roman"/>
              </w:rPr>
            </w:pPr>
          </w:p>
        </w:tc>
      </w:tr>
      <w:tr w:rsidR="004D586F" w:rsidRPr="00364DE7" w14:paraId="2BF96192" w14:textId="77777777" w:rsidTr="00F341B9">
        <w:tc>
          <w:tcPr>
            <w:tcW w:w="1980" w:type="dxa"/>
            <w:tcBorders>
              <w:bottom w:val="single" w:sz="4" w:space="0" w:color="000000"/>
            </w:tcBorders>
            <w:shd w:val="clear" w:color="auto" w:fill="DAEEF3"/>
          </w:tcPr>
          <w:p w14:paraId="055EDACB" w14:textId="77777777" w:rsidR="004D586F" w:rsidRPr="00364DE7" w:rsidRDefault="004D586F" w:rsidP="004D586F">
            <w:pPr>
              <w:ind w:right="-108"/>
              <w:rPr>
                <w:b/>
                <w:sz w:val="20"/>
                <w:szCs w:val="20"/>
                <w:lang w:val="en-GB"/>
              </w:rPr>
            </w:pPr>
            <w:r w:rsidRPr="00364DE7">
              <w:rPr>
                <w:b/>
                <w:sz w:val="20"/>
                <w:szCs w:val="20"/>
                <w:lang w:val="en-GB"/>
              </w:rPr>
              <w:t>Outcome 3: Knowledge and experience of sustainable financing options developed through demonstrations</w:t>
            </w:r>
          </w:p>
        </w:tc>
        <w:tc>
          <w:tcPr>
            <w:tcW w:w="2430" w:type="dxa"/>
            <w:tcBorders>
              <w:bottom w:val="single" w:sz="4" w:space="0" w:color="000000"/>
            </w:tcBorders>
            <w:shd w:val="clear" w:color="auto" w:fill="DAEEF3"/>
          </w:tcPr>
          <w:p w14:paraId="22FC4011"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 xml:space="preserve"> Score for the “Tools for revenue generation” component of the UNDP Financial Scorecard</w:t>
            </w:r>
          </w:p>
        </w:tc>
        <w:tc>
          <w:tcPr>
            <w:tcW w:w="1620" w:type="dxa"/>
            <w:tcBorders>
              <w:bottom w:val="single" w:sz="4" w:space="0" w:color="000000"/>
            </w:tcBorders>
            <w:shd w:val="clear" w:color="auto" w:fill="DAEEF3"/>
          </w:tcPr>
          <w:p w14:paraId="423286FF"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 xml:space="preserve"> 13</w:t>
            </w:r>
          </w:p>
        </w:tc>
        <w:tc>
          <w:tcPr>
            <w:tcW w:w="4320" w:type="dxa"/>
            <w:tcBorders>
              <w:bottom w:val="single" w:sz="4" w:space="0" w:color="000000"/>
            </w:tcBorders>
            <w:shd w:val="clear" w:color="auto" w:fill="DAEEF3"/>
          </w:tcPr>
          <w:p w14:paraId="2771AEAB" w14:textId="77777777" w:rsidR="004D586F" w:rsidRPr="00364DE7" w:rsidRDefault="004D586F" w:rsidP="004D586F">
            <w:pPr>
              <w:pStyle w:val="ListParagraph"/>
              <w:spacing w:after="0" w:line="240" w:lineRule="auto"/>
              <w:ind w:left="0"/>
              <w:contextualSpacing/>
              <w:rPr>
                <w:rFonts w:ascii="Times New Roman" w:hAnsi="Times New Roman" w:cs="Times New Roman"/>
                <w:b/>
              </w:rPr>
            </w:pPr>
            <w:r w:rsidRPr="00364DE7">
              <w:rPr>
                <w:rFonts w:ascii="Times New Roman" w:hAnsi="Times New Roman" w:cs="Times New Roman"/>
              </w:rPr>
              <w:t>At the end of the project the score has increased to at least 35</w:t>
            </w:r>
          </w:p>
        </w:tc>
        <w:tc>
          <w:tcPr>
            <w:tcW w:w="1710" w:type="dxa"/>
            <w:tcBorders>
              <w:bottom w:val="single" w:sz="4" w:space="0" w:color="000000"/>
            </w:tcBorders>
            <w:shd w:val="clear" w:color="auto" w:fill="DAEEF3"/>
          </w:tcPr>
          <w:p w14:paraId="4F469B48"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 xml:space="preserve"> Score card assessment</w:t>
            </w:r>
          </w:p>
          <w:p w14:paraId="62BFE5BB" w14:textId="77777777" w:rsidR="004D586F" w:rsidRPr="00364DE7" w:rsidRDefault="004D586F" w:rsidP="004D586F">
            <w:pPr>
              <w:pStyle w:val="ListParagraph"/>
              <w:spacing w:after="0" w:line="240" w:lineRule="auto"/>
              <w:ind w:left="0"/>
              <w:contextualSpacing/>
              <w:rPr>
                <w:rFonts w:ascii="Times New Roman" w:hAnsi="Times New Roman" w:cs="Times New Roman"/>
              </w:rPr>
            </w:pPr>
          </w:p>
          <w:p w14:paraId="76DD2932" w14:textId="77777777" w:rsidR="004D586F" w:rsidRPr="00364DE7" w:rsidRDefault="004D586F" w:rsidP="004D586F">
            <w:pPr>
              <w:pStyle w:val="ListParagraph"/>
              <w:spacing w:after="0" w:line="240" w:lineRule="auto"/>
              <w:contextualSpacing/>
              <w:rPr>
                <w:rFonts w:ascii="Times New Roman" w:hAnsi="Times New Roman" w:cs="Times New Roman"/>
              </w:rPr>
            </w:pPr>
          </w:p>
        </w:tc>
        <w:tc>
          <w:tcPr>
            <w:tcW w:w="2340" w:type="dxa"/>
            <w:tcBorders>
              <w:bottom w:val="single" w:sz="4" w:space="0" w:color="000000"/>
            </w:tcBorders>
            <w:shd w:val="clear" w:color="auto" w:fill="DAEEF3"/>
          </w:tcPr>
          <w:p w14:paraId="1D826372" w14:textId="77777777" w:rsidR="004D586F" w:rsidRPr="00364DE7" w:rsidRDefault="004D586F" w:rsidP="004D586F">
            <w:pPr>
              <w:pStyle w:val="ListParagraph"/>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s>
              <w:spacing w:before="0" w:after="0" w:line="240" w:lineRule="auto"/>
              <w:ind w:left="72" w:hanging="180"/>
              <w:contextualSpacing/>
              <w:rPr>
                <w:rFonts w:ascii="Times New Roman" w:hAnsi="Times New Roman" w:cs="Times New Roman"/>
              </w:rPr>
            </w:pPr>
            <w:r w:rsidRPr="00364DE7">
              <w:rPr>
                <w:rFonts w:ascii="Times New Roman" w:hAnsi="Times New Roman" w:cs="Times New Roman"/>
              </w:rPr>
              <w:t>Demonstrations are an effective way of developing new policy and procedures</w:t>
            </w:r>
          </w:p>
          <w:p w14:paraId="2E2DBEB1" w14:textId="77777777" w:rsidR="004D586F" w:rsidRPr="00364DE7" w:rsidRDefault="004D586F" w:rsidP="004D586F">
            <w:pPr>
              <w:pStyle w:val="ListParagraph"/>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s>
              <w:spacing w:before="0" w:after="0" w:line="240" w:lineRule="auto"/>
              <w:ind w:left="72" w:hanging="180"/>
              <w:contextualSpacing/>
              <w:rPr>
                <w:rFonts w:ascii="Times New Roman" w:hAnsi="Times New Roman" w:cs="Times New Roman"/>
              </w:rPr>
            </w:pPr>
            <w:r w:rsidRPr="00364DE7">
              <w:rPr>
                <w:rFonts w:ascii="Times New Roman" w:hAnsi="Times New Roman" w:cs="Times New Roman"/>
              </w:rPr>
              <w:t>Local political support for demonstrations</w:t>
            </w:r>
          </w:p>
        </w:tc>
      </w:tr>
      <w:tr w:rsidR="004D586F" w:rsidRPr="00364DE7" w14:paraId="427CE0AB" w14:textId="77777777" w:rsidTr="001C7133">
        <w:trPr>
          <w:trHeight w:val="920"/>
        </w:trPr>
        <w:tc>
          <w:tcPr>
            <w:tcW w:w="1980" w:type="dxa"/>
            <w:vMerge w:val="restart"/>
            <w:tcBorders>
              <w:bottom w:val="single" w:sz="4" w:space="0" w:color="auto"/>
            </w:tcBorders>
            <w:vAlign w:val="center"/>
          </w:tcPr>
          <w:p w14:paraId="1920ECA4" w14:textId="77777777" w:rsidR="004D586F" w:rsidRPr="00364DE7" w:rsidRDefault="004D586F" w:rsidP="004D586F">
            <w:pPr>
              <w:rPr>
                <w:sz w:val="20"/>
                <w:szCs w:val="20"/>
                <w:lang w:val="en-GB"/>
              </w:rPr>
            </w:pPr>
            <w:r w:rsidRPr="00364DE7">
              <w:rPr>
                <w:sz w:val="20"/>
                <w:szCs w:val="20"/>
                <w:lang w:val="en-GB"/>
              </w:rPr>
              <w:t>Output 3.1: Models of effective collection and sharing of revenues to support sustainable PA financing</w:t>
            </w:r>
          </w:p>
          <w:p w14:paraId="1F2317D0" w14:textId="77777777" w:rsidR="004D586F" w:rsidRPr="00364DE7" w:rsidRDefault="004D586F" w:rsidP="004D586F">
            <w:pPr>
              <w:rPr>
                <w:sz w:val="20"/>
                <w:szCs w:val="20"/>
                <w:lang w:val="en-GB"/>
              </w:rPr>
            </w:pPr>
          </w:p>
          <w:p w14:paraId="20553DF0" w14:textId="77777777" w:rsidR="004D586F" w:rsidRPr="00364DE7" w:rsidRDefault="004D586F" w:rsidP="004D586F">
            <w:pPr>
              <w:rPr>
                <w:sz w:val="20"/>
                <w:szCs w:val="20"/>
                <w:lang w:val="en-GB"/>
              </w:rPr>
            </w:pPr>
          </w:p>
          <w:p w14:paraId="0135DC95" w14:textId="77777777" w:rsidR="004D586F" w:rsidRPr="00364DE7" w:rsidRDefault="004D586F" w:rsidP="004D586F">
            <w:pPr>
              <w:rPr>
                <w:sz w:val="20"/>
                <w:szCs w:val="20"/>
                <w:lang w:val="en-GB"/>
              </w:rPr>
            </w:pPr>
          </w:p>
          <w:p w14:paraId="0A5C030B" w14:textId="77777777" w:rsidR="004D586F" w:rsidRPr="00364DE7" w:rsidRDefault="004D586F" w:rsidP="004D586F">
            <w:pPr>
              <w:rPr>
                <w:sz w:val="20"/>
                <w:szCs w:val="20"/>
                <w:lang w:val="en-GB"/>
              </w:rPr>
            </w:pPr>
          </w:p>
          <w:p w14:paraId="06ED7858" w14:textId="77777777" w:rsidR="004D586F" w:rsidRPr="00364DE7" w:rsidRDefault="004D586F" w:rsidP="004D586F">
            <w:pPr>
              <w:rPr>
                <w:sz w:val="20"/>
                <w:szCs w:val="20"/>
                <w:lang w:val="en-GB"/>
              </w:rPr>
            </w:pPr>
          </w:p>
          <w:p w14:paraId="5F2E818D" w14:textId="77777777" w:rsidR="004D586F" w:rsidRPr="00364DE7" w:rsidRDefault="004D586F" w:rsidP="004D586F">
            <w:pPr>
              <w:rPr>
                <w:sz w:val="20"/>
                <w:szCs w:val="20"/>
                <w:lang w:val="en-GB"/>
              </w:rPr>
            </w:pPr>
          </w:p>
          <w:p w14:paraId="162CDB8C" w14:textId="77777777" w:rsidR="004D586F" w:rsidRPr="00364DE7" w:rsidRDefault="004D586F" w:rsidP="004D586F">
            <w:pPr>
              <w:rPr>
                <w:sz w:val="20"/>
                <w:szCs w:val="20"/>
                <w:lang w:val="en-GB"/>
              </w:rPr>
            </w:pPr>
          </w:p>
          <w:p w14:paraId="51EF596F" w14:textId="77777777" w:rsidR="004D586F" w:rsidRPr="00364DE7" w:rsidRDefault="004D586F" w:rsidP="004D586F">
            <w:pPr>
              <w:rPr>
                <w:sz w:val="20"/>
                <w:szCs w:val="20"/>
                <w:lang w:val="en-GB"/>
              </w:rPr>
            </w:pPr>
          </w:p>
          <w:p w14:paraId="6646CD6A" w14:textId="77777777" w:rsidR="004D586F" w:rsidRPr="00364DE7" w:rsidRDefault="004D586F" w:rsidP="004D586F">
            <w:pPr>
              <w:rPr>
                <w:sz w:val="20"/>
                <w:szCs w:val="20"/>
                <w:lang w:val="en-GB"/>
              </w:rPr>
            </w:pPr>
          </w:p>
          <w:p w14:paraId="45435065" w14:textId="77777777" w:rsidR="004D586F" w:rsidRPr="00364DE7" w:rsidRDefault="004D586F" w:rsidP="004D586F">
            <w:pPr>
              <w:rPr>
                <w:sz w:val="20"/>
                <w:szCs w:val="20"/>
                <w:lang w:val="en-GB"/>
              </w:rPr>
            </w:pPr>
          </w:p>
          <w:p w14:paraId="42701A51" w14:textId="77777777" w:rsidR="004D586F" w:rsidRPr="00364DE7" w:rsidRDefault="004D586F" w:rsidP="004D586F">
            <w:pPr>
              <w:rPr>
                <w:sz w:val="20"/>
                <w:szCs w:val="20"/>
                <w:lang w:val="en-GB"/>
              </w:rPr>
            </w:pPr>
          </w:p>
          <w:p w14:paraId="61AE7748" w14:textId="77777777" w:rsidR="004D586F" w:rsidRPr="00364DE7" w:rsidRDefault="004D586F" w:rsidP="004D586F">
            <w:pPr>
              <w:rPr>
                <w:sz w:val="20"/>
                <w:szCs w:val="20"/>
                <w:lang w:val="en-GB"/>
              </w:rPr>
            </w:pPr>
          </w:p>
          <w:p w14:paraId="7D22E789" w14:textId="77777777" w:rsidR="004D586F" w:rsidRPr="00364DE7" w:rsidRDefault="004D586F" w:rsidP="004D586F">
            <w:pPr>
              <w:rPr>
                <w:sz w:val="20"/>
                <w:szCs w:val="20"/>
                <w:lang w:val="en-GB"/>
              </w:rPr>
            </w:pPr>
          </w:p>
          <w:p w14:paraId="3F195F91" w14:textId="77777777" w:rsidR="004D586F" w:rsidRPr="00364DE7" w:rsidRDefault="004D586F" w:rsidP="004D586F">
            <w:pPr>
              <w:rPr>
                <w:sz w:val="20"/>
                <w:szCs w:val="20"/>
                <w:lang w:val="en-GB"/>
              </w:rPr>
            </w:pPr>
          </w:p>
          <w:p w14:paraId="4B740DA0" w14:textId="77777777" w:rsidR="004D586F" w:rsidRPr="00364DE7" w:rsidRDefault="004D586F" w:rsidP="004D586F">
            <w:pPr>
              <w:rPr>
                <w:sz w:val="20"/>
                <w:szCs w:val="20"/>
                <w:lang w:val="en-GB"/>
              </w:rPr>
            </w:pPr>
          </w:p>
        </w:tc>
        <w:tc>
          <w:tcPr>
            <w:tcW w:w="2430" w:type="dxa"/>
          </w:tcPr>
          <w:p w14:paraId="3E3B85B2"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lastRenderedPageBreak/>
              <w:t xml:space="preserve"> Existence of measures to increase tourism revenues</w:t>
            </w:r>
          </w:p>
        </w:tc>
        <w:tc>
          <w:tcPr>
            <w:tcW w:w="1620" w:type="dxa"/>
          </w:tcPr>
          <w:p w14:paraId="0C84DDF3"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Tourism revenue generation low</w:t>
            </w:r>
          </w:p>
          <w:p w14:paraId="60437669" w14:textId="77777777" w:rsidR="004D586F" w:rsidRPr="00364DE7" w:rsidRDefault="004D586F" w:rsidP="004D586F">
            <w:pPr>
              <w:pStyle w:val="ListParagraph"/>
              <w:spacing w:after="0" w:line="240" w:lineRule="auto"/>
              <w:ind w:left="0"/>
              <w:contextualSpacing/>
              <w:rPr>
                <w:rFonts w:ascii="Times New Roman" w:hAnsi="Times New Roman" w:cs="Times New Roman"/>
              </w:rPr>
            </w:pPr>
          </w:p>
          <w:p w14:paraId="172290C2" w14:textId="77777777" w:rsidR="004D586F" w:rsidRPr="00364DE7" w:rsidRDefault="004D586F" w:rsidP="004D586F">
            <w:pPr>
              <w:pStyle w:val="ListParagraph"/>
              <w:spacing w:after="0" w:line="240" w:lineRule="auto"/>
              <w:ind w:left="0"/>
              <w:contextualSpacing/>
              <w:rPr>
                <w:rFonts w:ascii="Times New Roman" w:hAnsi="Times New Roman" w:cs="Times New Roman"/>
              </w:rPr>
            </w:pPr>
          </w:p>
        </w:tc>
        <w:tc>
          <w:tcPr>
            <w:tcW w:w="4320" w:type="dxa"/>
          </w:tcPr>
          <w:p w14:paraId="24182A8F" w14:textId="482262EA"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 xml:space="preserve">By the end </w:t>
            </w:r>
            <w:r w:rsidRPr="004D586F">
              <w:rPr>
                <w:rFonts w:ascii="Times New Roman" w:hAnsi="Times New Roman" w:cs="Times New Roman"/>
                <w:color w:val="auto"/>
              </w:rPr>
              <w:t xml:space="preserve">of year 2 of project implementation measures to increase tourism </w:t>
            </w:r>
            <w:r w:rsidRPr="00364DE7">
              <w:rPr>
                <w:rFonts w:ascii="Times New Roman" w:hAnsi="Times New Roman" w:cs="Times New Roman"/>
              </w:rPr>
              <w:t>revenue (in parallel with improved tourism services) have been identified at one or more pilot sites</w:t>
            </w:r>
          </w:p>
        </w:tc>
        <w:tc>
          <w:tcPr>
            <w:tcW w:w="1710" w:type="dxa"/>
          </w:tcPr>
          <w:p w14:paraId="4E257FBF"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Project reports</w:t>
            </w:r>
          </w:p>
        </w:tc>
        <w:tc>
          <w:tcPr>
            <w:tcW w:w="2340" w:type="dxa"/>
            <w:vMerge w:val="restart"/>
            <w:tcBorders>
              <w:bottom w:val="single" w:sz="4" w:space="0" w:color="auto"/>
            </w:tcBorders>
          </w:tcPr>
          <w:p w14:paraId="0FA2AD63" w14:textId="77777777" w:rsidR="004D586F" w:rsidRPr="00364DE7" w:rsidRDefault="004D586F" w:rsidP="004D586F">
            <w:pPr>
              <w:pStyle w:val="ListParagraph"/>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162" w:hanging="270"/>
              <w:contextualSpacing/>
              <w:rPr>
                <w:rFonts w:ascii="Times New Roman" w:hAnsi="Times New Roman" w:cs="Times New Roman"/>
              </w:rPr>
            </w:pPr>
            <w:r w:rsidRPr="00364DE7">
              <w:rPr>
                <w:rFonts w:ascii="Times New Roman" w:hAnsi="Times New Roman" w:cs="Times New Roman"/>
              </w:rPr>
              <w:t>Pilot PES policy is up-scaled to national level</w:t>
            </w:r>
          </w:p>
          <w:p w14:paraId="6EE27120" w14:textId="77777777" w:rsidR="004D586F" w:rsidRPr="00364DE7" w:rsidRDefault="004D586F" w:rsidP="004D586F">
            <w:pPr>
              <w:pStyle w:val="ListParagraph"/>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162" w:hanging="270"/>
              <w:contextualSpacing/>
              <w:rPr>
                <w:rFonts w:ascii="Times New Roman" w:hAnsi="Times New Roman" w:cs="Times New Roman"/>
              </w:rPr>
            </w:pPr>
            <w:r w:rsidRPr="00364DE7">
              <w:rPr>
                <w:rFonts w:ascii="Times New Roman" w:hAnsi="Times New Roman" w:cs="Times New Roman"/>
              </w:rPr>
              <w:t xml:space="preserve"> REDD is developed as a component of a post-Kyoto instrument</w:t>
            </w:r>
          </w:p>
          <w:p w14:paraId="001AC161" w14:textId="77777777" w:rsidR="004D586F" w:rsidRPr="00364DE7" w:rsidRDefault="004D586F" w:rsidP="004D586F">
            <w:pPr>
              <w:pStyle w:val="ListParagraph"/>
              <w:spacing w:after="0" w:line="240" w:lineRule="auto"/>
              <w:ind w:left="162"/>
              <w:contextualSpacing/>
              <w:rPr>
                <w:rFonts w:ascii="Times New Roman" w:hAnsi="Times New Roman" w:cs="Times New Roman"/>
              </w:rPr>
            </w:pPr>
          </w:p>
          <w:p w14:paraId="1D795752" w14:textId="77777777" w:rsidR="004D586F" w:rsidRPr="00364DE7" w:rsidRDefault="004D586F" w:rsidP="004D586F">
            <w:pPr>
              <w:pStyle w:val="ListParagraph"/>
              <w:spacing w:after="0" w:line="240" w:lineRule="auto"/>
              <w:ind w:left="162"/>
              <w:contextualSpacing/>
              <w:rPr>
                <w:rFonts w:ascii="Times New Roman" w:hAnsi="Times New Roman" w:cs="Times New Roman"/>
              </w:rPr>
            </w:pPr>
          </w:p>
          <w:p w14:paraId="5317974B" w14:textId="77777777" w:rsidR="004D586F" w:rsidRPr="00364DE7" w:rsidRDefault="004D586F" w:rsidP="004D586F">
            <w:pPr>
              <w:pStyle w:val="ListParagraph"/>
              <w:spacing w:after="0" w:line="240" w:lineRule="auto"/>
              <w:ind w:left="162"/>
              <w:contextualSpacing/>
              <w:rPr>
                <w:rFonts w:ascii="Times New Roman" w:hAnsi="Times New Roman" w:cs="Times New Roman"/>
              </w:rPr>
            </w:pPr>
          </w:p>
          <w:p w14:paraId="4B13EA71" w14:textId="77777777" w:rsidR="004D586F" w:rsidRPr="00364DE7" w:rsidRDefault="004D586F" w:rsidP="004D586F">
            <w:pPr>
              <w:pStyle w:val="ListParagraph"/>
              <w:spacing w:after="0" w:line="240" w:lineRule="auto"/>
              <w:ind w:left="162"/>
              <w:contextualSpacing/>
              <w:rPr>
                <w:rFonts w:ascii="Times New Roman" w:hAnsi="Times New Roman" w:cs="Times New Roman"/>
              </w:rPr>
            </w:pPr>
          </w:p>
          <w:p w14:paraId="5615D4DB" w14:textId="77777777" w:rsidR="004D586F" w:rsidRPr="00364DE7" w:rsidRDefault="004D586F" w:rsidP="004D586F">
            <w:pPr>
              <w:pStyle w:val="ListParagraph"/>
              <w:spacing w:after="0" w:line="240" w:lineRule="auto"/>
              <w:ind w:left="162"/>
              <w:contextualSpacing/>
              <w:rPr>
                <w:rFonts w:ascii="Times New Roman" w:hAnsi="Times New Roman" w:cs="Times New Roman"/>
              </w:rPr>
            </w:pPr>
          </w:p>
          <w:p w14:paraId="1E93AD4D" w14:textId="77777777" w:rsidR="004D586F" w:rsidRPr="00364DE7" w:rsidRDefault="004D586F" w:rsidP="004D586F">
            <w:pPr>
              <w:pStyle w:val="ListParagraph"/>
              <w:spacing w:after="0" w:line="240" w:lineRule="auto"/>
              <w:ind w:left="162"/>
              <w:contextualSpacing/>
              <w:rPr>
                <w:rFonts w:ascii="Times New Roman" w:hAnsi="Times New Roman" w:cs="Times New Roman"/>
              </w:rPr>
            </w:pPr>
          </w:p>
          <w:p w14:paraId="226C315A" w14:textId="77777777" w:rsidR="004D586F" w:rsidRPr="00364DE7" w:rsidRDefault="004D586F" w:rsidP="004D586F">
            <w:pPr>
              <w:pStyle w:val="ListParagraph"/>
              <w:spacing w:after="0" w:line="240" w:lineRule="auto"/>
              <w:ind w:left="162"/>
              <w:contextualSpacing/>
              <w:rPr>
                <w:rFonts w:ascii="Times New Roman" w:hAnsi="Times New Roman" w:cs="Times New Roman"/>
              </w:rPr>
            </w:pPr>
          </w:p>
          <w:p w14:paraId="2BADFD06" w14:textId="77777777" w:rsidR="004D586F" w:rsidRPr="00364DE7" w:rsidRDefault="004D586F" w:rsidP="004D586F">
            <w:pPr>
              <w:pStyle w:val="ListParagraph"/>
              <w:spacing w:after="0" w:line="240" w:lineRule="auto"/>
              <w:ind w:left="162"/>
              <w:contextualSpacing/>
              <w:rPr>
                <w:rFonts w:ascii="Times New Roman" w:hAnsi="Times New Roman" w:cs="Times New Roman"/>
              </w:rPr>
            </w:pPr>
          </w:p>
          <w:p w14:paraId="4CD092EA" w14:textId="77777777" w:rsidR="004D586F" w:rsidRPr="00364DE7" w:rsidRDefault="004D586F" w:rsidP="004D586F">
            <w:pPr>
              <w:pStyle w:val="ListParagraph"/>
              <w:spacing w:after="0" w:line="240" w:lineRule="auto"/>
              <w:ind w:left="162"/>
              <w:contextualSpacing/>
              <w:rPr>
                <w:rFonts w:ascii="Times New Roman" w:hAnsi="Times New Roman" w:cs="Times New Roman"/>
              </w:rPr>
            </w:pPr>
          </w:p>
          <w:p w14:paraId="78A0FCA3" w14:textId="77777777" w:rsidR="004D586F" w:rsidRPr="00364DE7" w:rsidRDefault="004D586F" w:rsidP="004D586F">
            <w:pPr>
              <w:pStyle w:val="ListParagraph"/>
              <w:spacing w:after="0" w:line="240" w:lineRule="auto"/>
              <w:ind w:left="162"/>
              <w:contextualSpacing/>
              <w:rPr>
                <w:rFonts w:ascii="Times New Roman" w:hAnsi="Times New Roman" w:cs="Times New Roman"/>
              </w:rPr>
            </w:pPr>
          </w:p>
          <w:p w14:paraId="5308ED0E" w14:textId="77777777" w:rsidR="004D586F" w:rsidRPr="00364DE7" w:rsidRDefault="004D586F" w:rsidP="004D586F">
            <w:pPr>
              <w:pStyle w:val="ListParagraph"/>
              <w:spacing w:after="0" w:line="240" w:lineRule="auto"/>
              <w:ind w:left="162"/>
              <w:contextualSpacing/>
              <w:rPr>
                <w:rFonts w:ascii="Times New Roman" w:hAnsi="Times New Roman" w:cs="Times New Roman"/>
              </w:rPr>
            </w:pPr>
          </w:p>
          <w:p w14:paraId="187B0509" w14:textId="77777777" w:rsidR="004D586F" w:rsidRPr="00364DE7" w:rsidRDefault="004D586F" w:rsidP="004D586F">
            <w:pPr>
              <w:pStyle w:val="ListParagraph"/>
              <w:spacing w:after="0" w:line="240" w:lineRule="auto"/>
              <w:ind w:left="162"/>
              <w:contextualSpacing/>
              <w:rPr>
                <w:rFonts w:ascii="Times New Roman" w:hAnsi="Times New Roman" w:cs="Times New Roman"/>
              </w:rPr>
            </w:pPr>
          </w:p>
        </w:tc>
      </w:tr>
      <w:tr w:rsidR="004D586F" w:rsidRPr="00364DE7" w14:paraId="2CB4E778" w14:textId="77777777" w:rsidTr="00F341B9">
        <w:tc>
          <w:tcPr>
            <w:tcW w:w="1980" w:type="dxa"/>
            <w:vMerge/>
            <w:tcBorders>
              <w:top w:val="single" w:sz="4" w:space="0" w:color="auto"/>
            </w:tcBorders>
          </w:tcPr>
          <w:p w14:paraId="083963AA" w14:textId="77777777" w:rsidR="004D586F" w:rsidRPr="00364DE7" w:rsidRDefault="004D586F" w:rsidP="004D586F">
            <w:pPr>
              <w:rPr>
                <w:b/>
                <w:bCs/>
                <w:sz w:val="20"/>
                <w:szCs w:val="20"/>
                <w:lang w:val="en-GB"/>
              </w:rPr>
            </w:pPr>
          </w:p>
        </w:tc>
        <w:tc>
          <w:tcPr>
            <w:tcW w:w="2430" w:type="dxa"/>
            <w:tcBorders>
              <w:top w:val="single" w:sz="4" w:space="0" w:color="auto"/>
            </w:tcBorders>
          </w:tcPr>
          <w:p w14:paraId="1CB1297B" w14:textId="77777777" w:rsidR="004D586F" w:rsidRPr="00364DE7" w:rsidRDefault="004D586F" w:rsidP="004D586F">
            <w:pPr>
              <w:pStyle w:val="ListParagraph"/>
              <w:spacing w:after="0" w:line="240" w:lineRule="auto"/>
              <w:ind w:left="0"/>
              <w:contextualSpacing/>
              <w:rPr>
                <w:rFonts w:ascii="Times New Roman" w:hAnsi="Times New Roman" w:cs="Times New Roman"/>
                <w:bCs/>
              </w:rPr>
            </w:pPr>
            <w:r w:rsidRPr="00364DE7">
              <w:rPr>
                <w:rFonts w:ascii="Times New Roman" w:hAnsi="Times New Roman" w:cs="Times New Roman"/>
                <w:bCs/>
              </w:rPr>
              <w:t>Measures to generate PES</w:t>
            </w:r>
          </w:p>
        </w:tc>
        <w:tc>
          <w:tcPr>
            <w:tcW w:w="1620" w:type="dxa"/>
            <w:tcBorders>
              <w:top w:val="single" w:sz="4" w:space="0" w:color="auto"/>
            </w:tcBorders>
          </w:tcPr>
          <w:p w14:paraId="53911A6A" w14:textId="77777777" w:rsidR="004D586F" w:rsidRPr="00364DE7" w:rsidRDefault="004D586F" w:rsidP="004D586F">
            <w:pPr>
              <w:pStyle w:val="ListParagraph"/>
              <w:spacing w:after="0" w:line="240" w:lineRule="auto"/>
              <w:ind w:left="0"/>
              <w:contextualSpacing/>
              <w:rPr>
                <w:rFonts w:ascii="Times New Roman" w:hAnsi="Times New Roman" w:cs="Times New Roman"/>
                <w:bCs/>
              </w:rPr>
            </w:pPr>
            <w:r w:rsidRPr="00364DE7">
              <w:rPr>
                <w:rFonts w:ascii="Times New Roman" w:hAnsi="Times New Roman" w:cs="Times New Roman"/>
                <w:bCs/>
              </w:rPr>
              <w:t>Pilot revenue generation yet to be tested</w:t>
            </w:r>
          </w:p>
        </w:tc>
        <w:tc>
          <w:tcPr>
            <w:tcW w:w="4320" w:type="dxa"/>
            <w:tcBorders>
              <w:top w:val="single" w:sz="4" w:space="0" w:color="auto"/>
            </w:tcBorders>
          </w:tcPr>
          <w:p w14:paraId="00AF4055" w14:textId="77777777" w:rsidR="004D586F" w:rsidRPr="00364DE7" w:rsidRDefault="004D586F" w:rsidP="004D586F">
            <w:pPr>
              <w:pStyle w:val="ListParagraph"/>
              <w:spacing w:after="0" w:line="240" w:lineRule="auto"/>
              <w:ind w:left="0"/>
              <w:contextualSpacing/>
              <w:rPr>
                <w:rFonts w:ascii="Times New Roman" w:hAnsi="Times New Roman" w:cs="Times New Roman"/>
                <w:bCs/>
              </w:rPr>
            </w:pPr>
            <w:r w:rsidRPr="00364DE7">
              <w:rPr>
                <w:rFonts w:ascii="Times New Roman" w:hAnsi="Times New Roman" w:cs="Times New Roman"/>
                <w:bCs/>
              </w:rPr>
              <w:t>By the end of year 2 of project implementation, measures are in place to generate revenues from PES at one or more pilot sites</w:t>
            </w:r>
          </w:p>
        </w:tc>
        <w:tc>
          <w:tcPr>
            <w:tcW w:w="1710" w:type="dxa"/>
            <w:tcBorders>
              <w:top w:val="single" w:sz="4" w:space="0" w:color="auto"/>
            </w:tcBorders>
          </w:tcPr>
          <w:p w14:paraId="5E43BEF7" w14:textId="77777777" w:rsidR="004D586F" w:rsidRPr="00364DE7" w:rsidRDefault="004D586F" w:rsidP="004D586F">
            <w:pPr>
              <w:pStyle w:val="ListParagraph"/>
              <w:spacing w:after="0" w:line="240" w:lineRule="auto"/>
              <w:ind w:left="0"/>
              <w:contextualSpacing/>
              <w:rPr>
                <w:rFonts w:ascii="Times New Roman" w:hAnsi="Times New Roman" w:cs="Times New Roman"/>
                <w:bCs/>
              </w:rPr>
            </w:pPr>
            <w:r w:rsidRPr="00364DE7">
              <w:rPr>
                <w:rFonts w:ascii="Times New Roman" w:hAnsi="Times New Roman" w:cs="Times New Roman"/>
                <w:bCs/>
              </w:rPr>
              <w:t>Project reports</w:t>
            </w:r>
          </w:p>
        </w:tc>
        <w:tc>
          <w:tcPr>
            <w:tcW w:w="2340" w:type="dxa"/>
            <w:vMerge/>
            <w:tcBorders>
              <w:top w:val="single" w:sz="4" w:space="0" w:color="auto"/>
            </w:tcBorders>
          </w:tcPr>
          <w:p w14:paraId="6801EB83" w14:textId="77777777" w:rsidR="004D586F" w:rsidRPr="00364DE7" w:rsidRDefault="004D586F" w:rsidP="004D586F">
            <w:pPr>
              <w:pStyle w:val="ListParagraph"/>
              <w:spacing w:after="0" w:line="240" w:lineRule="auto"/>
              <w:ind w:left="0"/>
              <w:contextualSpacing/>
              <w:rPr>
                <w:rFonts w:ascii="Times New Roman" w:hAnsi="Times New Roman" w:cs="Times New Roman"/>
                <w:b/>
                <w:bCs/>
              </w:rPr>
            </w:pPr>
          </w:p>
        </w:tc>
      </w:tr>
      <w:tr w:rsidR="004D586F" w:rsidRPr="00364DE7" w14:paraId="1C1BFCF1" w14:textId="77777777" w:rsidTr="009A47D7">
        <w:trPr>
          <w:trHeight w:val="1133"/>
        </w:trPr>
        <w:tc>
          <w:tcPr>
            <w:tcW w:w="1980" w:type="dxa"/>
            <w:vMerge/>
          </w:tcPr>
          <w:p w14:paraId="3320A922" w14:textId="77777777" w:rsidR="004D586F" w:rsidRPr="00364DE7" w:rsidRDefault="004D586F" w:rsidP="004D586F">
            <w:pPr>
              <w:rPr>
                <w:sz w:val="20"/>
                <w:szCs w:val="20"/>
                <w:lang w:val="en-GB"/>
              </w:rPr>
            </w:pPr>
          </w:p>
        </w:tc>
        <w:tc>
          <w:tcPr>
            <w:tcW w:w="2430" w:type="dxa"/>
          </w:tcPr>
          <w:p w14:paraId="07053C38"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Measures to generate revenues from sustainable harvesting</w:t>
            </w:r>
          </w:p>
        </w:tc>
        <w:tc>
          <w:tcPr>
            <w:tcW w:w="1620" w:type="dxa"/>
          </w:tcPr>
          <w:p w14:paraId="6EE3F307"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No revenue generation</w:t>
            </w:r>
          </w:p>
        </w:tc>
        <w:tc>
          <w:tcPr>
            <w:tcW w:w="4320" w:type="dxa"/>
          </w:tcPr>
          <w:p w14:paraId="39EF46B5"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By the end of year 2 of project implementation, measures are in place to generate revenues from sustainable harvesting of natural resources at one or more pilot sites</w:t>
            </w:r>
          </w:p>
        </w:tc>
        <w:tc>
          <w:tcPr>
            <w:tcW w:w="1710" w:type="dxa"/>
          </w:tcPr>
          <w:p w14:paraId="2B786EA3"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Project reports</w:t>
            </w:r>
          </w:p>
        </w:tc>
        <w:tc>
          <w:tcPr>
            <w:tcW w:w="2340" w:type="dxa"/>
            <w:vMerge/>
          </w:tcPr>
          <w:p w14:paraId="463937BC" w14:textId="77777777" w:rsidR="004D586F" w:rsidRPr="00364DE7" w:rsidRDefault="004D586F" w:rsidP="004D586F">
            <w:pPr>
              <w:pStyle w:val="ListParagraph"/>
              <w:spacing w:after="0" w:line="240" w:lineRule="auto"/>
              <w:ind w:left="0"/>
              <w:contextualSpacing/>
              <w:rPr>
                <w:rFonts w:ascii="Times New Roman" w:hAnsi="Times New Roman" w:cs="Times New Roman"/>
              </w:rPr>
            </w:pPr>
          </w:p>
        </w:tc>
      </w:tr>
      <w:tr w:rsidR="004D586F" w:rsidRPr="00364DE7" w14:paraId="17956628" w14:textId="77777777" w:rsidTr="00F341B9">
        <w:tc>
          <w:tcPr>
            <w:tcW w:w="1980" w:type="dxa"/>
            <w:vMerge/>
          </w:tcPr>
          <w:p w14:paraId="78C374A0" w14:textId="77777777" w:rsidR="004D586F" w:rsidRPr="00364DE7" w:rsidRDefault="004D586F" w:rsidP="004D586F">
            <w:pPr>
              <w:rPr>
                <w:sz w:val="20"/>
                <w:szCs w:val="20"/>
                <w:lang w:val="en-GB"/>
              </w:rPr>
            </w:pPr>
          </w:p>
        </w:tc>
        <w:tc>
          <w:tcPr>
            <w:tcW w:w="2430" w:type="dxa"/>
          </w:tcPr>
          <w:p w14:paraId="7D5E1E79"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Capture of lessons to improve the legal environment</w:t>
            </w:r>
          </w:p>
        </w:tc>
        <w:tc>
          <w:tcPr>
            <w:tcW w:w="1620" w:type="dxa"/>
          </w:tcPr>
          <w:p w14:paraId="1EC40E02"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Sustainable financing guidelines have no lessons on which they are based</w:t>
            </w:r>
          </w:p>
        </w:tc>
        <w:tc>
          <w:tcPr>
            <w:tcW w:w="4320" w:type="dxa"/>
          </w:tcPr>
          <w:p w14:paraId="625A148D" w14:textId="6AFA82B1"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 xml:space="preserve">By the end </w:t>
            </w:r>
            <w:r w:rsidRPr="004D586F">
              <w:rPr>
                <w:rFonts w:ascii="Times New Roman" w:hAnsi="Times New Roman" w:cs="Times New Roman"/>
                <w:color w:val="auto"/>
              </w:rPr>
              <w:t>of project of project implementation, lessons from increasing revenues are circulated to PAs</w:t>
            </w:r>
          </w:p>
        </w:tc>
        <w:tc>
          <w:tcPr>
            <w:tcW w:w="1710" w:type="dxa"/>
          </w:tcPr>
          <w:p w14:paraId="34D35D69"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Project reports/ revised guidelines</w:t>
            </w:r>
          </w:p>
        </w:tc>
        <w:tc>
          <w:tcPr>
            <w:tcW w:w="2340" w:type="dxa"/>
            <w:vMerge/>
          </w:tcPr>
          <w:p w14:paraId="2BB3461C" w14:textId="77777777" w:rsidR="004D586F" w:rsidRPr="00364DE7" w:rsidRDefault="004D586F" w:rsidP="004D586F">
            <w:pPr>
              <w:pStyle w:val="ListParagraph"/>
              <w:spacing w:after="0" w:line="240" w:lineRule="auto"/>
              <w:ind w:left="0"/>
              <w:contextualSpacing/>
              <w:rPr>
                <w:rFonts w:ascii="Times New Roman" w:hAnsi="Times New Roman" w:cs="Times New Roman"/>
              </w:rPr>
            </w:pPr>
          </w:p>
        </w:tc>
      </w:tr>
      <w:tr w:rsidR="004D586F" w:rsidRPr="00364DE7" w14:paraId="33201C08" w14:textId="77777777" w:rsidTr="00792B04">
        <w:trPr>
          <w:trHeight w:val="920"/>
        </w:trPr>
        <w:tc>
          <w:tcPr>
            <w:tcW w:w="1980" w:type="dxa"/>
            <w:vMerge w:val="restart"/>
          </w:tcPr>
          <w:p w14:paraId="597CD908" w14:textId="77777777" w:rsidR="004D586F" w:rsidRPr="00364DE7" w:rsidRDefault="004D586F" w:rsidP="004D586F">
            <w:pPr>
              <w:rPr>
                <w:sz w:val="20"/>
                <w:szCs w:val="20"/>
                <w:lang w:val="en-GB"/>
              </w:rPr>
            </w:pPr>
            <w:r w:rsidRPr="00364DE7">
              <w:rPr>
                <w:sz w:val="20"/>
                <w:szCs w:val="20"/>
                <w:lang w:val="en-GB"/>
              </w:rPr>
              <w:lastRenderedPageBreak/>
              <w:t>Output 3.2: Models of operational cooperation and resource sharing among neighbouring PAs</w:t>
            </w:r>
          </w:p>
        </w:tc>
        <w:tc>
          <w:tcPr>
            <w:tcW w:w="2430" w:type="dxa"/>
          </w:tcPr>
          <w:p w14:paraId="259EF335"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Analysis of opportunities for cost efficiencies</w:t>
            </w:r>
          </w:p>
        </w:tc>
        <w:tc>
          <w:tcPr>
            <w:tcW w:w="1620" w:type="dxa"/>
          </w:tcPr>
          <w:p w14:paraId="5DE4EFED"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 xml:space="preserve"> No analyses undertaken</w:t>
            </w:r>
          </w:p>
        </w:tc>
        <w:tc>
          <w:tcPr>
            <w:tcW w:w="4320" w:type="dxa"/>
          </w:tcPr>
          <w:p w14:paraId="32D52F5D" w14:textId="4520E593"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 xml:space="preserve">By the end </w:t>
            </w:r>
            <w:r w:rsidRPr="004D586F">
              <w:rPr>
                <w:rFonts w:ascii="Times New Roman" w:hAnsi="Times New Roman" w:cs="Times New Roman"/>
                <w:color w:val="auto"/>
              </w:rPr>
              <w:t xml:space="preserve">of year 2 of </w:t>
            </w:r>
            <w:r w:rsidRPr="00364DE7">
              <w:rPr>
                <w:rFonts w:ascii="Times New Roman" w:hAnsi="Times New Roman" w:cs="Times New Roman"/>
              </w:rPr>
              <w:t>project implementation, opportunities for increased cost efficiencies by cross-PA cooperation and coordination have been identified at one or more pilot sites</w:t>
            </w:r>
          </w:p>
        </w:tc>
        <w:tc>
          <w:tcPr>
            <w:tcW w:w="1710" w:type="dxa"/>
          </w:tcPr>
          <w:p w14:paraId="3786DB93"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Project reports</w:t>
            </w:r>
          </w:p>
        </w:tc>
        <w:tc>
          <w:tcPr>
            <w:tcW w:w="2340" w:type="dxa"/>
            <w:vMerge w:val="restart"/>
          </w:tcPr>
          <w:p w14:paraId="4BA2799B" w14:textId="77777777" w:rsidR="004D586F" w:rsidRPr="00364DE7" w:rsidRDefault="004D586F" w:rsidP="004D586F">
            <w:pPr>
              <w:pStyle w:val="ListParagraph"/>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162" w:hanging="270"/>
              <w:contextualSpacing/>
              <w:rPr>
                <w:rFonts w:ascii="Times New Roman" w:hAnsi="Times New Roman" w:cs="Times New Roman"/>
              </w:rPr>
            </w:pPr>
            <w:r w:rsidRPr="00364DE7">
              <w:rPr>
                <w:rFonts w:ascii="Times New Roman" w:hAnsi="Times New Roman" w:cs="Times New Roman"/>
              </w:rPr>
              <w:t>Different PA management agencies are willing to cooperate</w:t>
            </w:r>
          </w:p>
        </w:tc>
      </w:tr>
      <w:tr w:rsidR="004D586F" w:rsidRPr="00364DE7" w14:paraId="579DC02F" w14:textId="77777777" w:rsidTr="00F341B9">
        <w:tc>
          <w:tcPr>
            <w:tcW w:w="1980" w:type="dxa"/>
            <w:vMerge/>
          </w:tcPr>
          <w:p w14:paraId="28F70D49" w14:textId="77777777" w:rsidR="004D586F" w:rsidRPr="00364DE7" w:rsidRDefault="004D586F" w:rsidP="004D586F">
            <w:pPr>
              <w:rPr>
                <w:sz w:val="20"/>
                <w:szCs w:val="20"/>
                <w:lang w:val="en-GB"/>
              </w:rPr>
            </w:pPr>
          </w:p>
        </w:tc>
        <w:tc>
          <w:tcPr>
            <w:tcW w:w="2430" w:type="dxa"/>
          </w:tcPr>
          <w:p w14:paraId="28C56431"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Capture of lessons to improve the legal environment</w:t>
            </w:r>
          </w:p>
        </w:tc>
        <w:tc>
          <w:tcPr>
            <w:tcW w:w="1620" w:type="dxa"/>
          </w:tcPr>
          <w:p w14:paraId="37A17365"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Sustainable financing guidelines have no lessons on which they are based</w:t>
            </w:r>
          </w:p>
        </w:tc>
        <w:tc>
          <w:tcPr>
            <w:tcW w:w="4320" w:type="dxa"/>
          </w:tcPr>
          <w:p w14:paraId="47D4C5BE" w14:textId="3814362B"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 xml:space="preserve">By the end of year 3 of project implementation, lessons from increasing cost efficiencies by cross-PA cooperation and coordination have contributed to revised guidelines under Output 1.3 and the decree/decision to create a PA authority </w:t>
            </w:r>
            <w:r w:rsidRPr="004D586F">
              <w:rPr>
                <w:rFonts w:ascii="Times New Roman" w:hAnsi="Times New Roman" w:cs="Times New Roman"/>
                <w:color w:val="auto"/>
              </w:rPr>
              <w:t>under Output 1.2</w:t>
            </w:r>
          </w:p>
        </w:tc>
        <w:tc>
          <w:tcPr>
            <w:tcW w:w="1710" w:type="dxa"/>
          </w:tcPr>
          <w:p w14:paraId="48B2D64D"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Project reports/ revised guidelines/draft decree</w:t>
            </w:r>
          </w:p>
        </w:tc>
        <w:tc>
          <w:tcPr>
            <w:tcW w:w="2340" w:type="dxa"/>
            <w:vMerge/>
          </w:tcPr>
          <w:p w14:paraId="0FD41E5E" w14:textId="77777777" w:rsidR="004D586F" w:rsidRPr="00364DE7" w:rsidRDefault="004D586F" w:rsidP="004D586F">
            <w:pPr>
              <w:pStyle w:val="ListParagraph"/>
              <w:spacing w:after="0" w:line="240" w:lineRule="auto"/>
              <w:ind w:left="0"/>
              <w:contextualSpacing/>
              <w:rPr>
                <w:rFonts w:ascii="Times New Roman" w:hAnsi="Times New Roman" w:cs="Times New Roman"/>
              </w:rPr>
            </w:pPr>
          </w:p>
        </w:tc>
      </w:tr>
      <w:tr w:rsidR="004D586F" w:rsidRPr="00364DE7" w14:paraId="6F039ADD" w14:textId="77777777" w:rsidTr="00F341B9">
        <w:tc>
          <w:tcPr>
            <w:tcW w:w="1980" w:type="dxa"/>
          </w:tcPr>
          <w:p w14:paraId="59E2A237" w14:textId="77777777" w:rsidR="004D586F" w:rsidRPr="00364DE7" w:rsidRDefault="004D586F" w:rsidP="004D586F">
            <w:pPr>
              <w:rPr>
                <w:sz w:val="20"/>
                <w:szCs w:val="20"/>
                <w:lang w:val="en-GB"/>
              </w:rPr>
            </w:pPr>
            <w:r w:rsidRPr="00364DE7">
              <w:rPr>
                <w:sz w:val="20"/>
                <w:szCs w:val="20"/>
                <w:lang w:val="en-GB"/>
              </w:rPr>
              <w:t>Output 3.3: Models of local and provincial BD planning</w:t>
            </w:r>
          </w:p>
        </w:tc>
        <w:tc>
          <w:tcPr>
            <w:tcW w:w="2430" w:type="dxa"/>
          </w:tcPr>
          <w:p w14:paraId="6675FB55"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 xml:space="preserve"> Existence of a pilot provincial BD plan</w:t>
            </w:r>
          </w:p>
        </w:tc>
        <w:tc>
          <w:tcPr>
            <w:tcW w:w="1620" w:type="dxa"/>
          </w:tcPr>
          <w:p w14:paraId="5737E689"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 xml:space="preserve"> No such plans exist</w:t>
            </w:r>
          </w:p>
        </w:tc>
        <w:tc>
          <w:tcPr>
            <w:tcW w:w="4320" w:type="dxa"/>
          </w:tcPr>
          <w:p w14:paraId="1693FCE0" w14:textId="1CBE5C28"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 xml:space="preserve">By the end </w:t>
            </w:r>
            <w:r w:rsidRPr="004D586F">
              <w:rPr>
                <w:rFonts w:ascii="Times New Roman" w:hAnsi="Times New Roman" w:cs="Times New Roman"/>
                <w:color w:val="auto"/>
              </w:rPr>
              <w:t xml:space="preserve">of year 3 of </w:t>
            </w:r>
            <w:r w:rsidRPr="00364DE7">
              <w:rPr>
                <w:rFonts w:ascii="Times New Roman" w:hAnsi="Times New Roman" w:cs="Times New Roman"/>
              </w:rPr>
              <w:t>project implementation, a provincial BD plan has been developed at one or more pilot sites</w:t>
            </w:r>
          </w:p>
        </w:tc>
        <w:tc>
          <w:tcPr>
            <w:tcW w:w="1710" w:type="dxa"/>
          </w:tcPr>
          <w:p w14:paraId="4658CE74"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Project reports</w:t>
            </w:r>
          </w:p>
          <w:p w14:paraId="57F51101" w14:textId="77777777" w:rsidR="004D586F" w:rsidRPr="00364DE7" w:rsidRDefault="004D586F" w:rsidP="004D586F">
            <w:pPr>
              <w:pStyle w:val="ListParagraph"/>
              <w:spacing w:after="0" w:line="240" w:lineRule="auto"/>
              <w:ind w:left="-108"/>
              <w:contextualSpacing/>
              <w:rPr>
                <w:rFonts w:ascii="Times New Roman" w:hAnsi="Times New Roman" w:cs="Times New Roman"/>
              </w:rPr>
            </w:pPr>
          </w:p>
          <w:p w14:paraId="6F9A3D89" w14:textId="77777777" w:rsidR="004D586F" w:rsidRPr="00364DE7" w:rsidRDefault="004D586F" w:rsidP="004D586F">
            <w:pPr>
              <w:pStyle w:val="ListParagraph"/>
              <w:spacing w:after="0" w:line="240" w:lineRule="auto"/>
              <w:ind w:left="0"/>
              <w:contextualSpacing/>
              <w:rPr>
                <w:rFonts w:ascii="Times New Roman" w:hAnsi="Times New Roman" w:cs="Times New Roman"/>
              </w:rPr>
            </w:pPr>
          </w:p>
        </w:tc>
        <w:tc>
          <w:tcPr>
            <w:tcW w:w="2340" w:type="dxa"/>
          </w:tcPr>
          <w:p w14:paraId="0B37995F" w14:textId="77777777" w:rsidR="004D586F" w:rsidRPr="00364DE7" w:rsidRDefault="004D586F" w:rsidP="004D586F">
            <w:pPr>
              <w:pStyle w:val="ListParagraph"/>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72" w:hanging="180"/>
              <w:contextualSpacing/>
              <w:rPr>
                <w:rFonts w:ascii="Times New Roman" w:hAnsi="Times New Roman" w:cs="Times New Roman"/>
              </w:rPr>
            </w:pPr>
            <w:r w:rsidRPr="00364DE7">
              <w:rPr>
                <w:rFonts w:ascii="Times New Roman" w:hAnsi="Times New Roman" w:cs="Times New Roman"/>
              </w:rPr>
              <w:t>Local planning will improve effectiveness of PA management</w:t>
            </w:r>
          </w:p>
        </w:tc>
      </w:tr>
      <w:tr w:rsidR="004D586F" w:rsidRPr="00364DE7" w14:paraId="66D40585" w14:textId="77777777" w:rsidTr="00F341B9">
        <w:tc>
          <w:tcPr>
            <w:tcW w:w="1980" w:type="dxa"/>
            <w:shd w:val="clear" w:color="auto" w:fill="DAEEF3"/>
          </w:tcPr>
          <w:p w14:paraId="785909D1" w14:textId="77777777" w:rsidR="004D586F" w:rsidRPr="00364DE7" w:rsidRDefault="004D586F" w:rsidP="004D586F">
            <w:pPr>
              <w:ind w:right="-108"/>
              <w:rPr>
                <w:b/>
                <w:sz w:val="20"/>
                <w:szCs w:val="20"/>
                <w:lang w:val="en-GB"/>
              </w:rPr>
            </w:pPr>
            <w:r w:rsidRPr="00364DE7">
              <w:rPr>
                <w:b/>
                <w:sz w:val="20"/>
                <w:szCs w:val="20"/>
                <w:lang w:val="en-GB"/>
              </w:rPr>
              <w:t>Outcome 4: Information on biodiversity and PA status supports PA management and builds public support for the PA system</w:t>
            </w:r>
          </w:p>
        </w:tc>
        <w:tc>
          <w:tcPr>
            <w:tcW w:w="2430" w:type="dxa"/>
            <w:shd w:val="clear" w:color="auto" w:fill="DAEEF3"/>
          </w:tcPr>
          <w:p w14:paraId="0ADA88BF"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Score for components 3-5 of the UNDP Capacity Scorecard (“Build consensus”, “Mobilize information”, and “Monitor, report and learn”)</w:t>
            </w:r>
          </w:p>
        </w:tc>
        <w:tc>
          <w:tcPr>
            <w:tcW w:w="1620" w:type="dxa"/>
            <w:shd w:val="clear" w:color="auto" w:fill="DAEEF3"/>
          </w:tcPr>
          <w:p w14:paraId="7CBCB790"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 xml:space="preserve"> 14</w:t>
            </w:r>
          </w:p>
        </w:tc>
        <w:tc>
          <w:tcPr>
            <w:tcW w:w="4320" w:type="dxa"/>
            <w:shd w:val="clear" w:color="auto" w:fill="DAEEF3"/>
          </w:tcPr>
          <w:p w14:paraId="6EDB07A5" w14:textId="77777777" w:rsidR="004D586F" w:rsidRPr="00364DE7" w:rsidRDefault="004D586F" w:rsidP="004D586F">
            <w:pPr>
              <w:pStyle w:val="ListParagraph"/>
              <w:spacing w:after="0" w:line="240" w:lineRule="auto"/>
              <w:ind w:left="0"/>
              <w:contextualSpacing/>
              <w:rPr>
                <w:rFonts w:ascii="Times New Roman" w:hAnsi="Times New Roman" w:cs="Times New Roman"/>
                <w:b/>
              </w:rPr>
            </w:pPr>
            <w:r w:rsidRPr="00364DE7">
              <w:rPr>
                <w:rFonts w:ascii="Times New Roman" w:hAnsi="Times New Roman" w:cs="Times New Roman"/>
              </w:rPr>
              <w:t>At the end of the project the score has increased to at least 24</w:t>
            </w:r>
          </w:p>
        </w:tc>
        <w:tc>
          <w:tcPr>
            <w:tcW w:w="1710" w:type="dxa"/>
            <w:shd w:val="clear" w:color="auto" w:fill="DAEEF3"/>
          </w:tcPr>
          <w:p w14:paraId="63C13A5A"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 xml:space="preserve"> Score card assessment</w:t>
            </w:r>
          </w:p>
          <w:p w14:paraId="06E880D1" w14:textId="77777777" w:rsidR="004D586F" w:rsidRPr="00364DE7" w:rsidRDefault="004D586F" w:rsidP="004D586F">
            <w:pPr>
              <w:pStyle w:val="ListParagraph"/>
              <w:spacing w:after="0" w:line="240" w:lineRule="auto"/>
              <w:contextualSpacing/>
              <w:rPr>
                <w:rFonts w:ascii="Times New Roman" w:hAnsi="Times New Roman" w:cs="Times New Roman"/>
              </w:rPr>
            </w:pPr>
          </w:p>
          <w:p w14:paraId="20A2778B" w14:textId="77777777" w:rsidR="004D586F" w:rsidRPr="00364DE7" w:rsidRDefault="004D586F" w:rsidP="004D586F">
            <w:pPr>
              <w:pStyle w:val="ListParagraph"/>
              <w:spacing w:after="0" w:line="240" w:lineRule="auto"/>
              <w:contextualSpacing/>
              <w:rPr>
                <w:rFonts w:ascii="Times New Roman" w:hAnsi="Times New Roman" w:cs="Times New Roman"/>
              </w:rPr>
            </w:pPr>
          </w:p>
          <w:p w14:paraId="13D0CA05" w14:textId="77777777" w:rsidR="004D586F" w:rsidRPr="00364DE7" w:rsidRDefault="004D586F" w:rsidP="004D586F">
            <w:pPr>
              <w:pStyle w:val="ListParagraph"/>
              <w:spacing w:after="0" w:line="240" w:lineRule="auto"/>
              <w:contextualSpacing/>
              <w:rPr>
                <w:rFonts w:ascii="Times New Roman" w:hAnsi="Times New Roman" w:cs="Times New Roman"/>
              </w:rPr>
            </w:pPr>
          </w:p>
        </w:tc>
        <w:tc>
          <w:tcPr>
            <w:tcW w:w="2340" w:type="dxa"/>
            <w:shd w:val="clear" w:color="auto" w:fill="DAEEF3"/>
          </w:tcPr>
          <w:p w14:paraId="4BE2CFF9" w14:textId="77777777" w:rsidR="004D586F" w:rsidRPr="00364DE7" w:rsidRDefault="004D586F" w:rsidP="004D586F">
            <w:pPr>
              <w:pStyle w:val="ListParagraph"/>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72" w:hanging="180"/>
              <w:contextualSpacing/>
              <w:rPr>
                <w:rFonts w:ascii="Times New Roman" w:hAnsi="Times New Roman" w:cs="Times New Roman"/>
              </w:rPr>
            </w:pPr>
            <w:r w:rsidRPr="00364DE7">
              <w:rPr>
                <w:rFonts w:ascii="Times New Roman" w:hAnsi="Times New Roman" w:cs="Times New Roman"/>
              </w:rPr>
              <w:t>There is willingness to support transparent information exchange</w:t>
            </w:r>
          </w:p>
          <w:p w14:paraId="57515919" w14:textId="77777777" w:rsidR="004D586F" w:rsidRPr="00364DE7" w:rsidRDefault="004D586F" w:rsidP="004D586F">
            <w:pPr>
              <w:pStyle w:val="ListParagraph"/>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72" w:hanging="180"/>
              <w:contextualSpacing/>
              <w:rPr>
                <w:rFonts w:ascii="Times New Roman" w:hAnsi="Times New Roman" w:cs="Times New Roman"/>
              </w:rPr>
            </w:pPr>
            <w:r w:rsidRPr="00364DE7">
              <w:rPr>
                <w:rFonts w:ascii="Times New Roman" w:hAnsi="Times New Roman" w:cs="Times New Roman"/>
              </w:rPr>
              <w:t>Staff turnover does not negate benefits of training</w:t>
            </w:r>
          </w:p>
        </w:tc>
      </w:tr>
      <w:tr w:rsidR="004D586F" w:rsidRPr="00364DE7" w14:paraId="129FC967" w14:textId="77777777" w:rsidTr="00F341B9">
        <w:tc>
          <w:tcPr>
            <w:tcW w:w="1980" w:type="dxa"/>
            <w:vMerge w:val="restart"/>
          </w:tcPr>
          <w:p w14:paraId="6EE4BFAB" w14:textId="77777777" w:rsidR="004D586F" w:rsidRPr="00364DE7" w:rsidRDefault="004D586F" w:rsidP="004D586F">
            <w:pPr>
              <w:rPr>
                <w:sz w:val="20"/>
                <w:szCs w:val="20"/>
                <w:lang w:val="en-GB"/>
              </w:rPr>
            </w:pPr>
            <w:r w:rsidRPr="00364DE7">
              <w:rPr>
                <w:sz w:val="20"/>
                <w:szCs w:val="20"/>
                <w:lang w:val="en-GB"/>
              </w:rPr>
              <w:t>Output 4.1: A system-wide approach to monitoring to support PA management decisions and budgeting in line with international standards</w:t>
            </w:r>
          </w:p>
        </w:tc>
        <w:tc>
          <w:tcPr>
            <w:tcW w:w="2430" w:type="dxa"/>
          </w:tcPr>
          <w:p w14:paraId="5899E2BA"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Existence of endorsed system-wide approach</w:t>
            </w:r>
          </w:p>
        </w:tc>
        <w:tc>
          <w:tcPr>
            <w:tcW w:w="1620" w:type="dxa"/>
          </w:tcPr>
          <w:p w14:paraId="229BF115" w14:textId="786C3B77" w:rsidR="004D586F" w:rsidRPr="009A47D7" w:rsidRDefault="004D586F" w:rsidP="004D586F">
            <w:pPr>
              <w:pStyle w:val="ListParagraph"/>
              <w:spacing w:after="0" w:line="240" w:lineRule="auto"/>
              <w:ind w:left="0"/>
              <w:contextualSpacing/>
              <w:rPr>
                <w:rFonts w:ascii="Times New Roman" w:hAnsi="Times New Roman" w:cs="Times New Roman"/>
                <w:color w:val="auto"/>
              </w:rPr>
            </w:pPr>
            <w:r w:rsidRPr="009A47D7">
              <w:rPr>
                <w:rFonts w:ascii="Times New Roman" w:hAnsi="Times New Roman" w:cs="Times New Roman"/>
                <w:color w:val="auto"/>
              </w:rPr>
              <w:t>No system-wide approach in place; only site-based monitoring approach developed by VCF</w:t>
            </w:r>
          </w:p>
        </w:tc>
        <w:tc>
          <w:tcPr>
            <w:tcW w:w="4320" w:type="dxa"/>
          </w:tcPr>
          <w:p w14:paraId="537C819A" w14:textId="5734F29C"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 xml:space="preserve">By </w:t>
            </w:r>
            <w:r w:rsidRPr="009A47D7">
              <w:rPr>
                <w:rFonts w:ascii="Times New Roman" w:hAnsi="Times New Roman" w:cs="Times New Roman"/>
                <w:color w:val="auto"/>
              </w:rPr>
              <w:t xml:space="preserve">the end of year 2 of project </w:t>
            </w:r>
            <w:r w:rsidRPr="00364DE7">
              <w:rPr>
                <w:rFonts w:ascii="Times New Roman" w:hAnsi="Times New Roman" w:cs="Times New Roman"/>
              </w:rPr>
              <w:t>implementation a proposal for a system-wide approach to monitoring that meet international standards has been prepared and endorsed by key stakeholders, including PA managers</w:t>
            </w:r>
          </w:p>
        </w:tc>
        <w:tc>
          <w:tcPr>
            <w:tcW w:w="1710" w:type="dxa"/>
          </w:tcPr>
          <w:p w14:paraId="6A84DC04"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 xml:space="preserve"> Project reports</w:t>
            </w:r>
          </w:p>
          <w:p w14:paraId="05F974F3" w14:textId="77777777" w:rsidR="004D586F" w:rsidRPr="00364DE7" w:rsidRDefault="004D586F" w:rsidP="004D586F">
            <w:pPr>
              <w:pStyle w:val="ListParagraph"/>
              <w:spacing w:after="0" w:line="240" w:lineRule="auto"/>
              <w:ind w:left="-108"/>
              <w:contextualSpacing/>
              <w:rPr>
                <w:rFonts w:ascii="Times New Roman" w:hAnsi="Times New Roman" w:cs="Times New Roman"/>
              </w:rPr>
            </w:pPr>
          </w:p>
          <w:p w14:paraId="4E084C8B" w14:textId="77777777" w:rsidR="004D586F" w:rsidRPr="00364DE7" w:rsidRDefault="004D586F" w:rsidP="004D586F">
            <w:pPr>
              <w:pStyle w:val="ListParagraph"/>
              <w:spacing w:after="0" w:line="240" w:lineRule="auto"/>
              <w:ind w:left="-108"/>
              <w:contextualSpacing/>
              <w:rPr>
                <w:rFonts w:ascii="Times New Roman" w:hAnsi="Times New Roman" w:cs="Times New Roman"/>
              </w:rPr>
            </w:pPr>
          </w:p>
          <w:p w14:paraId="2F6D482A" w14:textId="77777777" w:rsidR="004D586F" w:rsidRPr="00364DE7" w:rsidRDefault="004D586F" w:rsidP="004D586F">
            <w:pPr>
              <w:pStyle w:val="ListParagraph"/>
              <w:spacing w:after="0" w:line="240" w:lineRule="auto"/>
              <w:ind w:left="-108"/>
              <w:contextualSpacing/>
              <w:rPr>
                <w:rFonts w:ascii="Times New Roman" w:hAnsi="Times New Roman" w:cs="Times New Roman"/>
              </w:rPr>
            </w:pPr>
          </w:p>
        </w:tc>
        <w:tc>
          <w:tcPr>
            <w:tcW w:w="2340" w:type="dxa"/>
            <w:vMerge w:val="restart"/>
          </w:tcPr>
          <w:p w14:paraId="0E763AAB" w14:textId="77777777" w:rsidR="004D586F" w:rsidRPr="00364DE7" w:rsidRDefault="004D586F" w:rsidP="004D586F">
            <w:pPr>
              <w:pStyle w:val="ListParagraph"/>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162" w:hanging="270"/>
              <w:contextualSpacing/>
              <w:rPr>
                <w:rFonts w:ascii="Times New Roman" w:hAnsi="Times New Roman" w:cs="Times New Roman"/>
              </w:rPr>
            </w:pPr>
            <w:r w:rsidRPr="00364DE7">
              <w:rPr>
                <w:rFonts w:ascii="Times New Roman" w:hAnsi="Times New Roman" w:cs="Times New Roman"/>
              </w:rPr>
              <w:t>Framework approach to BD monitoring proves to be effective</w:t>
            </w:r>
          </w:p>
          <w:p w14:paraId="68B56991" w14:textId="77777777" w:rsidR="004D586F" w:rsidRPr="00364DE7" w:rsidRDefault="004D586F" w:rsidP="004D586F">
            <w:pPr>
              <w:pStyle w:val="ListParagraph"/>
              <w:spacing w:after="0" w:line="240" w:lineRule="auto"/>
              <w:ind w:left="162"/>
              <w:contextualSpacing/>
              <w:rPr>
                <w:rFonts w:ascii="Times New Roman" w:hAnsi="Times New Roman" w:cs="Times New Roman"/>
              </w:rPr>
            </w:pPr>
          </w:p>
        </w:tc>
      </w:tr>
      <w:tr w:rsidR="004D586F" w:rsidRPr="00364DE7" w14:paraId="3A455502" w14:textId="77777777" w:rsidTr="00F341B9">
        <w:tc>
          <w:tcPr>
            <w:tcW w:w="1980" w:type="dxa"/>
            <w:vMerge/>
          </w:tcPr>
          <w:p w14:paraId="16FE3336" w14:textId="77777777" w:rsidR="004D586F" w:rsidRPr="00364DE7" w:rsidRDefault="004D586F" w:rsidP="004D586F">
            <w:pPr>
              <w:rPr>
                <w:sz w:val="20"/>
                <w:szCs w:val="20"/>
                <w:lang w:val="en-GB"/>
              </w:rPr>
            </w:pPr>
          </w:p>
        </w:tc>
        <w:tc>
          <w:tcPr>
            <w:tcW w:w="2430" w:type="dxa"/>
          </w:tcPr>
          <w:p w14:paraId="30FF5A56"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Application of system-wide monitoring</w:t>
            </w:r>
          </w:p>
        </w:tc>
        <w:tc>
          <w:tcPr>
            <w:tcW w:w="1620" w:type="dxa"/>
          </w:tcPr>
          <w:p w14:paraId="4F39662A"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No system-wide application</w:t>
            </w:r>
          </w:p>
        </w:tc>
        <w:tc>
          <w:tcPr>
            <w:tcW w:w="4320" w:type="dxa"/>
          </w:tcPr>
          <w:p w14:paraId="681139B0" w14:textId="77A56A4A"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 xml:space="preserve">By </w:t>
            </w:r>
            <w:r w:rsidRPr="009A47D7">
              <w:rPr>
                <w:rFonts w:ascii="Times New Roman" w:hAnsi="Times New Roman" w:cs="Times New Roman"/>
                <w:color w:val="auto"/>
              </w:rPr>
              <w:t xml:space="preserve">the end of project of project </w:t>
            </w:r>
            <w:r w:rsidRPr="00364DE7">
              <w:rPr>
                <w:rFonts w:ascii="Times New Roman" w:hAnsi="Times New Roman" w:cs="Times New Roman"/>
              </w:rPr>
              <w:t>implementation the system-wide monitoring programme is operational</w:t>
            </w:r>
          </w:p>
        </w:tc>
        <w:tc>
          <w:tcPr>
            <w:tcW w:w="1710" w:type="dxa"/>
          </w:tcPr>
          <w:p w14:paraId="77DF0C5F"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Project reports</w:t>
            </w:r>
          </w:p>
        </w:tc>
        <w:tc>
          <w:tcPr>
            <w:tcW w:w="2340" w:type="dxa"/>
            <w:vMerge/>
          </w:tcPr>
          <w:p w14:paraId="42EA86E2" w14:textId="77777777" w:rsidR="004D586F" w:rsidRPr="00364DE7" w:rsidRDefault="004D586F" w:rsidP="004D586F">
            <w:pPr>
              <w:pStyle w:val="ListParagraph"/>
              <w:spacing w:after="0" w:line="240" w:lineRule="auto"/>
              <w:ind w:left="0"/>
              <w:contextualSpacing/>
              <w:rPr>
                <w:rFonts w:ascii="Times New Roman" w:hAnsi="Times New Roman" w:cs="Times New Roman"/>
              </w:rPr>
            </w:pPr>
          </w:p>
        </w:tc>
      </w:tr>
      <w:tr w:rsidR="004D586F" w:rsidRPr="00364DE7" w14:paraId="59C0408E" w14:textId="77777777" w:rsidTr="00F341B9">
        <w:tc>
          <w:tcPr>
            <w:tcW w:w="1980" w:type="dxa"/>
            <w:vMerge/>
          </w:tcPr>
          <w:p w14:paraId="10DAFD74" w14:textId="77777777" w:rsidR="004D586F" w:rsidRPr="00364DE7" w:rsidRDefault="004D586F" w:rsidP="004D586F">
            <w:pPr>
              <w:rPr>
                <w:sz w:val="20"/>
                <w:szCs w:val="20"/>
                <w:lang w:val="en-GB"/>
              </w:rPr>
            </w:pPr>
          </w:p>
        </w:tc>
        <w:tc>
          <w:tcPr>
            <w:tcW w:w="2430" w:type="dxa"/>
          </w:tcPr>
          <w:p w14:paraId="3C3A08CF" w14:textId="2BEF77A8" w:rsidR="004D586F" w:rsidRPr="009A47D7" w:rsidRDefault="004D586F" w:rsidP="004D586F">
            <w:pPr>
              <w:pStyle w:val="ListParagraph"/>
              <w:spacing w:after="0" w:line="240" w:lineRule="auto"/>
              <w:ind w:left="0"/>
              <w:contextualSpacing/>
              <w:rPr>
                <w:rFonts w:ascii="Times New Roman" w:hAnsi="Times New Roman" w:cs="Times New Roman"/>
                <w:color w:val="auto"/>
              </w:rPr>
            </w:pPr>
            <w:r w:rsidRPr="009A47D7">
              <w:rPr>
                <w:rFonts w:ascii="Times New Roman" w:hAnsi="Times New Roman" w:cs="Times New Roman"/>
                <w:color w:val="auto"/>
              </w:rPr>
              <w:t>Definition of needed budgets from monitoring</w:t>
            </w:r>
          </w:p>
        </w:tc>
        <w:tc>
          <w:tcPr>
            <w:tcW w:w="1620" w:type="dxa"/>
          </w:tcPr>
          <w:p w14:paraId="1970B37C" w14:textId="3934E311" w:rsidR="004D586F" w:rsidRPr="009A47D7" w:rsidRDefault="004D586F" w:rsidP="004D586F">
            <w:pPr>
              <w:pStyle w:val="ListParagraph"/>
              <w:spacing w:after="0" w:line="240" w:lineRule="auto"/>
              <w:ind w:left="0"/>
              <w:contextualSpacing/>
              <w:rPr>
                <w:rFonts w:ascii="Times New Roman" w:hAnsi="Times New Roman" w:cs="Times New Roman"/>
                <w:color w:val="auto"/>
              </w:rPr>
            </w:pPr>
            <w:r w:rsidRPr="009A47D7">
              <w:rPr>
                <w:rFonts w:ascii="Times New Roman" w:hAnsi="Times New Roman" w:cs="Times New Roman"/>
                <w:color w:val="auto"/>
              </w:rPr>
              <w:t>Needed budgets defined</w:t>
            </w:r>
          </w:p>
        </w:tc>
        <w:tc>
          <w:tcPr>
            <w:tcW w:w="4320" w:type="dxa"/>
          </w:tcPr>
          <w:p w14:paraId="13A25E10" w14:textId="0D878160" w:rsidR="004D586F" w:rsidRPr="009A47D7" w:rsidRDefault="004D586F" w:rsidP="004D586F">
            <w:pPr>
              <w:pStyle w:val="ListParagraph"/>
              <w:spacing w:after="0" w:line="240" w:lineRule="auto"/>
              <w:ind w:left="0"/>
              <w:contextualSpacing/>
              <w:rPr>
                <w:rFonts w:ascii="Times New Roman" w:hAnsi="Times New Roman" w:cs="Times New Roman"/>
                <w:color w:val="auto"/>
              </w:rPr>
            </w:pPr>
            <w:r w:rsidRPr="009A47D7">
              <w:rPr>
                <w:rFonts w:ascii="Times New Roman" w:hAnsi="Times New Roman" w:cs="Times New Roman"/>
                <w:color w:val="auto"/>
              </w:rPr>
              <w:t>By the end of the project PA budgeting is defined to monitoring results in pilot demonstration sites</w:t>
            </w:r>
          </w:p>
        </w:tc>
        <w:tc>
          <w:tcPr>
            <w:tcW w:w="1710" w:type="dxa"/>
          </w:tcPr>
          <w:p w14:paraId="56FF4043"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Project reports</w:t>
            </w:r>
          </w:p>
        </w:tc>
        <w:tc>
          <w:tcPr>
            <w:tcW w:w="2340" w:type="dxa"/>
            <w:vMerge/>
          </w:tcPr>
          <w:p w14:paraId="195129E0" w14:textId="77777777" w:rsidR="004D586F" w:rsidRPr="00364DE7" w:rsidRDefault="004D586F" w:rsidP="004D586F">
            <w:pPr>
              <w:pStyle w:val="ListParagraph"/>
              <w:spacing w:after="0" w:line="240" w:lineRule="auto"/>
              <w:ind w:left="0"/>
              <w:contextualSpacing/>
              <w:rPr>
                <w:rFonts w:ascii="Times New Roman" w:hAnsi="Times New Roman" w:cs="Times New Roman"/>
              </w:rPr>
            </w:pPr>
          </w:p>
        </w:tc>
      </w:tr>
      <w:tr w:rsidR="004D586F" w:rsidRPr="00364DE7" w14:paraId="44D1382C" w14:textId="77777777" w:rsidTr="00F341B9">
        <w:tc>
          <w:tcPr>
            <w:tcW w:w="1980" w:type="dxa"/>
            <w:vMerge w:val="restart"/>
          </w:tcPr>
          <w:p w14:paraId="3F795AAF" w14:textId="77777777" w:rsidR="004D586F" w:rsidRPr="00364DE7" w:rsidRDefault="004D586F" w:rsidP="004D586F">
            <w:pPr>
              <w:rPr>
                <w:sz w:val="20"/>
                <w:szCs w:val="20"/>
                <w:lang w:val="en-GB"/>
              </w:rPr>
            </w:pPr>
            <w:r w:rsidRPr="00364DE7">
              <w:rPr>
                <w:sz w:val="20"/>
                <w:szCs w:val="20"/>
                <w:lang w:val="en-GB"/>
              </w:rPr>
              <w:t xml:space="preserve">Output 4.2: A system-wide approach to reporting on biodiversity status and </w:t>
            </w:r>
            <w:r w:rsidRPr="00364DE7">
              <w:rPr>
                <w:sz w:val="20"/>
                <w:szCs w:val="20"/>
                <w:lang w:val="en-GB"/>
              </w:rPr>
              <w:lastRenderedPageBreak/>
              <w:t>trends in line with international standards</w:t>
            </w:r>
          </w:p>
        </w:tc>
        <w:tc>
          <w:tcPr>
            <w:tcW w:w="2430" w:type="dxa"/>
          </w:tcPr>
          <w:p w14:paraId="2D98AFE9"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lastRenderedPageBreak/>
              <w:t>Existence of system-wide reporting approach</w:t>
            </w:r>
          </w:p>
        </w:tc>
        <w:tc>
          <w:tcPr>
            <w:tcW w:w="1620" w:type="dxa"/>
          </w:tcPr>
          <w:p w14:paraId="55A14A4C"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 xml:space="preserve"> No system in place</w:t>
            </w:r>
          </w:p>
        </w:tc>
        <w:tc>
          <w:tcPr>
            <w:tcW w:w="4320" w:type="dxa"/>
          </w:tcPr>
          <w:p w14:paraId="27AC187B" w14:textId="5F8B7ECC"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By the end of year 2 of project implementation a reporting process has been designed by key stakeholders, including PA managers</w:t>
            </w:r>
          </w:p>
        </w:tc>
        <w:tc>
          <w:tcPr>
            <w:tcW w:w="1710" w:type="dxa"/>
          </w:tcPr>
          <w:p w14:paraId="1033FC7B"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Project reports</w:t>
            </w:r>
          </w:p>
        </w:tc>
        <w:tc>
          <w:tcPr>
            <w:tcW w:w="2340" w:type="dxa"/>
            <w:vMerge w:val="restart"/>
          </w:tcPr>
          <w:p w14:paraId="3569AD56" w14:textId="77777777" w:rsidR="004D586F" w:rsidRPr="00364DE7" w:rsidRDefault="004D586F" w:rsidP="004D586F">
            <w:pPr>
              <w:pStyle w:val="ListParagraph"/>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72" w:hanging="180"/>
              <w:contextualSpacing/>
              <w:rPr>
                <w:rFonts w:ascii="Times New Roman" w:hAnsi="Times New Roman" w:cs="Times New Roman"/>
              </w:rPr>
            </w:pPr>
            <w:r w:rsidRPr="00364DE7">
              <w:rPr>
                <w:rFonts w:ascii="Times New Roman" w:hAnsi="Times New Roman" w:cs="Times New Roman"/>
              </w:rPr>
              <w:t>Reporting on BD contributes to effectiveness of PA management</w:t>
            </w:r>
          </w:p>
          <w:p w14:paraId="322B8DFD" w14:textId="77777777" w:rsidR="004D586F" w:rsidRPr="00364DE7" w:rsidRDefault="004D586F" w:rsidP="004D586F">
            <w:pPr>
              <w:pStyle w:val="ListParagraph"/>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72" w:hanging="180"/>
              <w:contextualSpacing/>
              <w:rPr>
                <w:rFonts w:ascii="Times New Roman" w:hAnsi="Times New Roman" w:cs="Times New Roman"/>
              </w:rPr>
            </w:pPr>
            <w:r w:rsidRPr="00364DE7">
              <w:rPr>
                <w:rFonts w:ascii="Times New Roman" w:hAnsi="Times New Roman" w:cs="Times New Roman"/>
              </w:rPr>
              <w:lastRenderedPageBreak/>
              <w:t>No delays in establishment of clearing house</w:t>
            </w:r>
          </w:p>
          <w:p w14:paraId="4BF30344" w14:textId="77777777" w:rsidR="004D586F" w:rsidRPr="00364DE7" w:rsidRDefault="004D586F" w:rsidP="004D586F">
            <w:pPr>
              <w:pStyle w:val="ListParagraph"/>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72" w:hanging="180"/>
              <w:contextualSpacing/>
              <w:rPr>
                <w:rFonts w:ascii="Times New Roman" w:hAnsi="Times New Roman" w:cs="Times New Roman"/>
              </w:rPr>
            </w:pPr>
            <w:r w:rsidRPr="00364DE7">
              <w:rPr>
                <w:rFonts w:ascii="Times New Roman" w:hAnsi="Times New Roman" w:cs="Times New Roman"/>
              </w:rPr>
              <w:t>All agencies willing to cooperate</w:t>
            </w:r>
          </w:p>
        </w:tc>
      </w:tr>
      <w:tr w:rsidR="004D586F" w:rsidRPr="00364DE7" w14:paraId="1D6FD196" w14:textId="77777777" w:rsidTr="00F341B9">
        <w:tc>
          <w:tcPr>
            <w:tcW w:w="1980" w:type="dxa"/>
            <w:vMerge/>
          </w:tcPr>
          <w:p w14:paraId="2964BC1D" w14:textId="77777777" w:rsidR="004D586F" w:rsidRPr="00364DE7" w:rsidRDefault="004D586F" w:rsidP="004D586F">
            <w:pPr>
              <w:rPr>
                <w:sz w:val="20"/>
                <w:szCs w:val="20"/>
                <w:lang w:val="en-GB"/>
              </w:rPr>
            </w:pPr>
          </w:p>
        </w:tc>
        <w:tc>
          <w:tcPr>
            <w:tcW w:w="2430" w:type="dxa"/>
          </w:tcPr>
          <w:p w14:paraId="18916CFE"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CHM operational</w:t>
            </w:r>
          </w:p>
        </w:tc>
        <w:tc>
          <w:tcPr>
            <w:tcW w:w="1620" w:type="dxa"/>
          </w:tcPr>
          <w:p w14:paraId="1E0F188E"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No CHM design</w:t>
            </w:r>
          </w:p>
        </w:tc>
        <w:tc>
          <w:tcPr>
            <w:tcW w:w="4320" w:type="dxa"/>
          </w:tcPr>
          <w:p w14:paraId="442DAF9D" w14:textId="2D48E51D"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 xml:space="preserve">By the end </w:t>
            </w:r>
            <w:r w:rsidRPr="009A47D7">
              <w:rPr>
                <w:rFonts w:ascii="Times New Roman" w:hAnsi="Times New Roman" w:cs="Times New Roman"/>
                <w:color w:val="auto"/>
              </w:rPr>
              <w:t xml:space="preserve">of year 3 of </w:t>
            </w:r>
            <w:r w:rsidRPr="00364DE7">
              <w:rPr>
                <w:rFonts w:ascii="Times New Roman" w:hAnsi="Times New Roman" w:cs="Times New Roman"/>
              </w:rPr>
              <w:t>project implementation the Clearing House is operational</w:t>
            </w:r>
          </w:p>
        </w:tc>
        <w:tc>
          <w:tcPr>
            <w:tcW w:w="1710" w:type="dxa"/>
          </w:tcPr>
          <w:p w14:paraId="27B7046F"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Project reports</w:t>
            </w:r>
          </w:p>
        </w:tc>
        <w:tc>
          <w:tcPr>
            <w:tcW w:w="2340" w:type="dxa"/>
            <w:vMerge/>
          </w:tcPr>
          <w:p w14:paraId="3331ED78" w14:textId="77777777" w:rsidR="004D586F" w:rsidRPr="00364DE7" w:rsidRDefault="004D586F" w:rsidP="004D586F">
            <w:pPr>
              <w:pStyle w:val="ListParagraph"/>
              <w:spacing w:after="0" w:line="240" w:lineRule="auto"/>
              <w:ind w:left="0"/>
              <w:contextualSpacing/>
              <w:rPr>
                <w:rFonts w:ascii="Times New Roman" w:hAnsi="Times New Roman" w:cs="Times New Roman"/>
              </w:rPr>
            </w:pPr>
          </w:p>
        </w:tc>
      </w:tr>
      <w:tr w:rsidR="004D586F" w:rsidRPr="00364DE7" w14:paraId="6A9FEE1D" w14:textId="77777777" w:rsidTr="00F341B9">
        <w:tc>
          <w:tcPr>
            <w:tcW w:w="1980" w:type="dxa"/>
            <w:vMerge/>
          </w:tcPr>
          <w:p w14:paraId="65C83BC9" w14:textId="77777777" w:rsidR="004D586F" w:rsidRPr="00364DE7" w:rsidRDefault="004D586F" w:rsidP="004D586F">
            <w:pPr>
              <w:rPr>
                <w:sz w:val="20"/>
                <w:szCs w:val="20"/>
                <w:lang w:val="en-GB"/>
              </w:rPr>
            </w:pPr>
          </w:p>
        </w:tc>
        <w:tc>
          <w:tcPr>
            <w:tcW w:w="2430" w:type="dxa"/>
          </w:tcPr>
          <w:p w14:paraId="4DAA751F"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PA-specific BD reports</w:t>
            </w:r>
          </w:p>
        </w:tc>
        <w:tc>
          <w:tcPr>
            <w:tcW w:w="1620" w:type="dxa"/>
          </w:tcPr>
          <w:p w14:paraId="1F5BFDB5"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No reports produced</w:t>
            </w:r>
          </w:p>
        </w:tc>
        <w:tc>
          <w:tcPr>
            <w:tcW w:w="4320" w:type="dxa"/>
          </w:tcPr>
          <w:p w14:paraId="2720BB42" w14:textId="2D28FE91" w:rsidR="004D586F" w:rsidRPr="009A47D7" w:rsidRDefault="004D586F" w:rsidP="004D586F">
            <w:pPr>
              <w:pStyle w:val="ListParagraph"/>
              <w:spacing w:after="0" w:line="240" w:lineRule="auto"/>
              <w:ind w:left="0"/>
              <w:contextualSpacing/>
              <w:rPr>
                <w:rFonts w:ascii="Times New Roman" w:hAnsi="Times New Roman" w:cs="Times New Roman"/>
                <w:color w:val="auto"/>
              </w:rPr>
            </w:pPr>
            <w:r w:rsidRPr="009A47D7">
              <w:rPr>
                <w:rFonts w:ascii="Times New Roman" w:hAnsi="Times New Roman" w:cs="Times New Roman"/>
                <w:color w:val="auto"/>
              </w:rPr>
              <w:t>By the end of year 3 reports are produced by at least 1 pilot site; by the end of the project this figure is at least 2</w:t>
            </w:r>
          </w:p>
        </w:tc>
        <w:tc>
          <w:tcPr>
            <w:tcW w:w="1710" w:type="dxa"/>
          </w:tcPr>
          <w:p w14:paraId="2DBC96CA"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Project reports</w:t>
            </w:r>
          </w:p>
        </w:tc>
        <w:tc>
          <w:tcPr>
            <w:tcW w:w="2340" w:type="dxa"/>
            <w:vMerge/>
          </w:tcPr>
          <w:p w14:paraId="36F1859F" w14:textId="77777777" w:rsidR="004D586F" w:rsidRPr="00364DE7" w:rsidRDefault="004D586F" w:rsidP="004D586F">
            <w:pPr>
              <w:pStyle w:val="ListParagraph"/>
              <w:spacing w:after="0" w:line="240" w:lineRule="auto"/>
              <w:ind w:left="0"/>
              <w:contextualSpacing/>
              <w:rPr>
                <w:rFonts w:ascii="Times New Roman" w:hAnsi="Times New Roman" w:cs="Times New Roman"/>
              </w:rPr>
            </w:pPr>
          </w:p>
        </w:tc>
      </w:tr>
      <w:tr w:rsidR="004D586F" w:rsidRPr="00364DE7" w14:paraId="7053B1EB" w14:textId="77777777" w:rsidTr="00F341B9">
        <w:tc>
          <w:tcPr>
            <w:tcW w:w="1980" w:type="dxa"/>
            <w:vMerge w:val="restart"/>
          </w:tcPr>
          <w:p w14:paraId="147EC812" w14:textId="77777777" w:rsidR="004D586F" w:rsidRPr="00364DE7" w:rsidRDefault="004D586F" w:rsidP="004D586F">
            <w:pPr>
              <w:rPr>
                <w:sz w:val="20"/>
                <w:szCs w:val="20"/>
                <w:lang w:val="en-GB"/>
              </w:rPr>
            </w:pPr>
            <w:r w:rsidRPr="00364DE7">
              <w:rPr>
                <w:sz w:val="20"/>
                <w:szCs w:val="20"/>
                <w:lang w:val="en-GB"/>
              </w:rPr>
              <w:lastRenderedPageBreak/>
              <w:t>Output 4.3: Increased public awareness of the importance of, and threats to the protected area system</w:t>
            </w:r>
          </w:p>
        </w:tc>
        <w:tc>
          <w:tcPr>
            <w:tcW w:w="2430" w:type="dxa"/>
          </w:tcPr>
          <w:p w14:paraId="5ECE25D7"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Existence of public awareness campaign design</w:t>
            </w:r>
          </w:p>
        </w:tc>
        <w:tc>
          <w:tcPr>
            <w:tcW w:w="1620" w:type="dxa"/>
          </w:tcPr>
          <w:p w14:paraId="258E9800"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 xml:space="preserve"> No campaign designed</w:t>
            </w:r>
          </w:p>
        </w:tc>
        <w:tc>
          <w:tcPr>
            <w:tcW w:w="4320" w:type="dxa"/>
          </w:tcPr>
          <w:p w14:paraId="6A6A0B3E" w14:textId="3BEBA812" w:rsidR="004D586F" w:rsidRPr="009A47D7" w:rsidRDefault="004D586F" w:rsidP="004D586F">
            <w:pPr>
              <w:pStyle w:val="ListParagraph"/>
              <w:spacing w:after="0" w:line="240" w:lineRule="auto"/>
              <w:ind w:left="0"/>
              <w:contextualSpacing/>
              <w:rPr>
                <w:rFonts w:ascii="Times New Roman" w:hAnsi="Times New Roman" w:cs="Times New Roman"/>
                <w:color w:val="auto"/>
              </w:rPr>
            </w:pPr>
            <w:r w:rsidRPr="009A47D7">
              <w:rPr>
                <w:rFonts w:ascii="Times New Roman" w:hAnsi="Times New Roman" w:cs="Times New Roman"/>
                <w:color w:val="auto"/>
              </w:rPr>
              <w:t>By the end of year 3 of project implementation a public awareness campaign has been designed</w:t>
            </w:r>
            <w:bookmarkStart w:id="0" w:name="_GoBack"/>
            <w:bookmarkEnd w:id="0"/>
          </w:p>
        </w:tc>
        <w:tc>
          <w:tcPr>
            <w:tcW w:w="1710" w:type="dxa"/>
          </w:tcPr>
          <w:p w14:paraId="013E422A"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Project reports</w:t>
            </w:r>
          </w:p>
          <w:p w14:paraId="4C7CE34E" w14:textId="77777777" w:rsidR="004D586F" w:rsidRPr="00364DE7" w:rsidRDefault="004D586F" w:rsidP="004D586F">
            <w:pPr>
              <w:pStyle w:val="ListParagraph"/>
              <w:spacing w:after="0" w:line="240" w:lineRule="auto"/>
              <w:ind w:left="0"/>
              <w:contextualSpacing/>
              <w:rPr>
                <w:rFonts w:ascii="Times New Roman" w:hAnsi="Times New Roman" w:cs="Times New Roman"/>
              </w:rPr>
            </w:pPr>
          </w:p>
          <w:p w14:paraId="6E28FAF4" w14:textId="77777777" w:rsidR="004D586F" w:rsidRPr="00364DE7" w:rsidRDefault="004D586F" w:rsidP="004D586F">
            <w:pPr>
              <w:pStyle w:val="ListParagraph"/>
              <w:spacing w:after="0" w:line="240" w:lineRule="auto"/>
              <w:ind w:left="0"/>
              <w:contextualSpacing/>
              <w:rPr>
                <w:rFonts w:ascii="Times New Roman" w:hAnsi="Times New Roman" w:cs="Times New Roman"/>
              </w:rPr>
            </w:pPr>
          </w:p>
          <w:p w14:paraId="35306338" w14:textId="77777777" w:rsidR="004D586F" w:rsidRPr="00364DE7" w:rsidRDefault="004D586F" w:rsidP="004D586F">
            <w:pPr>
              <w:pStyle w:val="ListParagraph"/>
              <w:spacing w:after="0" w:line="240" w:lineRule="auto"/>
              <w:ind w:left="0"/>
              <w:contextualSpacing/>
              <w:rPr>
                <w:rFonts w:ascii="Times New Roman" w:hAnsi="Times New Roman" w:cs="Times New Roman"/>
              </w:rPr>
            </w:pPr>
          </w:p>
        </w:tc>
        <w:tc>
          <w:tcPr>
            <w:tcW w:w="2340" w:type="dxa"/>
            <w:vMerge w:val="restart"/>
          </w:tcPr>
          <w:p w14:paraId="1C5B297F" w14:textId="77777777" w:rsidR="004D586F" w:rsidRPr="00364DE7" w:rsidRDefault="004D586F" w:rsidP="004D586F">
            <w:pPr>
              <w:pStyle w:val="ListParagraph"/>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72" w:hanging="180"/>
              <w:contextualSpacing/>
              <w:rPr>
                <w:rFonts w:ascii="Times New Roman" w:hAnsi="Times New Roman" w:cs="Times New Roman"/>
              </w:rPr>
            </w:pPr>
            <w:r w:rsidRPr="00364DE7">
              <w:rPr>
                <w:rFonts w:ascii="Times New Roman" w:hAnsi="Times New Roman" w:cs="Times New Roman"/>
              </w:rPr>
              <w:t>Increased public awareness translates into increased political support</w:t>
            </w:r>
          </w:p>
        </w:tc>
      </w:tr>
      <w:tr w:rsidR="004D586F" w:rsidRPr="00364DE7" w14:paraId="566DD92B" w14:textId="77777777" w:rsidTr="00F341B9">
        <w:tc>
          <w:tcPr>
            <w:tcW w:w="1980" w:type="dxa"/>
            <w:vMerge/>
          </w:tcPr>
          <w:p w14:paraId="55DD7AD5" w14:textId="77777777" w:rsidR="004D586F" w:rsidRPr="00364DE7" w:rsidRDefault="004D586F" w:rsidP="004D586F">
            <w:pPr>
              <w:rPr>
                <w:sz w:val="20"/>
                <w:szCs w:val="20"/>
                <w:lang w:val="en-GB"/>
              </w:rPr>
            </w:pPr>
          </w:p>
        </w:tc>
        <w:tc>
          <w:tcPr>
            <w:tcW w:w="2430" w:type="dxa"/>
          </w:tcPr>
          <w:p w14:paraId="2CBE1DF7"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Public awareness campaign implemented</w:t>
            </w:r>
          </w:p>
        </w:tc>
        <w:tc>
          <w:tcPr>
            <w:tcW w:w="1620" w:type="dxa"/>
          </w:tcPr>
          <w:p w14:paraId="14904561"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As above</w:t>
            </w:r>
          </w:p>
        </w:tc>
        <w:tc>
          <w:tcPr>
            <w:tcW w:w="4320" w:type="dxa"/>
          </w:tcPr>
          <w:p w14:paraId="7DC25A00" w14:textId="14C9CD56" w:rsidR="004D586F" w:rsidRPr="009A47D7" w:rsidRDefault="004D586F" w:rsidP="004D586F">
            <w:pPr>
              <w:pStyle w:val="ListParagraph"/>
              <w:spacing w:after="0" w:line="240" w:lineRule="auto"/>
              <w:ind w:left="0"/>
              <w:contextualSpacing/>
              <w:rPr>
                <w:rFonts w:ascii="Times New Roman" w:hAnsi="Times New Roman" w:cs="Times New Roman"/>
                <w:color w:val="auto"/>
              </w:rPr>
            </w:pPr>
            <w:r w:rsidRPr="009A47D7">
              <w:rPr>
                <w:rFonts w:ascii="Times New Roman" w:hAnsi="Times New Roman" w:cs="Times New Roman"/>
                <w:color w:val="auto"/>
              </w:rPr>
              <w:t>By the end of year 3 and throughout year 4 of project implementation the public awareness campaign is operational</w:t>
            </w:r>
          </w:p>
        </w:tc>
        <w:tc>
          <w:tcPr>
            <w:tcW w:w="1710" w:type="dxa"/>
          </w:tcPr>
          <w:p w14:paraId="2403A1F2"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Project reports</w:t>
            </w:r>
          </w:p>
        </w:tc>
        <w:tc>
          <w:tcPr>
            <w:tcW w:w="2340" w:type="dxa"/>
            <w:vMerge/>
          </w:tcPr>
          <w:p w14:paraId="3A6882C7" w14:textId="77777777" w:rsidR="004D586F" w:rsidRPr="00364DE7" w:rsidRDefault="004D586F" w:rsidP="004D586F">
            <w:pPr>
              <w:pStyle w:val="ListParagraph"/>
              <w:spacing w:after="0" w:line="240" w:lineRule="auto"/>
              <w:ind w:left="-108"/>
              <w:contextualSpacing/>
              <w:rPr>
                <w:rFonts w:ascii="Times New Roman" w:hAnsi="Times New Roman" w:cs="Times New Roman"/>
              </w:rPr>
            </w:pPr>
          </w:p>
        </w:tc>
      </w:tr>
      <w:tr w:rsidR="004D586F" w:rsidRPr="00364DE7" w14:paraId="00F06427" w14:textId="77777777" w:rsidTr="00F341B9">
        <w:tc>
          <w:tcPr>
            <w:tcW w:w="1980" w:type="dxa"/>
            <w:vMerge/>
          </w:tcPr>
          <w:p w14:paraId="4F312E65" w14:textId="77777777" w:rsidR="004D586F" w:rsidRPr="00364DE7" w:rsidRDefault="004D586F" w:rsidP="004D586F">
            <w:pPr>
              <w:rPr>
                <w:sz w:val="20"/>
                <w:szCs w:val="20"/>
                <w:lang w:val="en-GB"/>
              </w:rPr>
            </w:pPr>
          </w:p>
        </w:tc>
        <w:tc>
          <w:tcPr>
            <w:tcW w:w="2430" w:type="dxa"/>
          </w:tcPr>
          <w:p w14:paraId="2CCDC87C"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Increase in public awareness</w:t>
            </w:r>
          </w:p>
        </w:tc>
        <w:tc>
          <w:tcPr>
            <w:tcW w:w="1620" w:type="dxa"/>
          </w:tcPr>
          <w:p w14:paraId="6D91172F"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Basic awareness</w:t>
            </w:r>
          </w:p>
        </w:tc>
        <w:tc>
          <w:tcPr>
            <w:tcW w:w="4320" w:type="dxa"/>
          </w:tcPr>
          <w:p w14:paraId="7233539E"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By the end of the project, measures of public awareness and support for PAs have increased by at least 30% of their baseline values</w:t>
            </w:r>
            <w:r w:rsidRPr="00364DE7">
              <w:rPr>
                <w:rStyle w:val="FootnoteReference"/>
                <w:rFonts w:ascii="Times New Roman" w:hAnsi="Times New Roman" w:cs="Times New Roman"/>
              </w:rPr>
              <w:footnoteReference w:id="4"/>
            </w:r>
          </w:p>
        </w:tc>
        <w:tc>
          <w:tcPr>
            <w:tcW w:w="1710" w:type="dxa"/>
          </w:tcPr>
          <w:p w14:paraId="361BC3D1" w14:textId="77777777" w:rsidR="004D586F" w:rsidRPr="00364DE7" w:rsidRDefault="004D586F" w:rsidP="004D586F">
            <w:pPr>
              <w:pStyle w:val="ListParagraph"/>
              <w:spacing w:after="0" w:line="240" w:lineRule="auto"/>
              <w:ind w:left="0"/>
              <w:contextualSpacing/>
              <w:rPr>
                <w:rFonts w:ascii="Times New Roman" w:hAnsi="Times New Roman" w:cs="Times New Roman"/>
              </w:rPr>
            </w:pPr>
            <w:r w:rsidRPr="00364DE7">
              <w:rPr>
                <w:rFonts w:ascii="Times New Roman" w:hAnsi="Times New Roman" w:cs="Times New Roman"/>
              </w:rPr>
              <w:t>Survey/interviews</w:t>
            </w:r>
          </w:p>
        </w:tc>
        <w:tc>
          <w:tcPr>
            <w:tcW w:w="2340" w:type="dxa"/>
            <w:vMerge/>
          </w:tcPr>
          <w:p w14:paraId="623406A9" w14:textId="77777777" w:rsidR="004D586F" w:rsidRPr="00364DE7" w:rsidRDefault="004D586F" w:rsidP="004D586F">
            <w:pPr>
              <w:pStyle w:val="ListParagraph"/>
              <w:spacing w:after="0" w:line="240" w:lineRule="auto"/>
              <w:ind w:left="-108"/>
              <w:contextualSpacing/>
              <w:rPr>
                <w:rFonts w:ascii="Times New Roman" w:hAnsi="Times New Roman" w:cs="Times New Roman"/>
              </w:rPr>
            </w:pPr>
          </w:p>
        </w:tc>
      </w:tr>
    </w:tbl>
    <w:p w14:paraId="213EEF15" w14:textId="77777777" w:rsidR="008E3219" w:rsidRDefault="008E3219" w:rsidP="008E3219">
      <w:pPr>
        <w:pStyle w:val="BodyA"/>
      </w:pPr>
    </w:p>
    <w:p w14:paraId="0666B3FA" w14:textId="77777777" w:rsidR="008E3219" w:rsidRDefault="008E3219" w:rsidP="008E3219">
      <w:pPr>
        <w:pStyle w:val="BodyA"/>
      </w:pPr>
    </w:p>
    <w:p w14:paraId="2D133767" w14:textId="77777777" w:rsidR="00C62691" w:rsidRDefault="00C62691">
      <w:pPr>
        <w:pStyle w:val="BodyA"/>
        <w:spacing w:before="200"/>
        <w:rPr>
          <w:sz w:val="20"/>
          <w:szCs w:val="20"/>
        </w:rPr>
      </w:pPr>
    </w:p>
    <w:p w14:paraId="554147BD" w14:textId="77777777" w:rsidR="008E3219" w:rsidRDefault="008E3219">
      <w:pPr>
        <w:rPr>
          <w:rFonts w:ascii="Calibri" w:hAnsi="Arial Unicode MS" w:cs="Arial Unicode MS"/>
          <w:b/>
          <w:bCs/>
          <w:caps/>
          <w:color w:val="000000"/>
          <w:spacing w:val="10"/>
          <w:sz w:val="20"/>
          <w:szCs w:val="20"/>
          <w:u w:color="000000"/>
        </w:rPr>
      </w:pPr>
      <w:r>
        <w:rPr>
          <w:sz w:val="20"/>
          <w:szCs w:val="20"/>
        </w:rPr>
        <w:br w:type="page"/>
      </w:r>
    </w:p>
    <w:p w14:paraId="446A13A3" w14:textId="77777777" w:rsidR="00C62691" w:rsidRDefault="00102D23">
      <w:pPr>
        <w:pStyle w:val="Heading31"/>
        <w:rPr>
          <w:sz w:val="20"/>
          <w:szCs w:val="20"/>
        </w:rPr>
      </w:pPr>
      <w:r>
        <w:rPr>
          <w:sz w:val="20"/>
          <w:szCs w:val="20"/>
        </w:rPr>
        <w:lastRenderedPageBreak/>
        <w:t>Annex B: List of Documents to be reviewed by the evaluators</w:t>
      </w:r>
    </w:p>
    <w:p w14:paraId="34801AA6" w14:textId="77777777" w:rsidR="00C62691" w:rsidRPr="001434EB" w:rsidRDefault="00102D23">
      <w:pPr>
        <w:pStyle w:val="BodyA"/>
        <w:spacing w:before="200"/>
        <w:ind w:left="450"/>
        <w:rPr>
          <w:i/>
          <w:iCs/>
          <w:sz w:val="20"/>
          <w:szCs w:val="20"/>
          <w:shd w:val="clear" w:color="auto" w:fill="C0C0C0"/>
        </w:rPr>
      </w:pPr>
      <w:r w:rsidRPr="001434EB">
        <w:rPr>
          <w:i/>
          <w:iCs/>
          <w:sz w:val="20"/>
          <w:szCs w:val="20"/>
          <w:shd w:val="clear" w:color="auto" w:fill="C0C0C0"/>
        </w:rPr>
        <w:t>GEF Project Information Form (PIF), Project Document</w:t>
      </w:r>
    </w:p>
    <w:p w14:paraId="318B2241" w14:textId="77777777" w:rsidR="00C23813" w:rsidRPr="001434EB" w:rsidRDefault="00C23813">
      <w:pPr>
        <w:pStyle w:val="BodyA"/>
        <w:spacing w:before="200"/>
        <w:ind w:left="450"/>
        <w:rPr>
          <w:i/>
          <w:iCs/>
          <w:sz w:val="20"/>
          <w:szCs w:val="20"/>
          <w:shd w:val="clear" w:color="auto" w:fill="C0C0C0"/>
        </w:rPr>
      </w:pPr>
      <w:r w:rsidRPr="001434EB">
        <w:rPr>
          <w:i/>
          <w:iCs/>
          <w:sz w:val="20"/>
          <w:szCs w:val="20"/>
          <w:shd w:val="clear" w:color="auto" w:fill="C0C0C0"/>
        </w:rPr>
        <w:t>MTR report</w:t>
      </w:r>
    </w:p>
    <w:p w14:paraId="41ADEA2F" w14:textId="77777777" w:rsidR="00C23813" w:rsidRPr="001434EB" w:rsidRDefault="00C23813">
      <w:pPr>
        <w:pStyle w:val="BodyA"/>
        <w:spacing w:before="200"/>
        <w:ind w:left="450"/>
        <w:rPr>
          <w:i/>
          <w:iCs/>
          <w:sz w:val="20"/>
          <w:szCs w:val="20"/>
          <w:shd w:val="clear" w:color="auto" w:fill="C0C0C0"/>
        </w:rPr>
      </w:pPr>
      <w:r w:rsidRPr="001434EB">
        <w:rPr>
          <w:i/>
          <w:iCs/>
          <w:sz w:val="20"/>
          <w:szCs w:val="20"/>
          <w:shd w:val="clear" w:color="auto" w:fill="C0C0C0"/>
        </w:rPr>
        <w:t>UNDP - GEF MTR Management Response</w:t>
      </w:r>
    </w:p>
    <w:p w14:paraId="47FDED5B" w14:textId="77777777" w:rsidR="00C62691" w:rsidRPr="001434EB" w:rsidRDefault="00102D23">
      <w:pPr>
        <w:pStyle w:val="BodyA"/>
        <w:spacing w:before="200"/>
        <w:ind w:left="450"/>
        <w:rPr>
          <w:i/>
          <w:iCs/>
          <w:sz w:val="20"/>
          <w:szCs w:val="20"/>
          <w:shd w:val="clear" w:color="auto" w:fill="C0C0C0"/>
        </w:rPr>
      </w:pPr>
      <w:r w:rsidRPr="001434EB">
        <w:rPr>
          <w:i/>
          <w:iCs/>
          <w:sz w:val="20"/>
          <w:szCs w:val="20"/>
          <w:shd w:val="clear" w:color="auto" w:fill="C0C0C0"/>
        </w:rPr>
        <w:t xml:space="preserve">Annual Workplans of </w:t>
      </w:r>
      <w:r w:rsidR="00C23813" w:rsidRPr="001434EB">
        <w:rPr>
          <w:i/>
          <w:iCs/>
          <w:sz w:val="20"/>
          <w:szCs w:val="20"/>
          <w:shd w:val="clear" w:color="auto" w:fill="C0C0C0"/>
        </w:rPr>
        <w:t xml:space="preserve">2011, </w:t>
      </w:r>
      <w:r w:rsidRPr="001434EB">
        <w:rPr>
          <w:i/>
          <w:iCs/>
          <w:sz w:val="20"/>
          <w:szCs w:val="20"/>
          <w:shd w:val="clear" w:color="auto" w:fill="C0C0C0"/>
        </w:rPr>
        <w:t>2012, 2013, 2014, 2015</w:t>
      </w:r>
    </w:p>
    <w:p w14:paraId="7387A58E" w14:textId="77777777" w:rsidR="008727AB" w:rsidRDefault="008727AB" w:rsidP="008727AB">
      <w:pPr>
        <w:pStyle w:val="BodyA"/>
        <w:spacing w:before="200"/>
        <w:ind w:left="450"/>
        <w:rPr>
          <w:i/>
          <w:iCs/>
          <w:sz w:val="20"/>
          <w:szCs w:val="20"/>
          <w:shd w:val="clear" w:color="auto" w:fill="C0C0C0"/>
        </w:rPr>
      </w:pPr>
      <w:r>
        <w:rPr>
          <w:i/>
          <w:iCs/>
          <w:sz w:val="20"/>
          <w:szCs w:val="20"/>
          <w:shd w:val="clear" w:color="auto" w:fill="C0C0C0"/>
        </w:rPr>
        <w:t>Annual Project Implementation (APR/PIR) Reports</w:t>
      </w:r>
    </w:p>
    <w:p w14:paraId="35E72F33" w14:textId="77777777" w:rsidR="008727AB" w:rsidRDefault="008727AB" w:rsidP="008727AB">
      <w:pPr>
        <w:pStyle w:val="BodyA"/>
        <w:spacing w:before="200"/>
        <w:ind w:left="450"/>
        <w:rPr>
          <w:i/>
          <w:iCs/>
          <w:sz w:val="20"/>
          <w:szCs w:val="20"/>
          <w:shd w:val="clear" w:color="auto" w:fill="C0C0C0"/>
        </w:rPr>
      </w:pPr>
      <w:r>
        <w:rPr>
          <w:i/>
          <w:iCs/>
          <w:sz w:val="20"/>
          <w:szCs w:val="20"/>
          <w:shd w:val="clear" w:color="auto" w:fill="C0C0C0"/>
        </w:rPr>
        <w:t>Project budget and financial data</w:t>
      </w:r>
    </w:p>
    <w:p w14:paraId="010A7FB0" w14:textId="77777777" w:rsidR="008727AB" w:rsidRDefault="008727AB" w:rsidP="008727AB">
      <w:pPr>
        <w:pStyle w:val="BodyA"/>
        <w:spacing w:before="200"/>
        <w:ind w:left="450"/>
        <w:rPr>
          <w:i/>
          <w:iCs/>
          <w:sz w:val="20"/>
          <w:szCs w:val="20"/>
          <w:shd w:val="clear" w:color="auto" w:fill="C0C0C0"/>
        </w:rPr>
      </w:pPr>
      <w:r>
        <w:rPr>
          <w:i/>
          <w:iCs/>
          <w:sz w:val="20"/>
          <w:szCs w:val="20"/>
          <w:shd w:val="clear" w:color="auto" w:fill="C0C0C0"/>
        </w:rPr>
        <w:t>Project Tracking Tool, at the baseline and at the mid-term</w:t>
      </w:r>
    </w:p>
    <w:p w14:paraId="0AD13358" w14:textId="77777777" w:rsidR="008727AB" w:rsidRDefault="008727AB" w:rsidP="008727AB">
      <w:pPr>
        <w:pStyle w:val="BodyA"/>
        <w:spacing w:before="200"/>
        <w:ind w:left="450"/>
        <w:rPr>
          <w:i/>
          <w:iCs/>
          <w:sz w:val="20"/>
          <w:szCs w:val="20"/>
          <w:shd w:val="clear" w:color="auto" w:fill="C0C0C0"/>
        </w:rPr>
      </w:pPr>
      <w:r>
        <w:rPr>
          <w:i/>
          <w:iCs/>
          <w:sz w:val="20"/>
          <w:szCs w:val="20"/>
          <w:shd w:val="clear" w:color="auto" w:fill="C0C0C0"/>
        </w:rPr>
        <w:t>One UN Plan II 2011-2016</w:t>
      </w:r>
    </w:p>
    <w:p w14:paraId="16AB777C" w14:textId="77777777" w:rsidR="008727AB" w:rsidRDefault="008727AB" w:rsidP="008727AB">
      <w:pPr>
        <w:pStyle w:val="BodyA"/>
        <w:spacing w:before="200"/>
        <w:ind w:left="450"/>
        <w:rPr>
          <w:i/>
          <w:iCs/>
          <w:sz w:val="20"/>
          <w:szCs w:val="20"/>
          <w:shd w:val="clear" w:color="auto" w:fill="C0C0C0"/>
        </w:rPr>
      </w:pPr>
      <w:r>
        <w:rPr>
          <w:i/>
          <w:iCs/>
          <w:sz w:val="20"/>
          <w:szCs w:val="20"/>
          <w:shd w:val="clear" w:color="auto" w:fill="C0C0C0"/>
        </w:rPr>
        <w:t>UNDP Country Programme Action Plan (CPAP)</w:t>
      </w:r>
    </w:p>
    <w:p w14:paraId="4B139E16" w14:textId="77777777" w:rsidR="008727AB" w:rsidRDefault="008727AB" w:rsidP="008727AB">
      <w:pPr>
        <w:pStyle w:val="BodyA"/>
        <w:spacing w:before="200"/>
        <w:ind w:left="450"/>
        <w:rPr>
          <w:i/>
          <w:iCs/>
          <w:sz w:val="20"/>
          <w:szCs w:val="20"/>
          <w:shd w:val="clear" w:color="auto" w:fill="C0C0C0"/>
        </w:rPr>
      </w:pPr>
      <w:r>
        <w:rPr>
          <w:i/>
          <w:iCs/>
          <w:sz w:val="20"/>
          <w:szCs w:val="20"/>
          <w:shd w:val="clear" w:color="auto" w:fill="C0C0C0"/>
        </w:rPr>
        <w:t>GEF focal area strategic program objectives</w:t>
      </w:r>
    </w:p>
    <w:p w14:paraId="4AA47F81" w14:textId="77777777" w:rsidR="008727AB" w:rsidRPr="001434EB" w:rsidRDefault="008727AB">
      <w:pPr>
        <w:pStyle w:val="BodyA"/>
        <w:spacing w:before="200"/>
        <w:ind w:left="450"/>
        <w:rPr>
          <w:i/>
          <w:iCs/>
          <w:sz w:val="20"/>
          <w:szCs w:val="20"/>
          <w:shd w:val="clear" w:color="auto" w:fill="C0C0C0"/>
        </w:rPr>
      </w:pPr>
    </w:p>
    <w:p w14:paraId="23BC615D" w14:textId="77777777" w:rsidR="00C62691" w:rsidRDefault="00102D23">
      <w:pPr>
        <w:pStyle w:val="BodyA"/>
        <w:spacing w:before="200"/>
        <w:ind w:left="450"/>
        <w:rPr>
          <w:i/>
          <w:iCs/>
          <w:sz w:val="20"/>
          <w:szCs w:val="20"/>
          <w:shd w:val="clear" w:color="auto" w:fill="C0C0C0"/>
        </w:rPr>
      </w:pPr>
      <w:r w:rsidRPr="001434EB">
        <w:rPr>
          <w:i/>
          <w:iCs/>
          <w:sz w:val="20"/>
          <w:szCs w:val="20"/>
          <w:shd w:val="clear" w:color="auto" w:fill="C0C0C0"/>
        </w:rPr>
        <w:t xml:space="preserve">Project </w:t>
      </w:r>
      <w:r w:rsidR="00C23813" w:rsidRPr="001434EB">
        <w:rPr>
          <w:i/>
          <w:iCs/>
          <w:sz w:val="20"/>
          <w:szCs w:val="20"/>
          <w:shd w:val="clear" w:color="auto" w:fill="C0C0C0"/>
        </w:rPr>
        <w:t xml:space="preserve">main </w:t>
      </w:r>
      <w:r w:rsidRPr="001434EB">
        <w:rPr>
          <w:i/>
          <w:iCs/>
          <w:sz w:val="20"/>
          <w:szCs w:val="20"/>
          <w:shd w:val="clear" w:color="auto" w:fill="C0C0C0"/>
        </w:rPr>
        <w:t>reports</w:t>
      </w:r>
      <w:r w:rsidR="00ED59BF" w:rsidRPr="001434EB">
        <w:rPr>
          <w:i/>
          <w:iCs/>
          <w:sz w:val="20"/>
          <w:szCs w:val="20"/>
          <w:shd w:val="clear" w:color="auto" w:fill="C0C0C0"/>
        </w:rPr>
        <w:t>/documents</w:t>
      </w:r>
      <w:r w:rsidRPr="001434EB">
        <w:rPr>
          <w:i/>
          <w:iCs/>
          <w:sz w:val="20"/>
          <w:szCs w:val="20"/>
          <w:shd w:val="clear" w:color="auto" w:fill="C0C0C0"/>
        </w:rPr>
        <w:t>:</w:t>
      </w:r>
      <w:r>
        <w:rPr>
          <w:i/>
          <w:iCs/>
          <w:sz w:val="20"/>
          <w:szCs w:val="20"/>
          <w:shd w:val="clear" w:color="auto" w:fill="C0C0C0"/>
        </w:rPr>
        <w:t xml:space="preserve"> </w:t>
      </w:r>
    </w:p>
    <w:p w14:paraId="0CEFFD09" w14:textId="77777777" w:rsidR="00DF5CB3" w:rsidRDefault="00DF5CB3">
      <w:pPr>
        <w:pStyle w:val="BodyA"/>
        <w:spacing w:before="120" w:after="120" w:line="240" w:lineRule="auto"/>
        <w:rPr>
          <w:i/>
          <w:iCs/>
          <w:sz w:val="20"/>
          <w:szCs w:val="20"/>
          <w:shd w:val="clear" w:color="auto" w:fill="C0C0C0"/>
        </w:rPr>
      </w:pPr>
    </w:p>
    <w:p w14:paraId="6DCB0A59" w14:textId="77777777" w:rsidR="007D697D" w:rsidRPr="007D697D" w:rsidRDefault="007D697D" w:rsidP="00DF5CB3">
      <w:pPr>
        <w:pStyle w:val="BodyA"/>
        <w:numPr>
          <w:ilvl w:val="0"/>
          <w:numId w:val="148"/>
        </w:numPr>
        <w:spacing w:before="120" w:after="120" w:line="240" w:lineRule="auto"/>
        <w:rPr>
          <w:sz w:val="20"/>
          <w:szCs w:val="20"/>
        </w:rPr>
      </w:pPr>
      <w:r w:rsidRPr="001434EB">
        <w:rPr>
          <w:sz w:val="20"/>
          <w:szCs w:val="20"/>
        </w:rPr>
        <w:t>Inter-ministerial circular No. 16 between MONRE and MOF on biodiversity financing  to implement NBSAP</w:t>
      </w:r>
    </w:p>
    <w:p w14:paraId="2158EE7F" w14:textId="77777777" w:rsidR="001033E3" w:rsidRDefault="001033E3" w:rsidP="00DF5CB3">
      <w:pPr>
        <w:pStyle w:val="BodyA"/>
        <w:numPr>
          <w:ilvl w:val="0"/>
          <w:numId w:val="148"/>
        </w:numPr>
        <w:spacing w:before="120" w:after="120" w:line="240" w:lineRule="auto"/>
        <w:rPr>
          <w:sz w:val="20"/>
          <w:szCs w:val="20"/>
        </w:rPr>
      </w:pPr>
      <w:r>
        <w:rPr>
          <w:sz w:val="20"/>
          <w:szCs w:val="20"/>
        </w:rPr>
        <w:t>Report on reviewing of Biodiversity Law implementation</w:t>
      </w:r>
    </w:p>
    <w:p w14:paraId="6BC242D8" w14:textId="77777777" w:rsidR="00D12485" w:rsidRDefault="00D12485" w:rsidP="00DF5CB3">
      <w:pPr>
        <w:pStyle w:val="BodyA"/>
        <w:numPr>
          <w:ilvl w:val="0"/>
          <w:numId w:val="148"/>
        </w:numPr>
        <w:spacing w:before="120" w:after="120" w:line="240" w:lineRule="auto"/>
        <w:rPr>
          <w:sz w:val="20"/>
          <w:szCs w:val="20"/>
        </w:rPr>
      </w:pPr>
      <w:r>
        <w:rPr>
          <w:sz w:val="20"/>
          <w:szCs w:val="20"/>
        </w:rPr>
        <w:t>Training documents</w:t>
      </w:r>
    </w:p>
    <w:p w14:paraId="168B47F7" w14:textId="77777777" w:rsidR="00DF5CB3" w:rsidRDefault="001434EB" w:rsidP="00DF5CB3">
      <w:pPr>
        <w:pStyle w:val="BodyA"/>
        <w:numPr>
          <w:ilvl w:val="0"/>
          <w:numId w:val="148"/>
        </w:numPr>
        <w:spacing w:before="120" w:after="120" w:line="240" w:lineRule="auto"/>
        <w:rPr>
          <w:sz w:val="20"/>
          <w:szCs w:val="20"/>
        </w:rPr>
      </w:pPr>
      <w:r>
        <w:rPr>
          <w:sz w:val="20"/>
          <w:szCs w:val="20"/>
        </w:rPr>
        <w:t>Training report of MONRE and MARD components</w:t>
      </w:r>
    </w:p>
    <w:p w14:paraId="78548CFE" w14:textId="77777777" w:rsidR="00DF5CB3" w:rsidRDefault="001434EB" w:rsidP="00DF5CB3">
      <w:pPr>
        <w:pStyle w:val="BodyA"/>
        <w:numPr>
          <w:ilvl w:val="0"/>
          <w:numId w:val="148"/>
        </w:numPr>
        <w:spacing w:before="120" w:after="120" w:line="240" w:lineRule="auto"/>
        <w:rPr>
          <w:sz w:val="20"/>
          <w:szCs w:val="20"/>
        </w:rPr>
      </w:pPr>
      <w:r>
        <w:rPr>
          <w:sz w:val="20"/>
          <w:szCs w:val="20"/>
        </w:rPr>
        <w:t>MOU between VEA and VNFOREST</w:t>
      </w:r>
    </w:p>
    <w:p w14:paraId="5EB1EA4D" w14:textId="77777777" w:rsidR="0035146C" w:rsidRDefault="0035146C" w:rsidP="00DF5CB3">
      <w:pPr>
        <w:pStyle w:val="BodyA"/>
        <w:numPr>
          <w:ilvl w:val="0"/>
          <w:numId w:val="148"/>
        </w:numPr>
        <w:spacing w:before="120" w:after="120" w:line="240" w:lineRule="auto"/>
        <w:rPr>
          <w:sz w:val="20"/>
          <w:szCs w:val="20"/>
        </w:rPr>
      </w:pPr>
      <w:r>
        <w:rPr>
          <w:sz w:val="20"/>
          <w:szCs w:val="20"/>
        </w:rPr>
        <w:t>Draft circular on working code for PA staff</w:t>
      </w:r>
    </w:p>
    <w:p w14:paraId="6A7679E4" w14:textId="77777777" w:rsidR="001434EB" w:rsidRDefault="001434EB" w:rsidP="00DF5CB3">
      <w:pPr>
        <w:pStyle w:val="BodyA"/>
        <w:numPr>
          <w:ilvl w:val="0"/>
          <w:numId w:val="148"/>
        </w:numPr>
        <w:spacing w:before="120" w:after="120" w:line="240" w:lineRule="auto"/>
        <w:rPr>
          <w:sz w:val="20"/>
          <w:szCs w:val="20"/>
        </w:rPr>
      </w:pPr>
      <w:r>
        <w:rPr>
          <w:sz w:val="20"/>
          <w:szCs w:val="20"/>
        </w:rPr>
        <w:t xml:space="preserve">Report on </w:t>
      </w:r>
      <w:r w:rsidRPr="00B54385">
        <w:t>proposing criteria of performance-based incentive</w:t>
      </w:r>
      <w:r>
        <w:t xml:space="preserve"> for PA staffs in Vietnam</w:t>
      </w:r>
    </w:p>
    <w:p w14:paraId="5E2F0B93" w14:textId="77777777" w:rsidR="00C62691" w:rsidRPr="009D0A65" w:rsidRDefault="00303B98" w:rsidP="00DF5CB3">
      <w:pPr>
        <w:pStyle w:val="BodyA"/>
        <w:numPr>
          <w:ilvl w:val="0"/>
          <w:numId w:val="148"/>
        </w:numPr>
        <w:spacing w:before="120" w:after="120" w:line="240" w:lineRule="auto"/>
        <w:rPr>
          <w:sz w:val="20"/>
          <w:szCs w:val="20"/>
        </w:rPr>
      </w:pPr>
      <w:r w:rsidRPr="009D0A65">
        <w:rPr>
          <w:sz w:val="20"/>
          <w:szCs w:val="20"/>
        </w:rPr>
        <w:t>Develop technical guidelines on biodiversity conservation planning at provincial level</w:t>
      </w:r>
    </w:p>
    <w:p w14:paraId="4DDBE7E2" w14:textId="77777777" w:rsidR="00303B98" w:rsidRPr="009D0A65" w:rsidRDefault="00D12485" w:rsidP="00DF5CB3">
      <w:pPr>
        <w:pStyle w:val="BodyA"/>
        <w:numPr>
          <w:ilvl w:val="0"/>
          <w:numId w:val="148"/>
        </w:numPr>
        <w:spacing w:before="120" w:after="120" w:line="240" w:lineRule="auto"/>
        <w:rPr>
          <w:sz w:val="20"/>
          <w:szCs w:val="20"/>
        </w:rPr>
      </w:pPr>
      <w:r w:rsidRPr="009D0A65">
        <w:rPr>
          <w:sz w:val="20"/>
          <w:szCs w:val="20"/>
        </w:rPr>
        <w:lastRenderedPageBreak/>
        <w:t xml:space="preserve">Decision of Cao Bang province on </w:t>
      </w:r>
      <w:r w:rsidR="00303B98" w:rsidRPr="009D0A65">
        <w:rPr>
          <w:sz w:val="20"/>
          <w:szCs w:val="20"/>
        </w:rPr>
        <w:t>Biodiversity conservat</w:t>
      </w:r>
      <w:r w:rsidRPr="009D0A65">
        <w:rPr>
          <w:sz w:val="20"/>
          <w:szCs w:val="20"/>
        </w:rPr>
        <w:t xml:space="preserve">ion planning </w:t>
      </w:r>
    </w:p>
    <w:p w14:paraId="085BAF02" w14:textId="77777777" w:rsidR="00D12485" w:rsidRPr="009D0A65" w:rsidRDefault="00D12485" w:rsidP="00DF5CB3">
      <w:pPr>
        <w:pStyle w:val="BodyA"/>
        <w:numPr>
          <w:ilvl w:val="0"/>
          <w:numId w:val="148"/>
        </w:numPr>
        <w:spacing w:before="120" w:after="120" w:line="240" w:lineRule="auto"/>
        <w:rPr>
          <w:sz w:val="20"/>
          <w:szCs w:val="20"/>
        </w:rPr>
      </w:pPr>
      <w:r w:rsidRPr="009D0A65">
        <w:rPr>
          <w:sz w:val="20"/>
          <w:szCs w:val="20"/>
        </w:rPr>
        <w:t>Decision of Nam Dinh PPC allowing benefit sharing implementation</w:t>
      </w:r>
    </w:p>
    <w:p w14:paraId="40559467" w14:textId="77777777" w:rsidR="00D12485" w:rsidRPr="009D0A65" w:rsidRDefault="00D12485" w:rsidP="00DF5CB3">
      <w:pPr>
        <w:pStyle w:val="BodyA"/>
        <w:numPr>
          <w:ilvl w:val="0"/>
          <w:numId w:val="148"/>
        </w:numPr>
        <w:spacing w:before="120" w:after="120" w:line="240" w:lineRule="auto"/>
        <w:rPr>
          <w:sz w:val="20"/>
          <w:szCs w:val="20"/>
        </w:rPr>
      </w:pPr>
      <w:r w:rsidRPr="009D0A65">
        <w:rPr>
          <w:sz w:val="20"/>
          <w:szCs w:val="20"/>
        </w:rPr>
        <w:t>Decision of Hai Phong PPC allowing the increase of entrance fee at Cat Ba National Park</w:t>
      </w:r>
    </w:p>
    <w:p w14:paraId="2E2B017F" w14:textId="77777777" w:rsidR="00D12485" w:rsidRPr="009D0A65" w:rsidRDefault="00D12485" w:rsidP="00DF5CB3">
      <w:pPr>
        <w:pStyle w:val="BodyA"/>
        <w:numPr>
          <w:ilvl w:val="0"/>
          <w:numId w:val="148"/>
        </w:numPr>
        <w:spacing w:before="120" w:after="120" w:line="240" w:lineRule="auto"/>
        <w:rPr>
          <w:sz w:val="20"/>
          <w:szCs w:val="20"/>
        </w:rPr>
      </w:pPr>
      <w:r w:rsidRPr="009D0A65">
        <w:rPr>
          <w:sz w:val="20"/>
          <w:szCs w:val="20"/>
        </w:rPr>
        <w:t>Decision of Lam Dong PPC on benefit sharing from   forest environmental services</w:t>
      </w:r>
    </w:p>
    <w:p w14:paraId="42E522F4" w14:textId="77777777" w:rsidR="00D12485" w:rsidRPr="009D0A65" w:rsidRDefault="0035146C" w:rsidP="00DF5CB3">
      <w:pPr>
        <w:pStyle w:val="BodyA"/>
        <w:numPr>
          <w:ilvl w:val="0"/>
          <w:numId w:val="148"/>
        </w:numPr>
        <w:spacing w:before="120" w:after="120" w:line="240" w:lineRule="auto"/>
        <w:rPr>
          <w:sz w:val="20"/>
          <w:szCs w:val="20"/>
        </w:rPr>
      </w:pPr>
      <w:r w:rsidRPr="009D0A65">
        <w:rPr>
          <w:sz w:val="20"/>
          <w:szCs w:val="20"/>
        </w:rPr>
        <w:t>Guidelines for management and sustainable financing plan for protected areas</w:t>
      </w:r>
    </w:p>
    <w:p w14:paraId="6B7ABEDC" w14:textId="77777777" w:rsidR="0035146C" w:rsidRPr="009D0A65" w:rsidRDefault="0035146C" w:rsidP="00DF5CB3">
      <w:pPr>
        <w:pStyle w:val="BodyA"/>
        <w:numPr>
          <w:ilvl w:val="0"/>
          <w:numId w:val="148"/>
        </w:numPr>
        <w:spacing w:before="120" w:after="120" w:line="240" w:lineRule="auto"/>
        <w:rPr>
          <w:sz w:val="20"/>
          <w:szCs w:val="20"/>
        </w:rPr>
      </w:pPr>
      <w:r w:rsidRPr="009D0A65">
        <w:rPr>
          <w:sz w:val="20"/>
          <w:szCs w:val="20"/>
        </w:rPr>
        <w:t>Develop management and and sustainable financing plan at Bidoup-Nui Ba NP</w:t>
      </w:r>
    </w:p>
    <w:p w14:paraId="5EF8DE0E" w14:textId="77777777" w:rsidR="0035146C" w:rsidRPr="009D0A65" w:rsidRDefault="0035146C" w:rsidP="00DF5CB3">
      <w:pPr>
        <w:pStyle w:val="BodyA"/>
        <w:numPr>
          <w:ilvl w:val="0"/>
          <w:numId w:val="148"/>
        </w:numPr>
        <w:spacing w:before="120" w:after="120" w:line="240" w:lineRule="auto"/>
        <w:rPr>
          <w:sz w:val="20"/>
          <w:szCs w:val="20"/>
        </w:rPr>
      </w:pPr>
      <w:r w:rsidRPr="009D0A65">
        <w:rPr>
          <w:sz w:val="20"/>
          <w:szCs w:val="20"/>
        </w:rPr>
        <w:t>Develop management and and sustainable financing plan at Cat Ba NP</w:t>
      </w:r>
    </w:p>
    <w:p w14:paraId="0C6B9ABA" w14:textId="77777777" w:rsidR="0035146C" w:rsidRPr="009D0A65" w:rsidRDefault="0035146C" w:rsidP="00DF5CB3">
      <w:pPr>
        <w:pStyle w:val="BodyA"/>
        <w:numPr>
          <w:ilvl w:val="0"/>
          <w:numId w:val="148"/>
        </w:numPr>
        <w:spacing w:before="120" w:after="120" w:line="240" w:lineRule="auto"/>
        <w:rPr>
          <w:sz w:val="20"/>
          <w:szCs w:val="20"/>
        </w:rPr>
      </w:pPr>
      <w:r w:rsidRPr="009D0A65">
        <w:rPr>
          <w:sz w:val="20"/>
          <w:szCs w:val="20"/>
        </w:rPr>
        <w:t>04 reports on ecosystem services valuation at demonstration</w:t>
      </w:r>
    </w:p>
    <w:p w14:paraId="171B8AAB" w14:textId="77777777" w:rsidR="00E92F5A" w:rsidRDefault="006B4223" w:rsidP="00DF5CB3">
      <w:pPr>
        <w:pStyle w:val="BodyA"/>
        <w:numPr>
          <w:ilvl w:val="0"/>
          <w:numId w:val="148"/>
        </w:numPr>
        <w:spacing w:before="120" w:after="120" w:line="240" w:lineRule="auto"/>
        <w:rPr>
          <w:sz w:val="20"/>
          <w:szCs w:val="20"/>
        </w:rPr>
      </w:pPr>
      <w:r w:rsidRPr="009D0A65">
        <w:rPr>
          <w:sz w:val="20"/>
          <w:szCs w:val="20"/>
        </w:rPr>
        <w:t xml:space="preserve">Guideline for report on current status of biodiversity for PAs </w:t>
      </w:r>
    </w:p>
    <w:p w14:paraId="16A38556" w14:textId="77777777" w:rsidR="00E92F5A" w:rsidRPr="009D0A65" w:rsidRDefault="00E92F5A" w:rsidP="00E92F5A">
      <w:pPr>
        <w:pStyle w:val="BodyA"/>
        <w:numPr>
          <w:ilvl w:val="0"/>
          <w:numId w:val="148"/>
        </w:numPr>
        <w:spacing w:before="120" w:after="120" w:line="240" w:lineRule="auto"/>
        <w:rPr>
          <w:sz w:val="20"/>
          <w:szCs w:val="20"/>
        </w:rPr>
      </w:pPr>
      <w:r w:rsidRPr="009D0A65">
        <w:rPr>
          <w:sz w:val="20"/>
          <w:szCs w:val="20"/>
        </w:rPr>
        <w:t>Report on biodiversity status in Xuan Thuy NP</w:t>
      </w:r>
    </w:p>
    <w:p w14:paraId="1A3EE519" w14:textId="77777777" w:rsidR="00E92F5A" w:rsidRDefault="00E92F5A" w:rsidP="00DF5CB3">
      <w:pPr>
        <w:pStyle w:val="BodyA"/>
        <w:numPr>
          <w:ilvl w:val="0"/>
          <w:numId w:val="148"/>
        </w:numPr>
        <w:spacing w:before="120" w:after="120" w:line="240" w:lineRule="auto"/>
        <w:rPr>
          <w:sz w:val="20"/>
          <w:szCs w:val="20"/>
        </w:rPr>
      </w:pPr>
      <w:r w:rsidRPr="00E92F5A">
        <w:rPr>
          <w:sz w:val="20"/>
          <w:szCs w:val="20"/>
        </w:rPr>
        <w:t>Draft circular guiding on technical and economic norms for biodiversity monitoring</w:t>
      </w:r>
      <w:r w:rsidRPr="009D0A65">
        <w:rPr>
          <w:sz w:val="20"/>
          <w:szCs w:val="20"/>
        </w:rPr>
        <w:t xml:space="preserve"> </w:t>
      </w:r>
    </w:p>
    <w:p w14:paraId="79E7B40A" w14:textId="77777777" w:rsidR="006B4223" w:rsidRPr="009D0A65" w:rsidRDefault="006B4223" w:rsidP="00DF5CB3">
      <w:pPr>
        <w:pStyle w:val="BodyA"/>
        <w:numPr>
          <w:ilvl w:val="0"/>
          <w:numId w:val="148"/>
        </w:numPr>
        <w:spacing w:before="120" w:after="120" w:line="240" w:lineRule="auto"/>
        <w:rPr>
          <w:sz w:val="20"/>
          <w:szCs w:val="20"/>
        </w:rPr>
      </w:pPr>
      <w:r w:rsidRPr="009D0A65">
        <w:rPr>
          <w:sz w:val="20"/>
          <w:szCs w:val="20"/>
        </w:rPr>
        <w:t>Awareness raising program on biodiversity</w:t>
      </w:r>
    </w:p>
    <w:p w14:paraId="48F2DA2B" w14:textId="77777777" w:rsidR="006B4223" w:rsidRPr="009D0A65" w:rsidRDefault="006B4223" w:rsidP="00DF5CB3">
      <w:pPr>
        <w:pStyle w:val="BodyA"/>
        <w:numPr>
          <w:ilvl w:val="0"/>
          <w:numId w:val="148"/>
        </w:numPr>
        <w:spacing w:before="120" w:after="120" w:line="240" w:lineRule="auto"/>
        <w:rPr>
          <w:sz w:val="20"/>
          <w:szCs w:val="20"/>
        </w:rPr>
      </w:pPr>
      <w:r w:rsidRPr="009D0A65">
        <w:rPr>
          <w:sz w:val="20"/>
          <w:szCs w:val="20"/>
        </w:rPr>
        <w:t>Report on financial status of protected areas in Vietnam</w:t>
      </w:r>
    </w:p>
    <w:p w14:paraId="27A88B40" w14:textId="77777777" w:rsidR="006B4223" w:rsidRPr="009D0A65" w:rsidRDefault="006B4223" w:rsidP="00DF5CB3">
      <w:pPr>
        <w:pStyle w:val="BodyA"/>
        <w:numPr>
          <w:ilvl w:val="0"/>
          <w:numId w:val="148"/>
        </w:numPr>
        <w:spacing w:before="120" w:after="120" w:line="240" w:lineRule="auto"/>
        <w:rPr>
          <w:sz w:val="20"/>
          <w:szCs w:val="20"/>
        </w:rPr>
      </w:pPr>
      <w:r w:rsidRPr="009D0A65">
        <w:rPr>
          <w:sz w:val="20"/>
          <w:szCs w:val="20"/>
        </w:rPr>
        <w:t>Report on sharing experiences on development and implementation of financing mechanism in Xuan Thuy NP</w:t>
      </w:r>
    </w:p>
    <w:p w14:paraId="07F2D1BF" w14:textId="77777777" w:rsidR="006B4223" w:rsidRPr="009D0A65" w:rsidRDefault="006B4223" w:rsidP="00DF5CB3">
      <w:pPr>
        <w:pStyle w:val="BodyA"/>
        <w:numPr>
          <w:ilvl w:val="0"/>
          <w:numId w:val="148"/>
        </w:numPr>
        <w:spacing w:before="120" w:after="120" w:line="240" w:lineRule="auto"/>
        <w:rPr>
          <w:sz w:val="20"/>
          <w:szCs w:val="20"/>
        </w:rPr>
      </w:pPr>
      <w:r w:rsidRPr="009D0A65">
        <w:rPr>
          <w:sz w:val="20"/>
          <w:szCs w:val="20"/>
        </w:rPr>
        <w:t>Report on sharing experiences on development and implementation of financing mechanism in Cat Ba NP</w:t>
      </w:r>
    </w:p>
    <w:p w14:paraId="09654868" w14:textId="77777777" w:rsidR="006B4223" w:rsidRDefault="006B4223" w:rsidP="00DF5CB3">
      <w:pPr>
        <w:pStyle w:val="BodyA"/>
        <w:numPr>
          <w:ilvl w:val="0"/>
          <w:numId w:val="148"/>
        </w:numPr>
        <w:spacing w:before="120" w:after="120" w:line="240" w:lineRule="auto"/>
        <w:rPr>
          <w:sz w:val="20"/>
          <w:szCs w:val="20"/>
        </w:rPr>
      </w:pPr>
      <w:r w:rsidRPr="009D0A65">
        <w:rPr>
          <w:sz w:val="20"/>
          <w:szCs w:val="20"/>
        </w:rPr>
        <w:t>Report on sharing experiences on development and implementation of financing mechanism in Bidoup - Nui Ba NP</w:t>
      </w:r>
    </w:p>
    <w:p w14:paraId="0D978438" w14:textId="77777777" w:rsidR="00E92F5A" w:rsidRDefault="00E92F5A" w:rsidP="00DF5CB3">
      <w:pPr>
        <w:pStyle w:val="BodyA"/>
        <w:numPr>
          <w:ilvl w:val="0"/>
          <w:numId w:val="148"/>
        </w:numPr>
        <w:spacing w:before="120" w:after="120" w:line="240" w:lineRule="auto"/>
        <w:rPr>
          <w:sz w:val="20"/>
          <w:szCs w:val="20"/>
        </w:rPr>
      </w:pPr>
      <w:r>
        <w:rPr>
          <w:sz w:val="20"/>
          <w:szCs w:val="20"/>
        </w:rPr>
        <w:t>Report on analyzing cost- benefit on co-operating between Cat Ba and Bai Tu Long national park</w:t>
      </w:r>
    </w:p>
    <w:p w14:paraId="08B801EF" w14:textId="77777777" w:rsidR="0037383C" w:rsidRDefault="0037383C" w:rsidP="00DF5CB3">
      <w:pPr>
        <w:pStyle w:val="BodyA"/>
        <w:numPr>
          <w:ilvl w:val="0"/>
          <w:numId w:val="148"/>
        </w:numPr>
        <w:spacing w:before="120" w:after="120" w:line="240" w:lineRule="auto"/>
        <w:rPr>
          <w:sz w:val="20"/>
          <w:szCs w:val="20"/>
        </w:rPr>
      </w:pPr>
      <w:r>
        <w:rPr>
          <w:sz w:val="20"/>
          <w:szCs w:val="20"/>
        </w:rPr>
        <w:t>Report on proposing fund/off-site financing mechanism for biodiversity</w:t>
      </w:r>
    </w:p>
    <w:p w14:paraId="162EDA09" w14:textId="77777777" w:rsidR="0037383C" w:rsidRPr="009D0A65" w:rsidRDefault="003C5ADB" w:rsidP="00DF5CB3">
      <w:pPr>
        <w:pStyle w:val="BodyA"/>
        <w:numPr>
          <w:ilvl w:val="0"/>
          <w:numId w:val="148"/>
        </w:numPr>
        <w:spacing w:before="120" w:after="120" w:line="240" w:lineRule="auto"/>
        <w:rPr>
          <w:sz w:val="20"/>
          <w:szCs w:val="20"/>
        </w:rPr>
      </w:pPr>
      <w:r>
        <w:rPr>
          <w:sz w:val="20"/>
          <w:szCs w:val="20"/>
        </w:rPr>
        <w:t>Final project report</w:t>
      </w:r>
    </w:p>
    <w:p w14:paraId="1E6F4531" w14:textId="77777777" w:rsidR="00C62691" w:rsidRDefault="00102D23">
      <w:pPr>
        <w:pStyle w:val="BodyA"/>
        <w:spacing w:before="200"/>
        <w:ind w:left="450"/>
        <w:rPr>
          <w:i/>
          <w:iCs/>
          <w:sz w:val="20"/>
          <w:szCs w:val="20"/>
          <w:shd w:val="clear" w:color="auto" w:fill="C0C0C0"/>
        </w:rPr>
      </w:pPr>
      <w:r>
        <w:rPr>
          <w:i/>
          <w:iCs/>
          <w:sz w:val="20"/>
          <w:szCs w:val="20"/>
          <w:shd w:val="clear" w:color="auto" w:fill="C0C0C0"/>
        </w:rPr>
        <w:t xml:space="preserve"> List and contact details for project staff, key project stakeholders, including Project Boards, and other partners to be consulted</w:t>
      </w:r>
    </w:p>
    <w:p w14:paraId="2DBE2BF0" w14:textId="77777777" w:rsidR="00C62691" w:rsidRDefault="00102D23">
      <w:pPr>
        <w:pStyle w:val="BodyA"/>
        <w:spacing w:before="200"/>
        <w:ind w:left="450"/>
        <w:rPr>
          <w:i/>
          <w:iCs/>
          <w:sz w:val="20"/>
          <w:szCs w:val="20"/>
          <w:shd w:val="clear" w:color="auto" w:fill="C0C0C0"/>
        </w:rPr>
      </w:pPr>
      <w:r>
        <w:rPr>
          <w:i/>
          <w:iCs/>
          <w:sz w:val="20"/>
          <w:szCs w:val="20"/>
          <w:shd w:val="clear" w:color="auto" w:fill="C0C0C0"/>
        </w:rPr>
        <w:t>- P</w:t>
      </w:r>
      <w:r w:rsidR="007C6F9F">
        <w:rPr>
          <w:i/>
          <w:iCs/>
          <w:sz w:val="20"/>
          <w:szCs w:val="20"/>
          <w:shd w:val="clear" w:color="auto" w:fill="C0C0C0"/>
        </w:rPr>
        <w:t>A</w:t>
      </w:r>
      <w:r>
        <w:rPr>
          <w:i/>
          <w:iCs/>
          <w:sz w:val="20"/>
          <w:szCs w:val="20"/>
          <w:shd w:val="clear" w:color="auto" w:fill="C0C0C0"/>
        </w:rPr>
        <w:t xml:space="preserve"> Project Board:</w:t>
      </w:r>
    </w:p>
    <w:p w14:paraId="73A8666F" w14:textId="77777777" w:rsidR="001F2957" w:rsidRDefault="00102D23">
      <w:pPr>
        <w:pStyle w:val="ListParagraph"/>
        <w:numPr>
          <w:ilvl w:val="0"/>
          <w:numId w:val="11"/>
        </w:numPr>
        <w:rPr>
          <w:i/>
          <w:iCs/>
          <w:shd w:val="clear" w:color="auto" w:fill="C0C0C0"/>
        </w:rPr>
      </w:pPr>
      <w:r>
        <w:rPr>
          <w:i/>
          <w:iCs/>
          <w:shd w:val="clear" w:color="auto" w:fill="C0C0C0"/>
        </w:rPr>
        <w:t xml:space="preserve">Mr. Pham Anh Cuong, National Project Director, Phone: 0912.179.360 , Email: </w:t>
      </w:r>
      <w:hyperlink r:id="rId12" w:history="1">
        <w:r>
          <w:rPr>
            <w:rStyle w:val="Hyperlink2"/>
          </w:rPr>
          <w:t>pacuong@yahoo.com</w:t>
        </w:r>
      </w:hyperlink>
    </w:p>
    <w:p w14:paraId="1E6E9EC5" w14:textId="77777777" w:rsidR="001F2957" w:rsidRDefault="00102D23">
      <w:pPr>
        <w:pStyle w:val="ListParagraph"/>
        <w:numPr>
          <w:ilvl w:val="0"/>
          <w:numId w:val="12"/>
        </w:numPr>
        <w:rPr>
          <w:i/>
          <w:iCs/>
          <w:shd w:val="clear" w:color="auto" w:fill="C0C0C0"/>
        </w:rPr>
      </w:pPr>
      <w:r>
        <w:rPr>
          <w:i/>
          <w:iCs/>
          <w:shd w:val="clear" w:color="auto" w:fill="C0C0C0"/>
        </w:rPr>
        <w:t>Ms. Hoang Thi Thanh Nhan, Deputy Project Director</w:t>
      </w:r>
      <w:r w:rsidR="007C6F9F">
        <w:rPr>
          <w:i/>
          <w:iCs/>
          <w:shd w:val="clear" w:color="auto" w:fill="C0C0C0"/>
        </w:rPr>
        <w:t xml:space="preserve"> (in-charge in technical issues)</w:t>
      </w:r>
      <w:r>
        <w:rPr>
          <w:i/>
          <w:iCs/>
          <w:shd w:val="clear" w:color="auto" w:fill="C0C0C0"/>
        </w:rPr>
        <w:t xml:space="preserve">, Phone: 0902.282.326, Email: </w:t>
      </w:r>
      <w:hyperlink r:id="rId13" w:history="1">
        <w:r>
          <w:rPr>
            <w:rStyle w:val="Hyperlink2"/>
          </w:rPr>
          <w:t>hoangnhan.bca@gmail.com</w:t>
        </w:r>
      </w:hyperlink>
    </w:p>
    <w:p w14:paraId="14CDBB85" w14:textId="77777777" w:rsidR="007C6F9F" w:rsidRDefault="007C6F9F" w:rsidP="007C6F9F">
      <w:pPr>
        <w:pStyle w:val="ListParagraph"/>
        <w:numPr>
          <w:ilvl w:val="0"/>
          <w:numId w:val="12"/>
        </w:numPr>
        <w:rPr>
          <w:i/>
          <w:iCs/>
          <w:shd w:val="clear" w:color="auto" w:fill="C0C0C0"/>
        </w:rPr>
      </w:pPr>
      <w:r>
        <w:rPr>
          <w:i/>
          <w:iCs/>
          <w:shd w:val="clear" w:color="auto" w:fill="C0C0C0"/>
        </w:rPr>
        <w:t xml:space="preserve">Mr. Nguyen Xuan Dung, Deputy Project Director, </w:t>
      </w:r>
      <w:r w:rsidRPr="007C6F9F">
        <w:rPr>
          <w:i/>
          <w:iCs/>
          <w:shd w:val="clear" w:color="auto" w:fill="C0C0C0"/>
        </w:rPr>
        <w:t xml:space="preserve"> </w:t>
      </w:r>
      <w:r>
        <w:rPr>
          <w:i/>
          <w:iCs/>
          <w:shd w:val="clear" w:color="auto" w:fill="C0C0C0"/>
        </w:rPr>
        <w:t xml:space="preserve">(in-charge in administrative issues) Phone: 0904.392.475, Email: </w:t>
      </w:r>
      <w:hyperlink r:id="rId14" w:history="1">
        <w:r>
          <w:rPr>
            <w:rStyle w:val="Hyperlink2"/>
          </w:rPr>
          <w:t>xuandungbt@gmail.com</w:t>
        </w:r>
      </w:hyperlink>
    </w:p>
    <w:p w14:paraId="339F8986" w14:textId="77777777" w:rsidR="001F2957" w:rsidRDefault="00102D23">
      <w:pPr>
        <w:pStyle w:val="ListParagraph"/>
        <w:numPr>
          <w:ilvl w:val="0"/>
          <w:numId w:val="13"/>
        </w:numPr>
        <w:rPr>
          <w:i/>
          <w:iCs/>
          <w:shd w:val="clear" w:color="auto" w:fill="C0C0C0"/>
        </w:rPr>
      </w:pPr>
      <w:r>
        <w:rPr>
          <w:i/>
          <w:iCs/>
          <w:shd w:val="clear" w:color="auto" w:fill="C0C0C0"/>
        </w:rPr>
        <w:lastRenderedPageBreak/>
        <w:t xml:space="preserve">Ms. </w:t>
      </w:r>
      <w:r w:rsidR="007C6F9F">
        <w:rPr>
          <w:i/>
          <w:iCs/>
          <w:shd w:val="clear" w:color="auto" w:fill="C0C0C0"/>
        </w:rPr>
        <w:t>Tran Huyen Trang</w:t>
      </w:r>
      <w:r>
        <w:rPr>
          <w:i/>
          <w:iCs/>
          <w:shd w:val="clear" w:color="auto" w:fill="C0C0C0"/>
        </w:rPr>
        <w:t xml:space="preserve">, Project </w:t>
      </w:r>
      <w:r w:rsidR="007C6F9F">
        <w:rPr>
          <w:i/>
          <w:iCs/>
          <w:shd w:val="clear" w:color="auto" w:fill="C0C0C0"/>
        </w:rPr>
        <w:t>Manager</w:t>
      </w:r>
      <w:r>
        <w:rPr>
          <w:i/>
          <w:iCs/>
          <w:shd w:val="clear" w:color="auto" w:fill="C0C0C0"/>
        </w:rPr>
        <w:t xml:space="preserve">, Phone: </w:t>
      </w:r>
      <w:r w:rsidR="007C6F9F">
        <w:rPr>
          <w:i/>
          <w:iCs/>
          <w:shd w:val="clear" w:color="auto" w:fill="C0C0C0"/>
        </w:rPr>
        <w:t>0988.741.212</w:t>
      </w:r>
      <w:r>
        <w:rPr>
          <w:i/>
          <w:iCs/>
          <w:shd w:val="clear" w:color="auto" w:fill="C0C0C0"/>
        </w:rPr>
        <w:t xml:space="preserve">, Email: </w:t>
      </w:r>
      <w:hyperlink r:id="rId15" w:history="1">
        <w:r w:rsidR="007C6F9F">
          <w:rPr>
            <w:rStyle w:val="Hyperlink2"/>
          </w:rPr>
          <w:t>huyentrang1601</w:t>
        </w:r>
        <w:r>
          <w:rPr>
            <w:rStyle w:val="Hyperlink2"/>
          </w:rPr>
          <w:t>@gmail.com</w:t>
        </w:r>
      </w:hyperlink>
    </w:p>
    <w:p w14:paraId="0A6BB9F7" w14:textId="77777777" w:rsidR="001F2957" w:rsidRDefault="00102D23">
      <w:pPr>
        <w:pStyle w:val="ListParagraph"/>
        <w:numPr>
          <w:ilvl w:val="0"/>
          <w:numId w:val="15"/>
        </w:numPr>
        <w:rPr>
          <w:i/>
          <w:iCs/>
          <w:shd w:val="clear" w:color="auto" w:fill="C0C0C0"/>
        </w:rPr>
      </w:pPr>
      <w:r>
        <w:rPr>
          <w:i/>
          <w:iCs/>
          <w:shd w:val="clear" w:color="auto" w:fill="C0C0C0"/>
        </w:rPr>
        <w:t xml:space="preserve">Ms. </w:t>
      </w:r>
      <w:r w:rsidR="007C6F9F">
        <w:rPr>
          <w:i/>
          <w:iCs/>
          <w:shd w:val="clear" w:color="auto" w:fill="C0C0C0"/>
        </w:rPr>
        <w:t>To Lan Huong</w:t>
      </w:r>
      <w:r>
        <w:rPr>
          <w:i/>
          <w:iCs/>
          <w:shd w:val="clear" w:color="auto" w:fill="C0C0C0"/>
        </w:rPr>
        <w:t xml:space="preserve">, Project Accountant, Email: </w:t>
      </w:r>
      <w:hyperlink r:id="rId16" w:history="1">
        <w:r w:rsidR="007C6F9F">
          <w:rPr>
            <w:rStyle w:val="Hyperlink2"/>
          </w:rPr>
          <w:t>tolanhuong2002</w:t>
        </w:r>
        <w:r>
          <w:rPr>
            <w:rStyle w:val="Hyperlink2"/>
          </w:rPr>
          <w:t>@</w:t>
        </w:r>
        <w:r w:rsidR="007C6F9F">
          <w:rPr>
            <w:rStyle w:val="Hyperlink2"/>
          </w:rPr>
          <w:t>yahoo</w:t>
        </w:r>
        <w:r>
          <w:rPr>
            <w:rStyle w:val="Hyperlink2"/>
          </w:rPr>
          <w:t>.com</w:t>
        </w:r>
      </w:hyperlink>
    </w:p>
    <w:p w14:paraId="61C9FBDD" w14:textId="77777777" w:rsidR="00C62691" w:rsidRPr="00A85BB8" w:rsidRDefault="00102D23">
      <w:pPr>
        <w:pStyle w:val="BodyA"/>
        <w:spacing w:before="200"/>
        <w:ind w:left="450"/>
        <w:rPr>
          <w:i/>
          <w:iCs/>
          <w:sz w:val="20"/>
          <w:szCs w:val="20"/>
          <w:shd w:val="clear" w:color="auto" w:fill="C0C0C0"/>
        </w:rPr>
      </w:pPr>
      <w:r w:rsidRPr="00A85BB8">
        <w:rPr>
          <w:i/>
          <w:iCs/>
          <w:sz w:val="20"/>
          <w:szCs w:val="20"/>
          <w:shd w:val="clear" w:color="auto" w:fill="C0C0C0"/>
        </w:rPr>
        <w:t>- Stakeholders:</w:t>
      </w:r>
    </w:p>
    <w:p w14:paraId="1CD043E6" w14:textId="77777777" w:rsidR="001F2957" w:rsidRPr="00A85BB8" w:rsidRDefault="00102D23">
      <w:pPr>
        <w:pStyle w:val="ListParagraph"/>
        <w:numPr>
          <w:ilvl w:val="0"/>
          <w:numId w:val="16"/>
        </w:numPr>
        <w:rPr>
          <w:i/>
          <w:iCs/>
          <w:shd w:val="clear" w:color="auto" w:fill="C0C0C0"/>
        </w:rPr>
      </w:pPr>
      <w:r w:rsidRPr="00A85BB8">
        <w:rPr>
          <w:i/>
          <w:iCs/>
          <w:shd w:val="clear" w:color="auto" w:fill="C0C0C0"/>
        </w:rPr>
        <w:t>Biodiversity Conservation Agency (BCA)</w:t>
      </w:r>
    </w:p>
    <w:p w14:paraId="7CC996A2" w14:textId="77777777" w:rsidR="001F2957" w:rsidRPr="00A85BB8" w:rsidRDefault="007C6F9F">
      <w:pPr>
        <w:pStyle w:val="ListParagraph"/>
        <w:numPr>
          <w:ilvl w:val="0"/>
          <w:numId w:val="18"/>
        </w:numPr>
        <w:rPr>
          <w:i/>
          <w:iCs/>
          <w:shd w:val="clear" w:color="auto" w:fill="C0C0C0"/>
        </w:rPr>
      </w:pPr>
      <w:r>
        <w:rPr>
          <w:i/>
          <w:iCs/>
          <w:shd w:val="clear" w:color="auto" w:fill="C0C0C0"/>
        </w:rPr>
        <w:t>Department of Natural Conservation</w:t>
      </w:r>
    </w:p>
    <w:p w14:paraId="5CA4BB03" w14:textId="77777777" w:rsidR="001F2957" w:rsidRPr="00A85BB8" w:rsidRDefault="007C6F9F">
      <w:pPr>
        <w:pStyle w:val="ListParagraph"/>
        <w:numPr>
          <w:ilvl w:val="0"/>
          <w:numId w:val="19"/>
        </w:numPr>
        <w:rPr>
          <w:i/>
          <w:iCs/>
          <w:shd w:val="clear" w:color="auto" w:fill="C0C0C0"/>
          <w:lang w:val="fr-FR"/>
        </w:rPr>
      </w:pPr>
      <w:r>
        <w:rPr>
          <w:i/>
          <w:iCs/>
          <w:shd w:val="clear" w:color="auto" w:fill="C0C0C0"/>
        </w:rPr>
        <w:t>Xuan Thuy NP</w:t>
      </w:r>
    </w:p>
    <w:p w14:paraId="36A74D2A" w14:textId="77777777" w:rsidR="001F2957" w:rsidRPr="00A85BB8" w:rsidRDefault="007C6F9F">
      <w:pPr>
        <w:pStyle w:val="ListParagraph"/>
        <w:numPr>
          <w:ilvl w:val="0"/>
          <w:numId w:val="20"/>
        </w:numPr>
        <w:rPr>
          <w:i/>
          <w:iCs/>
          <w:shd w:val="clear" w:color="auto" w:fill="C0C0C0"/>
        </w:rPr>
      </w:pPr>
      <w:r>
        <w:rPr>
          <w:i/>
          <w:iCs/>
          <w:shd w:val="clear" w:color="auto" w:fill="C0C0C0"/>
        </w:rPr>
        <w:t>Bidoup - Nui Ba NP</w:t>
      </w:r>
    </w:p>
    <w:p w14:paraId="4B480D63" w14:textId="77777777" w:rsidR="001F2957" w:rsidRPr="00A85BB8" w:rsidRDefault="007C6F9F">
      <w:pPr>
        <w:pStyle w:val="ListParagraph"/>
        <w:numPr>
          <w:ilvl w:val="0"/>
          <w:numId w:val="21"/>
        </w:numPr>
        <w:rPr>
          <w:i/>
          <w:iCs/>
          <w:shd w:val="clear" w:color="auto" w:fill="C0C0C0"/>
        </w:rPr>
      </w:pPr>
      <w:r>
        <w:rPr>
          <w:i/>
          <w:iCs/>
          <w:shd w:val="clear" w:color="auto" w:fill="C0C0C0"/>
        </w:rPr>
        <w:t>Cat Ba NP</w:t>
      </w:r>
    </w:p>
    <w:p w14:paraId="26367398" w14:textId="77777777" w:rsidR="00C62691" w:rsidRDefault="00C62691">
      <w:pPr>
        <w:pStyle w:val="ListParagraph"/>
        <w:ind w:left="1170"/>
        <w:rPr>
          <w:i/>
          <w:iCs/>
          <w:shd w:val="clear" w:color="auto" w:fill="C0C0C0"/>
        </w:rPr>
      </w:pPr>
    </w:p>
    <w:p w14:paraId="11FD65E3" w14:textId="77777777" w:rsidR="00DF5CB3" w:rsidRDefault="00DF5CB3" w:rsidP="00DF5CB3">
      <w:pPr>
        <w:pStyle w:val="BodyA"/>
        <w:spacing w:before="200"/>
        <w:ind w:left="450"/>
        <w:rPr>
          <w:i/>
          <w:iCs/>
          <w:sz w:val="20"/>
          <w:szCs w:val="20"/>
          <w:shd w:val="clear" w:color="auto" w:fill="C0C0C0"/>
        </w:rPr>
      </w:pPr>
    </w:p>
    <w:p w14:paraId="413A7CDF" w14:textId="77777777" w:rsidR="00DF5CB3" w:rsidRDefault="00DF5CB3" w:rsidP="00DF5CB3">
      <w:pPr>
        <w:pStyle w:val="BodyA"/>
        <w:spacing w:before="200"/>
        <w:ind w:left="450"/>
        <w:sectPr w:rsidR="00DF5CB3" w:rsidSect="004A3A10">
          <w:pgSz w:w="15840" w:h="12240" w:orient="landscape"/>
          <w:pgMar w:top="1440" w:right="1440" w:bottom="1325" w:left="1440" w:header="708" w:footer="708" w:gutter="0"/>
          <w:cols w:space="720"/>
        </w:sectPr>
      </w:pPr>
    </w:p>
    <w:p w14:paraId="7BD554D2" w14:textId="77777777" w:rsidR="00C62691" w:rsidRDefault="00102D23">
      <w:pPr>
        <w:pStyle w:val="Heading31"/>
        <w:rPr>
          <w:sz w:val="20"/>
          <w:szCs w:val="20"/>
        </w:rPr>
      </w:pPr>
      <w:r>
        <w:rPr>
          <w:sz w:val="20"/>
          <w:szCs w:val="20"/>
        </w:rPr>
        <w:lastRenderedPageBreak/>
        <w:t>Annex C: Evaluation Questions</w:t>
      </w:r>
    </w:p>
    <w:p w14:paraId="4223E603" w14:textId="77777777" w:rsidR="00C62691" w:rsidRDefault="00C62691">
      <w:pPr>
        <w:pStyle w:val="BodyA"/>
        <w:rPr>
          <w:i/>
          <w:iCs/>
          <w:sz w:val="20"/>
          <w:szCs w:val="20"/>
        </w:rPr>
      </w:pPr>
    </w:p>
    <w:p w14:paraId="763BE651" w14:textId="77777777" w:rsidR="00C62691" w:rsidRDefault="00102D23">
      <w:pPr>
        <w:pStyle w:val="BodyA"/>
        <w:widowControl w:val="0"/>
        <w:spacing w:after="0" w:line="240" w:lineRule="auto"/>
        <w:rPr>
          <w:sz w:val="20"/>
          <w:szCs w:val="20"/>
        </w:rPr>
      </w:pPr>
      <w:r>
        <w:rPr>
          <w:sz w:val="20"/>
          <w:szCs w:val="20"/>
        </w:rPr>
        <w:t>This Evaluation Criteria Matrix must be fully completed by the consultant and included as an Annex to the TE report.</w:t>
      </w:r>
    </w:p>
    <w:tbl>
      <w:tblPr>
        <w:tblW w:w="13912" w:type="dxa"/>
        <w:tblInd w:w="-4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62"/>
        <w:gridCol w:w="6084"/>
        <w:gridCol w:w="3550"/>
        <w:gridCol w:w="2164"/>
        <w:gridCol w:w="76"/>
        <w:gridCol w:w="14"/>
        <w:gridCol w:w="1582"/>
        <w:gridCol w:w="38"/>
        <w:gridCol w:w="142"/>
      </w:tblGrid>
      <w:tr w:rsidR="00C62691" w14:paraId="64189FA5" w14:textId="77777777" w:rsidTr="00F84576">
        <w:trPr>
          <w:trHeight w:val="550"/>
          <w:tblHeader/>
        </w:trPr>
        <w:tc>
          <w:tcPr>
            <w:tcW w:w="6346"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72FF9A79" w14:textId="77777777" w:rsidR="00C62691" w:rsidRDefault="00102D23">
            <w:pPr>
              <w:pStyle w:val="BodyA"/>
              <w:spacing w:after="0" w:line="240" w:lineRule="auto"/>
              <w:jc w:val="center"/>
            </w:pPr>
            <w:r>
              <w:rPr>
                <w:b/>
                <w:bCs/>
                <w:sz w:val="20"/>
                <w:szCs w:val="20"/>
              </w:rPr>
              <w:t>Evaluative Criteria Questions</w:t>
            </w:r>
          </w:p>
        </w:tc>
        <w:tc>
          <w:tcPr>
            <w:tcW w:w="355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52D60745" w14:textId="77777777" w:rsidR="00C62691" w:rsidRDefault="00102D23">
            <w:pPr>
              <w:pStyle w:val="BodyA"/>
              <w:spacing w:after="0" w:line="240" w:lineRule="auto"/>
              <w:jc w:val="center"/>
            </w:pPr>
            <w:r>
              <w:rPr>
                <w:b/>
                <w:bCs/>
                <w:sz w:val="20"/>
                <w:szCs w:val="20"/>
              </w:rPr>
              <w:t>Indicators</w:t>
            </w:r>
          </w:p>
        </w:tc>
        <w:tc>
          <w:tcPr>
            <w:tcW w:w="2240"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77E1D0E2" w14:textId="77777777" w:rsidR="00C62691" w:rsidRDefault="00102D23">
            <w:pPr>
              <w:pStyle w:val="BodyA"/>
              <w:spacing w:after="0" w:line="240" w:lineRule="auto"/>
              <w:jc w:val="center"/>
            </w:pPr>
            <w:r>
              <w:rPr>
                <w:b/>
                <w:bCs/>
                <w:sz w:val="20"/>
                <w:szCs w:val="20"/>
              </w:rPr>
              <w:t>Sources</w:t>
            </w:r>
          </w:p>
        </w:tc>
        <w:tc>
          <w:tcPr>
            <w:tcW w:w="1596"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2D1760BE" w14:textId="77777777" w:rsidR="00C62691" w:rsidRDefault="00102D23">
            <w:pPr>
              <w:pStyle w:val="BodyA"/>
              <w:spacing w:after="0" w:line="240" w:lineRule="auto"/>
              <w:jc w:val="center"/>
            </w:pPr>
            <w:r>
              <w:rPr>
                <w:b/>
                <w:bCs/>
                <w:sz w:val="20"/>
                <w:szCs w:val="20"/>
              </w:rPr>
              <w:t>Methodology</w:t>
            </w:r>
          </w:p>
        </w:tc>
        <w:tc>
          <w:tcPr>
            <w:tcW w:w="180" w:type="dxa"/>
            <w:gridSpan w:val="2"/>
            <w:tcBorders>
              <w:top w:val="nil"/>
              <w:left w:val="single" w:sz="6" w:space="0" w:color="000000"/>
              <w:bottom w:val="nil"/>
              <w:right w:val="nil"/>
            </w:tcBorders>
            <w:shd w:val="clear" w:color="auto" w:fill="auto"/>
            <w:tcMar>
              <w:top w:w="80" w:type="dxa"/>
              <w:left w:w="80" w:type="dxa"/>
              <w:bottom w:w="80" w:type="dxa"/>
              <w:right w:w="80" w:type="dxa"/>
            </w:tcMar>
          </w:tcPr>
          <w:p w14:paraId="74E72F90" w14:textId="77777777" w:rsidR="00C62691" w:rsidRDefault="00C62691"/>
        </w:tc>
      </w:tr>
      <w:tr w:rsidR="00C62691" w14:paraId="51938FAB" w14:textId="77777777" w:rsidTr="00F84576">
        <w:tblPrEx>
          <w:shd w:val="clear" w:color="auto" w:fill="auto"/>
        </w:tblPrEx>
        <w:trPr>
          <w:trHeight w:val="589"/>
        </w:trPr>
        <w:tc>
          <w:tcPr>
            <w:tcW w:w="13732" w:type="dxa"/>
            <w:gridSpan w:val="7"/>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tcPr>
          <w:p w14:paraId="1FB1725B" w14:textId="77777777" w:rsidR="00C62691" w:rsidRDefault="00102D23">
            <w:pPr>
              <w:pStyle w:val="BodyA"/>
              <w:spacing w:after="0"/>
            </w:pPr>
            <w:r>
              <w:rPr>
                <w:color w:val="FFFFFF"/>
                <w:sz w:val="20"/>
                <w:szCs w:val="20"/>
                <w:u w:color="FFFFFF"/>
              </w:rPr>
              <w:t xml:space="preserve">Relevance: How does the project relate to the main objectives of the GEF focal area, and to the environment and development priorities at the local, regional and national levels? </w:t>
            </w:r>
          </w:p>
        </w:tc>
        <w:tc>
          <w:tcPr>
            <w:tcW w:w="180" w:type="dxa"/>
            <w:gridSpan w:val="2"/>
            <w:tcBorders>
              <w:top w:val="nil"/>
              <w:left w:val="single" w:sz="6" w:space="0" w:color="000000"/>
              <w:bottom w:val="nil"/>
              <w:right w:val="nil"/>
            </w:tcBorders>
            <w:shd w:val="clear" w:color="auto" w:fill="auto"/>
            <w:tcMar>
              <w:top w:w="80" w:type="dxa"/>
              <w:left w:w="80" w:type="dxa"/>
              <w:bottom w:w="80" w:type="dxa"/>
              <w:right w:w="80" w:type="dxa"/>
            </w:tcMar>
          </w:tcPr>
          <w:p w14:paraId="757CD8BC" w14:textId="77777777" w:rsidR="00C62691" w:rsidRDefault="00C62691"/>
        </w:tc>
      </w:tr>
      <w:tr w:rsidR="00C62691" w14:paraId="3570681B" w14:textId="77777777" w:rsidTr="00F84576">
        <w:tblPrEx>
          <w:shd w:val="clear" w:color="auto" w:fill="auto"/>
        </w:tblPrEx>
        <w:trPr>
          <w:trHeight w:val="1255"/>
        </w:trPr>
        <w:tc>
          <w:tcPr>
            <w:tcW w:w="262" w:type="dxa"/>
            <w:tcBorders>
              <w:top w:val="nil"/>
              <w:left w:val="nil"/>
              <w:bottom w:val="nil"/>
              <w:right w:val="nil"/>
            </w:tcBorders>
            <w:shd w:val="clear" w:color="auto" w:fill="DFDFDF"/>
            <w:tcMar>
              <w:top w:w="80" w:type="dxa"/>
              <w:left w:w="80" w:type="dxa"/>
              <w:bottom w:w="80" w:type="dxa"/>
              <w:right w:w="80" w:type="dxa"/>
            </w:tcMar>
          </w:tcPr>
          <w:p w14:paraId="24FB7834" w14:textId="77777777" w:rsidR="00C62691" w:rsidRDefault="00C62691"/>
        </w:tc>
        <w:tc>
          <w:tcPr>
            <w:tcW w:w="6084" w:type="dxa"/>
            <w:tcBorders>
              <w:top w:val="single" w:sz="6" w:space="0" w:color="000000"/>
              <w:left w:val="nil"/>
              <w:bottom w:val="single" w:sz="6" w:space="0" w:color="000000"/>
              <w:right w:val="single" w:sz="6" w:space="0" w:color="000000"/>
            </w:tcBorders>
            <w:shd w:val="clear" w:color="auto" w:fill="auto"/>
            <w:tcMar>
              <w:top w:w="80" w:type="dxa"/>
              <w:left w:w="213" w:type="dxa"/>
              <w:bottom w:w="80" w:type="dxa"/>
              <w:right w:w="80" w:type="dxa"/>
            </w:tcMar>
          </w:tcPr>
          <w:p w14:paraId="5E3F17A3" w14:textId="77777777" w:rsidR="001F2957" w:rsidRDefault="00102D23">
            <w:pPr>
              <w:pStyle w:val="BodyA"/>
              <w:numPr>
                <w:ilvl w:val="0"/>
                <w:numId w:val="22"/>
              </w:numPr>
              <w:spacing w:after="0" w:line="240" w:lineRule="auto"/>
              <w:ind w:left="383" w:hanging="383"/>
            </w:pPr>
            <w:r>
              <w:rPr>
                <w:sz w:val="20"/>
                <w:szCs w:val="20"/>
              </w:rPr>
              <w:t xml:space="preserve">To what extent is the principle of the project in line with the national priorities </w:t>
            </w:r>
          </w:p>
        </w:tc>
        <w:tc>
          <w:tcPr>
            <w:tcW w:w="3550" w:type="dxa"/>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357AC39F" w14:textId="77777777" w:rsidR="001F2957" w:rsidRDefault="00102D23" w:rsidP="007C7AC4">
            <w:pPr>
              <w:pStyle w:val="BodyA"/>
              <w:numPr>
                <w:ilvl w:val="0"/>
                <w:numId w:val="23"/>
              </w:numPr>
              <w:spacing w:after="0" w:line="240" w:lineRule="auto"/>
              <w:ind w:left="191" w:hanging="191"/>
            </w:pPr>
            <w:r>
              <w:rPr>
                <w:sz w:val="20"/>
                <w:szCs w:val="20"/>
              </w:rPr>
              <w:t>Level of participation of the concerned agencies in project activities</w:t>
            </w:r>
          </w:p>
          <w:p w14:paraId="41AF8AD2" w14:textId="77777777" w:rsidR="001F2957" w:rsidRDefault="00102D23" w:rsidP="007C7AC4">
            <w:pPr>
              <w:pStyle w:val="BodyA"/>
              <w:numPr>
                <w:ilvl w:val="0"/>
                <w:numId w:val="24"/>
              </w:numPr>
              <w:spacing w:after="0" w:line="240" w:lineRule="auto"/>
              <w:ind w:left="191" w:hanging="191"/>
            </w:pPr>
            <w:r>
              <w:rPr>
                <w:sz w:val="20"/>
                <w:szCs w:val="20"/>
              </w:rPr>
              <w:t>Consistency with national strategies and policies</w:t>
            </w:r>
          </w:p>
        </w:tc>
        <w:tc>
          <w:tcPr>
            <w:tcW w:w="22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066D6EE3" w14:textId="77777777" w:rsidR="001F2957" w:rsidRDefault="00102D23">
            <w:pPr>
              <w:pStyle w:val="BodyA"/>
              <w:numPr>
                <w:ilvl w:val="0"/>
                <w:numId w:val="25"/>
              </w:numPr>
              <w:spacing w:after="0" w:line="240" w:lineRule="auto"/>
              <w:ind w:left="383" w:hanging="383"/>
            </w:pPr>
            <w:r>
              <w:rPr>
                <w:sz w:val="20"/>
                <w:szCs w:val="20"/>
              </w:rPr>
              <w:t>Project documents</w:t>
            </w:r>
          </w:p>
          <w:p w14:paraId="2F43B0B7" w14:textId="77777777" w:rsidR="001F2957" w:rsidRDefault="00102D23">
            <w:pPr>
              <w:pStyle w:val="BodyA"/>
              <w:numPr>
                <w:ilvl w:val="0"/>
                <w:numId w:val="26"/>
              </w:numPr>
              <w:spacing w:after="0" w:line="240" w:lineRule="auto"/>
              <w:ind w:left="383" w:hanging="383"/>
            </w:pPr>
            <w:r>
              <w:rPr>
                <w:sz w:val="20"/>
                <w:szCs w:val="20"/>
              </w:rPr>
              <w:t xml:space="preserve">National policies and strategies </w:t>
            </w:r>
          </w:p>
        </w:tc>
        <w:tc>
          <w:tcPr>
            <w:tcW w:w="159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52DF2370" w14:textId="77777777" w:rsidR="001F2957" w:rsidRDefault="00102D23">
            <w:pPr>
              <w:pStyle w:val="BodyA"/>
              <w:numPr>
                <w:ilvl w:val="0"/>
                <w:numId w:val="27"/>
              </w:numPr>
              <w:spacing w:after="0" w:line="240" w:lineRule="auto"/>
              <w:ind w:left="383" w:hanging="383"/>
            </w:pPr>
            <w:r>
              <w:rPr>
                <w:sz w:val="20"/>
                <w:szCs w:val="20"/>
              </w:rPr>
              <w:t>Desk review</w:t>
            </w:r>
          </w:p>
          <w:p w14:paraId="555F5A0D" w14:textId="77777777" w:rsidR="001F2957" w:rsidRDefault="00102D23" w:rsidP="00F84576">
            <w:pPr>
              <w:pStyle w:val="BodyA"/>
              <w:numPr>
                <w:ilvl w:val="0"/>
                <w:numId w:val="28"/>
              </w:numPr>
              <w:spacing w:after="0" w:line="240" w:lineRule="auto"/>
              <w:ind w:left="251" w:hanging="251"/>
            </w:pPr>
            <w:r>
              <w:rPr>
                <w:sz w:val="20"/>
                <w:szCs w:val="20"/>
              </w:rPr>
              <w:t>Interviews with project team, UNDP and other partners</w:t>
            </w:r>
          </w:p>
        </w:tc>
        <w:tc>
          <w:tcPr>
            <w:tcW w:w="180" w:type="dxa"/>
            <w:gridSpan w:val="2"/>
            <w:tcBorders>
              <w:top w:val="nil"/>
              <w:left w:val="single" w:sz="6" w:space="0" w:color="000000"/>
              <w:bottom w:val="nil"/>
              <w:right w:val="nil"/>
            </w:tcBorders>
            <w:shd w:val="clear" w:color="auto" w:fill="auto"/>
            <w:tcMar>
              <w:top w:w="80" w:type="dxa"/>
              <w:left w:w="80" w:type="dxa"/>
              <w:bottom w:w="80" w:type="dxa"/>
              <w:right w:w="80" w:type="dxa"/>
            </w:tcMar>
          </w:tcPr>
          <w:p w14:paraId="460E80CF" w14:textId="77777777" w:rsidR="00C62691" w:rsidRDefault="00C62691"/>
        </w:tc>
      </w:tr>
      <w:tr w:rsidR="00C62691" w14:paraId="083A95D7" w14:textId="77777777" w:rsidTr="00F84576">
        <w:tblPrEx>
          <w:shd w:val="clear" w:color="auto" w:fill="auto"/>
        </w:tblPrEx>
        <w:trPr>
          <w:trHeight w:val="1228"/>
        </w:trPr>
        <w:tc>
          <w:tcPr>
            <w:tcW w:w="262" w:type="dxa"/>
            <w:tcBorders>
              <w:top w:val="nil"/>
              <w:left w:val="nil"/>
              <w:bottom w:val="nil"/>
              <w:right w:val="nil"/>
            </w:tcBorders>
            <w:shd w:val="clear" w:color="auto" w:fill="DFDFDF"/>
            <w:tcMar>
              <w:top w:w="80" w:type="dxa"/>
              <w:left w:w="80" w:type="dxa"/>
              <w:bottom w:w="80" w:type="dxa"/>
              <w:right w:w="80" w:type="dxa"/>
            </w:tcMar>
          </w:tcPr>
          <w:p w14:paraId="3456A4A8" w14:textId="77777777" w:rsidR="00C62691" w:rsidRDefault="00C62691"/>
        </w:tc>
        <w:tc>
          <w:tcPr>
            <w:tcW w:w="6084" w:type="dxa"/>
            <w:tcBorders>
              <w:top w:val="single" w:sz="6" w:space="0" w:color="000000"/>
              <w:left w:val="nil"/>
              <w:bottom w:val="nil"/>
              <w:right w:val="single" w:sz="6" w:space="0" w:color="000000"/>
            </w:tcBorders>
            <w:shd w:val="clear" w:color="auto" w:fill="auto"/>
            <w:tcMar>
              <w:top w:w="80" w:type="dxa"/>
              <w:left w:w="213" w:type="dxa"/>
              <w:bottom w:w="80" w:type="dxa"/>
              <w:right w:w="80" w:type="dxa"/>
            </w:tcMar>
          </w:tcPr>
          <w:p w14:paraId="7AF79A7E" w14:textId="77777777" w:rsidR="001F2957" w:rsidRDefault="00102D23">
            <w:pPr>
              <w:pStyle w:val="BodyA"/>
              <w:numPr>
                <w:ilvl w:val="0"/>
                <w:numId w:val="29"/>
              </w:numPr>
              <w:spacing w:after="0" w:line="240" w:lineRule="auto"/>
              <w:ind w:left="383" w:hanging="383"/>
            </w:pPr>
            <w:r>
              <w:rPr>
                <w:sz w:val="20"/>
                <w:szCs w:val="20"/>
              </w:rPr>
              <w:t>To what extent is the Project aligned to the main objectives of the GEF focal area?</w:t>
            </w:r>
          </w:p>
        </w:tc>
        <w:tc>
          <w:tcPr>
            <w:tcW w:w="3550" w:type="dxa"/>
            <w:tcBorders>
              <w:top w:val="single" w:sz="6" w:space="0" w:color="000000"/>
              <w:left w:val="single" w:sz="6" w:space="0" w:color="000000"/>
              <w:bottom w:val="nil"/>
              <w:right w:val="single" w:sz="6" w:space="0" w:color="000000"/>
            </w:tcBorders>
            <w:shd w:val="clear" w:color="auto" w:fill="auto"/>
            <w:tcMar>
              <w:top w:w="80" w:type="dxa"/>
              <w:left w:w="213" w:type="dxa"/>
              <w:bottom w:w="80" w:type="dxa"/>
              <w:right w:w="80" w:type="dxa"/>
            </w:tcMar>
          </w:tcPr>
          <w:p w14:paraId="07EECF55" w14:textId="77777777" w:rsidR="001F2957" w:rsidRDefault="00102D23" w:rsidP="007C7AC4">
            <w:pPr>
              <w:pStyle w:val="BodyA"/>
              <w:numPr>
                <w:ilvl w:val="0"/>
                <w:numId w:val="30"/>
              </w:numPr>
              <w:spacing w:after="0" w:line="240" w:lineRule="auto"/>
              <w:ind w:left="281" w:hanging="281"/>
            </w:pPr>
            <w:r>
              <w:rPr>
                <w:sz w:val="20"/>
                <w:szCs w:val="20"/>
              </w:rPr>
              <w:t>Consistency with GEF strategic objectives</w:t>
            </w:r>
          </w:p>
        </w:tc>
        <w:tc>
          <w:tcPr>
            <w:tcW w:w="2240" w:type="dxa"/>
            <w:gridSpan w:val="2"/>
            <w:tcBorders>
              <w:top w:val="single" w:sz="6" w:space="0" w:color="000000"/>
              <w:left w:val="single" w:sz="6" w:space="0" w:color="000000"/>
              <w:bottom w:val="nil"/>
              <w:right w:val="single" w:sz="6" w:space="0" w:color="000000"/>
            </w:tcBorders>
            <w:shd w:val="clear" w:color="auto" w:fill="auto"/>
            <w:tcMar>
              <w:top w:w="80" w:type="dxa"/>
              <w:left w:w="213" w:type="dxa"/>
              <w:bottom w:w="80" w:type="dxa"/>
              <w:right w:w="80" w:type="dxa"/>
            </w:tcMar>
          </w:tcPr>
          <w:p w14:paraId="6F94B795" w14:textId="77777777" w:rsidR="001F2957" w:rsidRDefault="00102D23" w:rsidP="007C7AC4">
            <w:pPr>
              <w:pStyle w:val="BodyA"/>
              <w:numPr>
                <w:ilvl w:val="0"/>
                <w:numId w:val="31"/>
              </w:numPr>
              <w:spacing w:after="0" w:line="240" w:lineRule="auto"/>
              <w:ind w:left="241" w:hanging="241"/>
            </w:pPr>
            <w:r>
              <w:rPr>
                <w:sz w:val="20"/>
                <w:szCs w:val="20"/>
              </w:rPr>
              <w:t>Project documents</w:t>
            </w:r>
          </w:p>
          <w:p w14:paraId="3753C8D0" w14:textId="77A24A59" w:rsidR="001F2957" w:rsidRDefault="00102D23" w:rsidP="007C7AC4">
            <w:pPr>
              <w:pStyle w:val="BodyA"/>
              <w:numPr>
                <w:ilvl w:val="0"/>
                <w:numId w:val="32"/>
              </w:numPr>
              <w:spacing w:after="0" w:line="240" w:lineRule="auto"/>
              <w:ind w:left="241" w:hanging="241"/>
            </w:pPr>
            <w:r>
              <w:rPr>
                <w:sz w:val="20"/>
                <w:szCs w:val="20"/>
              </w:rPr>
              <w:t>GEF focal areas strategies</w:t>
            </w:r>
            <w:r w:rsidR="00877691">
              <w:rPr>
                <w:sz w:val="20"/>
                <w:szCs w:val="20"/>
              </w:rPr>
              <w:t xml:space="preserve"> </w:t>
            </w:r>
            <w:r>
              <w:rPr>
                <w:sz w:val="20"/>
                <w:szCs w:val="20"/>
              </w:rPr>
              <w:t>and documents</w:t>
            </w:r>
          </w:p>
        </w:tc>
        <w:tc>
          <w:tcPr>
            <w:tcW w:w="1596" w:type="dxa"/>
            <w:gridSpan w:val="2"/>
            <w:tcBorders>
              <w:top w:val="single" w:sz="6" w:space="0" w:color="000000"/>
              <w:left w:val="single" w:sz="6" w:space="0" w:color="000000"/>
              <w:bottom w:val="nil"/>
              <w:right w:val="single" w:sz="6" w:space="0" w:color="000000"/>
            </w:tcBorders>
            <w:shd w:val="clear" w:color="auto" w:fill="auto"/>
            <w:tcMar>
              <w:top w:w="80" w:type="dxa"/>
              <w:left w:w="213" w:type="dxa"/>
              <w:bottom w:w="80" w:type="dxa"/>
              <w:right w:w="80" w:type="dxa"/>
            </w:tcMar>
          </w:tcPr>
          <w:p w14:paraId="244BACCE" w14:textId="77777777" w:rsidR="001F2957" w:rsidRDefault="00102D23">
            <w:pPr>
              <w:pStyle w:val="BodyA"/>
              <w:numPr>
                <w:ilvl w:val="0"/>
                <w:numId w:val="33"/>
              </w:numPr>
              <w:spacing w:after="0" w:line="240" w:lineRule="auto"/>
              <w:ind w:left="383" w:hanging="383"/>
            </w:pPr>
            <w:r>
              <w:rPr>
                <w:sz w:val="20"/>
                <w:szCs w:val="20"/>
              </w:rPr>
              <w:t>Desk review</w:t>
            </w:r>
          </w:p>
          <w:p w14:paraId="06311B21" w14:textId="77777777" w:rsidR="001F2957" w:rsidRDefault="00102D23">
            <w:pPr>
              <w:pStyle w:val="BodyA"/>
              <w:numPr>
                <w:ilvl w:val="0"/>
                <w:numId w:val="34"/>
              </w:numPr>
              <w:spacing w:after="0" w:line="240" w:lineRule="auto"/>
              <w:ind w:left="383" w:hanging="383"/>
            </w:pPr>
            <w:r>
              <w:rPr>
                <w:sz w:val="20"/>
                <w:szCs w:val="20"/>
              </w:rPr>
              <w:t>GEF website</w:t>
            </w:r>
          </w:p>
          <w:p w14:paraId="24EA6E9F" w14:textId="77777777" w:rsidR="00C62691" w:rsidRDefault="00102D23" w:rsidP="007C7AC4">
            <w:pPr>
              <w:pStyle w:val="BodyA"/>
              <w:numPr>
                <w:ilvl w:val="0"/>
                <w:numId w:val="34"/>
              </w:numPr>
              <w:spacing w:after="0" w:line="240" w:lineRule="auto"/>
            </w:pPr>
            <w:r>
              <w:rPr>
                <w:sz w:val="20"/>
                <w:szCs w:val="20"/>
              </w:rPr>
              <w:t>Interviews with project team and UNDP</w:t>
            </w:r>
          </w:p>
        </w:tc>
        <w:tc>
          <w:tcPr>
            <w:tcW w:w="180" w:type="dxa"/>
            <w:gridSpan w:val="2"/>
            <w:tcBorders>
              <w:top w:val="nil"/>
              <w:left w:val="single" w:sz="6" w:space="0" w:color="000000"/>
              <w:bottom w:val="nil"/>
              <w:right w:val="nil"/>
            </w:tcBorders>
            <w:shd w:val="clear" w:color="auto" w:fill="auto"/>
            <w:tcMar>
              <w:top w:w="80" w:type="dxa"/>
              <w:left w:w="80" w:type="dxa"/>
              <w:bottom w:w="80" w:type="dxa"/>
              <w:right w:w="80" w:type="dxa"/>
            </w:tcMar>
          </w:tcPr>
          <w:p w14:paraId="50A294FD" w14:textId="77777777" w:rsidR="00C62691" w:rsidRDefault="00C62691"/>
        </w:tc>
      </w:tr>
      <w:tr w:rsidR="00C62691" w14:paraId="05F7A613" w14:textId="77777777" w:rsidTr="00F84576">
        <w:tblPrEx>
          <w:shd w:val="clear" w:color="auto" w:fill="auto"/>
        </w:tblPrEx>
        <w:trPr>
          <w:gridAfter w:val="1"/>
          <w:wAfter w:w="142" w:type="dxa"/>
          <w:trHeight w:val="268"/>
        </w:trPr>
        <w:tc>
          <w:tcPr>
            <w:tcW w:w="13770" w:type="dxa"/>
            <w:gridSpan w:val="8"/>
            <w:tcBorders>
              <w:top w:val="nil"/>
              <w:left w:val="single" w:sz="6" w:space="0" w:color="000000"/>
              <w:bottom w:val="nil"/>
              <w:right w:val="single" w:sz="6" w:space="0" w:color="000000"/>
            </w:tcBorders>
            <w:shd w:val="clear" w:color="auto" w:fill="000000"/>
            <w:tcMar>
              <w:top w:w="80" w:type="dxa"/>
              <w:left w:w="80" w:type="dxa"/>
              <w:bottom w:w="80" w:type="dxa"/>
              <w:right w:w="80" w:type="dxa"/>
            </w:tcMar>
          </w:tcPr>
          <w:p w14:paraId="4A930A1C" w14:textId="77777777" w:rsidR="00C62691" w:rsidRDefault="00102D23">
            <w:pPr>
              <w:pStyle w:val="BodyA"/>
              <w:spacing w:after="0"/>
              <w:jc w:val="both"/>
            </w:pPr>
            <w:r>
              <w:rPr>
                <w:color w:val="FFFFFF"/>
                <w:sz w:val="20"/>
                <w:szCs w:val="20"/>
                <w:u w:color="FFFFFF"/>
              </w:rPr>
              <w:t>Effectiveness: To what extent have the expected outcomes and objectives of the project been achieved?</w:t>
            </w:r>
          </w:p>
        </w:tc>
      </w:tr>
      <w:tr w:rsidR="00C62691" w14:paraId="75BE69BF" w14:textId="77777777" w:rsidTr="00F84576">
        <w:tblPrEx>
          <w:shd w:val="clear" w:color="auto" w:fill="auto"/>
        </w:tblPrEx>
        <w:trPr>
          <w:gridAfter w:val="1"/>
          <w:wAfter w:w="142" w:type="dxa"/>
          <w:trHeight w:val="1750"/>
        </w:trPr>
        <w:tc>
          <w:tcPr>
            <w:tcW w:w="262" w:type="dxa"/>
            <w:tcBorders>
              <w:top w:val="nil"/>
              <w:left w:val="nil"/>
              <w:bottom w:val="nil"/>
              <w:right w:val="nil"/>
            </w:tcBorders>
            <w:shd w:val="clear" w:color="auto" w:fill="DFDFDF"/>
            <w:tcMar>
              <w:top w:w="80" w:type="dxa"/>
              <w:left w:w="80" w:type="dxa"/>
              <w:bottom w:w="80" w:type="dxa"/>
              <w:right w:w="80" w:type="dxa"/>
            </w:tcMar>
          </w:tcPr>
          <w:p w14:paraId="08AAC879" w14:textId="77777777" w:rsidR="00C62691" w:rsidRDefault="00C62691"/>
        </w:tc>
        <w:tc>
          <w:tcPr>
            <w:tcW w:w="6084" w:type="dxa"/>
            <w:tcBorders>
              <w:top w:val="single" w:sz="6" w:space="0" w:color="000000"/>
              <w:left w:val="nil"/>
              <w:bottom w:val="single" w:sz="6" w:space="0" w:color="000000"/>
              <w:right w:val="single" w:sz="6" w:space="0" w:color="000000"/>
            </w:tcBorders>
            <w:shd w:val="clear" w:color="auto" w:fill="auto"/>
            <w:tcMar>
              <w:top w:w="80" w:type="dxa"/>
              <w:left w:w="213" w:type="dxa"/>
              <w:bottom w:w="80" w:type="dxa"/>
              <w:right w:w="80" w:type="dxa"/>
            </w:tcMar>
          </w:tcPr>
          <w:p w14:paraId="1AD98BD2" w14:textId="77777777" w:rsidR="001F2957" w:rsidRDefault="00102D23">
            <w:pPr>
              <w:pStyle w:val="BodyA"/>
              <w:keepNext/>
              <w:keepLines/>
              <w:numPr>
                <w:ilvl w:val="0"/>
                <w:numId w:val="35"/>
              </w:numPr>
              <w:spacing w:after="0" w:line="240" w:lineRule="auto"/>
              <w:ind w:left="383" w:hanging="383"/>
              <w:outlineLvl w:val="2"/>
            </w:pPr>
            <w:r>
              <w:rPr>
                <w:sz w:val="20"/>
                <w:szCs w:val="20"/>
              </w:rPr>
              <w:t>Has the project been effective in achieving its expected outcomes?</w:t>
            </w:r>
          </w:p>
        </w:tc>
        <w:tc>
          <w:tcPr>
            <w:tcW w:w="3550" w:type="dxa"/>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26D5C42B" w14:textId="77777777" w:rsidR="001F2957" w:rsidRDefault="00102D23">
            <w:pPr>
              <w:pStyle w:val="BodyA"/>
              <w:keepNext/>
              <w:keepLines/>
              <w:numPr>
                <w:ilvl w:val="0"/>
                <w:numId w:val="36"/>
              </w:numPr>
              <w:spacing w:before="200" w:after="0" w:line="240" w:lineRule="auto"/>
              <w:ind w:left="383" w:hanging="383"/>
              <w:outlineLvl w:val="2"/>
            </w:pPr>
            <w:r>
              <w:rPr>
                <w:sz w:val="20"/>
                <w:szCs w:val="20"/>
              </w:rPr>
              <w:t>See indicators in project document results framework</w:t>
            </w:r>
          </w:p>
        </w:tc>
        <w:tc>
          <w:tcPr>
            <w:tcW w:w="22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71D36708" w14:textId="77777777" w:rsidR="001F2957" w:rsidRDefault="00102D23">
            <w:pPr>
              <w:pStyle w:val="BodyA"/>
              <w:keepNext/>
              <w:keepLines/>
              <w:numPr>
                <w:ilvl w:val="0"/>
                <w:numId w:val="37"/>
              </w:numPr>
              <w:spacing w:after="0" w:line="240" w:lineRule="auto"/>
              <w:ind w:left="383" w:hanging="383"/>
              <w:outlineLvl w:val="2"/>
            </w:pPr>
            <w:r>
              <w:rPr>
                <w:sz w:val="20"/>
                <w:szCs w:val="20"/>
              </w:rPr>
              <w:t>Project document</w:t>
            </w:r>
          </w:p>
          <w:p w14:paraId="56248DB3" w14:textId="77777777" w:rsidR="001F2957" w:rsidRDefault="00102D23">
            <w:pPr>
              <w:pStyle w:val="BodyA"/>
              <w:keepNext/>
              <w:keepLines/>
              <w:numPr>
                <w:ilvl w:val="0"/>
                <w:numId w:val="38"/>
              </w:numPr>
              <w:spacing w:after="0" w:line="240" w:lineRule="auto"/>
              <w:ind w:left="383" w:hanging="383"/>
              <w:outlineLvl w:val="2"/>
            </w:pPr>
            <w:r>
              <w:rPr>
                <w:sz w:val="20"/>
                <w:szCs w:val="20"/>
              </w:rPr>
              <w:t>Project team and stakeholder</w:t>
            </w:r>
          </w:p>
          <w:p w14:paraId="535CE62A" w14:textId="77777777" w:rsidR="001F2957" w:rsidRDefault="00102D23">
            <w:pPr>
              <w:pStyle w:val="BodyA"/>
              <w:keepNext/>
              <w:keepLines/>
              <w:numPr>
                <w:ilvl w:val="0"/>
                <w:numId w:val="39"/>
              </w:numPr>
              <w:spacing w:after="0" w:line="240" w:lineRule="auto"/>
              <w:ind w:left="383" w:hanging="383"/>
              <w:outlineLvl w:val="2"/>
            </w:pPr>
            <w:r>
              <w:rPr>
                <w:sz w:val="20"/>
                <w:szCs w:val="20"/>
              </w:rPr>
              <w:t>Data reported in project annual and quarterly reports</w:t>
            </w:r>
          </w:p>
        </w:tc>
        <w:tc>
          <w:tcPr>
            <w:tcW w:w="16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2DF6C6CE" w14:textId="77777777" w:rsidR="00F84576" w:rsidRDefault="00102D23" w:rsidP="00F84576">
            <w:pPr>
              <w:pStyle w:val="BodyA"/>
              <w:numPr>
                <w:ilvl w:val="0"/>
                <w:numId w:val="40"/>
              </w:numPr>
              <w:spacing w:after="0" w:line="240" w:lineRule="auto"/>
              <w:ind w:left="383" w:hanging="383"/>
            </w:pPr>
            <w:r>
              <w:rPr>
                <w:sz w:val="20"/>
                <w:szCs w:val="20"/>
              </w:rPr>
              <w:t>Desk review</w:t>
            </w:r>
          </w:p>
          <w:p w14:paraId="6F3595BD" w14:textId="77777777" w:rsidR="001F2957" w:rsidRDefault="00102D23" w:rsidP="00F84576">
            <w:pPr>
              <w:pStyle w:val="BodyA"/>
              <w:numPr>
                <w:ilvl w:val="0"/>
                <w:numId w:val="40"/>
              </w:numPr>
              <w:spacing w:after="0" w:line="240" w:lineRule="auto"/>
              <w:ind w:left="383" w:hanging="383"/>
            </w:pPr>
            <w:r w:rsidRPr="00F84576">
              <w:rPr>
                <w:sz w:val="20"/>
                <w:szCs w:val="20"/>
              </w:rPr>
              <w:t>Interviews with project team and relevant stakeholders</w:t>
            </w:r>
          </w:p>
        </w:tc>
      </w:tr>
      <w:tr w:rsidR="00C62691" w14:paraId="329D3F47" w14:textId="77777777" w:rsidTr="004A3A10">
        <w:tblPrEx>
          <w:shd w:val="clear" w:color="auto" w:fill="auto"/>
        </w:tblPrEx>
        <w:trPr>
          <w:gridAfter w:val="1"/>
          <w:wAfter w:w="142" w:type="dxa"/>
          <w:trHeight w:val="670"/>
        </w:trPr>
        <w:tc>
          <w:tcPr>
            <w:tcW w:w="262" w:type="dxa"/>
            <w:tcBorders>
              <w:top w:val="nil"/>
              <w:left w:val="nil"/>
              <w:bottom w:val="single" w:sz="4" w:space="0" w:color="auto"/>
              <w:right w:val="nil"/>
            </w:tcBorders>
            <w:shd w:val="clear" w:color="auto" w:fill="DFDFDF"/>
            <w:tcMar>
              <w:top w:w="80" w:type="dxa"/>
              <w:left w:w="80" w:type="dxa"/>
              <w:bottom w:w="80" w:type="dxa"/>
              <w:right w:w="80" w:type="dxa"/>
            </w:tcMar>
          </w:tcPr>
          <w:p w14:paraId="24EBA86B" w14:textId="77777777" w:rsidR="00C62691" w:rsidRDefault="00C62691"/>
        </w:tc>
        <w:tc>
          <w:tcPr>
            <w:tcW w:w="6084" w:type="dxa"/>
            <w:tcBorders>
              <w:top w:val="single" w:sz="6" w:space="0" w:color="000000"/>
              <w:left w:val="nil"/>
              <w:bottom w:val="single" w:sz="4" w:space="0" w:color="auto"/>
              <w:right w:val="single" w:sz="6" w:space="0" w:color="000000"/>
            </w:tcBorders>
            <w:shd w:val="clear" w:color="auto" w:fill="auto"/>
            <w:tcMar>
              <w:top w:w="80" w:type="dxa"/>
              <w:left w:w="213" w:type="dxa"/>
              <w:bottom w:w="80" w:type="dxa"/>
              <w:right w:w="80" w:type="dxa"/>
            </w:tcMar>
          </w:tcPr>
          <w:p w14:paraId="7FA8D73A" w14:textId="77777777" w:rsidR="001F2957" w:rsidRDefault="00102D23">
            <w:pPr>
              <w:pStyle w:val="BodyA"/>
              <w:keepNext/>
              <w:keepLines/>
              <w:numPr>
                <w:ilvl w:val="0"/>
                <w:numId w:val="42"/>
              </w:numPr>
              <w:spacing w:after="0" w:line="240" w:lineRule="auto"/>
              <w:ind w:left="383" w:hanging="383"/>
              <w:outlineLvl w:val="2"/>
            </w:pPr>
            <w:r>
              <w:rPr>
                <w:sz w:val="20"/>
                <w:szCs w:val="20"/>
              </w:rPr>
              <w:t>What lessons have been learned from the project regarding achievement of outcomes?</w:t>
            </w:r>
          </w:p>
        </w:tc>
        <w:tc>
          <w:tcPr>
            <w:tcW w:w="3550"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0B55BB6B" w14:textId="77777777" w:rsidR="00C62691" w:rsidRDefault="00C62691"/>
        </w:tc>
        <w:tc>
          <w:tcPr>
            <w:tcW w:w="2240" w:type="dxa"/>
            <w:gridSpan w:val="2"/>
            <w:tcBorders>
              <w:top w:val="single" w:sz="6" w:space="0" w:color="000000"/>
              <w:left w:val="single" w:sz="6" w:space="0" w:color="000000"/>
              <w:bottom w:val="single" w:sz="4" w:space="0" w:color="auto"/>
              <w:right w:val="single" w:sz="6" w:space="0" w:color="000000"/>
            </w:tcBorders>
            <w:shd w:val="clear" w:color="auto" w:fill="auto"/>
            <w:tcMar>
              <w:top w:w="80" w:type="dxa"/>
              <w:left w:w="213" w:type="dxa"/>
              <w:bottom w:w="80" w:type="dxa"/>
              <w:right w:w="80" w:type="dxa"/>
            </w:tcMar>
          </w:tcPr>
          <w:p w14:paraId="7303A859" w14:textId="77777777" w:rsidR="001F2957" w:rsidRDefault="00102D23" w:rsidP="00F84576">
            <w:pPr>
              <w:pStyle w:val="BodyA"/>
              <w:keepNext/>
              <w:keepLines/>
              <w:spacing w:after="0" w:line="240" w:lineRule="auto"/>
              <w:outlineLvl w:val="2"/>
            </w:pPr>
            <w:r>
              <w:rPr>
                <w:sz w:val="20"/>
                <w:szCs w:val="20"/>
              </w:rPr>
              <w:t>Data collected throughout evaluation</w:t>
            </w:r>
          </w:p>
        </w:tc>
        <w:tc>
          <w:tcPr>
            <w:tcW w:w="1634" w:type="dxa"/>
            <w:gridSpan w:val="3"/>
            <w:tcBorders>
              <w:top w:val="single" w:sz="6" w:space="0" w:color="000000"/>
              <w:left w:val="single" w:sz="6" w:space="0" w:color="000000"/>
              <w:bottom w:val="single" w:sz="4" w:space="0" w:color="auto"/>
              <w:right w:val="single" w:sz="6" w:space="0" w:color="000000"/>
            </w:tcBorders>
            <w:shd w:val="clear" w:color="auto" w:fill="auto"/>
            <w:tcMar>
              <w:top w:w="80" w:type="dxa"/>
              <w:left w:w="213" w:type="dxa"/>
              <w:bottom w:w="80" w:type="dxa"/>
              <w:right w:w="80" w:type="dxa"/>
            </w:tcMar>
          </w:tcPr>
          <w:p w14:paraId="6E5E4C2D" w14:textId="77777777" w:rsidR="001F2957" w:rsidRDefault="00102D23">
            <w:pPr>
              <w:pStyle w:val="BodyA"/>
              <w:keepNext/>
              <w:keepLines/>
              <w:numPr>
                <w:ilvl w:val="0"/>
                <w:numId w:val="44"/>
              </w:numPr>
              <w:spacing w:after="0" w:line="240" w:lineRule="auto"/>
              <w:ind w:left="383" w:hanging="383"/>
              <w:outlineLvl w:val="2"/>
            </w:pPr>
            <w:r>
              <w:rPr>
                <w:sz w:val="20"/>
                <w:szCs w:val="20"/>
              </w:rPr>
              <w:t>Desk review</w:t>
            </w:r>
          </w:p>
        </w:tc>
      </w:tr>
      <w:tr w:rsidR="00C62691" w14:paraId="43520E40" w14:textId="77777777" w:rsidTr="004A3A10">
        <w:tblPrEx>
          <w:shd w:val="clear" w:color="auto" w:fill="auto"/>
        </w:tblPrEx>
        <w:trPr>
          <w:gridAfter w:val="1"/>
          <w:wAfter w:w="142" w:type="dxa"/>
          <w:trHeight w:val="268"/>
        </w:trPr>
        <w:tc>
          <w:tcPr>
            <w:tcW w:w="13770" w:type="dxa"/>
            <w:gridSpan w:val="8"/>
            <w:tcBorders>
              <w:top w:val="single" w:sz="4" w:space="0" w:color="auto"/>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5591540B" w14:textId="77777777" w:rsidR="00C62691" w:rsidRDefault="00102D23">
            <w:pPr>
              <w:pStyle w:val="BodyA"/>
              <w:spacing w:after="0"/>
            </w:pPr>
            <w:r>
              <w:rPr>
                <w:color w:val="FFFFFF"/>
                <w:sz w:val="20"/>
                <w:szCs w:val="20"/>
                <w:u w:color="FFFFFF"/>
              </w:rPr>
              <w:lastRenderedPageBreak/>
              <w:t>Efficiency: Was the project implemented efficiently, in-line with international and national norms and standards?</w:t>
            </w:r>
          </w:p>
        </w:tc>
      </w:tr>
      <w:tr w:rsidR="00C62691" w14:paraId="67642F20" w14:textId="77777777" w:rsidTr="00F84576">
        <w:tblPrEx>
          <w:shd w:val="clear" w:color="auto" w:fill="auto"/>
        </w:tblPrEx>
        <w:trPr>
          <w:gridAfter w:val="1"/>
          <w:wAfter w:w="142" w:type="dxa"/>
          <w:trHeight w:val="2875"/>
        </w:trPr>
        <w:tc>
          <w:tcPr>
            <w:tcW w:w="262" w:type="dxa"/>
            <w:tcBorders>
              <w:top w:val="nil"/>
              <w:left w:val="nil"/>
              <w:bottom w:val="nil"/>
              <w:right w:val="nil"/>
            </w:tcBorders>
            <w:shd w:val="clear" w:color="auto" w:fill="DFDFDF"/>
            <w:tcMar>
              <w:top w:w="80" w:type="dxa"/>
              <w:left w:w="80" w:type="dxa"/>
              <w:bottom w:w="80" w:type="dxa"/>
              <w:right w:w="80" w:type="dxa"/>
            </w:tcMar>
          </w:tcPr>
          <w:p w14:paraId="3DF98870" w14:textId="77777777" w:rsidR="00C62691" w:rsidRDefault="00C62691"/>
        </w:tc>
        <w:tc>
          <w:tcPr>
            <w:tcW w:w="6084" w:type="dxa"/>
            <w:tcBorders>
              <w:top w:val="single" w:sz="6" w:space="0" w:color="000000"/>
              <w:left w:val="nil"/>
              <w:bottom w:val="single" w:sz="6" w:space="0" w:color="000000"/>
              <w:right w:val="single" w:sz="6" w:space="0" w:color="000000"/>
            </w:tcBorders>
            <w:shd w:val="clear" w:color="auto" w:fill="auto"/>
            <w:tcMar>
              <w:top w:w="80" w:type="dxa"/>
              <w:left w:w="213" w:type="dxa"/>
              <w:bottom w:w="80" w:type="dxa"/>
              <w:right w:w="80" w:type="dxa"/>
            </w:tcMar>
          </w:tcPr>
          <w:p w14:paraId="28F40CB4" w14:textId="77777777" w:rsidR="001F2957" w:rsidRDefault="00102D23">
            <w:pPr>
              <w:pStyle w:val="BodyA"/>
              <w:numPr>
                <w:ilvl w:val="0"/>
                <w:numId w:val="45"/>
              </w:numPr>
              <w:spacing w:after="0" w:line="240" w:lineRule="auto"/>
              <w:ind w:left="383" w:hanging="383"/>
            </w:pPr>
            <w:r>
              <w:rPr>
                <w:sz w:val="20"/>
                <w:szCs w:val="20"/>
              </w:rPr>
              <w:t xml:space="preserve">Were the accounting and financial system in place adequate for project management and producing accurate and timely financial information? </w:t>
            </w:r>
          </w:p>
          <w:p w14:paraId="35980AF7" w14:textId="77777777" w:rsidR="001F2957" w:rsidRDefault="00102D23">
            <w:pPr>
              <w:pStyle w:val="BodyA"/>
              <w:numPr>
                <w:ilvl w:val="0"/>
                <w:numId w:val="46"/>
              </w:numPr>
              <w:spacing w:after="0" w:line="240" w:lineRule="auto"/>
              <w:ind w:left="383" w:hanging="383"/>
            </w:pPr>
            <w:r>
              <w:rPr>
                <w:sz w:val="20"/>
                <w:szCs w:val="20"/>
              </w:rPr>
              <w:t>Was the Project efficient with respect to incremental cost criteria?</w:t>
            </w:r>
          </w:p>
          <w:p w14:paraId="24E97AB3" w14:textId="77777777" w:rsidR="001F2957" w:rsidRDefault="00102D23">
            <w:pPr>
              <w:pStyle w:val="BodyA"/>
              <w:numPr>
                <w:ilvl w:val="0"/>
                <w:numId w:val="47"/>
              </w:numPr>
              <w:spacing w:after="0" w:line="240" w:lineRule="auto"/>
              <w:ind w:left="383" w:hanging="383"/>
            </w:pPr>
            <w:r>
              <w:rPr>
                <w:sz w:val="20"/>
                <w:szCs w:val="20"/>
              </w:rPr>
              <w:t>Were progress reports produced accurately, timely and responded to reporting requirements including adaptive management changes?</w:t>
            </w:r>
          </w:p>
          <w:p w14:paraId="2C14FE1E" w14:textId="77777777" w:rsidR="001F2957" w:rsidRDefault="00102D23">
            <w:pPr>
              <w:pStyle w:val="BodyA"/>
              <w:numPr>
                <w:ilvl w:val="0"/>
                <w:numId w:val="48"/>
              </w:numPr>
              <w:spacing w:after="0" w:line="240" w:lineRule="auto"/>
              <w:ind w:left="383" w:hanging="383"/>
            </w:pPr>
            <w:r>
              <w:rPr>
                <w:sz w:val="20"/>
                <w:szCs w:val="20"/>
              </w:rPr>
              <w:t>Was project implementation as cost effective as originally proposed (planned vs. actual)?</w:t>
            </w:r>
          </w:p>
          <w:p w14:paraId="3C659D9D" w14:textId="77777777" w:rsidR="001F2957" w:rsidRDefault="00102D23">
            <w:pPr>
              <w:pStyle w:val="BodyA"/>
              <w:numPr>
                <w:ilvl w:val="0"/>
                <w:numId w:val="49"/>
              </w:numPr>
              <w:spacing w:after="0" w:line="240" w:lineRule="auto"/>
              <w:ind w:left="383" w:hanging="383"/>
            </w:pPr>
            <w:r>
              <w:rPr>
                <w:sz w:val="20"/>
                <w:szCs w:val="20"/>
              </w:rPr>
              <w:t>Was procurement carried out in a manner making efficient use of project resources?</w:t>
            </w:r>
          </w:p>
        </w:tc>
        <w:tc>
          <w:tcPr>
            <w:tcW w:w="3550" w:type="dxa"/>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215C6C46" w14:textId="77777777" w:rsidR="001F2957" w:rsidRDefault="00102D23" w:rsidP="00F84576">
            <w:pPr>
              <w:pStyle w:val="BodyA"/>
              <w:numPr>
                <w:ilvl w:val="0"/>
                <w:numId w:val="50"/>
              </w:numPr>
              <w:spacing w:after="0" w:line="240" w:lineRule="auto"/>
              <w:ind w:left="191" w:hanging="383"/>
            </w:pPr>
            <w:r>
              <w:rPr>
                <w:sz w:val="20"/>
                <w:szCs w:val="20"/>
              </w:rPr>
              <w:t>Availability and quality of financial and progress reports</w:t>
            </w:r>
          </w:p>
          <w:p w14:paraId="71B283E8" w14:textId="77777777" w:rsidR="001F2957" w:rsidRDefault="00102D23" w:rsidP="00F84576">
            <w:pPr>
              <w:pStyle w:val="BodyA"/>
              <w:numPr>
                <w:ilvl w:val="0"/>
                <w:numId w:val="51"/>
              </w:numPr>
              <w:spacing w:after="0" w:line="240" w:lineRule="auto"/>
              <w:ind w:left="191" w:hanging="383"/>
            </w:pPr>
            <w:r>
              <w:rPr>
                <w:sz w:val="20"/>
                <w:szCs w:val="20"/>
              </w:rPr>
              <w:t>Timeliness and adequacy of reporting provided</w:t>
            </w:r>
          </w:p>
          <w:p w14:paraId="687B4A3F" w14:textId="77777777" w:rsidR="001F2957" w:rsidRDefault="00102D23" w:rsidP="00F84576">
            <w:pPr>
              <w:pStyle w:val="BodyA"/>
              <w:numPr>
                <w:ilvl w:val="0"/>
                <w:numId w:val="52"/>
              </w:numPr>
              <w:spacing w:after="0" w:line="240" w:lineRule="auto"/>
              <w:ind w:left="191" w:hanging="383"/>
            </w:pPr>
            <w:r>
              <w:rPr>
                <w:sz w:val="20"/>
                <w:szCs w:val="20"/>
              </w:rPr>
              <w:t>Level of discrepancy between planned and utilized financial expenditures</w:t>
            </w:r>
          </w:p>
          <w:p w14:paraId="5CDC538A" w14:textId="77777777" w:rsidR="00C62691" w:rsidRPr="00F84576" w:rsidRDefault="00102D23" w:rsidP="00F84576">
            <w:pPr>
              <w:pStyle w:val="BodyA"/>
              <w:numPr>
                <w:ilvl w:val="0"/>
                <w:numId w:val="53"/>
              </w:numPr>
              <w:spacing w:after="0" w:line="240" w:lineRule="auto"/>
              <w:ind w:left="191" w:hanging="383"/>
            </w:pPr>
            <w:r>
              <w:rPr>
                <w:sz w:val="20"/>
                <w:szCs w:val="20"/>
              </w:rPr>
              <w:t>Planned vs. actual funds leveraged</w:t>
            </w:r>
          </w:p>
          <w:p w14:paraId="0B7DAA41" w14:textId="77777777" w:rsidR="001F2957" w:rsidRDefault="00102D23" w:rsidP="00F84576">
            <w:pPr>
              <w:pStyle w:val="BodyA"/>
              <w:numPr>
                <w:ilvl w:val="0"/>
                <w:numId w:val="54"/>
              </w:numPr>
              <w:spacing w:after="0" w:line="240" w:lineRule="auto"/>
              <w:ind w:left="191" w:hanging="383"/>
            </w:pPr>
            <w:r>
              <w:rPr>
                <w:sz w:val="20"/>
                <w:szCs w:val="20"/>
              </w:rPr>
              <w:t>Quality of results-based management reporting (progress reporting, monitoring and evaluation)</w:t>
            </w:r>
          </w:p>
        </w:tc>
        <w:tc>
          <w:tcPr>
            <w:tcW w:w="22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6EF94046" w14:textId="77777777" w:rsidR="001F2957" w:rsidRDefault="00102D23">
            <w:pPr>
              <w:pStyle w:val="BodyA"/>
              <w:numPr>
                <w:ilvl w:val="0"/>
                <w:numId w:val="55"/>
              </w:numPr>
              <w:spacing w:after="0" w:line="240" w:lineRule="auto"/>
              <w:ind w:left="383" w:hanging="383"/>
            </w:pPr>
            <w:r>
              <w:rPr>
                <w:sz w:val="20"/>
                <w:szCs w:val="20"/>
              </w:rPr>
              <w:t>Project documents and evaluations</w:t>
            </w:r>
          </w:p>
          <w:p w14:paraId="6B23B443" w14:textId="77777777" w:rsidR="001F2957" w:rsidRDefault="00102D23">
            <w:pPr>
              <w:pStyle w:val="BodyA"/>
              <w:numPr>
                <w:ilvl w:val="0"/>
                <w:numId w:val="56"/>
              </w:numPr>
              <w:spacing w:after="0" w:line="240" w:lineRule="auto"/>
              <w:ind w:left="383" w:hanging="383"/>
            </w:pPr>
            <w:r>
              <w:rPr>
                <w:sz w:val="20"/>
                <w:szCs w:val="20"/>
              </w:rPr>
              <w:t>UNDP</w:t>
            </w:r>
          </w:p>
          <w:p w14:paraId="53C771D7" w14:textId="77777777" w:rsidR="001F2957" w:rsidRDefault="00102D23">
            <w:pPr>
              <w:pStyle w:val="BodyA"/>
              <w:numPr>
                <w:ilvl w:val="0"/>
                <w:numId w:val="57"/>
              </w:numPr>
              <w:spacing w:after="0" w:line="240" w:lineRule="auto"/>
              <w:ind w:left="383" w:hanging="383"/>
            </w:pPr>
            <w:r>
              <w:rPr>
                <w:sz w:val="20"/>
                <w:szCs w:val="20"/>
              </w:rPr>
              <w:t>Project team</w:t>
            </w:r>
          </w:p>
        </w:tc>
        <w:tc>
          <w:tcPr>
            <w:tcW w:w="16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2567168E" w14:textId="77777777" w:rsidR="001F2957" w:rsidRDefault="00102D23">
            <w:pPr>
              <w:pStyle w:val="BodyA"/>
              <w:numPr>
                <w:ilvl w:val="0"/>
                <w:numId w:val="58"/>
              </w:numPr>
              <w:spacing w:after="0" w:line="240" w:lineRule="auto"/>
              <w:ind w:left="383" w:hanging="383"/>
            </w:pPr>
            <w:r>
              <w:rPr>
                <w:sz w:val="20"/>
                <w:szCs w:val="20"/>
              </w:rPr>
              <w:t>Document analysis</w:t>
            </w:r>
          </w:p>
          <w:p w14:paraId="7ED90A11" w14:textId="77777777" w:rsidR="001F2957" w:rsidRDefault="00102D23">
            <w:pPr>
              <w:pStyle w:val="BodyA"/>
              <w:numPr>
                <w:ilvl w:val="0"/>
                <w:numId w:val="59"/>
              </w:numPr>
              <w:spacing w:after="0" w:line="240" w:lineRule="auto"/>
              <w:ind w:left="383" w:hanging="383"/>
            </w:pPr>
            <w:r>
              <w:rPr>
                <w:sz w:val="20"/>
                <w:szCs w:val="20"/>
              </w:rPr>
              <w:t>Key interview</w:t>
            </w:r>
          </w:p>
        </w:tc>
      </w:tr>
      <w:tr w:rsidR="00C62691" w14:paraId="661A33D2" w14:textId="77777777" w:rsidTr="00F84576">
        <w:tblPrEx>
          <w:shd w:val="clear" w:color="auto" w:fill="auto"/>
        </w:tblPrEx>
        <w:trPr>
          <w:gridAfter w:val="1"/>
          <w:wAfter w:w="142" w:type="dxa"/>
          <w:trHeight w:val="2353"/>
        </w:trPr>
        <w:tc>
          <w:tcPr>
            <w:tcW w:w="262" w:type="dxa"/>
            <w:tcBorders>
              <w:top w:val="nil"/>
              <w:left w:val="nil"/>
              <w:bottom w:val="nil"/>
              <w:right w:val="nil"/>
            </w:tcBorders>
            <w:shd w:val="clear" w:color="auto" w:fill="DFDFDF"/>
            <w:tcMar>
              <w:top w:w="80" w:type="dxa"/>
              <w:left w:w="80" w:type="dxa"/>
              <w:bottom w:w="80" w:type="dxa"/>
              <w:right w:w="80" w:type="dxa"/>
            </w:tcMar>
          </w:tcPr>
          <w:p w14:paraId="0970CFB2" w14:textId="77777777" w:rsidR="00C62691" w:rsidRDefault="00C62691"/>
        </w:tc>
        <w:tc>
          <w:tcPr>
            <w:tcW w:w="6084" w:type="dxa"/>
            <w:tcBorders>
              <w:top w:val="single" w:sz="6" w:space="0" w:color="000000"/>
              <w:left w:val="nil"/>
              <w:bottom w:val="nil"/>
              <w:right w:val="single" w:sz="6" w:space="0" w:color="000000"/>
            </w:tcBorders>
            <w:shd w:val="clear" w:color="auto" w:fill="auto"/>
            <w:tcMar>
              <w:top w:w="80" w:type="dxa"/>
              <w:left w:w="213" w:type="dxa"/>
              <w:bottom w:w="80" w:type="dxa"/>
              <w:right w:w="80" w:type="dxa"/>
            </w:tcMar>
          </w:tcPr>
          <w:p w14:paraId="47DC96D0" w14:textId="77777777" w:rsidR="001F2957" w:rsidRDefault="00102D23">
            <w:pPr>
              <w:pStyle w:val="BodyA"/>
              <w:numPr>
                <w:ilvl w:val="0"/>
                <w:numId w:val="60"/>
              </w:numPr>
              <w:spacing w:after="0" w:line="240" w:lineRule="auto"/>
              <w:ind w:left="383" w:hanging="383"/>
            </w:pPr>
            <w:r>
              <w:rPr>
                <w:sz w:val="20"/>
                <w:szCs w:val="20"/>
              </w:rPr>
              <w:t>To what extent partnerships/linkages between institutions/organizations were encouraged and supported?</w:t>
            </w:r>
          </w:p>
          <w:p w14:paraId="74927769" w14:textId="77777777" w:rsidR="001F2957" w:rsidRDefault="00102D23">
            <w:pPr>
              <w:pStyle w:val="BodyA"/>
              <w:numPr>
                <w:ilvl w:val="0"/>
                <w:numId w:val="61"/>
              </w:numPr>
              <w:spacing w:after="0" w:line="240" w:lineRule="auto"/>
              <w:ind w:left="383" w:hanging="383"/>
            </w:pPr>
            <w:r>
              <w:rPr>
                <w:sz w:val="20"/>
                <w:szCs w:val="20"/>
              </w:rPr>
              <w:t xml:space="preserve">What was the level of efficiency of cooperation and collaboration arrangements? </w:t>
            </w:r>
          </w:p>
        </w:tc>
        <w:tc>
          <w:tcPr>
            <w:tcW w:w="3550" w:type="dxa"/>
            <w:tcBorders>
              <w:top w:val="single" w:sz="6" w:space="0" w:color="000000"/>
              <w:left w:val="single" w:sz="6" w:space="0" w:color="000000"/>
              <w:bottom w:val="nil"/>
              <w:right w:val="single" w:sz="6" w:space="0" w:color="000000"/>
            </w:tcBorders>
            <w:shd w:val="clear" w:color="auto" w:fill="auto"/>
            <w:tcMar>
              <w:top w:w="80" w:type="dxa"/>
              <w:left w:w="213" w:type="dxa"/>
              <w:bottom w:w="80" w:type="dxa"/>
              <w:right w:w="80" w:type="dxa"/>
            </w:tcMar>
          </w:tcPr>
          <w:p w14:paraId="31FBECC8" w14:textId="77777777" w:rsidR="001F2957" w:rsidRDefault="00102D23" w:rsidP="007C7AC4">
            <w:pPr>
              <w:pStyle w:val="BodyA"/>
              <w:numPr>
                <w:ilvl w:val="0"/>
                <w:numId w:val="62"/>
              </w:numPr>
              <w:tabs>
                <w:tab w:val="clear" w:pos="227"/>
                <w:tab w:val="num" w:pos="191"/>
              </w:tabs>
              <w:spacing w:after="0" w:line="240" w:lineRule="auto"/>
              <w:ind w:left="191" w:hanging="180"/>
            </w:pPr>
            <w:r>
              <w:rPr>
                <w:sz w:val="20"/>
                <w:szCs w:val="20"/>
              </w:rPr>
              <w:t>Specific activities conducted to support the development of cooperative arrangements between partners</w:t>
            </w:r>
          </w:p>
          <w:p w14:paraId="28B79564" w14:textId="77777777" w:rsidR="001F2957" w:rsidRDefault="00102D23" w:rsidP="007C7AC4">
            <w:pPr>
              <w:pStyle w:val="BodyA"/>
              <w:numPr>
                <w:ilvl w:val="0"/>
                <w:numId w:val="63"/>
              </w:numPr>
              <w:tabs>
                <w:tab w:val="clear" w:pos="227"/>
                <w:tab w:val="num" w:pos="191"/>
              </w:tabs>
              <w:spacing w:after="0" w:line="240" w:lineRule="auto"/>
              <w:ind w:left="191" w:hanging="180"/>
            </w:pPr>
            <w:r>
              <w:rPr>
                <w:sz w:val="20"/>
                <w:szCs w:val="20"/>
              </w:rPr>
              <w:t>Examples of supported partnerships</w:t>
            </w:r>
          </w:p>
          <w:p w14:paraId="25EAE3EA" w14:textId="77777777" w:rsidR="001F2957" w:rsidRDefault="00102D23" w:rsidP="007C7AC4">
            <w:pPr>
              <w:pStyle w:val="BodyA"/>
              <w:numPr>
                <w:ilvl w:val="0"/>
                <w:numId w:val="64"/>
              </w:numPr>
              <w:tabs>
                <w:tab w:val="clear" w:pos="227"/>
                <w:tab w:val="num" w:pos="191"/>
              </w:tabs>
              <w:spacing w:after="0" w:line="240" w:lineRule="auto"/>
              <w:ind w:left="191" w:hanging="180"/>
            </w:pPr>
            <w:r>
              <w:rPr>
                <w:sz w:val="20"/>
                <w:szCs w:val="20"/>
              </w:rPr>
              <w:t>Evidence that particular partnership/linkages will be sustained</w:t>
            </w:r>
          </w:p>
          <w:p w14:paraId="3F363F88" w14:textId="77777777" w:rsidR="001F2957" w:rsidRDefault="00102D23" w:rsidP="007C7AC4">
            <w:pPr>
              <w:pStyle w:val="BodyA"/>
              <w:numPr>
                <w:ilvl w:val="0"/>
                <w:numId w:val="65"/>
              </w:numPr>
              <w:tabs>
                <w:tab w:val="clear" w:pos="227"/>
                <w:tab w:val="num" w:pos="191"/>
              </w:tabs>
              <w:spacing w:after="0" w:line="240" w:lineRule="auto"/>
              <w:ind w:left="191" w:hanging="180"/>
            </w:pPr>
            <w:r>
              <w:rPr>
                <w:sz w:val="20"/>
                <w:szCs w:val="20"/>
              </w:rPr>
              <w:t>Types/quality of partnership cooperation methods utilized</w:t>
            </w:r>
          </w:p>
        </w:tc>
        <w:tc>
          <w:tcPr>
            <w:tcW w:w="2240" w:type="dxa"/>
            <w:gridSpan w:val="2"/>
            <w:tcBorders>
              <w:top w:val="single" w:sz="6" w:space="0" w:color="000000"/>
              <w:left w:val="single" w:sz="6" w:space="0" w:color="000000"/>
              <w:bottom w:val="nil"/>
              <w:right w:val="single" w:sz="6" w:space="0" w:color="000000"/>
            </w:tcBorders>
            <w:shd w:val="clear" w:color="auto" w:fill="auto"/>
            <w:tcMar>
              <w:top w:w="80" w:type="dxa"/>
              <w:left w:w="213" w:type="dxa"/>
              <w:bottom w:w="80" w:type="dxa"/>
              <w:right w:w="80" w:type="dxa"/>
            </w:tcMar>
          </w:tcPr>
          <w:p w14:paraId="1F300EBD" w14:textId="77777777" w:rsidR="001F2957" w:rsidRDefault="00102D23" w:rsidP="007C7AC4">
            <w:pPr>
              <w:pStyle w:val="BodyA"/>
              <w:numPr>
                <w:ilvl w:val="0"/>
                <w:numId w:val="66"/>
              </w:numPr>
              <w:spacing w:after="0" w:line="240" w:lineRule="auto"/>
              <w:ind w:left="241" w:hanging="241"/>
            </w:pPr>
            <w:r>
              <w:rPr>
                <w:sz w:val="20"/>
                <w:szCs w:val="20"/>
              </w:rPr>
              <w:t>Project documents and evaluations</w:t>
            </w:r>
          </w:p>
          <w:p w14:paraId="11B22355" w14:textId="77777777" w:rsidR="001F2957" w:rsidRDefault="00102D23" w:rsidP="007C7AC4">
            <w:pPr>
              <w:pStyle w:val="BodyA"/>
              <w:numPr>
                <w:ilvl w:val="0"/>
                <w:numId w:val="67"/>
              </w:numPr>
              <w:spacing w:after="0" w:line="240" w:lineRule="auto"/>
              <w:ind w:left="241" w:hanging="241"/>
            </w:pPr>
            <w:r>
              <w:rPr>
                <w:sz w:val="20"/>
                <w:szCs w:val="20"/>
              </w:rPr>
              <w:t>Project partners and relevant stakeholders</w:t>
            </w:r>
          </w:p>
        </w:tc>
        <w:tc>
          <w:tcPr>
            <w:tcW w:w="1634" w:type="dxa"/>
            <w:gridSpan w:val="3"/>
            <w:tcBorders>
              <w:top w:val="single" w:sz="6" w:space="0" w:color="000000"/>
              <w:left w:val="single" w:sz="6" w:space="0" w:color="000000"/>
              <w:bottom w:val="nil"/>
              <w:right w:val="single" w:sz="6" w:space="0" w:color="000000"/>
            </w:tcBorders>
            <w:shd w:val="clear" w:color="auto" w:fill="auto"/>
            <w:tcMar>
              <w:top w:w="80" w:type="dxa"/>
              <w:left w:w="213" w:type="dxa"/>
              <w:bottom w:w="80" w:type="dxa"/>
              <w:right w:w="80" w:type="dxa"/>
            </w:tcMar>
          </w:tcPr>
          <w:p w14:paraId="7A022FF8" w14:textId="77777777" w:rsidR="001F2957" w:rsidRDefault="00102D23">
            <w:pPr>
              <w:pStyle w:val="BodyA"/>
              <w:numPr>
                <w:ilvl w:val="0"/>
                <w:numId w:val="68"/>
              </w:numPr>
              <w:spacing w:after="0" w:line="240" w:lineRule="auto"/>
              <w:ind w:left="383" w:hanging="383"/>
            </w:pPr>
            <w:r>
              <w:rPr>
                <w:sz w:val="20"/>
                <w:szCs w:val="20"/>
              </w:rPr>
              <w:t>Document analysis</w:t>
            </w:r>
          </w:p>
          <w:p w14:paraId="40F730DC" w14:textId="77777777" w:rsidR="001F2957" w:rsidRDefault="00102D23">
            <w:pPr>
              <w:pStyle w:val="BodyA"/>
              <w:numPr>
                <w:ilvl w:val="0"/>
                <w:numId w:val="69"/>
              </w:numPr>
              <w:spacing w:after="0" w:line="240" w:lineRule="auto"/>
              <w:ind w:left="383" w:hanging="383"/>
            </w:pPr>
            <w:r>
              <w:rPr>
                <w:sz w:val="20"/>
                <w:szCs w:val="20"/>
              </w:rPr>
              <w:t>Interviews</w:t>
            </w:r>
          </w:p>
        </w:tc>
      </w:tr>
      <w:tr w:rsidR="00C62691" w14:paraId="23533651" w14:textId="77777777" w:rsidTr="00F84576">
        <w:tblPrEx>
          <w:shd w:val="clear" w:color="auto" w:fill="auto"/>
        </w:tblPrEx>
        <w:trPr>
          <w:gridAfter w:val="1"/>
          <w:wAfter w:w="142" w:type="dxa"/>
          <w:trHeight w:val="385"/>
        </w:trPr>
        <w:tc>
          <w:tcPr>
            <w:tcW w:w="13770" w:type="dxa"/>
            <w:gridSpan w:val="8"/>
            <w:tcBorders>
              <w:top w:val="nil"/>
              <w:left w:val="single" w:sz="6" w:space="0" w:color="000000"/>
              <w:bottom w:val="nil"/>
              <w:right w:val="single" w:sz="6" w:space="0" w:color="000000"/>
            </w:tcBorders>
            <w:shd w:val="clear" w:color="auto" w:fill="000000"/>
            <w:tcMar>
              <w:top w:w="80" w:type="dxa"/>
              <w:left w:w="80" w:type="dxa"/>
              <w:bottom w:w="80" w:type="dxa"/>
              <w:right w:w="152" w:type="dxa"/>
            </w:tcMar>
          </w:tcPr>
          <w:p w14:paraId="1642FF92" w14:textId="77777777" w:rsidR="00C62691" w:rsidRDefault="00102D23">
            <w:pPr>
              <w:pStyle w:val="BodyA"/>
              <w:spacing w:after="0" w:line="180" w:lineRule="exact"/>
              <w:ind w:right="72"/>
            </w:pPr>
            <w:r>
              <w:rPr>
                <w:color w:val="FFFFFF"/>
                <w:sz w:val="20"/>
                <w:szCs w:val="20"/>
                <w:u w:color="FFFFFF"/>
              </w:rPr>
              <w:t xml:space="preserve"> Sustainability: To what extent are there financial, institutional, social-economic, and/or environmental risks to sustaining long-term project results?</w:t>
            </w:r>
          </w:p>
        </w:tc>
      </w:tr>
      <w:tr w:rsidR="00C62691" w:rsidRPr="00BD6452" w14:paraId="1256B1AB" w14:textId="77777777" w:rsidTr="007C7AC4">
        <w:tblPrEx>
          <w:shd w:val="clear" w:color="auto" w:fill="auto"/>
        </w:tblPrEx>
        <w:trPr>
          <w:gridAfter w:val="1"/>
          <w:wAfter w:w="142" w:type="dxa"/>
          <w:trHeight w:val="810"/>
        </w:trPr>
        <w:tc>
          <w:tcPr>
            <w:tcW w:w="262" w:type="dxa"/>
            <w:tcBorders>
              <w:top w:val="nil"/>
              <w:left w:val="nil"/>
              <w:bottom w:val="nil"/>
              <w:right w:val="nil"/>
            </w:tcBorders>
            <w:shd w:val="clear" w:color="auto" w:fill="DFDFDF"/>
            <w:tcMar>
              <w:top w:w="80" w:type="dxa"/>
              <w:left w:w="80" w:type="dxa"/>
              <w:bottom w:w="80" w:type="dxa"/>
              <w:right w:w="80" w:type="dxa"/>
            </w:tcMar>
          </w:tcPr>
          <w:p w14:paraId="4A5796B2" w14:textId="77777777" w:rsidR="00C62691" w:rsidRDefault="00C62691"/>
        </w:tc>
        <w:tc>
          <w:tcPr>
            <w:tcW w:w="6084" w:type="dxa"/>
            <w:tcBorders>
              <w:top w:val="single" w:sz="6" w:space="0" w:color="000000"/>
              <w:left w:val="nil"/>
              <w:bottom w:val="single" w:sz="6" w:space="0" w:color="000000"/>
              <w:right w:val="single" w:sz="6" w:space="0" w:color="000000"/>
            </w:tcBorders>
            <w:shd w:val="clear" w:color="auto" w:fill="auto"/>
            <w:tcMar>
              <w:top w:w="80" w:type="dxa"/>
              <w:left w:w="213" w:type="dxa"/>
              <w:bottom w:w="80" w:type="dxa"/>
              <w:right w:w="80" w:type="dxa"/>
            </w:tcMar>
          </w:tcPr>
          <w:p w14:paraId="1D3CF944" w14:textId="77777777" w:rsidR="001F2957" w:rsidRPr="00BD6452" w:rsidRDefault="00102D23" w:rsidP="007B2039">
            <w:pPr>
              <w:pStyle w:val="BodyA"/>
              <w:numPr>
                <w:ilvl w:val="0"/>
                <w:numId w:val="70"/>
              </w:numPr>
              <w:spacing w:after="0" w:line="240" w:lineRule="auto"/>
              <w:ind w:left="383" w:hanging="383"/>
            </w:pPr>
            <w:r w:rsidRPr="00BD6452">
              <w:rPr>
                <w:sz w:val="20"/>
                <w:szCs w:val="20"/>
              </w:rPr>
              <w:t xml:space="preserve">How does the project support financial mobilization for the </w:t>
            </w:r>
            <w:r w:rsidR="007B2039" w:rsidRPr="00BD6452">
              <w:rPr>
                <w:sz w:val="20"/>
                <w:szCs w:val="20"/>
              </w:rPr>
              <w:t>PA</w:t>
            </w:r>
            <w:r w:rsidRPr="00BD6452">
              <w:rPr>
                <w:sz w:val="20"/>
                <w:szCs w:val="20"/>
              </w:rPr>
              <w:t xml:space="preserve"> implementation?</w:t>
            </w:r>
          </w:p>
        </w:tc>
        <w:tc>
          <w:tcPr>
            <w:tcW w:w="3550" w:type="dxa"/>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47336DEF" w14:textId="77777777" w:rsidR="001F2957" w:rsidRPr="00BD6452" w:rsidRDefault="00102D23" w:rsidP="007C7AC4">
            <w:pPr>
              <w:pStyle w:val="BodyA"/>
              <w:numPr>
                <w:ilvl w:val="0"/>
                <w:numId w:val="71"/>
              </w:numPr>
              <w:spacing w:after="0" w:line="240" w:lineRule="auto"/>
              <w:ind w:left="281" w:hanging="281"/>
            </w:pPr>
            <w:r w:rsidRPr="00BD6452">
              <w:rPr>
                <w:sz w:val="20"/>
                <w:szCs w:val="20"/>
              </w:rPr>
              <w:t>Amount of national budget allocation</w:t>
            </w:r>
          </w:p>
        </w:tc>
        <w:tc>
          <w:tcPr>
            <w:tcW w:w="225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1B0D4790" w14:textId="77777777" w:rsidR="001F2957" w:rsidRPr="00BD6452" w:rsidRDefault="00102D23">
            <w:pPr>
              <w:pStyle w:val="BodyA"/>
              <w:numPr>
                <w:ilvl w:val="0"/>
                <w:numId w:val="72"/>
              </w:numPr>
              <w:spacing w:after="0" w:line="240" w:lineRule="auto"/>
              <w:ind w:left="383" w:hanging="383"/>
            </w:pPr>
            <w:r w:rsidRPr="00BD6452">
              <w:rPr>
                <w:sz w:val="20"/>
                <w:szCs w:val="20"/>
              </w:rPr>
              <w:t>Legal regulation</w:t>
            </w: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677F1BB4" w14:textId="77777777" w:rsidR="001F2957" w:rsidRPr="00BD6452" w:rsidRDefault="00102D23">
            <w:pPr>
              <w:pStyle w:val="BodyA"/>
              <w:numPr>
                <w:ilvl w:val="0"/>
                <w:numId w:val="73"/>
              </w:numPr>
              <w:spacing w:after="0" w:line="240" w:lineRule="auto"/>
              <w:ind w:left="383" w:hanging="383"/>
            </w:pPr>
            <w:r w:rsidRPr="00BD6452">
              <w:rPr>
                <w:sz w:val="20"/>
                <w:szCs w:val="20"/>
              </w:rPr>
              <w:t>Document analysis</w:t>
            </w:r>
          </w:p>
        </w:tc>
      </w:tr>
      <w:tr w:rsidR="00C62691" w:rsidRPr="00BD6452" w14:paraId="317286D4" w14:textId="77777777" w:rsidTr="007C7AC4">
        <w:tblPrEx>
          <w:shd w:val="clear" w:color="auto" w:fill="auto"/>
        </w:tblPrEx>
        <w:trPr>
          <w:gridAfter w:val="1"/>
          <w:wAfter w:w="142" w:type="dxa"/>
          <w:trHeight w:val="550"/>
        </w:trPr>
        <w:tc>
          <w:tcPr>
            <w:tcW w:w="262" w:type="dxa"/>
            <w:tcBorders>
              <w:top w:val="nil"/>
              <w:left w:val="nil"/>
              <w:bottom w:val="nil"/>
              <w:right w:val="nil"/>
            </w:tcBorders>
            <w:shd w:val="clear" w:color="auto" w:fill="DFDFDF"/>
            <w:tcMar>
              <w:top w:w="80" w:type="dxa"/>
              <w:left w:w="80" w:type="dxa"/>
              <w:bottom w:w="80" w:type="dxa"/>
              <w:right w:w="80" w:type="dxa"/>
            </w:tcMar>
          </w:tcPr>
          <w:p w14:paraId="22EAA877" w14:textId="77777777" w:rsidR="00C62691" w:rsidRPr="00BD6452" w:rsidRDefault="00C62691"/>
        </w:tc>
        <w:tc>
          <w:tcPr>
            <w:tcW w:w="6084" w:type="dxa"/>
            <w:tcBorders>
              <w:top w:val="single" w:sz="6" w:space="0" w:color="000000"/>
              <w:left w:val="nil"/>
              <w:bottom w:val="single" w:sz="6" w:space="0" w:color="000000"/>
              <w:right w:val="single" w:sz="6" w:space="0" w:color="000000"/>
            </w:tcBorders>
            <w:shd w:val="clear" w:color="auto" w:fill="auto"/>
            <w:tcMar>
              <w:top w:w="80" w:type="dxa"/>
              <w:left w:w="213" w:type="dxa"/>
              <w:bottom w:w="80" w:type="dxa"/>
              <w:right w:w="80" w:type="dxa"/>
            </w:tcMar>
          </w:tcPr>
          <w:p w14:paraId="1F4DB1AD" w14:textId="77777777" w:rsidR="001F2957" w:rsidRPr="00BD6452" w:rsidRDefault="00102D23">
            <w:pPr>
              <w:pStyle w:val="BodyA"/>
              <w:numPr>
                <w:ilvl w:val="0"/>
                <w:numId w:val="74"/>
              </w:numPr>
              <w:spacing w:after="0" w:line="240" w:lineRule="auto"/>
              <w:ind w:left="383" w:hanging="383"/>
            </w:pPr>
            <w:r w:rsidRPr="00BD6452">
              <w:rPr>
                <w:sz w:val="20"/>
                <w:szCs w:val="20"/>
              </w:rPr>
              <w:t xml:space="preserve">How does the project support personnel allocation for the </w:t>
            </w:r>
            <w:r w:rsidR="007B2039" w:rsidRPr="00BD6452">
              <w:rPr>
                <w:sz w:val="20"/>
                <w:szCs w:val="20"/>
              </w:rPr>
              <w:t>PA</w:t>
            </w:r>
            <w:r w:rsidRPr="00BD6452">
              <w:rPr>
                <w:sz w:val="20"/>
                <w:szCs w:val="20"/>
              </w:rPr>
              <w:t xml:space="preserve"> implementation?</w:t>
            </w:r>
          </w:p>
        </w:tc>
        <w:tc>
          <w:tcPr>
            <w:tcW w:w="3550" w:type="dxa"/>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02A60887" w14:textId="77777777" w:rsidR="001F2957" w:rsidRPr="00BD6452" w:rsidRDefault="00102D23">
            <w:pPr>
              <w:pStyle w:val="BodyA"/>
              <w:numPr>
                <w:ilvl w:val="0"/>
                <w:numId w:val="75"/>
              </w:numPr>
              <w:spacing w:after="0" w:line="240" w:lineRule="auto"/>
              <w:ind w:left="383" w:hanging="383"/>
            </w:pPr>
            <w:r w:rsidRPr="00BD6452">
              <w:rPr>
                <w:sz w:val="20"/>
                <w:szCs w:val="20"/>
              </w:rPr>
              <w:t xml:space="preserve">Personnel allocation </w:t>
            </w:r>
          </w:p>
        </w:tc>
        <w:tc>
          <w:tcPr>
            <w:tcW w:w="225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A1CBE1" w14:textId="77777777" w:rsidR="00C62691" w:rsidRPr="00BD6452" w:rsidRDefault="00102D23">
            <w:pPr>
              <w:pStyle w:val="BodyA"/>
              <w:tabs>
                <w:tab w:val="left" w:pos="227"/>
              </w:tabs>
              <w:spacing w:after="0" w:line="240" w:lineRule="auto"/>
              <w:ind w:left="360"/>
            </w:pPr>
            <w:r w:rsidRPr="00BD6452">
              <w:rPr>
                <w:sz w:val="20"/>
                <w:szCs w:val="20"/>
              </w:rPr>
              <w:t>Legal regulation</w:t>
            </w: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7817505A" w14:textId="77777777" w:rsidR="001F2957" w:rsidRPr="00BD6452" w:rsidRDefault="00102D23">
            <w:pPr>
              <w:pStyle w:val="BodyA"/>
              <w:numPr>
                <w:ilvl w:val="0"/>
                <w:numId w:val="76"/>
              </w:numPr>
              <w:spacing w:after="0" w:line="240" w:lineRule="auto"/>
              <w:ind w:left="383" w:hanging="383"/>
            </w:pPr>
            <w:r w:rsidRPr="00BD6452">
              <w:rPr>
                <w:sz w:val="20"/>
                <w:szCs w:val="20"/>
              </w:rPr>
              <w:t xml:space="preserve">Document analysis </w:t>
            </w:r>
          </w:p>
        </w:tc>
      </w:tr>
      <w:tr w:rsidR="00C62691" w:rsidRPr="00BD6452" w14:paraId="67AC0CF9" w14:textId="77777777" w:rsidTr="007C7AC4">
        <w:tblPrEx>
          <w:shd w:val="clear" w:color="auto" w:fill="auto"/>
        </w:tblPrEx>
        <w:trPr>
          <w:gridAfter w:val="1"/>
          <w:wAfter w:w="142" w:type="dxa"/>
          <w:trHeight w:val="1590"/>
        </w:trPr>
        <w:tc>
          <w:tcPr>
            <w:tcW w:w="262" w:type="dxa"/>
            <w:tcBorders>
              <w:top w:val="nil"/>
              <w:left w:val="nil"/>
              <w:bottom w:val="nil"/>
              <w:right w:val="nil"/>
            </w:tcBorders>
            <w:shd w:val="clear" w:color="auto" w:fill="DFDFDF"/>
            <w:tcMar>
              <w:top w:w="80" w:type="dxa"/>
              <w:left w:w="80" w:type="dxa"/>
              <w:bottom w:w="80" w:type="dxa"/>
              <w:right w:w="80" w:type="dxa"/>
            </w:tcMar>
          </w:tcPr>
          <w:p w14:paraId="11AB4FDB" w14:textId="77777777" w:rsidR="00C62691" w:rsidRPr="00BD6452" w:rsidRDefault="00C62691"/>
        </w:tc>
        <w:tc>
          <w:tcPr>
            <w:tcW w:w="6084" w:type="dxa"/>
            <w:tcBorders>
              <w:top w:val="single" w:sz="6" w:space="0" w:color="000000"/>
              <w:left w:val="nil"/>
              <w:bottom w:val="single" w:sz="6" w:space="0" w:color="000000"/>
              <w:right w:val="single" w:sz="6" w:space="0" w:color="000000"/>
            </w:tcBorders>
            <w:shd w:val="clear" w:color="auto" w:fill="auto"/>
            <w:tcMar>
              <w:top w:w="80" w:type="dxa"/>
              <w:left w:w="213" w:type="dxa"/>
              <w:bottom w:w="80" w:type="dxa"/>
              <w:right w:w="80" w:type="dxa"/>
            </w:tcMar>
          </w:tcPr>
          <w:p w14:paraId="74233A0E" w14:textId="77777777" w:rsidR="00C62691" w:rsidRPr="00BD6452" w:rsidRDefault="00102D23" w:rsidP="00F84576">
            <w:pPr>
              <w:pStyle w:val="BodyA"/>
              <w:numPr>
                <w:ilvl w:val="0"/>
                <w:numId w:val="149"/>
              </w:numPr>
              <w:tabs>
                <w:tab w:val="left" w:pos="227"/>
              </w:tabs>
              <w:spacing w:after="0" w:line="240" w:lineRule="auto"/>
              <w:ind w:left="245" w:hanging="245"/>
            </w:pPr>
            <w:r w:rsidRPr="00BD6452">
              <w:t xml:space="preserve">To what extent is biodiversity conservation consideration mainstreamed </w:t>
            </w:r>
            <w:r w:rsidRPr="00BD6452">
              <w:rPr>
                <w:sz w:val="20"/>
                <w:szCs w:val="20"/>
              </w:rPr>
              <w:t>into land use planning?</w:t>
            </w:r>
          </w:p>
        </w:tc>
        <w:tc>
          <w:tcPr>
            <w:tcW w:w="3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771F74" w14:textId="77777777" w:rsidR="00C62691" w:rsidRPr="00BD6452" w:rsidRDefault="007C7AC4" w:rsidP="007C7AC4">
            <w:pPr>
              <w:pStyle w:val="ListParagraph"/>
              <w:numPr>
                <w:ilvl w:val="0"/>
                <w:numId w:val="149"/>
              </w:numPr>
              <w:spacing w:before="0" w:after="0" w:line="240" w:lineRule="auto"/>
              <w:ind w:left="234" w:hanging="234"/>
            </w:pPr>
            <w:r w:rsidRPr="00BD6452">
              <w:rPr>
                <w:lang w:eastAsia="vi-VN"/>
              </w:rPr>
              <w:t>Government agencies aware of and committed to biodiversity conservation</w:t>
            </w:r>
          </w:p>
          <w:p w14:paraId="22FE5C11" w14:textId="77777777" w:rsidR="007C7AC4" w:rsidRPr="00BD6452" w:rsidRDefault="007C7AC4" w:rsidP="007C7AC4">
            <w:pPr>
              <w:pStyle w:val="ListParagraph"/>
              <w:numPr>
                <w:ilvl w:val="0"/>
                <w:numId w:val="149"/>
              </w:numPr>
              <w:spacing w:before="0" w:after="0" w:line="240" w:lineRule="auto"/>
              <w:ind w:left="234" w:hanging="234"/>
            </w:pPr>
            <w:r w:rsidRPr="00BD6452">
              <w:rPr>
                <w:lang w:eastAsia="vi-VN"/>
              </w:rPr>
              <w:t>Legislation, planning documents show evidence of mainstreaming</w:t>
            </w:r>
          </w:p>
        </w:tc>
        <w:tc>
          <w:tcPr>
            <w:tcW w:w="225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131EB120" w14:textId="77777777" w:rsidR="001F2957" w:rsidRPr="00BD6452" w:rsidRDefault="00102D23">
            <w:pPr>
              <w:pStyle w:val="BodyA"/>
              <w:numPr>
                <w:ilvl w:val="0"/>
                <w:numId w:val="77"/>
              </w:numPr>
              <w:spacing w:after="0" w:line="240" w:lineRule="auto"/>
              <w:ind w:left="383" w:hanging="383"/>
            </w:pPr>
            <w:r w:rsidRPr="00BD6452">
              <w:rPr>
                <w:sz w:val="20"/>
                <w:szCs w:val="20"/>
              </w:rPr>
              <w:t>Legal regulation</w:t>
            </w:r>
          </w:p>
          <w:p w14:paraId="1B7DCDE7" w14:textId="77777777" w:rsidR="001F2957" w:rsidRPr="00BD6452" w:rsidRDefault="00102D23">
            <w:pPr>
              <w:pStyle w:val="BodyA"/>
              <w:numPr>
                <w:ilvl w:val="0"/>
                <w:numId w:val="78"/>
              </w:numPr>
              <w:spacing w:after="0" w:line="240" w:lineRule="auto"/>
              <w:ind w:left="383" w:hanging="383"/>
            </w:pPr>
            <w:r w:rsidRPr="00BD6452">
              <w:rPr>
                <w:sz w:val="20"/>
                <w:szCs w:val="20"/>
              </w:rPr>
              <w:t>Project documents/reports</w:t>
            </w: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4450D003" w14:textId="77777777" w:rsidR="001F2957" w:rsidRPr="00BD6452" w:rsidRDefault="00102D23" w:rsidP="007C7AC4">
            <w:pPr>
              <w:pStyle w:val="BodyA"/>
              <w:numPr>
                <w:ilvl w:val="0"/>
                <w:numId w:val="79"/>
              </w:numPr>
              <w:spacing w:after="0" w:line="240" w:lineRule="auto"/>
              <w:ind w:left="237" w:hanging="237"/>
            </w:pPr>
            <w:r w:rsidRPr="00BD6452">
              <w:rPr>
                <w:sz w:val="20"/>
                <w:szCs w:val="20"/>
              </w:rPr>
              <w:t>Document analysis</w:t>
            </w:r>
          </w:p>
          <w:p w14:paraId="6B48ECA9" w14:textId="77777777" w:rsidR="001F2957" w:rsidRPr="00BD6452" w:rsidRDefault="00102D23" w:rsidP="007C7AC4">
            <w:pPr>
              <w:pStyle w:val="BodyA"/>
              <w:numPr>
                <w:ilvl w:val="0"/>
                <w:numId w:val="80"/>
              </w:numPr>
              <w:spacing w:after="0" w:line="240" w:lineRule="auto"/>
              <w:ind w:left="237" w:hanging="237"/>
            </w:pPr>
            <w:r w:rsidRPr="00BD6452">
              <w:rPr>
                <w:sz w:val="20"/>
                <w:szCs w:val="20"/>
              </w:rPr>
              <w:t xml:space="preserve">Interview with stakeholders </w:t>
            </w:r>
          </w:p>
        </w:tc>
      </w:tr>
      <w:tr w:rsidR="00C62691" w14:paraId="4AF398C8" w14:textId="77777777" w:rsidTr="007C7AC4">
        <w:tblPrEx>
          <w:shd w:val="clear" w:color="auto" w:fill="auto"/>
        </w:tblPrEx>
        <w:trPr>
          <w:gridAfter w:val="1"/>
          <w:wAfter w:w="142" w:type="dxa"/>
          <w:trHeight w:val="543"/>
        </w:trPr>
        <w:tc>
          <w:tcPr>
            <w:tcW w:w="262" w:type="dxa"/>
            <w:tcBorders>
              <w:top w:val="nil"/>
              <w:left w:val="nil"/>
              <w:bottom w:val="nil"/>
              <w:right w:val="nil"/>
            </w:tcBorders>
            <w:shd w:val="clear" w:color="auto" w:fill="DFDFDF"/>
            <w:tcMar>
              <w:top w:w="80" w:type="dxa"/>
              <w:left w:w="80" w:type="dxa"/>
              <w:bottom w:w="80" w:type="dxa"/>
              <w:right w:w="80" w:type="dxa"/>
            </w:tcMar>
          </w:tcPr>
          <w:p w14:paraId="4E7A96C8" w14:textId="77777777" w:rsidR="00C62691" w:rsidRPr="00BD6452" w:rsidRDefault="00C62691"/>
        </w:tc>
        <w:tc>
          <w:tcPr>
            <w:tcW w:w="6084" w:type="dxa"/>
            <w:tcBorders>
              <w:top w:val="single" w:sz="6" w:space="0" w:color="000000"/>
              <w:left w:val="nil"/>
              <w:bottom w:val="nil"/>
              <w:right w:val="single" w:sz="6" w:space="0" w:color="000000"/>
            </w:tcBorders>
            <w:shd w:val="clear" w:color="auto" w:fill="auto"/>
            <w:tcMar>
              <w:top w:w="80" w:type="dxa"/>
              <w:left w:w="213" w:type="dxa"/>
              <w:bottom w:w="80" w:type="dxa"/>
              <w:right w:w="80" w:type="dxa"/>
            </w:tcMar>
          </w:tcPr>
          <w:p w14:paraId="4FF746D4" w14:textId="77777777" w:rsidR="001F2957" w:rsidRPr="00BD6452" w:rsidRDefault="00102D23">
            <w:pPr>
              <w:pStyle w:val="BodyA"/>
              <w:numPr>
                <w:ilvl w:val="0"/>
                <w:numId w:val="81"/>
              </w:numPr>
              <w:spacing w:after="0" w:line="240" w:lineRule="auto"/>
              <w:ind w:left="383" w:hanging="383"/>
            </w:pPr>
            <w:r w:rsidRPr="00BD6452">
              <w:rPr>
                <w:sz w:val="20"/>
                <w:szCs w:val="20"/>
              </w:rPr>
              <w:t>Are there any political risks that may threaten the sustainability of the project outcomes?</w:t>
            </w:r>
          </w:p>
        </w:tc>
        <w:tc>
          <w:tcPr>
            <w:tcW w:w="355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5C651A7D" w14:textId="77777777" w:rsidR="00C62691" w:rsidRPr="00BD6452" w:rsidRDefault="00883CA9" w:rsidP="00883CA9">
            <w:pPr>
              <w:pStyle w:val="ListParagraph"/>
              <w:numPr>
                <w:ilvl w:val="0"/>
                <w:numId w:val="81"/>
              </w:numPr>
            </w:pPr>
            <w:r w:rsidRPr="00BD6452">
              <w:rPr>
                <w:lang w:eastAsia="vi-VN"/>
              </w:rPr>
              <w:t>Government agencies aware of and committed to biodiversity conservation</w:t>
            </w:r>
          </w:p>
        </w:tc>
        <w:tc>
          <w:tcPr>
            <w:tcW w:w="2254" w:type="dxa"/>
            <w:gridSpan w:val="3"/>
            <w:tcBorders>
              <w:top w:val="single" w:sz="6" w:space="0" w:color="000000"/>
              <w:left w:val="single" w:sz="6" w:space="0" w:color="000000"/>
              <w:bottom w:val="nil"/>
              <w:right w:val="single" w:sz="6" w:space="0" w:color="000000"/>
            </w:tcBorders>
            <w:shd w:val="clear" w:color="auto" w:fill="auto"/>
            <w:tcMar>
              <w:top w:w="80" w:type="dxa"/>
              <w:left w:w="213" w:type="dxa"/>
              <w:bottom w:w="80" w:type="dxa"/>
              <w:right w:w="80" w:type="dxa"/>
            </w:tcMar>
          </w:tcPr>
          <w:p w14:paraId="2DB627B2" w14:textId="77777777" w:rsidR="001F2957" w:rsidRPr="00BD6452" w:rsidRDefault="00102D23" w:rsidP="007C7AC4">
            <w:pPr>
              <w:pStyle w:val="BodyA"/>
              <w:numPr>
                <w:ilvl w:val="0"/>
                <w:numId w:val="82"/>
              </w:numPr>
              <w:tabs>
                <w:tab w:val="clear" w:pos="227"/>
                <w:tab w:val="num" w:pos="61"/>
              </w:tabs>
              <w:spacing w:after="0" w:line="240" w:lineRule="auto"/>
              <w:ind w:left="241" w:hanging="360"/>
            </w:pPr>
            <w:r w:rsidRPr="00BD6452">
              <w:rPr>
                <w:sz w:val="20"/>
                <w:szCs w:val="20"/>
              </w:rPr>
              <w:t>Government policies</w:t>
            </w:r>
          </w:p>
        </w:tc>
        <w:tc>
          <w:tcPr>
            <w:tcW w:w="1620" w:type="dxa"/>
            <w:gridSpan w:val="2"/>
            <w:tcBorders>
              <w:top w:val="single" w:sz="6" w:space="0" w:color="000000"/>
              <w:left w:val="single" w:sz="6" w:space="0" w:color="000000"/>
              <w:bottom w:val="nil"/>
              <w:right w:val="single" w:sz="6" w:space="0" w:color="000000"/>
            </w:tcBorders>
            <w:shd w:val="clear" w:color="auto" w:fill="auto"/>
            <w:tcMar>
              <w:top w:w="80" w:type="dxa"/>
              <w:left w:w="213" w:type="dxa"/>
              <w:bottom w:w="80" w:type="dxa"/>
              <w:right w:w="80" w:type="dxa"/>
            </w:tcMar>
          </w:tcPr>
          <w:p w14:paraId="401D9BED" w14:textId="77777777" w:rsidR="001F2957" w:rsidRPr="00BD6452" w:rsidRDefault="00102D23">
            <w:pPr>
              <w:pStyle w:val="BodyA"/>
              <w:numPr>
                <w:ilvl w:val="0"/>
                <w:numId w:val="83"/>
              </w:numPr>
              <w:spacing w:after="0" w:line="240" w:lineRule="auto"/>
              <w:ind w:left="383" w:hanging="383"/>
            </w:pPr>
            <w:r w:rsidRPr="00BD6452">
              <w:rPr>
                <w:sz w:val="20"/>
                <w:szCs w:val="20"/>
              </w:rPr>
              <w:t xml:space="preserve">Analysis </w:t>
            </w:r>
          </w:p>
        </w:tc>
      </w:tr>
      <w:tr w:rsidR="00C62691" w14:paraId="6CE740B8" w14:textId="77777777" w:rsidTr="00F84576">
        <w:tblPrEx>
          <w:shd w:val="clear" w:color="auto" w:fill="auto"/>
        </w:tblPrEx>
        <w:trPr>
          <w:gridAfter w:val="1"/>
          <w:wAfter w:w="142" w:type="dxa"/>
          <w:trHeight w:val="385"/>
        </w:trPr>
        <w:tc>
          <w:tcPr>
            <w:tcW w:w="13770" w:type="dxa"/>
            <w:gridSpan w:val="8"/>
            <w:tcBorders>
              <w:top w:val="nil"/>
              <w:left w:val="single" w:sz="6" w:space="0" w:color="000000"/>
              <w:bottom w:val="nil"/>
              <w:right w:val="single" w:sz="6" w:space="0" w:color="000000"/>
            </w:tcBorders>
            <w:shd w:val="clear" w:color="auto" w:fill="000000"/>
            <w:tcMar>
              <w:top w:w="80" w:type="dxa"/>
              <w:left w:w="80" w:type="dxa"/>
              <w:bottom w:w="80" w:type="dxa"/>
              <w:right w:w="152" w:type="dxa"/>
            </w:tcMar>
          </w:tcPr>
          <w:p w14:paraId="7E3907A5" w14:textId="77777777" w:rsidR="00C62691" w:rsidRDefault="00102D23">
            <w:pPr>
              <w:pStyle w:val="BodyA"/>
              <w:spacing w:after="0" w:line="180" w:lineRule="exact"/>
              <w:ind w:right="72"/>
            </w:pPr>
            <w:r>
              <w:rPr>
                <w:b/>
                <w:bCs/>
                <w:color w:val="FFFFFF"/>
                <w:sz w:val="20"/>
                <w:szCs w:val="20"/>
                <w:u w:color="FFFFFF"/>
              </w:rPr>
              <w:t xml:space="preserve">Impact: Are there indications that the project has contributed to, or enabled progress toward, reduced environmental stress and/or improved ecological status?  </w:t>
            </w:r>
          </w:p>
        </w:tc>
      </w:tr>
      <w:tr w:rsidR="00C62691" w14:paraId="08529FAE" w14:textId="77777777" w:rsidTr="007C7AC4">
        <w:tblPrEx>
          <w:shd w:val="clear" w:color="auto" w:fill="auto"/>
        </w:tblPrEx>
        <w:trPr>
          <w:gridAfter w:val="1"/>
          <w:wAfter w:w="142" w:type="dxa"/>
          <w:trHeight w:val="550"/>
        </w:trPr>
        <w:tc>
          <w:tcPr>
            <w:tcW w:w="262" w:type="dxa"/>
            <w:tcBorders>
              <w:top w:val="nil"/>
              <w:left w:val="nil"/>
              <w:bottom w:val="nil"/>
              <w:right w:val="nil"/>
            </w:tcBorders>
            <w:shd w:val="clear" w:color="auto" w:fill="DFDFDF"/>
            <w:tcMar>
              <w:top w:w="80" w:type="dxa"/>
              <w:left w:w="80" w:type="dxa"/>
              <w:bottom w:w="80" w:type="dxa"/>
              <w:right w:w="80" w:type="dxa"/>
            </w:tcMar>
          </w:tcPr>
          <w:p w14:paraId="7EAAD5BD" w14:textId="77777777" w:rsidR="00C62691" w:rsidRDefault="00C62691"/>
        </w:tc>
        <w:tc>
          <w:tcPr>
            <w:tcW w:w="6084" w:type="dxa"/>
            <w:tcBorders>
              <w:top w:val="single" w:sz="6" w:space="0" w:color="000000"/>
              <w:left w:val="nil"/>
              <w:bottom w:val="single" w:sz="6" w:space="0" w:color="000000"/>
              <w:right w:val="single" w:sz="6" w:space="0" w:color="000000"/>
            </w:tcBorders>
            <w:shd w:val="clear" w:color="auto" w:fill="auto"/>
            <w:tcMar>
              <w:top w:w="80" w:type="dxa"/>
              <w:left w:w="213" w:type="dxa"/>
              <w:bottom w:w="80" w:type="dxa"/>
              <w:right w:w="80" w:type="dxa"/>
            </w:tcMar>
          </w:tcPr>
          <w:p w14:paraId="7AD6C072" w14:textId="77777777" w:rsidR="001F2957" w:rsidRDefault="00102D23" w:rsidP="00713952">
            <w:pPr>
              <w:pStyle w:val="BodyA"/>
              <w:numPr>
                <w:ilvl w:val="0"/>
                <w:numId w:val="84"/>
              </w:numPr>
              <w:spacing w:after="0" w:line="240" w:lineRule="auto"/>
              <w:ind w:left="383" w:hanging="383"/>
            </w:pPr>
            <w:r>
              <w:rPr>
                <w:sz w:val="20"/>
                <w:szCs w:val="20"/>
              </w:rPr>
              <w:t xml:space="preserve">Has the project strengthened local capacity in the </w:t>
            </w:r>
            <w:r w:rsidR="007B2039">
              <w:rPr>
                <w:sz w:val="20"/>
                <w:szCs w:val="20"/>
              </w:rPr>
              <w:t>PA</w:t>
            </w:r>
            <w:r>
              <w:rPr>
                <w:sz w:val="20"/>
                <w:szCs w:val="20"/>
              </w:rPr>
              <w:t xml:space="preserve"> implementation?</w:t>
            </w:r>
          </w:p>
        </w:tc>
        <w:tc>
          <w:tcPr>
            <w:tcW w:w="3550" w:type="dxa"/>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1BA1E14F" w14:textId="77777777" w:rsidR="00A85BB8" w:rsidRPr="00A85BB8" w:rsidRDefault="00A85BB8" w:rsidP="00A85BB8">
            <w:pPr>
              <w:pStyle w:val="BodyA"/>
              <w:numPr>
                <w:ilvl w:val="0"/>
                <w:numId w:val="88"/>
              </w:numPr>
              <w:spacing w:after="0" w:line="240" w:lineRule="auto"/>
              <w:ind w:left="281" w:hanging="281"/>
            </w:pPr>
            <w:r>
              <w:rPr>
                <w:sz w:val="20"/>
                <w:szCs w:val="20"/>
              </w:rPr>
              <w:t xml:space="preserve">Awareness and understanding of the </w:t>
            </w:r>
            <w:r w:rsidR="007B2039">
              <w:rPr>
                <w:sz w:val="20"/>
                <w:szCs w:val="20"/>
              </w:rPr>
              <w:t>PA</w:t>
            </w:r>
            <w:r>
              <w:rPr>
                <w:sz w:val="20"/>
                <w:szCs w:val="20"/>
              </w:rPr>
              <w:t xml:space="preserve"> at the provincial level</w:t>
            </w:r>
          </w:p>
          <w:p w14:paraId="2C4D4BF9" w14:textId="77777777" w:rsidR="001F2957" w:rsidRDefault="001F2957" w:rsidP="007C7AC4">
            <w:pPr>
              <w:pStyle w:val="BodyA"/>
              <w:spacing w:after="0" w:line="240" w:lineRule="auto"/>
            </w:pPr>
          </w:p>
        </w:tc>
        <w:tc>
          <w:tcPr>
            <w:tcW w:w="2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6852BF" w14:textId="77777777" w:rsidR="00A85BB8" w:rsidRPr="00A85BB8" w:rsidRDefault="00A85BB8" w:rsidP="007C7AC4">
            <w:pPr>
              <w:pStyle w:val="BodyA"/>
              <w:numPr>
                <w:ilvl w:val="0"/>
                <w:numId w:val="86"/>
              </w:numPr>
              <w:spacing w:after="0" w:line="240" w:lineRule="auto"/>
              <w:ind w:left="383" w:hanging="383"/>
              <w:rPr>
                <w:sz w:val="20"/>
                <w:szCs w:val="20"/>
              </w:rPr>
            </w:pPr>
            <w:r>
              <w:rPr>
                <w:sz w:val="20"/>
                <w:szCs w:val="20"/>
              </w:rPr>
              <w:t>Interviews</w:t>
            </w:r>
          </w:p>
          <w:p w14:paraId="393B2136" w14:textId="77777777" w:rsidR="00C62691" w:rsidRDefault="00A85BB8" w:rsidP="007C7AC4">
            <w:pPr>
              <w:pStyle w:val="ListParagraph"/>
              <w:numPr>
                <w:ilvl w:val="0"/>
                <w:numId w:val="85"/>
              </w:numPr>
              <w:spacing w:before="0"/>
            </w:pPr>
            <w:r>
              <w:t>Provincial level plans/strategies</w:t>
            </w:r>
          </w:p>
        </w:tc>
        <w:tc>
          <w:tcPr>
            <w:tcW w:w="171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2C75D475" w14:textId="77777777" w:rsidR="001F2957" w:rsidRPr="00A85BB8" w:rsidRDefault="00102D23">
            <w:pPr>
              <w:pStyle w:val="BodyA"/>
              <w:numPr>
                <w:ilvl w:val="0"/>
                <w:numId w:val="86"/>
              </w:numPr>
              <w:spacing w:after="0" w:line="240" w:lineRule="auto"/>
              <w:ind w:left="383" w:hanging="383"/>
            </w:pPr>
            <w:r>
              <w:rPr>
                <w:sz w:val="20"/>
                <w:szCs w:val="20"/>
              </w:rPr>
              <w:t>Interview</w:t>
            </w:r>
            <w:r w:rsidR="00A85BB8">
              <w:rPr>
                <w:sz w:val="20"/>
                <w:szCs w:val="20"/>
              </w:rPr>
              <w:t>s</w:t>
            </w:r>
          </w:p>
          <w:p w14:paraId="3F645D0D" w14:textId="77777777" w:rsidR="00A85BB8" w:rsidRDefault="007C7AC4" w:rsidP="00A85BB8">
            <w:pPr>
              <w:pStyle w:val="BodyA"/>
              <w:numPr>
                <w:ilvl w:val="0"/>
                <w:numId w:val="86"/>
              </w:numPr>
              <w:spacing w:after="0" w:line="240" w:lineRule="auto"/>
              <w:ind w:left="251" w:hanging="251"/>
            </w:pPr>
            <w:r>
              <w:rPr>
                <w:sz w:val="20"/>
                <w:szCs w:val="20"/>
              </w:rPr>
              <w:t>Document analysis</w:t>
            </w:r>
          </w:p>
        </w:tc>
      </w:tr>
      <w:tr w:rsidR="00C62691" w14:paraId="595A901D" w14:textId="77777777" w:rsidTr="007C7AC4">
        <w:tblPrEx>
          <w:shd w:val="clear" w:color="auto" w:fill="auto"/>
        </w:tblPrEx>
        <w:trPr>
          <w:gridAfter w:val="1"/>
          <w:wAfter w:w="142" w:type="dxa"/>
          <w:trHeight w:val="810"/>
        </w:trPr>
        <w:tc>
          <w:tcPr>
            <w:tcW w:w="262" w:type="dxa"/>
            <w:tcBorders>
              <w:top w:val="nil"/>
              <w:left w:val="nil"/>
              <w:bottom w:val="nil"/>
              <w:right w:val="nil"/>
            </w:tcBorders>
            <w:shd w:val="clear" w:color="auto" w:fill="DFDFDF"/>
            <w:tcMar>
              <w:top w:w="80" w:type="dxa"/>
              <w:left w:w="80" w:type="dxa"/>
              <w:bottom w:w="80" w:type="dxa"/>
              <w:right w:w="80" w:type="dxa"/>
            </w:tcMar>
          </w:tcPr>
          <w:p w14:paraId="64C49586" w14:textId="77777777" w:rsidR="00C62691" w:rsidRDefault="00C62691"/>
        </w:tc>
        <w:tc>
          <w:tcPr>
            <w:tcW w:w="6084" w:type="dxa"/>
            <w:tcBorders>
              <w:top w:val="single" w:sz="6" w:space="0" w:color="000000"/>
              <w:left w:val="nil"/>
              <w:bottom w:val="single" w:sz="6" w:space="0" w:color="000000"/>
              <w:right w:val="single" w:sz="6" w:space="0" w:color="000000"/>
            </w:tcBorders>
            <w:shd w:val="clear" w:color="auto" w:fill="auto"/>
            <w:tcMar>
              <w:top w:w="80" w:type="dxa"/>
              <w:left w:w="213" w:type="dxa"/>
              <w:bottom w:w="80" w:type="dxa"/>
              <w:right w:w="80" w:type="dxa"/>
            </w:tcMar>
          </w:tcPr>
          <w:p w14:paraId="64A9222D" w14:textId="77777777" w:rsidR="001F2957" w:rsidRDefault="00102D23">
            <w:pPr>
              <w:pStyle w:val="BodyA"/>
              <w:numPr>
                <w:ilvl w:val="0"/>
                <w:numId w:val="87"/>
              </w:numPr>
              <w:spacing w:after="0" w:line="240" w:lineRule="auto"/>
              <w:ind w:left="383" w:hanging="383"/>
            </w:pPr>
            <w:r>
              <w:rPr>
                <w:sz w:val="20"/>
                <w:szCs w:val="20"/>
              </w:rPr>
              <w:t>Has the project made improvement for provincial biodiversity planning of two pilot provinces?</w:t>
            </w:r>
          </w:p>
        </w:tc>
        <w:tc>
          <w:tcPr>
            <w:tcW w:w="3550" w:type="dxa"/>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4790F2C9" w14:textId="77777777" w:rsidR="001F2957" w:rsidRPr="00A85BB8" w:rsidRDefault="00A85BB8" w:rsidP="00A85BB8">
            <w:pPr>
              <w:pStyle w:val="BodyA"/>
              <w:numPr>
                <w:ilvl w:val="0"/>
                <w:numId w:val="88"/>
              </w:numPr>
              <w:spacing w:after="0" w:line="240" w:lineRule="auto"/>
              <w:ind w:left="281" w:hanging="281"/>
              <w:rPr>
                <w:sz w:val="20"/>
                <w:szCs w:val="20"/>
              </w:rPr>
            </w:pPr>
            <w:r>
              <w:rPr>
                <w:sz w:val="20"/>
                <w:szCs w:val="20"/>
              </w:rPr>
              <w:t>Awareness and understanding of biodiversity planning  at the provincial level</w:t>
            </w:r>
          </w:p>
          <w:p w14:paraId="1EBEEC14" w14:textId="77777777" w:rsidR="00A85BB8" w:rsidRDefault="00A85BB8" w:rsidP="007C7AC4">
            <w:pPr>
              <w:pStyle w:val="BodyA"/>
              <w:numPr>
                <w:ilvl w:val="0"/>
                <w:numId w:val="88"/>
              </w:numPr>
              <w:spacing w:after="0" w:line="240" w:lineRule="auto"/>
              <w:ind w:left="281" w:hanging="281"/>
            </w:pPr>
            <w:r w:rsidRPr="00A85BB8">
              <w:rPr>
                <w:sz w:val="20"/>
                <w:szCs w:val="20"/>
              </w:rPr>
              <w:t>Evidence of incorporation of biodiversity conservation objectives in provincial level planning documents</w:t>
            </w:r>
            <w:r>
              <w:t xml:space="preserve"> </w:t>
            </w:r>
          </w:p>
        </w:tc>
        <w:tc>
          <w:tcPr>
            <w:tcW w:w="2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373B0" w14:textId="77777777" w:rsidR="007C7AC4" w:rsidRDefault="00A85BB8" w:rsidP="00A85BB8">
            <w:pPr>
              <w:pStyle w:val="BodyA"/>
              <w:numPr>
                <w:ilvl w:val="0"/>
                <w:numId w:val="86"/>
              </w:numPr>
              <w:spacing w:after="0" w:line="240" w:lineRule="auto"/>
              <w:ind w:left="383" w:hanging="383"/>
              <w:rPr>
                <w:sz w:val="20"/>
                <w:szCs w:val="20"/>
              </w:rPr>
            </w:pPr>
            <w:r>
              <w:rPr>
                <w:sz w:val="20"/>
                <w:szCs w:val="20"/>
              </w:rPr>
              <w:t>Interviews</w:t>
            </w:r>
          </w:p>
          <w:p w14:paraId="7129F828" w14:textId="77777777" w:rsidR="00C62691" w:rsidRPr="007C7AC4" w:rsidRDefault="00A85BB8" w:rsidP="007C7AC4">
            <w:pPr>
              <w:pStyle w:val="BodyA"/>
              <w:numPr>
                <w:ilvl w:val="0"/>
                <w:numId w:val="86"/>
              </w:numPr>
              <w:spacing w:after="0" w:line="240" w:lineRule="auto"/>
              <w:ind w:left="284" w:hanging="284"/>
              <w:rPr>
                <w:sz w:val="20"/>
                <w:szCs w:val="20"/>
              </w:rPr>
            </w:pPr>
            <w:r w:rsidRPr="007C7AC4">
              <w:rPr>
                <w:sz w:val="20"/>
                <w:szCs w:val="20"/>
              </w:rPr>
              <w:t>Provincial level plans/strategies</w:t>
            </w:r>
          </w:p>
        </w:tc>
        <w:tc>
          <w:tcPr>
            <w:tcW w:w="171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722212D6" w14:textId="77777777" w:rsidR="001F2957" w:rsidRPr="007C7AC4" w:rsidRDefault="00102D23">
            <w:pPr>
              <w:pStyle w:val="BodyA"/>
              <w:numPr>
                <w:ilvl w:val="0"/>
                <w:numId w:val="89"/>
              </w:numPr>
              <w:spacing w:after="0" w:line="240" w:lineRule="auto"/>
              <w:ind w:left="383" w:hanging="383"/>
            </w:pPr>
            <w:r>
              <w:rPr>
                <w:sz w:val="20"/>
                <w:szCs w:val="20"/>
              </w:rPr>
              <w:t>Interview</w:t>
            </w:r>
          </w:p>
          <w:p w14:paraId="203982C5" w14:textId="77777777" w:rsidR="007C7AC4" w:rsidRDefault="007C7AC4" w:rsidP="007C7AC4">
            <w:pPr>
              <w:pStyle w:val="BodyA"/>
              <w:numPr>
                <w:ilvl w:val="0"/>
                <w:numId w:val="89"/>
              </w:numPr>
              <w:spacing w:after="0" w:line="240" w:lineRule="auto"/>
              <w:ind w:left="237" w:hanging="237"/>
            </w:pPr>
            <w:r>
              <w:rPr>
                <w:sz w:val="20"/>
                <w:szCs w:val="20"/>
              </w:rPr>
              <w:t>Document analysis</w:t>
            </w:r>
          </w:p>
        </w:tc>
      </w:tr>
      <w:tr w:rsidR="00C62691" w14:paraId="07ADA156" w14:textId="77777777" w:rsidTr="007C7AC4">
        <w:tblPrEx>
          <w:shd w:val="clear" w:color="auto" w:fill="auto"/>
        </w:tblPrEx>
        <w:trPr>
          <w:gridAfter w:val="1"/>
          <w:wAfter w:w="142" w:type="dxa"/>
          <w:trHeight w:val="810"/>
        </w:trPr>
        <w:tc>
          <w:tcPr>
            <w:tcW w:w="262" w:type="dxa"/>
            <w:tcBorders>
              <w:top w:val="nil"/>
              <w:left w:val="nil"/>
              <w:bottom w:val="nil"/>
              <w:right w:val="nil"/>
            </w:tcBorders>
            <w:shd w:val="clear" w:color="auto" w:fill="DFDFDF"/>
            <w:tcMar>
              <w:top w:w="80" w:type="dxa"/>
              <w:left w:w="80" w:type="dxa"/>
              <w:bottom w:w="80" w:type="dxa"/>
              <w:right w:w="80" w:type="dxa"/>
            </w:tcMar>
          </w:tcPr>
          <w:p w14:paraId="02578C7E" w14:textId="77777777" w:rsidR="00C62691" w:rsidRDefault="00C62691"/>
        </w:tc>
        <w:tc>
          <w:tcPr>
            <w:tcW w:w="6084" w:type="dxa"/>
            <w:tcBorders>
              <w:top w:val="single" w:sz="6" w:space="0" w:color="000000"/>
              <w:left w:val="nil"/>
              <w:bottom w:val="single" w:sz="6" w:space="0" w:color="000000"/>
              <w:right w:val="single" w:sz="6" w:space="0" w:color="000000"/>
            </w:tcBorders>
            <w:shd w:val="clear" w:color="auto" w:fill="auto"/>
            <w:tcMar>
              <w:top w:w="80" w:type="dxa"/>
              <w:left w:w="213" w:type="dxa"/>
              <w:bottom w:w="80" w:type="dxa"/>
              <w:right w:w="80" w:type="dxa"/>
            </w:tcMar>
          </w:tcPr>
          <w:p w14:paraId="73B57D16" w14:textId="77777777" w:rsidR="001F2957" w:rsidRDefault="00102D23" w:rsidP="00A85BB8">
            <w:pPr>
              <w:pStyle w:val="BodyA"/>
              <w:numPr>
                <w:ilvl w:val="0"/>
                <w:numId w:val="90"/>
              </w:numPr>
              <w:spacing w:after="0" w:line="240" w:lineRule="auto"/>
              <w:ind w:left="383" w:hanging="383"/>
            </w:pPr>
            <w:r>
              <w:rPr>
                <w:sz w:val="20"/>
                <w:szCs w:val="20"/>
              </w:rPr>
              <w:t xml:space="preserve">Has the project supported </w:t>
            </w:r>
            <w:r w:rsidR="00A85BB8">
              <w:rPr>
                <w:sz w:val="20"/>
                <w:szCs w:val="20"/>
              </w:rPr>
              <w:t>the revised land use planning</w:t>
            </w:r>
            <w:r>
              <w:rPr>
                <w:sz w:val="20"/>
                <w:szCs w:val="20"/>
              </w:rPr>
              <w:t xml:space="preserve"> of two pilot provinces </w:t>
            </w:r>
            <w:r w:rsidR="00A85BB8">
              <w:rPr>
                <w:sz w:val="20"/>
                <w:szCs w:val="20"/>
              </w:rPr>
              <w:t>to meet</w:t>
            </w:r>
            <w:r>
              <w:rPr>
                <w:sz w:val="20"/>
                <w:szCs w:val="20"/>
              </w:rPr>
              <w:t xml:space="preserve"> for biodiversity conservation? </w:t>
            </w:r>
          </w:p>
        </w:tc>
        <w:tc>
          <w:tcPr>
            <w:tcW w:w="3550" w:type="dxa"/>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148CA17E" w14:textId="77777777" w:rsidR="001F2957" w:rsidRDefault="00A85BB8" w:rsidP="007C7AC4">
            <w:pPr>
              <w:pStyle w:val="BodyA"/>
              <w:numPr>
                <w:ilvl w:val="0"/>
                <w:numId w:val="91"/>
              </w:numPr>
              <w:spacing w:after="0" w:line="240" w:lineRule="auto"/>
              <w:ind w:left="281" w:hanging="281"/>
            </w:pPr>
            <w:r>
              <w:rPr>
                <w:sz w:val="20"/>
                <w:szCs w:val="20"/>
              </w:rPr>
              <w:t>Evidence that biodiversity has been mainstreamed into land use planning</w:t>
            </w:r>
          </w:p>
        </w:tc>
        <w:tc>
          <w:tcPr>
            <w:tcW w:w="2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1C29EC" w14:textId="77777777" w:rsidR="007C7AC4" w:rsidRDefault="00A85BB8" w:rsidP="00A85BB8">
            <w:pPr>
              <w:pStyle w:val="BodyA"/>
              <w:numPr>
                <w:ilvl w:val="0"/>
                <w:numId w:val="86"/>
              </w:numPr>
              <w:spacing w:after="0" w:line="240" w:lineRule="auto"/>
              <w:ind w:left="383" w:hanging="383"/>
              <w:rPr>
                <w:sz w:val="20"/>
                <w:szCs w:val="20"/>
              </w:rPr>
            </w:pPr>
            <w:r>
              <w:rPr>
                <w:sz w:val="20"/>
                <w:szCs w:val="20"/>
              </w:rPr>
              <w:t>Interviews</w:t>
            </w:r>
          </w:p>
          <w:p w14:paraId="3D814A0E" w14:textId="77777777" w:rsidR="00C62691" w:rsidRPr="007C7AC4" w:rsidRDefault="00A85BB8" w:rsidP="007C7AC4">
            <w:pPr>
              <w:pStyle w:val="BodyA"/>
              <w:numPr>
                <w:ilvl w:val="0"/>
                <w:numId w:val="86"/>
              </w:numPr>
              <w:spacing w:after="0" w:line="240" w:lineRule="auto"/>
              <w:ind w:left="284" w:hanging="270"/>
              <w:rPr>
                <w:sz w:val="20"/>
                <w:szCs w:val="20"/>
              </w:rPr>
            </w:pPr>
            <w:r w:rsidRPr="007C7AC4">
              <w:rPr>
                <w:sz w:val="20"/>
                <w:szCs w:val="20"/>
              </w:rPr>
              <w:t>Provincial level plans/strategies</w:t>
            </w:r>
          </w:p>
        </w:tc>
        <w:tc>
          <w:tcPr>
            <w:tcW w:w="171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2402D6BA" w14:textId="77777777" w:rsidR="001F2957" w:rsidRPr="007C7AC4" w:rsidRDefault="00102D23">
            <w:pPr>
              <w:pStyle w:val="BodyA"/>
              <w:numPr>
                <w:ilvl w:val="0"/>
                <w:numId w:val="92"/>
              </w:numPr>
              <w:spacing w:after="0" w:line="240" w:lineRule="auto"/>
              <w:ind w:left="383" w:hanging="383"/>
            </w:pPr>
            <w:r>
              <w:rPr>
                <w:sz w:val="20"/>
                <w:szCs w:val="20"/>
              </w:rPr>
              <w:t>Interview</w:t>
            </w:r>
          </w:p>
          <w:p w14:paraId="1BF456AB" w14:textId="77777777" w:rsidR="007C7AC4" w:rsidRDefault="007C7AC4" w:rsidP="007C7AC4">
            <w:pPr>
              <w:pStyle w:val="BodyA"/>
              <w:numPr>
                <w:ilvl w:val="0"/>
                <w:numId w:val="92"/>
              </w:numPr>
              <w:spacing w:after="0" w:line="240" w:lineRule="auto"/>
              <w:ind w:left="237" w:hanging="237"/>
            </w:pPr>
            <w:r>
              <w:rPr>
                <w:sz w:val="20"/>
                <w:szCs w:val="20"/>
              </w:rPr>
              <w:t>Document analysis</w:t>
            </w:r>
          </w:p>
        </w:tc>
      </w:tr>
    </w:tbl>
    <w:p w14:paraId="2B131119" w14:textId="77777777" w:rsidR="00C62691" w:rsidRDefault="00C62691">
      <w:pPr>
        <w:pStyle w:val="BodyA"/>
        <w:widowControl w:val="0"/>
        <w:spacing w:after="0" w:line="240" w:lineRule="auto"/>
        <w:rPr>
          <w:sz w:val="20"/>
          <w:szCs w:val="20"/>
        </w:rPr>
      </w:pPr>
    </w:p>
    <w:p w14:paraId="1583B00B" w14:textId="77777777" w:rsidR="00C62691" w:rsidRDefault="00C62691">
      <w:pPr>
        <w:pStyle w:val="BodyA"/>
        <w:spacing w:before="200"/>
        <w:sectPr w:rsidR="00C62691" w:rsidSect="004A3A10">
          <w:headerReference w:type="default" r:id="rId17"/>
          <w:footerReference w:type="default" r:id="rId18"/>
          <w:pgSz w:w="15840" w:h="12240" w:orient="landscape"/>
          <w:pgMar w:top="1440" w:right="1440" w:bottom="1325" w:left="1440" w:header="706" w:footer="706" w:gutter="0"/>
          <w:cols w:space="720"/>
        </w:sectPr>
      </w:pPr>
    </w:p>
    <w:p w14:paraId="7805662B" w14:textId="77777777" w:rsidR="00C62691" w:rsidRDefault="00102D23">
      <w:pPr>
        <w:pStyle w:val="Heading31"/>
        <w:rPr>
          <w:sz w:val="20"/>
          <w:szCs w:val="20"/>
        </w:rPr>
      </w:pPr>
      <w:r>
        <w:rPr>
          <w:sz w:val="20"/>
          <w:szCs w:val="20"/>
        </w:rPr>
        <w:lastRenderedPageBreak/>
        <w:t>Annex D: Rating Scales</w:t>
      </w:r>
    </w:p>
    <w:p w14:paraId="022D671A" w14:textId="77777777" w:rsidR="00C62691" w:rsidRDefault="00C62691">
      <w:pPr>
        <w:pStyle w:val="Normalbullet"/>
        <w:widowControl w:val="0"/>
        <w:rPr>
          <w:sz w:val="20"/>
          <w:szCs w:val="20"/>
        </w:rPr>
      </w:pPr>
    </w:p>
    <w:tbl>
      <w:tblPr>
        <w:tblW w:w="996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02"/>
        <w:gridCol w:w="3780"/>
        <w:gridCol w:w="1980"/>
      </w:tblGrid>
      <w:tr w:rsidR="00C62691" w14:paraId="5D30B7D7" w14:textId="77777777" w:rsidTr="00F84576">
        <w:trPr>
          <w:trHeight w:val="535"/>
        </w:trPr>
        <w:tc>
          <w:tcPr>
            <w:tcW w:w="420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2D8FE14" w14:textId="77777777" w:rsidR="00C62691" w:rsidRDefault="00102D23">
            <w:pPr>
              <w:pStyle w:val="BodyA"/>
              <w:spacing w:after="0" w:line="240" w:lineRule="auto"/>
            </w:pPr>
            <w:r>
              <w:rPr>
                <w:b/>
                <w:bCs/>
                <w:i/>
                <w:iCs/>
                <w:sz w:val="20"/>
                <w:szCs w:val="20"/>
              </w:rPr>
              <w:t>Ratings for Outcomes, Effectiveness, Efficiency, M&amp;E, IA&amp;EA Execution</w:t>
            </w:r>
          </w:p>
        </w:tc>
        <w:tc>
          <w:tcPr>
            <w:tcW w:w="378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998107E" w14:textId="77777777" w:rsidR="00C62691" w:rsidRDefault="00102D23">
            <w:pPr>
              <w:pStyle w:val="BodyA"/>
              <w:spacing w:after="0" w:line="240" w:lineRule="auto"/>
            </w:pPr>
            <w:r>
              <w:rPr>
                <w:b/>
                <w:bCs/>
                <w:i/>
                <w:iCs/>
                <w:sz w:val="20"/>
                <w:szCs w:val="20"/>
              </w:rPr>
              <w:t xml:space="preserve">Sustainability ratings: </w:t>
            </w:r>
          </w:p>
        </w:tc>
        <w:tc>
          <w:tcPr>
            <w:tcW w:w="198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59BDB0B3" w14:textId="77777777" w:rsidR="00C62691" w:rsidRDefault="00102D23">
            <w:pPr>
              <w:pStyle w:val="BodyA"/>
              <w:spacing w:after="0" w:line="240" w:lineRule="auto"/>
            </w:pPr>
            <w:r>
              <w:rPr>
                <w:b/>
                <w:bCs/>
                <w:i/>
                <w:iCs/>
                <w:sz w:val="20"/>
                <w:szCs w:val="20"/>
              </w:rPr>
              <w:t>Relevance ratings</w:t>
            </w:r>
          </w:p>
        </w:tc>
      </w:tr>
      <w:tr w:rsidR="00C62691" w14:paraId="550D6FDE" w14:textId="77777777" w:rsidTr="00F84576">
        <w:trPr>
          <w:trHeight w:val="260"/>
        </w:trPr>
        <w:tc>
          <w:tcPr>
            <w:tcW w:w="4202" w:type="dxa"/>
            <w:vMerge w:val="restar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993C4" w14:textId="77777777" w:rsidR="00C62691" w:rsidRDefault="00102D23">
            <w:pPr>
              <w:pStyle w:val="BodyA"/>
              <w:spacing w:after="0" w:line="240" w:lineRule="auto"/>
              <w:ind w:left="162"/>
              <w:rPr>
                <w:sz w:val="20"/>
                <w:szCs w:val="20"/>
              </w:rPr>
            </w:pPr>
            <w:r>
              <w:rPr>
                <w:sz w:val="20"/>
                <w:szCs w:val="20"/>
              </w:rPr>
              <w:t>6:</w:t>
            </w:r>
            <w:r w:rsidR="00F84576">
              <w:rPr>
                <w:sz w:val="20"/>
                <w:szCs w:val="20"/>
              </w:rPr>
              <w:t xml:space="preserve"> </w:t>
            </w:r>
            <w:r>
              <w:rPr>
                <w:sz w:val="20"/>
                <w:szCs w:val="20"/>
              </w:rPr>
              <w:t xml:space="preserve"> Highly Satisfactory (HS): no shortcomings </w:t>
            </w:r>
          </w:p>
          <w:p w14:paraId="577685D1" w14:textId="77777777" w:rsidR="00C62691" w:rsidRDefault="00102D23">
            <w:pPr>
              <w:pStyle w:val="BodyA"/>
              <w:spacing w:after="0" w:line="240" w:lineRule="auto"/>
              <w:ind w:left="162"/>
              <w:rPr>
                <w:sz w:val="20"/>
                <w:szCs w:val="20"/>
              </w:rPr>
            </w:pPr>
            <w:r>
              <w:rPr>
                <w:sz w:val="20"/>
                <w:szCs w:val="20"/>
              </w:rPr>
              <w:t xml:space="preserve">5: </w:t>
            </w:r>
            <w:r w:rsidR="00F84576">
              <w:rPr>
                <w:sz w:val="20"/>
                <w:szCs w:val="20"/>
              </w:rPr>
              <w:t xml:space="preserve"> </w:t>
            </w:r>
            <w:r>
              <w:rPr>
                <w:sz w:val="20"/>
                <w:szCs w:val="20"/>
              </w:rPr>
              <w:t>Satisfactory (S): minor shortcomings</w:t>
            </w:r>
          </w:p>
          <w:p w14:paraId="78F884EE" w14:textId="77777777" w:rsidR="00C62691" w:rsidRDefault="00102D23">
            <w:pPr>
              <w:pStyle w:val="BodyA"/>
              <w:spacing w:after="0" w:line="240" w:lineRule="auto"/>
              <w:ind w:left="162"/>
              <w:rPr>
                <w:sz w:val="20"/>
                <w:szCs w:val="20"/>
              </w:rPr>
            </w:pPr>
            <w:r>
              <w:rPr>
                <w:sz w:val="20"/>
                <w:szCs w:val="20"/>
              </w:rPr>
              <w:t xml:space="preserve">4: </w:t>
            </w:r>
            <w:r w:rsidR="00F84576">
              <w:rPr>
                <w:sz w:val="20"/>
                <w:szCs w:val="20"/>
              </w:rPr>
              <w:t xml:space="preserve"> </w:t>
            </w:r>
            <w:r>
              <w:rPr>
                <w:sz w:val="20"/>
                <w:szCs w:val="20"/>
              </w:rPr>
              <w:t>Moderately Satisfactory (MS)</w:t>
            </w:r>
          </w:p>
          <w:p w14:paraId="71108EC7" w14:textId="77777777" w:rsidR="00C62691" w:rsidRDefault="00102D23">
            <w:pPr>
              <w:pStyle w:val="BodyA"/>
              <w:spacing w:after="0" w:line="240" w:lineRule="auto"/>
              <w:ind w:left="162"/>
              <w:rPr>
                <w:sz w:val="20"/>
                <w:szCs w:val="20"/>
              </w:rPr>
            </w:pPr>
            <w:r>
              <w:rPr>
                <w:sz w:val="20"/>
                <w:szCs w:val="20"/>
              </w:rPr>
              <w:t xml:space="preserve">3. </w:t>
            </w:r>
            <w:r w:rsidR="00F84576">
              <w:rPr>
                <w:sz w:val="20"/>
                <w:szCs w:val="20"/>
              </w:rPr>
              <w:t xml:space="preserve"> </w:t>
            </w:r>
            <w:r>
              <w:rPr>
                <w:sz w:val="20"/>
                <w:szCs w:val="20"/>
              </w:rPr>
              <w:t>Moderately Unsatisfactory (MU): significant  shortcomings</w:t>
            </w:r>
          </w:p>
          <w:p w14:paraId="23424CEC" w14:textId="77777777" w:rsidR="00C62691" w:rsidRDefault="00102D23">
            <w:pPr>
              <w:pStyle w:val="BodyA"/>
              <w:spacing w:after="0" w:line="240" w:lineRule="auto"/>
              <w:ind w:left="162"/>
              <w:rPr>
                <w:sz w:val="20"/>
                <w:szCs w:val="20"/>
              </w:rPr>
            </w:pPr>
            <w:r>
              <w:rPr>
                <w:sz w:val="20"/>
                <w:szCs w:val="20"/>
              </w:rPr>
              <w:t xml:space="preserve">2. </w:t>
            </w:r>
            <w:r w:rsidR="00F84576">
              <w:rPr>
                <w:sz w:val="20"/>
                <w:szCs w:val="20"/>
              </w:rPr>
              <w:t xml:space="preserve"> </w:t>
            </w:r>
            <w:r>
              <w:rPr>
                <w:sz w:val="20"/>
                <w:szCs w:val="20"/>
              </w:rPr>
              <w:t>Unsatisfactory (U): major problems</w:t>
            </w:r>
          </w:p>
          <w:p w14:paraId="418DD17A" w14:textId="77777777" w:rsidR="00C62691" w:rsidRDefault="00102D23">
            <w:pPr>
              <w:pStyle w:val="BodyA"/>
              <w:spacing w:after="0" w:line="240" w:lineRule="auto"/>
              <w:ind w:left="162"/>
            </w:pPr>
            <w:r>
              <w:rPr>
                <w:sz w:val="20"/>
                <w:szCs w:val="20"/>
              </w:rPr>
              <w:t xml:space="preserve">1. </w:t>
            </w:r>
            <w:r w:rsidR="00F84576">
              <w:rPr>
                <w:sz w:val="20"/>
                <w:szCs w:val="20"/>
              </w:rPr>
              <w:t xml:space="preserve"> </w:t>
            </w:r>
            <w:r>
              <w:rPr>
                <w:sz w:val="20"/>
                <w:szCs w:val="20"/>
              </w:rPr>
              <w:t>Highly Unsatisfactory (HU): severe problems</w:t>
            </w:r>
          </w:p>
        </w:tc>
        <w:tc>
          <w:tcPr>
            <w:tcW w:w="37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8AA03B1" w14:textId="77777777" w:rsidR="00C62691" w:rsidRDefault="00102D23">
            <w:pPr>
              <w:pStyle w:val="BodyA"/>
              <w:spacing w:after="0" w:line="240" w:lineRule="auto"/>
            </w:pPr>
            <w:r>
              <w:rPr>
                <w:sz w:val="20"/>
                <w:szCs w:val="20"/>
              </w:rPr>
              <w:t>4. Likely (L): negligible risks to sustainability</w:t>
            </w:r>
          </w:p>
        </w:tc>
        <w:tc>
          <w:tcPr>
            <w:tcW w:w="19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D5C9D5B" w14:textId="77777777" w:rsidR="00C62691" w:rsidRDefault="00102D23">
            <w:pPr>
              <w:pStyle w:val="BodyA"/>
              <w:spacing w:after="0" w:line="240" w:lineRule="auto"/>
            </w:pPr>
            <w:r>
              <w:rPr>
                <w:sz w:val="20"/>
                <w:szCs w:val="20"/>
              </w:rPr>
              <w:t>2. Relevant (R)</w:t>
            </w:r>
          </w:p>
        </w:tc>
      </w:tr>
      <w:tr w:rsidR="00C62691" w14:paraId="2449B2DC" w14:textId="77777777" w:rsidTr="00F84576">
        <w:trPr>
          <w:trHeight w:val="260"/>
        </w:trPr>
        <w:tc>
          <w:tcPr>
            <w:tcW w:w="4202" w:type="dxa"/>
            <w:vMerge/>
            <w:tcBorders>
              <w:top w:val="nil"/>
              <w:left w:val="single" w:sz="4" w:space="0" w:color="000000"/>
              <w:bottom w:val="single" w:sz="4" w:space="0" w:color="000000"/>
              <w:right w:val="single" w:sz="4" w:space="0" w:color="000000"/>
            </w:tcBorders>
            <w:shd w:val="clear" w:color="auto" w:fill="auto"/>
          </w:tcPr>
          <w:p w14:paraId="7F89803F" w14:textId="77777777" w:rsidR="00C62691" w:rsidRDefault="00C62691"/>
        </w:tc>
        <w:tc>
          <w:tcPr>
            <w:tcW w:w="37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909E09B" w14:textId="77777777" w:rsidR="00C62691" w:rsidRDefault="00102D23">
            <w:pPr>
              <w:pStyle w:val="BodyA"/>
              <w:spacing w:after="0" w:line="240" w:lineRule="auto"/>
            </w:pPr>
            <w:r>
              <w:rPr>
                <w:sz w:val="20"/>
                <w:szCs w:val="20"/>
              </w:rPr>
              <w:t>3. Moderately Likely (ML):moderate risks</w:t>
            </w:r>
          </w:p>
        </w:tc>
        <w:tc>
          <w:tcPr>
            <w:tcW w:w="19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AFA6D8D" w14:textId="77777777" w:rsidR="00C62691" w:rsidRDefault="00F84576">
            <w:pPr>
              <w:pStyle w:val="BodyA"/>
              <w:spacing w:after="0" w:line="240" w:lineRule="auto"/>
            </w:pPr>
            <w:r>
              <w:rPr>
                <w:sz w:val="20"/>
                <w:szCs w:val="20"/>
              </w:rPr>
              <w:t>1.</w:t>
            </w:r>
            <w:r w:rsidR="00102D23">
              <w:rPr>
                <w:sz w:val="20"/>
                <w:szCs w:val="20"/>
              </w:rPr>
              <w:t xml:space="preserve"> Not relevant (NR)</w:t>
            </w:r>
          </w:p>
        </w:tc>
      </w:tr>
      <w:tr w:rsidR="00C62691" w14:paraId="7A87C10B" w14:textId="77777777" w:rsidTr="00F84576">
        <w:trPr>
          <w:trHeight w:val="1765"/>
        </w:trPr>
        <w:tc>
          <w:tcPr>
            <w:tcW w:w="4202" w:type="dxa"/>
            <w:vMerge/>
            <w:tcBorders>
              <w:top w:val="nil"/>
              <w:left w:val="single" w:sz="4" w:space="0" w:color="000000"/>
              <w:bottom w:val="single" w:sz="4" w:space="0" w:color="000000"/>
              <w:right w:val="single" w:sz="4" w:space="0" w:color="000000"/>
            </w:tcBorders>
            <w:shd w:val="clear" w:color="auto" w:fill="auto"/>
          </w:tcPr>
          <w:p w14:paraId="3A5F667B" w14:textId="77777777" w:rsidR="00C62691" w:rsidRDefault="00C62691"/>
        </w:tc>
        <w:tc>
          <w:tcPr>
            <w:tcW w:w="378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B5E3D" w14:textId="77777777" w:rsidR="00C62691" w:rsidRDefault="00102D23">
            <w:pPr>
              <w:pStyle w:val="BodyA"/>
              <w:spacing w:after="0" w:line="240" w:lineRule="auto"/>
              <w:rPr>
                <w:sz w:val="20"/>
                <w:szCs w:val="20"/>
              </w:rPr>
            </w:pPr>
            <w:r>
              <w:rPr>
                <w:sz w:val="20"/>
                <w:szCs w:val="20"/>
              </w:rPr>
              <w:t>2. Moderately Unlikely (MU): significant risks</w:t>
            </w:r>
          </w:p>
          <w:p w14:paraId="788B3707" w14:textId="77777777" w:rsidR="00C62691" w:rsidRDefault="00102D23">
            <w:pPr>
              <w:pStyle w:val="BodyA"/>
              <w:spacing w:after="0" w:line="240" w:lineRule="auto"/>
            </w:pPr>
            <w:r>
              <w:rPr>
                <w:sz w:val="20"/>
                <w:szCs w:val="20"/>
              </w:rPr>
              <w:t>1. Unlikely (U): severe risks</w:t>
            </w:r>
          </w:p>
        </w:tc>
        <w:tc>
          <w:tcPr>
            <w:tcW w:w="198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B04E7" w14:textId="77777777" w:rsidR="00C62691" w:rsidRDefault="00C62691"/>
        </w:tc>
      </w:tr>
      <w:tr w:rsidR="00C62691" w14:paraId="20474DC1" w14:textId="77777777" w:rsidTr="00F84576">
        <w:trPr>
          <w:trHeight w:val="800"/>
        </w:trPr>
        <w:tc>
          <w:tcPr>
            <w:tcW w:w="99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5CCDD" w14:textId="77777777" w:rsidR="00C62691" w:rsidRDefault="00102D23">
            <w:pPr>
              <w:pStyle w:val="BodyA"/>
              <w:spacing w:after="0" w:line="240" w:lineRule="auto"/>
              <w:rPr>
                <w:i/>
                <w:iCs/>
                <w:sz w:val="20"/>
                <w:szCs w:val="20"/>
              </w:rPr>
            </w:pPr>
            <w:r>
              <w:rPr>
                <w:i/>
                <w:iCs/>
                <w:sz w:val="20"/>
                <w:szCs w:val="20"/>
              </w:rPr>
              <w:t>Additional ratings where relevant:</w:t>
            </w:r>
          </w:p>
          <w:p w14:paraId="0A911C85" w14:textId="77777777" w:rsidR="00C62691" w:rsidRDefault="00102D23">
            <w:pPr>
              <w:pStyle w:val="BodyA"/>
              <w:spacing w:after="0" w:line="240" w:lineRule="auto"/>
              <w:rPr>
                <w:sz w:val="20"/>
                <w:szCs w:val="20"/>
              </w:rPr>
            </w:pPr>
            <w:r>
              <w:rPr>
                <w:sz w:val="20"/>
                <w:szCs w:val="20"/>
              </w:rPr>
              <w:t xml:space="preserve">Not Applicable (N/A) </w:t>
            </w:r>
          </w:p>
          <w:p w14:paraId="7BFFD2CF" w14:textId="77777777" w:rsidR="00C62691" w:rsidRDefault="00102D23">
            <w:pPr>
              <w:pStyle w:val="BodyA"/>
              <w:spacing w:after="0" w:line="240" w:lineRule="auto"/>
            </w:pPr>
            <w:r>
              <w:rPr>
                <w:sz w:val="20"/>
                <w:szCs w:val="20"/>
              </w:rPr>
              <w:t>Unable to Assess (U/A</w:t>
            </w:r>
          </w:p>
        </w:tc>
      </w:tr>
    </w:tbl>
    <w:p w14:paraId="6A7EB702" w14:textId="77777777" w:rsidR="00C62691" w:rsidRDefault="00C62691">
      <w:pPr>
        <w:pStyle w:val="Normalbullet"/>
        <w:widowControl w:val="0"/>
        <w:spacing w:line="240" w:lineRule="auto"/>
        <w:rPr>
          <w:sz w:val="20"/>
          <w:szCs w:val="20"/>
        </w:rPr>
      </w:pPr>
    </w:p>
    <w:p w14:paraId="1A3FB606" w14:textId="77777777" w:rsidR="00C62691" w:rsidRDefault="00C62691">
      <w:pPr>
        <w:pStyle w:val="Normalbullet"/>
        <w:widowControl w:val="0"/>
        <w:spacing w:line="240" w:lineRule="auto"/>
        <w:rPr>
          <w:sz w:val="20"/>
          <w:szCs w:val="20"/>
        </w:rPr>
      </w:pPr>
    </w:p>
    <w:p w14:paraId="1936C60B" w14:textId="77777777" w:rsidR="00C62691" w:rsidRPr="00F84576" w:rsidRDefault="00102D23">
      <w:pPr>
        <w:pStyle w:val="Heading31"/>
      </w:pPr>
      <w:r>
        <w:rPr>
          <w:sz w:val="20"/>
          <w:szCs w:val="20"/>
        </w:rPr>
        <w:br w:type="page"/>
      </w:r>
      <w:r>
        <w:rPr>
          <w:sz w:val="20"/>
          <w:szCs w:val="20"/>
        </w:rPr>
        <w:lastRenderedPageBreak/>
        <w:t>Annex E: Evaluation Consultant Code of Conduct and Agreement Form</w:t>
      </w:r>
    </w:p>
    <w:p w14:paraId="655860DF" w14:textId="77777777" w:rsidR="00C62691" w:rsidRDefault="00C62691">
      <w:pPr>
        <w:pStyle w:val="BodyA"/>
        <w:spacing w:after="0" w:line="240" w:lineRule="auto"/>
        <w:rPr>
          <w:b/>
          <w:bCs/>
          <w:sz w:val="20"/>
          <w:szCs w:val="20"/>
        </w:rPr>
      </w:pPr>
    </w:p>
    <w:p w14:paraId="0A8932CA" w14:textId="77777777" w:rsidR="00C62691" w:rsidRDefault="00102D23">
      <w:pPr>
        <w:pStyle w:val="BodyA"/>
        <w:spacing w:after="0" w:line="240" w:lineRule="auto"/>
        <w:rPr>
          <w:b/>
          <w:bCs/>
          <w:sz w:val="20"/>
          <w:szCs w:val="20"/>
        </w:rPr>
      </w:pPr>
      <w:r>
        <w:rPr>
          <w:b/>
          <w:bCs/>
          <w:sz w:val="20"/>
          <w:szCs w:val="20"/>
        </w:rPr>
        <w:t>Evaluators:</w:t>
      </w:r>
    </w:p>
    <w:p w14:paraId="4C6E38D0" w14:textId="77777777" w:rsidR="001F2957" w:rsidRDefault="00102D23">
      <w:pPr>
        <w:pStyle w:val="ListParagraph"/>
        <w:numPr>
          <w:ilvl w:val="0"/>
          <w:numId w:val="93"/>
        </w:numPr>
      </w:pPr>
      <w:r>
        <w:t>Must present information that is complete and fair in its assessment of strengths and weaknesses so that decisions or actions taken are well founded.</w:t>
      </w:r>
    </w:p>
    <w:p w14:paraId="3B865DB4" w14:textId="77777777" w:rsidR="001F2957" w:rsidRDefault="00102D23">
      <w:pPr>
        <w:pStyle w:val="ListParagraph"/>
        <w:numPr>
          <w:ilvl w:val="0"/>
          <w:numId w:val="93"/>
        </w:numPr>
      </w:pPr>
      <w:r>
        <w:t xml:space="preserve">Must disclose the full set of evaluation findings along with information on their limitations and have this accessible to all affected by the evaluation with expressed legal rights to receive results. </w:t>
      </w:r>
    </w:p>
    <w:p w14:paraId="2CC58993" w14:textId="77777777" w:rsidR="001F2957" w:rsidRDefault="00102D23">
      <w:pPr>
        <w:pStyle w:val="ListParagraph"/>
        <w:numPr>
          <w:ilvl w:val="0"/>
          <w:numId w:val="93"/>
        </w:numPr>
      </w:pPr>
      <w:r>
        <w:t>Should protect the anonymity and confidentiality of individual informants. They should provide maximum notice, minimize demands on time, and respect people</w:t>
      </w:r>
      <w:r>
        <w:rPr>
          <w:rFonts w:hAnsi="Calibri"/>
        </w:rPr>
        <w:t>’</w:t>
      </w:r>
      <w:r>
        <w:t>s right not to engage. Evaluators must respect people</w:t>
      </w:r>
      <w:r>
        <w:rPr>
          <w:rFonts w:hAnsi="Calibri"/>
        </w:rPr>
        <w:t>’</w:t>
      </w:r>
      <w:r>
        <w:t>s right to provide information in confidence, and must ensure that sensitive information cannot be traced to its source. Evaluators are not expected to evaluate individuals, and must balance an evaluation of management functions with this general principle.</w:t>
      </w:r>
    </w:p>
    <w:p w14:paraId="313B954F" w14:textId="77777777" w:rsidR="001F2957" w:rsidRDefault="00102D23">
      <w:pPr>
        <w:pStyle w:val="ListParagraph"/>
        <w:numPr>
          <w:ilvl w:val="0"/>
          <w:numId w:val="93"/>
        </w:numPr>
      </w:pPr>
      <w: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5DBC76C" w14:textId="3EA423EF" w:rsidR="001F2957" w:rsidRDefault="00102D23">
      <w:pPr>
        <w:pStyle w:val="ListParagraph"/>
        <w:numPr>
          <w:ilvl w:val="0"/>
          <w:numId w:val="93"/>
        </w:numPr>
      </w:pPr>
      <w: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hAnsi="Calibri"/>
        </w:rPr>
        <w:t>’</w:t>
      </w:r>
      <w:r w:rsidR="000160AB">
        <w:rPr>
          <w:rFonts w:hAnsi="Calibri"/>
        </w:rPr>
        <w:t xml:space="preserve"> </w:t>
      </w:r>
      <w:r>
        <w:t xml:space="preserve">dignity and self-worth. </w:t>
      </w:r>
    </w:p>
    <w:p w14:paraId="6B7E5E43" w14:textId="77777777" w:rsidR="001F2957" w:rsidRDefault="00102D23">
      <w:pPr>
        <w:pStyle w:val="ListParagraph"/>
        <w:numPr>
          <w:ilvl w:val="0"/>
          <w:numId w:val="93"/>
        </w:numPr>
      </w:pPr>
      <w:r>
        <w:t xml:space="preserve">Are responsible for their performance and their product(s). They are responsible for the clear, accurate and fair written and/or oral presentation of study imitations, findings and recommendations. </w:t>
      </w:r>
    </w:p>
    <w:p w14:paraId="69F31CFC" w14:textId="77777777" w:rsidR="001F2957" w:rsidRDefault="00102D23">
      <w:pPr>
        <w:pStyle w:val="ListParagraph"/>
        <w:numPr>
          <w:ilvl w:val="0"/>
          <w:numId w:val="93"/>
        </w:numPr>
      </w:pPr>
      <w:r>
        <w:t>Should reflect sound accounting procedures and be prudent in using the resources of the evaluation.</w:t>
      </w:r>
    </w:p>
    <w:p w14:paraId="2EABD813" w14:textId="77777777" w:rsidR="00C62691" w:rsidRDefault="00102D23">
      <w:pPr>
        <w:pStyle w:val="BodyA"/>
        <w:spacing w:before="200"/>
        <w:jc w:val="center"/>
        <w:rPr>
          <w:sz w:val="20"/>
          <w:szCs w:val="20"/>
        </w:rPr>
      </w:pPr>
      <w:r>
        <w:rPr>
          <w:b/>
          <w:bCs/>
          <w:sz w:val="20"/>
          <w:szCs w:val="20"/>
        </w:rPr>
        <w:t>Evaluation Consultant Agreement Form</w:t>
      </w:r>
      <w:r>
        <w:rPr>
          <w:rFonts w:ascii="Times New Roman" w:eastAsia="Times New Roman" w:hAnsi="Times New Roman" w:cs="Times New Roman"/>
          <w:b/>
          <w:bCs/>
          <w:sz w:val="20"/>
          <w:szCs w:val="20"/>
          <w:vertAlign w:val="superscript"/>
        </w:rPr>
        <w:footnoteReference w:id="5"/>
      </w:r>
    </w:p>
    <w:p w14:paraId="118D134B" w14:textId="77777777" w:rsidR="00C62691" w:rsidRDefault="00102D23">
      <w:pPr>
        <w:pStyle w:val="BodyA"/>
        <w:spacing w:before="200"/>
        <w:rPr>
          <w:sz w:val="20"/>
          <w:szCs w:val="20"/>
        </w:rPr>
      </w:pPr>
      <w:r>
        <w:rPr>
          <w:b/>
          <w:bCs/>
          <w:sz w:val="20"/>
          <w:szCs w:val="20"/>
        </w:rPr>
        <w:t xml:space="preserve">Agreement to abide by the Code of Conduct for Evaluation in the UN System </w:t>
      </w:r>
    </w:p>
    <w:p w14:paraId="6C29D52C" w14:textId="77777777" w:rsidR="00C62691" w:rsidRDefault="00102D23">
      <w:pPr>
        <w:pStyle w:val="BodyA"/>
        <w:spacing w:before="200"/>
        <w:rPr>
          <w:sz w:val="20"/>
          <w:szCs w:val="20"/>
        </w:rPr>
      </w:pPr>
      <w:r>
        <w:rPr>
          <w:b/>
          <w:bCs/>
          <w:sz w:val="20"/>
          <w:szCs w:val="20"/>
        </w:rPr>
        <w:t xml:space="preserve">Name of Consultant: </w:t>
      </w:r>
      <w:r>
        <w:rPr>
          <w:sz w:val="20"/>
          <w:szCs w:val="20"/>
        </w:rPr>
        <w:t>__</w:t>
      </w:r>
      <w:r>
        <w:rPr>
          <w:rFonts w:hAnsi="Calibri"/>
          <w:sz w:val="20"/>
          <w:szCs w:val="20"/>
          <w:u w:val="single"/>
        </w:rPr>
        <w:t>     </w:t>
      </w:r>
      <w:r>
        <w:rPr>
          <w:sz w:val="20"/>
          <w:szCs w:val="20"/>
        </w:rPr>
        <w:t xml:space="preserve">_________________________________________________ </w:t>
      </w:r>
    </w:p>
    <w:p w14:paraId="1BE3EA47" w14:textId="77777777" w:rsidR="00C62691" w:rsidRDefault="00102D23">
      <w:pPr>
        <w:pStyle w:val="BodyA"/>
        <w:spacing w:before="200"/>
        <w:rPr>
          <w:sz w:val="20"/>
          <w:szCs w:val="20"/>
        </w:rPr>
      </w:pPr>
      <w:r>
        <w:rPr>
          <w:b/>
          <w:bCs/>
          <w:sz w:val="20"/>
          <w:szCs w:val="20"/>
        </w:rPr>
        <w:t xml:space="preserve">Name of Consultancy Organization </w:t>
      </w:r>
      <w:r>
        <w:rPr>
          <w:sz w:val="20"/>
          <w:szCs w:val="20"/>
        </w:rPr>
        <w:t>(where relevant)</w:t>
      </w:r>
      <w:r>
        <w:rPr>
          <w:b/>
          <w:bCs/>
          <w:sz w:val="20"/>
          <w:szCs w:val="20"/>
        </w:rPr>
        <w:t xml:space="preserve">: </w:t>
      </w:r>
      <w:r>
        <w:rPr>
          <w:sz w:val="20"/>
          <w:szCs w:val="20"/>
        </w:rPr>
        <w:t xml:space="preserve">________________________ </w:t>
      </w:r>
    </w:p>
    <w:p w14:paraId="119F71D9" w14:textId="77777777" w:rsidR="00C62691" w:rsidRDefault="00102D23">
      <w:pPr>
        <w:pStyle w:val="BodyA"/>
        <w:spacing w:before="200"/>
        <w:rPr>
          <w:sz w:val="20"/>
          <w:szCs w:val="20"/>
        </w:rPr>
      </w:pPr>
      <w:r>
        <w:rPr>
          <w:b/>
          <w:bCs/>
          <w:sz w:val="20"/>
          <w:szCs w:val="20"/>
        </w:rPr>
        <w:t xml:space="preserve">I confirm that I have received and understood and will abide by the United Nations Code of Conduct for Evaluation. </w:t>
      </w:r>
    </w:p>
    <w:p w14:paraId="2CDF5352" w14:textId="2CEC3DC5" w:rsidR="00C62691" w:rsidRDefault="00102D23">
      <w:pPr>
        <w:pStyle w:val="BodyA"/>
        <w:spacing w:before="200"/>
        <w:rPr>
          <w:sz w:val="20"/>
          <w:szCs w:val="20"/>
        </w:rPr>
      </w:pPr>
      <w:r>
        <w:rPr>
          <w:sz w:val="20"/>
          <w:szCs w:val="20"/>
        </w:rPr>
        <w:t xml:space="preserve">Signed at </w:t>
      </w:r>
      <w:r>
        <w:rPr>
          <w:i/>
          <w:iCs/>
          <w:sz w:val="20"/>
          <w:szCs w:val="20"/>
          <w:shd w:val="clear" w:color="auto" w:fill="C0C0C0"/>
        </w:rPr>
        <w:t>place</w:t>
      </w:r>
      <w:r w:rsidR="000160AB">
        <w:rPr>
          <w:i/>
          <w:iCs/>
          <w:sz w:val="20"/>
          <w:szCs w:val="20"/>
          <w:shd w:val="clear" w:color="auto" w:fill="C0C0C0"/>
        </w:rPr>
        <w:t xml:space="preserve"> </w:t>
      </w:r>
      <w:r>
        <w:rPr>
          <w:sz w:val="20"/>
          <w:szCs w:val="20"/>
        </w:rPr>
        <w:t>on</w:t>
      </w:r>
      <w:r w:rsidR="000160AB">
        <w:rPr>
          <w:sz w:val="20"/>
          <w:szCs w:val="20"/>
        </w:rPr>
        <w:t xml:space="preserve"> </w:t>
      </w:r>
      <w:r>
        <w:rPr>
          <w:i/>
          <w:iCs/>
          <w:sz w:val="20"/>
          <w:szCs w:val="20"/>
          <w:shd w:val="clear" w:color="auto" w:fill="C0C0C0"/>
        </w:rPr>
        <w:t>date</w:t>
      </w:r>
    </w:p>
    <w:p w14:paraId="0E8C4131" w14:textId="77777777" w:rsidR="00C62691" w:rsidRPr="00F84576" w:rsidRDefault="00102D23" w:rsidP="00F84576">
      <w:pPr>
        <w:pStyle w:val="BodyA"/>
        <w:spacing w:before="200"/>
        <w:rPr>
          <w:sz w:val="20"/>
          <w:szCs w:val="20"/>
        </w:rPr>
      </w:pPr>
      <w:r>
        <w:rPr>
          <w:sz w:val="20"/>
          <w:szCs w:val="20"/>
        </w:rPr>
        <w:t>Signature: ________________________________________</w:t>
      </w:r>
      <w:r>
        <w:rPr>
          <w:sz w:val="20"/>
          <w:szCs w:val="20"/>
        </w:rPr>
        <w:br w:type="page"/>
      </w:r>
    </w:p>
    <w:p w14:paraId="35ADA475" w14:textId="77777777" w:rsidR="00C62691" w:rsidRDefault="00C62691">
      <w:pPr>
        <w:pStyle w:val="Heading31"/>
        <w:rPr>
          <w:sz w:val="20"/>
          <w:szCs w:val="20"/>
        </w:rPr>
      </w:pPr>
    </w:p>
    <w:p w14:paraId="618AE40F" w14:textId="77777777" w:rsidR="00C62691" w:rsidRDefault="00102D23">
      <w:pPr>
        <w:pStyle w:val="Heading31"/>
        <w:widowControl w:val="0"/>
        <w:rPr>
          <w:sz w:val="20"/>
          <w:szCs w:val="20"/>
        </w:rPr>
      </w:pPr>
      <w:r>
        <w:rPr>
          <w:sz w:val="20"/>
          <w:szCs w:val="20"/>
        </w:rPr>
        <w:t>Annex F: Evaluation Report Outline</w:t>
      </w:r>
      <w:r>
        <w:rPr>
          <w:rFonts w:ascii="Times New Roman" w:eastAsia="Times New Roman" w:hAnsi="Times New Roman" w:cs="Times New Roman"/>
          <w:b w:val="0"/>
          <w:bCs w:val="0"/>
          <w:sz w:val="20"/>
          <w:szCs w:val="20"/>
          <w:vertAlign w:val="superscript"/>
        </w:rPr>
        <w:footnoteReference w:id="6"/>
      </w:r>
    </w:p>
    <w:tbl>
      <w:tblPr>
        <w:tblW w:w="9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8201"/>
      </w:tblGrid>
      <w:tr w:rsidR="00C62691" w14:paraId="1615CC08" w14:textId="77777777" w:rsidTr="004A3A10">
        <w:trPr>
          <w:trHeight w:val="1555"/>
        </w:trPr>
        <w:tc>
          <w:tcPr>
            <w:tcW w:w="951" w:type="dxa"/>
            <w:shd w:val="clear" w:color="auto" w:fill="auto"/>
            <w:tcMar>
              <w:top w:w="80" w:type="dxa"/>
              <w:left w:w="80" w:type="dxa"/>
              <w:bottom w:w="80" w:type="dxa"/>
              <w:right w:w="80" w:type="dxa"/>
            </w:tcMar>
          </w:tcPr>
          <w:p w14:paraId="285BFF33" w14:textId="77777777" w:rsidR="00C62691" w:rsidRDefault="00102D23">
            <w:pPr>
              <w:pStyle w:val="BodyA"/>
              <w:spacing w:after="0"/>
            </w:pPr>
            <w:r>
              <w:rPr>
                <w:b/>
                <w:bCs/>
                <w:sz w:val="20"/>
                <w:szCs w:val="20"/>
              </w:rPr>
              <w:t>i.</w:t>
            </w:r>
          </w:p>
        </w:tc>
        <w:tc>
          <w:tcPr>
            <w:tcW w:w="8201" w:type="dxa"/>
            <w:shd w:val="clear" w:color="auto" w:fill="auto"/>
            <w:tcMar>
              <w:top w:w="80" w:type="dxa"/>
              <w:left w:w="80" w:type="dxa"/>
              <w:bottom w:w="80" w:type="dxa"/>
              <w:right w:w="80" w:type="dxa"/>
            </w:tcMar>
          </w:tcPr>
          <w:p w14:paraId="6C5A02A5" w14:textId="77777777" w:rsidR="00C62691" w:rsidRDefault="00102D23">
            <w:pPr>
              <w:pStyle w:val="BodyA"/>
              <w:spacing w:after="0"/>
              <w:rPr>
                <w:sz w:val="20"/>
                <w:szCs w:val="20"/>
              </w:rPr>
            </w:pPr>
            <w:r>
              <w:rPr>
                <w:sz w:val="20"/>
                <w:szCs w:val="20"/>
              </w:rPr>
              <w:t>Opening page:</w:t>
            </w:r>
          </w:p>
          <w:p w14:paraId="542459D8" w14:textId="77777777" w:rsidR="001F2957" w:rsidRDefault="00102D23">
            <w:pPr>
              <w:pStyle w:val="BodyA"/>
              <w:numPr>
                <w:ilvl w:val="0"/>
                <w:numId w:val="94"/>
              </w:numPr>
              <w:tabs>
                <w:tab w:val="clear" w:pos="720"/>
                <w:tab w:val="num" w:pos="756"/>
              </w:tabs>
              <w:spacing w:after="0" w:line="240" w:lineRule="auto"/>
              <w:ind w:left="756" w:hanging="396"/>
            </w:pPr>
            <w:r>
              <w:rPr>
                <w:sz w:val="20"/>
                <w:szCs w:val="20"/>
              </w:rPr>
              <w:t xml:space="preserve">Title of  UNDP supported GEF financed project </w:t>
            </w:r>
          </w:p>
          <w:p w14:paraId="11978E83" w14:textId="77777777" w:rsidR="001F2957" w:rsidRDefault="00102D23">
            <w:pPr>
              <w:pStyle w:val="BodyA"/>
              <w:numPr>
                <w:ilvl w:val="0"/>
                <w:numId w:val="95"/>
              </w:numPr>
              <w:tabs>
                <w:tab w:val="clear" w:pos="720"/>
                <w:tab w:val="num" w:pos="756"/>
              </w:tabs>
              <w:spacing w:after="0" w:line="240" w:lineRule="auto"/>
              <w:ind w:left="756" w:hanging="396"/>
            </w:pPr>
            <w:r>
              <w:rPr>
                <w:sz w:val="20"/>
                <w:szCs w:val="20"/>
              </w:rPr>
              <w:t xml:space="preserve">UNDP and GEF project ID#s.  </w:t>
            </w:r>
          </w:p>
          <w:p w14:paraId="7E42DF4C" w14:textId="77777777" w:rsidR="001F2957" w:rsidRDefault="00102D23">
            <w:pPr>
              <w:pStyle w:val="BodyA"/>
              <w:numPr>
                <w:ilvl w:val="0"/>
                <w:numId w:val="96"/>
              </w:numPr>
              <w:tabs>
                <w:tab w:val="clear" w:pos="720"/>
                <w:tab w:val="num" w:pos="756"/>
              </w:tabs>
              <w:spacing w:after="0" w:line="240" w:lineRule="auto"/>
              <w:ind w:left="756" w:hanging="396"/>
            </w:pPr>
            <w:r>
              <w:rPr>
                <w:sz w:val="20"/>
                <w:szCs w:val="20"/>
              </w:rPr>
              <w:t>Evaluation time frame and date of evaluation report</w:t>
            </w:r>
          </w:p>
          <w:p w14:paraId="667D7126" w14:textId="77777777" w:rsidR="001F2957" w:rsidRDefault="00102D23">
            <w:pPr>
              <w:pStyle w:val="BodyA"/>
              <w:numPr>
                <w:ilvl w:val="0"/>
                <w:numId w:val="97"/>
              </w:numPr>
              <w:tabs>
                <w:tab w:val="clear" w:pos="720"/>
                <w:tab w:val="num" w:pos="756"/>
              </w:tabs>
              <w:spacing w:after="0" w:line="240" w:lineRule="auto"/>
              <w:ind w:left="756" w:hanging="396"/>
            </w:pPr>
            <w:r>
              <w:rPr>
                <w:sz w:val="20"/>
                <w:szCs w:val="20"/>
              </w:rPr>
              <w:t>Region and countries included in the project</w:t>
            </w:r>
          </w:p>
          <w:p w14:paraId="756AB976" w14:textId="77777777" w:rsidR="001F2957" w:rsidRDefault="00102D23">
            <w:pPr>
              <w:pStyle w:val="BodyA"/>
              <w:numPr>
                <w:ilvl w:val="0"/>
                <w:numId w:val="98"/>
              </w:numPr>
              <w:tabs>
                <w:tab w:val="clear" w:pos="720"/>
                <w:tab w:val="num" w:pos="756"/>
              </w:tabs>
              <w:spacing w:after="0" w:line="240" w:lineRule="auto"/>
              <w:ind w:left="756" w:hanging="396"/>
            </w:pPr>
            <w:r>
              <w:rPr>
                <w:sz w:val="20"/>
                <w:szCs w:val="20"/>
              </w:rPr>
              <w:t>GEF Operational Program/Strategic Program</w:t>
            </w:r>
          </w:p>
          <w:p w14:paraId="1A59CAF9" w14:textId="77777777" w:rsidR="001F2957" w:rsidRDefault="00102D23">
            <w:pPr>
              <w:pStyle w:val="BodyA"/>
              <w:numPr>
                <w:ilvl w:val="0"/>
                <w:numId w:val="99"/>
              </w:numPr>
              <w:tabs>
                <w:tab w:val="clear" w:pos="720"/>
                <w:tab w:val="num" w:pos="756"/>
              </w:tabs>
              <w:spacing w:after="0" w:line="240" w:lineRule="auto"/>
              <w:ind w:left="756" w:hanging="396"/>
            </w:pPr>
            <w:r>
              <w:rPr>
                <w:sz w:val="20"/>
                <w:szCs w:val="20"/>
              </w:rPr>
              <w:t>Implementing Partner and other project partners</w:t>
            </w:r>
          </w:p>
          <w:p w14:paraId="01CC638A" w14:textId="77777777" w:rsidR="001F2957" w:rsidRDefault="00102D23">
            <w:pPr>
              <w:pStyle w:val="BodyA"/>
              <w:numPr>
                <w:ilvl w:val="0"/>
                <w:numId w:val="100"/>
              </w:numPr>
              <w:tabs>
                <w:tab w:val="clear" w:pos="720"/>
                <w:tab w:val="num" w:pos="756"/>
              </w:tabs>
              <w:spacing w:after="0" w:line="240" w:lineRule="auto"/>
              <w:ind w:left="756" w:hanging="396"/>
            </w:pPr>
            <w:r>
              <w:rPr>
                <w:sz w:val="20"/>
                <w:szCs w:val="20"/>
              </w:rPr>
              <w:t xml:space="preserve">Evaluation team members </w:t>
            </w:r>
          </w:p>
          <w:p w14:paraId="191357A3" w14:textId="77777777" w:rsidR="001F2957" w:rsidRDefault="00102D23">
            <w:pPr>
              <w:pStyle w:val="BodyA"/>
              <w:numPr>
                <w:ilvl w:val="0"/>
                <w:numId w:val="101"/>
              </w:numPr>
              <w:tabs>
                <w:tab w:val="clear" w:pos="720"/>
                <w:tab w:val="num" w:pos="756"/>
              </w:tabs>
              <w:spacing w:after="0" w:line="240" w:lineRule="auto"/>
              <w:ind w:left="756" w:hanging="396"/>
            </w:pPr>
            <w:r>
              <w:rPr>
                <w:sz w:val="20"/>
                <w:szCs w:val="20"/>
              </w:rPr>
              <w:t>Acknowledgements</w:t>
            </w:r>
          </w:p>
        </w:tc>
      </w:tr>
      <w:tr w:rsidR="00C62691" w14:paraId="155FE295" w14:textId="77777777" w:rsidTr="004A3A10">
        <w:trPr>
          <w:trHeight w:val="875"/>
        </w:trPr>
        <w:tc>
          <w:tcPr>
            <w:tcW w:w="951" w:type="dxa"/>
            <w:shd w:val="clear" w:color="auto" w:fill="auto"/>
            <w:tcMar>
              <w:top w:w="80" w:type="dxa"/>
              <w:left w:w="80" w:type="dxa"/>
              <w:bottom w:w="80" w:type="dxa"/>
              <w:right w:w="80" w:type="dxa"/>
            </w:tcMar>
          </w:tcPr>
          <w:p w14:paraId="5D4101C8" w14:textId="77777777" w:rsidR="00C62691" w:rsidRDefault="00102D23">
            <w:pPr>
              <w:pStyle w:val="BodyA"/>
              <w:spacing w:after="0"/>
            </w:pPr>
            <w:r>
              <w:rPr>
                <w:b/>
                <w:bCs/>
                <w:sz w:val="20"/>
                <w:szCs w:val="20"/>
              </w:rPr>
              <w:t>ii.</w:t>
            </w:r>
          </w:p>
        </w:tc>
        <w:tc>
          <w:tcPr>
            <w:tcW w:w="8201" w:type="dxa"/>
            <w:shd w:val="clear" w:color="auto" w:fill="auto"/>
            <w:tcMar>
              <w:top w:w="80" w:type="dxa"/>
              <w:left w:w="80" w:type="dxa"/>
              <w:bottom w:w="80" w:type="dxa"/>
              <w:right w:w="80" w:type="dxa"/>
            </w:tcMar>
          </w:tcPr>
          <w:p w14:paraId="21EE3C4F" w14:textId="77777777" w:rsidR="00C62691" w:rsidRDefault="00102D23">
            <w:pPr>
              <w:pStyle w:val="BodyA"/>
              <w:spacing w:after="0"/>
              <w:rPr>
                <w:sz w:val="20"/>
                <w:szCs w:val="20"/>
              </w:rPr>
            </w:pPr>
            <w:r>
              <w:rPr>
                <w:sz w:val="20"/>
                <w:szCs w:val="20"/>
              </w:rPr>
              <w:t>Executive Summary</w:t>
            </w:r>
          </w:p>
          <w:p w14:paraId="4B8C76B2" w14:textId="77777777" w:rsidR="001F2957" w:rsidRDefault="00102D23">
            <w:pPr>
              <w:pStyle w:val="BodyA"/>
              <w:numPr>
                <w:ilvl w:val="0"/>
                <w:numId w:val="102"/>
              </w:numPr>
              <w:tabs>
                <w:tab w:val="clear" w:pos="720"/>
                <w:tab w:val="num" w:pos="756"/>
              </w:tabs>
              <w:spacing w:after="0" w:line="240" w:lineRule="auto"/>
              <w:ind w:left="756" w:hanging="396"/>
            </w:pPr>
            <w:r>
              <w:rPr>
                <w:sz w:val="20"/>
                <w:szCs w:val="20"/>
              </w:rPr>
              <w:t>Project Summary Table</w:t>
            </w:r>
          </w:p>
          <w:p w14:paraId="66B255E4" w14:textId="77777777" w:rsidR="001F2957" w:rsidRDefault="00102D23">
            <w:pPr>
              <w:pStyle w:val="BodyA"/>
              <w:numPr>
                <w:ilvl w:val="0"/>
                <w:numId w:val="103"/>
              </w:numPr>
              <w:tabs>
                <w:tab w:val="clear" w:pos="720"/>
                <w:tab w:val="num" w:pos="756"/>
              </w:tabs>
              <w:spacing w:after="0" w:line="240" w:lineRule="auto"/>
              <w:ind w:left="756" w:hanging="396"/>
            </w:pPr>
            <w:r>
              <w:rPr>
                <w:sz w:val="20"/>
                <w:szCs w:val="20"/>
              </w:rPr>
              <w:t>Project Description (brief)</w:t>
            </w:r>
          </w:p>
          <w:p w14:paraId="6295F3C0" w14:textId="77777777" w:rsidR="001F2957" w:rsidRDefault="00102D23">
            <w:pPr>
              <w:pStyle w:val="BodyA"/>
              <w:numPr>
                <w:ilvl w:val="0"/>
                <w:numId w:val="104"/>
              </w:numPr>
              <w:tabs>
                <w:tab w:val="clear" w:pos="720"/>
                <w:tab w:val="num" w:pos="756"/>
              </w:tabs>
              <w:spacing w:after="0" w:line="240" w:lineRule="auto"/>
              <w:ind w:left="756" w:hanging="396"/>
            </w:pPr>
            <w:r>
              <w:rPr>
                <w:sz w:val="20"/>
                <w:szCs w:val="20"/>
              </w:rPr>
              <w:t>Evaluation Rating Table</w:t>
            </w:r>
          </w:p>
          <w:p w14:paraId="2DB50A7B" w14:textId="77777777" w:rsidR="001F2957" w:rsidRDefault="00102D23">
            <w:pPr>
              <w:pStyle w:val="BodyA"/>
              <w:numPr>
                <w:ilvl w:val="0"/>
                <w:numId w:val="105"/>
              </w:numPr>
              <w:tabs>
                <w:tab w:val="clear" w:pos="720"/>
                <w:tab w:val="num" w:pos="756"/>
              </w:tabs>
              <w:spacing w:after="0" w:line="240" w:lineRule="auto"/>
              <w:ind w:left="756" w:hanging="396"/>
            </w:pPr>
            <w:r>
              <w:rPr>
                <w:sz w:val="20"/>
                <w:szCs w:val="20"/>
              </w:rPr>
              <w:t>Summary of conclusions, recommendations and lessons</w:t>
            </w:r>
          </w:p>
        </w:tc>
      </w:tr>
      <w:tr w:rsidR="00C62691" w14:paraId="102582FC" w14:textId="77777777" w:rsidTr="004A3A10">
        <w:trPr>
          <w:trHeight w:val="364"/>
        </w:trPr>
        <w:tc>
          <w:tcPr>
            <w:tcW w:w="951" w:type="dxa"/>
            <w:shd w:val="clear" w:color="auto" w:fill="auto"/>
            <w:tcMar>
              <w:top w:w="80" w:type="dxa"/>
              <w:left w:w="80" w:type="dxa"/>
              <w:bottom w:w="80" w:type="dxa"/>
              <w:right w:w="80" w:type="dxa"/>
            </w:tcMar>
          </w:tcPr>
          <w:p w14:paraId="1A843610" w14:textId="77777777" w:rsidR="00C62691" w:rsidRDefault="00102D23">
            <w:pPr>
              <w:pStyle w:val="BodyA"/>
              <w:spacing w:after="0"/>
            </w:pPr>
            <w:r>
              <w:rPr>
                <w:b/>
                <w:bCs/>
                <w:sz w:val="20"/>
                <w:szCs w:val="20"/>
              </w:rPr>
              <w:t>iii.</w:t>
            </w:r>
          </w:p>
        </w:tc>
        <w:tc>
          <w:tcPr>
            <w:tcW w:w="8201" w:type="dxa"/>
            <w:shd w:val="clear" w:color="auto" w:fill="auto"/>
            <w:tcMar>
              <w:top w:w="80" w:type="dxa"/>
              <w:left w:w="80" w:type="dxa"/>
              <w:bottom w:w="80" w:type="dxa"/>
              <w:right w:w="80" w:type="dxa"/>
            </w:tcMar>
          </w:tcPr>
          <w:p w14:paraId="5D1AC5AC" w14:textId="77777777" w:rsidR="00C62691" w:rsidRDefault="00102D23">
            <w:pPr>
              <w:pStyle w:val="BodyA"/>
              <w:spacing w:after="0"/>
              <w:rPr>
                <w:sz w:val="20"/>
                <w:szCs w:val="20"/>
              </w:rPr>
            </w:pPr>
            <w:r>
              <w:rPr>
                <w:sz w:val="20"/>
                <w:szCs w:val="20"/>
              </w:rPr>
              <w:t>Acronyms and Abbreviations</w:t>
            </w:r>
          </w:p>
          <w:p w14:paraId="671E4AB9" w14:textId="77777777" w:rsidR="00C62691" w:rsidRDefault="00102D23">
            <w:pPr>
              <w:pStyle w:val="BodyA"/>
              <w:spacing w:after="0"/>
            </w:pPr>
            <w:r>
              <w:rPr>
                <w:sz w:val="20"/>
                <w:szCs w:val="20"/>
              </w:rPr>
              <w:t>(See: UNDP Editorial Manual)</w:t>
            </w:r>
          </w:p>
        </w:tc>
      </w:tr>
      <w:tr w:rsidR="00C62691" w14:paraId="7AE4D325" w14:textId="77777777" w:rsidTr="004A3A10">
        <w:trPr>
          <w:trHeight w:val="705"/>
        </w:trPr>
        <w:tc>
          <w:tcPr>
            <w:tcW w:w="951" w:type="dxa"/>
            <w:shd w:val="clear" w:color="auto" w:fill="auto"/>
            <w:tcMar>
              <w:top w:w="80" w:type="dxa"/>
              <w:left w:w="80" w:type="dxa"/>
              <w:bottom w:w="80" w:type="dxa"/>
              <w:right w:w="80" w:type="dxa"/>
            </w:tcMar>
          </w:tcPr>
          <w:p w14:paraId="0A1EC6FB" w14:textId="77777777" w:rsidR="00C62691" w:rsidRDefault="00102D23">
            <w:pPr>
              <w:pStyle w:val="BodyA"/>
              <w:spacing w:after="0"/>
            </w:pPr>
            <w:r>
              <w:rPr>
                <w:b/>
                <w:bCs/>
                <w:sz w:val="20"/>
                <w:szCs w:val="20"/>
              </w:rPr>
              <w:t>1.</w:t>
            </w:r>
          </w:p>
        </w:tc>
        <w:tc>
          <w:tcPr>
            <w:tcW w:w="8201" w:type="dxa"/>
            <w:shd w:val="clear" w:color="auto" w:fill="auto"/>
            <w:tcMar>
              <w:top w:w="80" w:type="dxa"/>
              <w:left w:w="80" w:type="dxa"/>
              <w:bottom w:w="80" w:type="dxa"/>
              <w:right w:w="80" w:type="dxa"/>
            </w:tcMar>
          </w:tcPr>
          <w:p w14:paraId="59C43EF5" w14:textId="77777777" w:rsidR="00C62691" w:rsidRDefault="00102D23">
            <w:pPr>
              <w:pStyle w:val="BodyA"/>
              <w:spacing w:after="0"/>
              <w:rPr>
                <w:sz w:val="20"/>
                <w:szCs w:val="20"/>
              </w:rPr>
            </w:pPr>
            <w:r>
              <w:rPr>
                <w:sz w:val="20"/>
                <w:szCs w:val="20"/>
              </w:rPr>
              <w:t>Introduction</w:t>
            </w:r>
          </w:p>
          <w:p w14:paraId="58B02A8C" w14:textId="77777777" w:rsidR="001F2957" w:rsidRDefault="00102D23">
            <w:pPr>
              <w:pStyle w:val="BodyA"/>
              <w:numPr>
                <w:ilvl w:val="0"/>
                <w:numId w:val="106"/>
              </w:numPr>
              <w:tabs>
                <w:tab w:val="clear" w:pos="720"/>
                <w:tab w:val="num" w:pos="756"/>
              </w:tabs>
              <w:spacing w:after="0" w:line="240" w:lineRule="auto"/>
              <w:ind w:left="756" w:hanging="396"/>
              <w:rPr>
                <w:b/>
                <w:bCs/>
              </w:rPr>
            </w:pPr>
            <w:r>
              <w:rPr>
                <w:sz w:val="20"/>
                <w:szCs w:val="20"/>
              </w:rPr>
              <w:t xml:space="preserve">Purpose of the evaluation </w:t>
            </w:r>
          </w:p>
          <w:p w14:paraId="795D2C20" w14:textId="77777777" w:rsidR="001F2957" w:rsidRDefault="00102D23">
            <w:pPr>
              <w:pStyle w:val="BodyA"/>
              <w:numPr>
                <w:ilvl w:val="0"/>
                <w:numId w:val="107"/>
              </w:numPr>
              <w:tabs>
                <w:tab w:val="clear" w:pos="720"/>
                <w:tab w:val="num" w:pos="756"/>
              </w:tabs>
              <w:spacing w:after="0" w:line="240" w:lineRule="auto"/>
              <w:ind w:left="756" w:hanging="396"/>
              <w:rPr>
                <w:b/>
                <w:bCs/>
              </w:rPr>
            </w:pPr>
            <w:r>
              <w:rPr>
                <w:sz w:val="20"/>
                <w:szCs w:val="20"/>
              </w:rPr>
              <w:t xml:space="preserve">Scope &amp; Methodology </w:t>
            </w:r>
          </w:p>
          <w:p w14:paraId="0672BDB7" w14:textId="77777777" w:rsidR="001F2957" w:rsidRDefault="00102D23">
            <w:pPr>
              <w:pStyle w:val="BodyA"/>
              <w:numPr>
                <w:ilvl w:val="0"/>
                <w:numId w:val="108"/>
              </w:numPr>
              <w:tabs>
                <w:tab w:val="clear" w:pos="720"/>
                <w:tab w:val="num" w:pos="756"/>
              </w:tabs>
              <w:spacing w:after="0" w:line="240" w:lineRule="auto"/>
              <w:ind w:left="756" w:hanging="396"/>
              <w:rPr>
                <w:b/>
                <w:bCs/>
              </w:rPr>
            </w:pPr>
            <w:r>
              <w:rPr>
                <w:sz w:val="20"/>
                <w:szCs w:val="20"/>
              </w:rPr>
              <w:t>Structure of the evaluation report</w:t>
            </w:r>
          </w:p>
        </w:tc>
      </w:tr>
      <w:tr w:rsidR="00C62691" w14:paraId="7F9750B2" w14:textId="77777777" w:rsidTr="004A3A10">
        <w:trPr>
          <w:trHeight w:val="1216"/>
        </w:trPr>
        <w:tc>
          <w:tcPr>
            <w:tcW w:w="951" w:type="dxa"/>
            <w:shd w:val="clear" w:color="auto" w:fill="auto"/>
            <w:tcMar>
              <w:top w:w="80" w:type="dxa"/>
              <w:left w:w="80" w:type="dxa"/>
              <w:bottom w:w="80" w:type="dxa"/>
              <w:right w:w="80" w:type="dxa"/>
            </w:tcMar>
          </w:tcPr>
          <w:p w14:paraId="37851F17" w14:textId="77777777" w:rsidR="00C62691" w:rsidRDefault="00102D23">
            <w:pPr>
              <w:pStyle w:val="BodyA"/>
              <w:spacing w:after="0"/>
            </w:pPr>
            <w:r>
              <w:rPr>
                <w:b/>
                <w:bCs/>
                <w:sz w:val="20"/>
                <w:szCs w:val="20"/>
              </w:rPr>
              <w:t>2.</w:t>
            </w:r>
          </w:p>
        </w:tc>
        <w:tc>
          <w:tcPr>
            <w:tcW w:w="8201" w:type="dxa"/>
            <w:shd w:val="clear" w:color="auto" w:fill="auto"/>
            <w:tcMar>
              <w:top w:w="80" w:type="dxa"/>
              <w:left w:w="80" w:type="dxa"/>
              <w:bottom w:w="80" w:type="dxa"/>
              <w:right w:w="80" w:type="dxa"/>
            </w:tcMar>
          </w:tcPr>
          <w:p w14:paraId="09067785" w14:textId="77777777" w:rsidR="00C62691" w:rsidRDefault="00102D23">
            <w:pPr>
              <w:pStyle w:val="BodyA"/>
              <w:spacing w:after="0"/>
              <w:rPr>
                <w:sz w:val="20"/>
                <w:szCs w:val="20"/>
              </w:rPr>
            </w:pPr>
            <w:r>
              <w:rPr>
                <w:sz w:val="20"/>
                <w:szCs w:val="20"/>
              </w:rPr>
              <w:t>Project description and development context</w:t>
            </w:r>
          </w:p>
          <w:p w14:paraId="5823EBB4" w14:textId="77777777" w:rsidR="001F2957" w:rsidRDefault="00102D23">
            <w:pPr>
              <w:pStyle w:val="BodyA"/>
              <w:numPr>
                <w:ilvl w:val="0"/>
                <w:numId w:val="109"/>
              </w:numPr>
              <w:tabs>
                <w:tab w:val="clear" w:pos="720"/>
                <w:tab w:val="num" w:pos="756"/>
              </w:tabs>
              <w:spacing w:after="0" w:line="240" w:lineRule="auto"/>
              <w:ind w:left="756" w:hanging="396"/>
            </w:pPr>
            <w:r>
              <w:rPr>
                <w:sz w:val="20"/>
                <w:szCs w:val="20"/>
              </w:rPr>
              <w:t>Project start and duration</w:t>
            </w:r>
          </w:p>
          <w:p w14:paraId="75162FAE" w14:textId="77777777" w:rsidR="001F2957" w:rsidRDefault="00102D23">
            <w:pPr>
              <w:pStyle w:val="BodyA"/>
              <w:numPr>
                <w:ilvl w:val="0"/>
                <w:numId w:val="110"/>
              </w:numPr>
              <w:tabs>
                <w:tab w:val="clear" w:pos="720"/>
                <w:tab w:val="num" w:pos="756"/>
              </w:tabs>
              <w:spacing w:after="0" w:line="240" w:lineRule="auto"/>
              <w:ind w:left="756" w:hanging="396"/>
            </w:pPr>
            <w:r>
              <w:rPr>
                <w:sz w:val="20"/>
                <w:szCs w:val="20"/>
              </w:rPr>
              <w:t>Problems that the project sought  to address</w:t>
            </w:r>
          </w:p>
          <w:p w14:paraId="6F301780" w14:textId="77777777" w:rsidR="001F2957" w:rsidRDefault="00102D23">
            <w:pPr>
              <w:pStyle w:val="BodyA"/>
              <w:numPr>
                <w:ilvl w:val="0"/>
                <w:numId w:val="111"/>
              </w:numPr>
              <w:tabs>
                <w:tab w:val="clear" w:pos="720"/>
                <w:tab w:val="num" w:pos="756"/>
              </w:tabs>
              <w:spacing w:after="0" w:line="240" w:lineRule="auto"/>
              <w:ind w:left="756" w:hanging="396"/>
            </w:pPr>
            <w:r>
              <w:rPr>
                <w:sz w:val="20"/>
                <w:szCs w:val="20"/>
              </w:rPr>
              <w:t>Immediate and development objectives of the project</w:t>
            </w:r>
          </w:p>
          <w:p w14:paraId="23027BEB" w14:textId="77777777" w:rsidR="001F2957" w:rsidRDefault="00102D23">
            <w:pPr>
              <w:pStyle w:val="BodyA"/>
              <w:numPr>
                <w:ilvl w:val="0"/>
                <w:numId w:val="112"/>
              </w:numPr>
              <w:tabs>
                <w:tab w:val="clear" w:pos="720"/>
                <w:tab w:val="num" w:pos="756"/>
              </w:tabs>
              <w:spacing w:after="0" w:line="240" w:lineRule="auto"/>
              <w:ind w:left="756" w:hanging="396"/>
            </w:pPr>
            <w:r>
              <w:rPr>
                <w:sz w:val="20"/>
                <w:szCs w:val="20"/>
              </w:rPr>
              <w:t>Baseline Indicators established</w:t>
            </w:r>
          </w:p>
          <w:p w14:paraId="3158A7EF" w14:textId="77777777" w:rsidR="001F2957" w:rsidRDefault="00102D23">
            <w:pPr>
              <w:pStyle w:val="BodyA"/>
              <w:numPr>
                <w:ilvl w:val="0"/>
                <w:numId w:val="113"/>
              </w:numPr>
              <w:tabs>
                <w:tab w:val="clear" w:pos="720"/>
                <w:tab w:val="num" w:pos="756"/>
              </w:tabs>
              <w:spacing w:after="0" w:line="240" w:lineRule="auto"/>
              <w:ind w:left="756" w:hanging="396"/>
            </w:pPr>
            <w:r>
              <w:rPr>
                <w:sz w:val="20"/>
                <w:szCs w:val="20"/>
              </w:rPr>
              <w:t>Main stakeholders</w:t>
            </w:r>
          </w:p>
          <w:p w14:paraId="312F5331" w14:textId="77777777" w:rsidR="001F2957" w:rsidRDefault="00102D23">
            <w:pPr>
              <w:pStyle w:val="BodyA"/>
              <w:numPr>
                <w:ilvl w:val="0"/>
                <w:numId w:val="114"/>
              </w:numPr>
              <w:tabs>
                <w:tab w:val="clear" w:pos="720"/>
                <w:tab w:val="num" w:pos="756"/>
              </w:tabs>
              <w:spacing w:after="0" w:line="240" w:lineRule="auto"/>
              <w:ind w:left="756" w:hanging="396"/>
            </w:pPr>
            <w:r>
              <w:rPr>
                <w:sz w:val="20"/>
                <w:szCs w:val="20"/>
              </w:rPr>
              <w:t>Expected Results</w:t>
            </w:r>
          </w:p>
        </w:tc>
      </w:tr>
      <w:tr w:rsidR="00C62691" w14:paraId="37775B6C" w14:textId="77777777" w:rsidTr="004A3A10">
        <w:trPr>
          <w:trHeight w:val="560"/>
        </w:trPr>
        <w:tc>
          <w:tcPr>
            <w:tcW w:w="951" w:type="dxa"/>
            <w:shd w:val="clear" w:color="auto" w:fill="auto"/>
            <w:tcMar>
              <w:top w:w="80" w:type="dxa"/>
              <w:left w:w="80" w:type="dxa"/>
              <w:bottom w:w="80" w:type="dxa"/>
              <w:right w:w="80" w:type="dxa"/>
            </w:tcMar>
          </w:tcPr>
          <w:p w14:paraId="6AFFAAF5" w14:textId="77777777" w:rsidR="00C62691" w:rsidRDefault="00102D23">
            <w:pPr>
              <w:pStyle w:val="BodyA"/>
              <w:spacing w:after="0"/>
            </w:pPr>
            <w:r>
              <w:rPr>
                <w:b/>
                <w:bCs/>
                <w:sz w:val="20"/>
                <w:szCs w:val="20"/>
              </w:rPr>
              <w:t>3.</w:t>
            </w:r>
          </w:p>
        </w:tc>
        <w:tc>
          <w:tcPr>
            <w:tcW w:w="8201" w:type="dxa"/>
            <w:shd w:val="clear" w:color="auto" w:fill="auto"/>
            <w:tcMar>
              <w:top w:w="80" w:type="dxa"/>
              <w:left w:w="80" w:type="dxa"/>
              <w:bottom w:w="80" w:type="dxa"/>
              <w:right w:w="80" w:type="dxa"/>
            </w:tcMar>
          </w:tcPr>
          <w:p w14:paraId="6D4E613A" w14:textId="77777777" w:rsidR="00C62691" w:rsidRDefault="00102D23" w:rsidP="004A3A10">
            <w:pPr>
              <w:pStyle w:val="BodyA"/>
              <w:spacing w:after="0" w:line="240" w:lineRule="auto"/>
              <w:rPr>
                <w:sz w:val="20"/>
                <w:szCs w:val="20"/>
              </w:rPr>
            </w:pPr>
            <w:r>
              <w:rPr>
                <w:sz w:val="20"/>
                <w:szCs w:val="20"/>
              </w:rPr>
              <w:t xml:space="preserve">Findings </w:t>
            </w:r>
          </w:p>
          <w:p w14:paraId="3D14FC67" w14:textId="77777777" w:rsidR="00C62691" w:rsidRDefault="00102D23" w:rsidP="004A3A10">
            <w:pPr>
              <w:pStyle w:val="BodyA"/>
              <w:spacing w:after="0" w:line="240" w:lineRule="auto"/>
              <w:outlineLvl w:val="3"/>
              <w:rPr>
                <w:sz w:val="20"/>
                <w:szCs w:val="20"/>
              </w:rPr>
            </w:pPr>
            <w:r>
              <w:rPr>
                <w:sz w:val="20"/>
                <w:szCs w:val="20"/>
              </w:rPr>
              <w:t xml:space="preserve">(In addition to a descriptive assessment, all criteria marked with (*) must be rated) </w:t>
            </w:r>
          </w:p>
          <w:p w14:paraId="72F4E162" w14:textId="77777777" w:rsidR="004A3A10" w:rsidRDefault="004A3A10" w:rsidP="004A3A10">
            <w:pPr>
              <w:pStyle w:val="BodyA"/>
              <w:spacing w:after="0" w:line="240" w:lineRule="auto"/>
              <w:outlineLvl w:val="3"/>
            </w:pPr>
          </w:p>
        </w:tc>
      </w:tr>
      <w:tr w:rsidR="00C62691" w14:paraId="57CC992A" w14:textId="77777777" w:rsidTr="004A3A10">
        <w:trPr>
          <w:trHeight w:val="1080"/>
        </w:trPr>
        <w:tc>
          <w:tcPr>
            <w:tcW w:w="951" w:type="dxa"/>
            <w:shd w:val="clear" w:color="auto" w:fill="auto"/>
            <w:tcMar>
              <w:top w:w="80" w:type="dxa"/>
              <w:left w:w="80" w:type="dxa"/>
              <w:bottom w:w="80" w:type="dxa"/>
              <w:right w:w="80" w:type="dxa"/>
            </w:tcMar>
          </w:tcPr>
          <w:p w14:paraId="78FB0A95" w14:textId="77777777" w:rsidR="00C62691" w:rsidRDefault="00102D23">
            <w:pPr>
              <w:pStyle w:val="BodyA"/>
              <w:spacing w:before="300" w:after="0"/>
              <w:outlineLvl w:val="3"/>
            </w:pPr>
            <w:r>
              <w:rPr>
                <w:b/>
                <w:bCs/>
                <w:sz w:val="20"/>
                <w:szCs w:val="20"/>
              </w:rPr>
              <w:t>3.1</w:t>
            </w:r>
          </w:p>
        </w:tc>
        <w:tc>
          <w:tcPr>
            <w:tcW w:w="8201" w:type="dxa"/>
            <w:shd w:val="clear" w:color="auto" w:fill="auto"/>
            <w:tcMar>
              <w:top w:w="80" w:type="dxa"/>
              <w:left w:w="80" w:type="dxa"/>
              <w:bottom w:w="80" w:type="dxa"/>
              <w:right w:w="80" w:type="dxa"/>
            </w:tcMar>
          </w:tcPr>
          <w:p w14:paraId="51D1F9DA" w14:textId="77777777" w:rsidR="00C62691" w:rsidRDefault="00102D23">
            <w:pPr>
              <w:pStyle w:val="BodyA"/>
              <w:spacing w:before="300" w:after="0"/>
              <w:outlineLvl w:val="3"/>
              <w:rPr>
                <w:sz w:val="20"/>
                <w:szCs w:val="20"/>
              </w:rPr>
            </w:pPr>
            <w:r>
              <w:rPr>
                <w:sz w:val="20"/>
                <w:szCs w:val="20"/>
              </w:rPr>
              <w:t>Project Design / Formulation</w:t>
            </w:r>
          </w:p>
          <w:p w14:paraId="7F6B069E" w14:textId="77777777" w:rsidR="001F2957" w:rsidRDefault="00102D23">
            <w:pPr>
              <w:pStyle w:val="BodyA"/>
              <w:numPr>
                <w:ilvl w:val="0"/>
                <w:numId w:val="115"/>
              </w:numPr>
              <w:tabs>
                <w:tab w:val="clear" w:pos="720"/>
                <w:tab w:val="num" w:pos="756"/>
              </w:tabs>
              <w:spacing w:after="0" w:line="240" w:lineRule="auto"/>
              <w:ind w:left="756" w:hanging="396"/>
              <w:outlineLvl w:val="3"/>
            </w:pPr>
            <w:r>
              <w:rPr>
                <w:sz w:val="20"/>
                <w:szCs w:val="20"/>
              </w:rPr>
              <w:t>Analysis of LFA/Results Framework (Project logic /strategy; Indicators)</w:t>
            </w:r>
          </w:p>
          <w:p w14:paraId="47E9E737" w14:textId="77777777" w:rsidR="001F2957" w:rsidRDefault="00102D23">
            <w:pPr>
              <w:pStyle w:val="BodyA"/>
              <w:numPr>
                <w:ilvl w:val="0"/>
                <w:numId w:val="116"/>
              </w:numPr>
              <w:tabs>
                <w:tab w:val="clear" w:pos="720"/>
                <w:tab w:val="num" w:pos="756"/>
              </w:tabs>
              <w:spacing w:after="0" w:line="240" w:lineRule="auto"/>
              <w:ind w:left="756" w:hanging="396"/>
              <w:outlineLvl w:val="3"/>
            </w:pPr>
            <w:r>
              <w:rPr>
                <w:sz w:val="20"/>
                <w:szCs w:val="20"/>
              </w:rPr>
              <w:t>Assumptions and Risks</w:t>
            </w:r>
          </w:p>
          <w:p w14:paraId="735800B8" w14:textId="77777777" w:rsidR="001F2957" w:rsidRDefault="00102D23">
            <w:pPr>
              <w:pStyle w:val="BodyA"/>
              <w:numPr>
                <w:ilvl w:val="0"/>
                <w:numId w:val="117"/>
              </w:numPr>
              <w:tabs>
                <w:tab w:val="clear" w:pos="720"/>
                <w:tab w:val="num" w:pos="756"/>
              </w:tabs>
              <w:spacing w:after="0" w:line="240" w:lineRule="auto"/>
              <w:ind w:left="756" w:hanging="396"/>
              <w:outlineLvl w:val="3"/>
            </w:pPr>
            <w:r>
              <w:rPr>
                <w:sz w:val="20"/>
                <w:szCs w:val="20"/>
              </w:rPr>
              <w:t xml:space="preserve">Lessons from other relevant projects (e.g., same focal area) incorporated into project design </w:t>
            </w:r>
          </w:p>
          <w:p w14:paraId="12208796" w14:textId="77777777" w:rsidR="001F2957" w:rsidRDefault="00102D23">
            <w:pPr>
              <w:pStyle w:val="BodyA"/>
              <w:numPr>
                <w:ilvl w:val="0"/>
                <w:numId w:val="118"/>
              </w:numPr>
              <w:tabs>
                <w:tab w:val="clear" w:pos="720"/>
                <w:tab w:val="num" w:pos="756"/>
              </w:tabs>
              <w:spacing w:after="0" w:line="240" w:lineRule="auto"/>
              <w:ind w:left="756" w:hanging="396"/>
              <w:outlineLvl w:val="3"/>
            </w:pPr>
            <w:r>
              <w:rPr>
                <w:sz w:val="20"/>
                <w:szCs w:val="20"/>
              </w:rPr>
              <w:t xml:space="preserve">Planned stakeholder participation </w:t>
            </w:r>
          </w:p>
          <w:p w14:paraId="04FE38F9" w14:textId="77777777" w:rsidR="001F2957" w:rsidRDefault="00102D23">
            <w:pPr>
              <w:pStyle w:val="BodyA"/>
              <w:numPr>
                <w:ilvl w:val="0"/>
                <w:numId w:val="119"/>
              </w:numPr>
              <w:tabs>
                <w:tab w:val="clear" w:pos="720"/>
                <w:tab w:val="num" w:pos="756"/>
              </w:tabs>
              <w:spacing w:after="0" w:line="240" w:lineRule="auto"/>
              <w:ind w:left="756" w:hanging="396"/>
              <w:outlineLvl w:val="3"/>
            </w:pPr>
            <w:r>
              <w:rPr>
                <w:sz w:val="20"/>
                <w:szCs w:val="20"/>
              </w:rPr>
              <w:t xml:space="preserve">Replication approach </w:t>
            </w:r>
          </w:p>
          <w:p w14:paraId="27DC53C4" w14:textId="77777777" w:rsidR="001F2957" w:rsidRDefault="00102D23">
            <w:pPr>
              <w:pStyle w:val="BodyA"/>
              <w:numPr>
                <w:ilvl w:val="0"/>
                <w:numId w:val="120"/>
              </w:numPr>
              <w:tabs>
                <w:tab w:val="clear" w:pos="720"/>
                <w:tab w:val="num" w:pos="756"/>
              </w:tabs>
              <w:spacing w:after="0" w:line="240" w:lineRule="auto"/>
              <w:ind w:left="756" w:hanging="396"/>
              <w:outlineLvl w:val="3"/>
            </w:pPr>
            <w:r>
              <w:rPr>
                <w:sz w:val="20"/>
                <w:szCs w:val="20"/>
              </w:rPr>
              <w:lastRenderedPageBreak/>
              <w:t>UNDP comparative advantage</w:t>
            </w:r>
          </w:p>
          <w:p w14:paraId="4A865F98" w14:textId="77777777" w:rsidR="001F2957" w:rsidRDefault="00102D23">
            <w:pPr>
              <w:pStyle w:val="BodyA"/>
              <w:numPr>
                <w:ilvl w:val="0"/>
                <w:numId w:val="121"/>
              </w:numPr>
              <w:tabs>
                <w:tab w:val="clear" w:pos="720"/>
                <w:tab w:val="num" w:pos="756"/>
              </w:tabs>
              <w:spacing w:after="0" w:line="240" w:lineRule="auto"/>
              <w:ind w:left="756" w:hanging="396"/>
              <w:outlineLvl w:val="3"/>
            </w:pPr>
            <w:r>
              <w:rPr>
                <w:sz w:val="20"/>
                <w:szCs w:val="20"/>
              </w:rPr>
              <w:t>Linkages between project and other interventions within the sector</w:t>
            </w:r>
          </w:p>
          <w:p w14:paraId="200E1872" w14:textId="77777777" w:rsidR="001F2957" w:rsidRDefault="00102D23">
            <w:pPr>
              <w:pStyle w:val="BodyA"/>
              <w:numPr>
                <w:ilvl w:val="0"/>
                <w:numId w:val="122"/>
              </w:numPr>
              <w:tabs>
                <w:tab w:val="clear" w:pos="720"/>
                <w:tab w:val="num" w:pos="756"/>
              </w:tabs>
              <w:spacing w:after="0" w:line="240" w:lineRule="auto"/>
              <w:ind w:left="756" w:hanging="396"/>
              <w:outlineLvl w:val="3"/>
            </w:pPr>
            <w:r>
              <w:rPr>
                <w:sz w:val="20"/>
                <w:szCs w:val="20"/>
              </w:rPr>
              <w:t>Management arrangements</w:t>
            </w:r>
          </w:p>
        </w:tc>
      </w:tr>
      <w:tr w:rsidR="00C62691" w14:paraId="42C1D7EE" w14:textId="77777777" w:rsidTr="004A3A10">
        <w:trPr>
          <w:trHeight w:val="1783"/>
        </w:trPr>
        <w:tc>
          <w:tcPr>
            <w:tcW w:w="951" w:type="dxa"/>
            <w:shd w:val="clear" w:color="auto" w:fill="auto"/>
            <w:tcMar>
              <w:top w:w="80" w:type="dxa"/>
              <w:left w:w="80" w:type="dxa"/>
              <w:bottom w:w="80" w:type="dxa"/>
              <w:right w:w="80" w:type="dxa"/>
            </w:tcMar>
          </w:tcPr>
          <w:p w14:paraId="5F1CD299" w14:textId="77777777" w:rsidR="00C62691" w:rsidRDefault="00102D23">
            <w:pPr>
              <w:pStyle w:val="BodyA"/>
              <w:spacing w:before="300" w:after="0"/>
              <w:outlineLvl w:val="3"/>
            </w:pPr>
            <w:r>
              <w:rPr>
                <w:b/>
                <w:bCs/>
                <w:sz w:val="20"/>
                <w:szCs w:val="20"/>
              </w:rPr>
              <w:lastRenderedPageBreak/>
              <w:t>3.2</w:t>
            </w:r>
          </w:p>
        </w:tc>
        <w:tc>
          <w:tcPr>
            <w:tcW w:w="8201" w:type="dxa"/>
            <w:shd w:val="clear" w:color="auto" w:fill="auto"/>
            <w:tcMar>
              <w:top w:w="80" w:type="dxa"/>
              <w:left w:w="80" w:type="dxa"/>
              <w:bottom w:w="80" w:type="dxa"/>
              <w:right w:w="80" w:type="dxa"/>
            </w:tcMar>
          </w:tcPr>
          <w:p w14:paraId="6FC81876" w14:textId="77777777" w:rsidR="00C62691" w:rsidRDefault="00102D23">
            <w:pPr>
              <w:pStyle w:val="BodyA"/>
              <w:spacing w:before="300" w:after="0"/>
              <w:outlineLvl w:val="3"/>
              <w:rPr>
                <w:sz w:val="20"/>
                <w:szCs w:val="20"/>
              </w:rPr>
            </w:pPr>
            <w:r>
              <w:rPr>
                <w:sz w:val="20"/>
                <w:szCs w:val="20"/>
              </w:rPr>
              <w:t>Project Implementation</w:t>
            </w:r>
          </w:p>
          <w:p w14:paraId="6A5F61BF" w14:textId="77777777" w:rsidR="001F2957" w:rsidRDefault="00102D23">
            <w:pPr>
              <w:pStyle w:val="BodyA"/>
              <w:numPr>
                <w:ilvl w:val="0"/>
                <w:numId w:val="123"/>
              </w:numPr>
              <w:tabs>
                <w:tab w:val="clear" w:pos="720"/>
                <w:tab w:val="num" w:pos="756"/>
              </w:tabs>
              <w:spacing w:after="0" w:line="240" w:lineRule="auto"/>
              <w:ind w:left="756" w:hanging="396"/>
              <w:outlineLvl w:val="3"/>
            </w:pPr>
            <w:r>
              <w:rPr>
                <w:sz w:val="20"/>
                <w:szCs w:val="20"/>
              </w:rPr>
              <w:t>Adaptive management (changes to the project design and project outputs during implementation)</w:t>
            </w:r>
          </w:p>
          <w:p w14:paraId="6835D864" w14:textId="77777777" w:rsidR="001F2957" w:rsidRDefault="00102D23">
            <w:pPr>
              <w:pStyle w:val="BodyA"/>
              <w:numPr>
                <w:ilvl w:val="0"/>
                <w:numId w:val="124"/>
              </w:numPr>
              <w:tabs>
                <w:tab w:val="clear" w:pos="720"/>
                <w:tab w:val="num" w:pos="756"/>
              </w:tabs>
              <w:spacing w:after="0" w:line="240" w:lineRule="auto"/>
              <w:ind w:left="756" w:hanging="396"/>
              <w:outlineLvl w:val="3"/>
            </w:pPr>
            <w:r>
              <w:rPr>
                <w:sz w:val="20"/>
                <w:szCs w:val="20"/>
              </w:rPr>
              <w:t>Partnership arrangements (with relevant stakeholders involved in the country/region)</w:t>
            </w:r>
          </w:p>
          <w:p w14:paraId="74BB65C4" w14:textId="77777777" w:rsidR="001F2957" w:rsidRDefault="00102D23">
            <w:pPr>
              <w:pStyle w:val="BodyA"/>
              <w:numPr>
                <w:ilvl w:val="0"/>
                <w:numId w:val="125"/>
              </w:numPr>
              <w:tabs>
                <w:tab w:val="clear" w:pos="720"/>
                <w:tab w:val="num" w:pos="756"/>
              </w:tabs>
              <w:spacing w:after="0" w:line="240" w:lineRule="auto"/>
              <w:ind w:left="756" w:hanging="396"/>
              <w:outlineLvl w:val="3"/>
            </w:pPr>
            <w:r>
              <w:rPr>
                <w:sz w:val="20"/>
                <w:szCs w:val="20"/>
              </w:rPr>
              <w:t>Feedback from M&amp;E activities used for adaptive management</w:t>
            </w:r>
          </w:p>
          <w:p w14:paraId="543C108E" w14:textId="77777777" w:rsidR="001F2957" w:rsidRDefault="00102D23">
            <w:pPr>
              <w:pStyle w:val="BodyA"/>
              <w:numPr>
                <w:ilvl w:val="0"/>
                <w:numId w:val="126"/>
              </w:numPr>
              <w:tabs>
                <w:tab w:val="clear" w:pos="720"/>
                <w:tab w:val="num" w:pos="756"/>
              </w:tabs>
              <w:spacing w:after="0" w:line="240" w:lineRule="auto"/>
              <w:ind w:left="756" w:hanging="396"/>
              <w:outlineLvl w:val="3"/>
            </w:pPr>
            <w:r>
              <w:rPr>
                <w:sz w:val="20"/>
                <w:szCs w:val="20"/>
              </w:rPr>
              <w:t xml:space="preserve">Project Finance:  </w:t>
            </w:r>
          </w:p>
          <w:p w14:paraId="1F53F746" w14:textId="77777777" w:rsidR="001F2957" w:rsidRDefault="00102D23">
            <w:pPr>
              <w:pStyle w:val="BodyA"/>
              <w:numPr>
                <w:ilvl w:val="0"/>
                <w:numId w:val="127"/>
              </w:numPr>
              <w:tabs>
                <w:tab w:val="clear" w:pos="720"/>
                <w:tab w:val="num" w:pos="756"/>
              </w:tabs>
              <w:spacing w:after="0" w:line="240" w:lineRule="auto"/>
              <w:ind w:left="756" w:hanging="396"/>
              <w:outlineLvl w:val="3"/>
            </w:pPr>
            <w:r>
              <w:rPr>
                <w:sz w:val="20"/>
                <w:szCs w:val="20"/>
              </w:rPr>
              <w:t>Monitoring and evaluation: design at entry and implementation (*)</w:t>
            </w:r>
          </w:p>
          <w:p w14:paraId="7341EA2E" w14:textId="77777777" w:rsidR="001F2957" w:rsidRDefault="00102D23">
            <w:pPr>
              <w:pStyle w:val="BodyA"/>
              <w:numPr>
                <w:ilvl w:val="0"/>
                <w:numId w:val="128"/>
              </w:numPr>
              <w:tabs>
                <w:tab w:val="clear" w:pos="720"/>
                <w:tab w:val="num" w:pos="756"/>
              </w:tabs>
              <w:spacing w:after="0" w:line="240" w:lineRule="auto"/>
              <w:ind w:left="756" w:hanging="396"/>
              <w:outlineLvl w:val="3"/>
              <w:rPr>
                <w:b/>
                <w:bCs/>
              </w:rPr>
            </w:pPr>
            <w:r>
              <w:rPr>
                <w:sz w:val="20"/>
                <w:szCs w:val="20"/>
              </w:rPr>
              <w:t>UNDP and Implementing Partner implementation / execution (*) coordination, and operational issues</w:t>
            </w:r>
          </w:p>
        </w:tc>
      </w:tr>
      <w:tr w:rsidR="00C62691" w14:paraId="31096210" w14:textId="77777777" w:rsidTr="004A3A10">
        <w:trPr>
          <w:trHeight w:val="1596"/>
        </w:trPr>
        <w:tc>
          <w:tcPr>
            <w:tcW w:w="951" w:type="dxa"/>
            <w:shd w:val="clear" w:color="auto" w:fill="auto"/>
            <w:tcMar>
              <w:top w:w="80" w:type="dxa"/>
              <w:left w:w="80" w:type="dxa"/>
              <w:bottom w:w="80" w:type="dxa"/>
              <w:right w:w="80" w:type="dxa"/>
            </w:tcMar>
          </w:tcPr>
          <w:p w14:paraId="21858A9F" w14:textId="77777777" w:rsidR="00C62691" w:rsidRDefault="00102D23">
            <w:pPr>
              <w:pStyle w:val="BodyA"/>
              <w:spacing w:before="300" w:after="0"/>
              <w:outlineLvl w:val="3"/>
            </w:pPr>
            <w:r>
              <w:rPr>
                <w:b/>
                <w:bCs/>
                <w:sz w:val="20"/>
                <w:szCs w:val="20"/>
              </w:rPr>
              <w:t>3.3</w:t>
            </w:r>
          </w:p>
        </w:tc>
        <w:tc>
          <w:tcPr>
            <w:tcW w:w="8201" w:type="dxa"/>
            <w:shd w:val="clear" w:color="auto" w:fill="auto"/>
            <w:tcMar>
              <w:top w:w="80" w:type="dxa"/>
              <w:left w:w="80" w:type="dxa"/>
              <w:bottom w:w="80" w:type="dxa"/>
              <w:right w:w="80" w:type="dxa"/>
            </w:tcMar>
          </w:tcPr>
          <w:p w14:paraId="1B23C257" w14:textId="77777777" w:rsidR="00C62691" w:rsidRDefault="00102D23">
            <w:pPr>
              <w:pStyle w:val="BodyA"/>
              <w:spacing w:before="300" w:after="0"/>
              <w:outlineLvl w:val="3"/>
              <w:rPr>
                <w:sz w:val="20"/>
                <w:szCs w:val="20"/>
              </w:rPr>
            </w:pPr>
            <w:r>
              <w:rPr>
                <w:sz w:val="20"/>
                <w:szCs w:val="20"/>
              </w:rPr>
              <w:t>Project Results</w:t>
            </w:r>
          </w:p>
          <w:p w14:paraId="45E34F82" w14:textId="77777777" w:rsidR="001F2957" w:rsidRDefault="00102D23">
            <w:pPr>
              <w:pStyle w:val="BodyA"/>
              <w:numPr>
                <w:ilvl w:val="0"/>
                <w:numId w:val="129"/>
              </w:numPr>
              <w:tabs>
                <w:tab w:val="clear" w:pos="720"/>
                <w:tab w:val="num" w:pos="756"/>
              </w:tabs>
              <w:spacing w:after="0" w:line="240" w:lineRule="auto"/>
              <w:ind w:left="756" w:hanging="396"/>
              <w:outlineLvl w:val="3"/>
            </w:pPr>
            <w:r>
              <w:rPr>
                <w:sz w:val="20"/>
                <w:szCs w:val="20"/>
              </w:rPr>
              <w:t>Overall results (attainment of objectives) (*)</w:t>
            </w:r>
          </w:p>
          <w:p w14:paraId="3C6E0824" w14:textId="77777777" w:rsidR="001F2957" w:rsidRDefault="00102D23">
            <w:pPr>
              <w:pStyle w:val="BodyA"/>
              <w:numPr>
                <w:ilvl w:val="0"/>
                <w:numId w:val="130"/>
              </w:numPr>
              <w:tabs>
                <w:tab w:val="clear" w:pos="720"/>
                <w:tab w:val="num" w:pos="756"/>
              </w:tabs>
              <w:spacing w:after="0" w:line="240" w:lineRule="auto"/>
              <w:ind w:left="756" w:hanging="396"/>
              <w:outlineLvl w:val="3"/>
            </w:pPr>
            <w:r>
              <w:rPr>
                <w:sz w:val="20"/>
                <w:szCs w:val="20"/>
              </w:rPr>
              <w:t>Relevance(*)</w:t>
            </w:r>
          </w:p>
          <w:p w14:paraId="643B25B7" w14:textId="77777777" w:rsidR="001F2957" w:rsidRDefault="00102D23">
            <w:pPr>
              <w:pStyle w:val="BodyA"/>
              <w:numPr>
                <w:ilvl w:val="0"/>
                <w:numId w:val="131"/>
              </w:numPr>
              <w:tabs>
                <w:tab w:val="clear" w:pos="720"/>
                <w:tab w:val="num" w:pos="756"/>
              </w:tabs>
              <w:spacing w:after="0" w:line="240" w:lineRule="auto"/>
              <w:ind w:left="756" w:hanging="396"/>
              <w:outlineLvl w:val="3"/>
            </w:pPr>
            <w:r>
              <w:rPr>
                <w:sz w:val="20"/>
                <w:szCs w:val="20"/>
              </w:rPr>
              <w:t>Effectiveness &amp; Efficiency (*)</w:t>
            </w:r>
          </w:p>
          <w:p w14:paraId="4C22D91D" w14:textId="77777777" w:rsidR="001F2957" w:rsidRDefault="00102D23">
            <w:pPr>
              <w:pStyle w:val="BodyA"/>
              <w:numPr>
                <w:ilvl w:val="0"/>
                <w:numId w:val="132"/>
              </w:numPr>
              <w:tabs>
                <w:tab w:val="clear" w:pos="720"/>
                <w:tab w:val="num" w:pos="756"/>
              </w:tabs>
              <w:spacing w:after="0" w:line="240" w:lineRule="auto"/>
              <w:ind w:left="756" w:hanging="396"/>
              <w:outlineLvl w:val="3"/>
            </w:pPr>
            <w:r>
              <w:rPr>
                <w:sz w:val="20"/>
                <w:szCs w:val="20"/>
              </w:rPr>
              <w:t xml:space="preserve">Country ownership </w:t>
            </w:r>
          </w:p>
          <w:p w14:paraId="6FEFFC22" w14:textId="77777777" w:rsidR="001F2957" w:rsidRDefault="00102D23">
            <w:pPr>
              <w:pStyle w:val="BodyA"/>
              <w:numPr>
                <w:ilvl w:val="0"/>
                <w:numId w:val="133"/>
              </w:numPr>
              <w:tabs>
                <w:tab w:val="clear" w:pos="720"/>
                <w:tab w:val="num" w:pos="756"/>
              </w:tabs>
              <w:spacing w:after="0" w:line="240" w:lineRule="auto"/>
              <w:ind w:left="756" w:hanging="396"/>
              <w:outlineLvl w:val="3"/>
            </w:pPr>
            <w:r>
              <w:rPr>
                <w:sz w:val="20"/>
                <w:szCs w:val="20"/>
              </w:rPr>
              <w:t>Mainstreaming</w:t>
            </w:r>
          </w:p>
          <w:p w14:paraId="64A892F2" w14:textId="77777777" w:rsidR="001F2957" w:rsidRDefault="00102D23">
            <w:pPr>
              <w:pStyle w:val="BodyA"/>
              <w:numPr>
                <w:ilvl w:val="0"/>
                <w:numId w:val="134"/>
              </w:numPr>
              <w:tabs>
                <w:tab w:val="clear" w:pos="720"/>
                <w:tab w:val="num" w:pos="756"/>
              </w:tabs>
              <w:spacing w:after="0" w:line="240" w:lineRule="auto"/>
              <w:ind w:left="756" w:hanging="396"/>
              <w:outlineLvl w:val="3"/>
            </w:pPr>
            <w:r>
              <w:rPr>
                <w:sz w:val="20"/>
                <w:szCs w:val="20"/>
              </w:rPr>
              <w:t xml:space="preserve">Sustainability (*) </w:t>
            </w:r>
          </w:p>
          <w:p w14:paraId="321A2BA7" w14:textId="77777777" w:rsidR="001F2957" w:rsidRDefault="00102D23">
            <w:pPr>
              <w:pStyle w:val="BodyA"/>
              <w:numPr>
                <w:ilvl w:val="0"/>
                <w:numId w:val="135"/>
              </w:numPr>
              <w:tabs>
                <w:tab w:val="clear" w:pos="720"/>
                <w:tab w:val="num" w:pos="756"/>
              </w:tabs>
              <w:spacing w:after="0" w:line="240" w:lineRule="auto"/>
              <w:ind w:left="756" w:hanging="396"/>
              <w:outlineLvl w:val="3"/>
            </w:pPr>
            <w:r>
              <w:rPr>
                <w:sz w:val="20"/>
                <w:szCs w:val="20"/>
              </w:rPr>
              <w:t xml:space="preserve">Impact </w:t>
            </w:r>
          </w:p>
        </w:tc>
      </w:tr>
      <w:tr w:rsidR="00C62691" w14:paraId="26004A4B" w14:textId="77777777" w:rsidTr="004A3A10">
        <w:trPr>
          <w:trHeight w:val="1078"/>
        </w:trPr>
        <w:tc>
          <w:tcPr>
            <w:tcW w:w="951" w:type="dxa"/>
            <w:shd w:val="clear" w:color="auto" w:fill="auto"/>
            <w:tcMar>
              <w:top w:w="80" w:type="dxa"/>
              <w:left w:w="80" w:type="dxa"/>
              <w:bottom w:w="80" w:type="dxa"/>
              <w:right w:w="80" w:type="dxa"/>
            </w:tcMar>
          </w:tcPr>
          <w:p w14:paraId="5003C2B9" w14:textId="77777777" w:rsidR="00C62691" w:rsidRDefault="00102D23">
            <w:pPr>
              <w:pStyle w:val="BodyA"/>
              <w:spacing w:before="300" w:after="0"/>
              <w:outlineLvl w:val="3"/>
            </w:pPr>
            <w:r>
              <w:rPr>
                <w:b/>
                <w:bCs/>
                <w:sz w:val="20"/>
                <w:szCs w:val="20"/>
              </w:rPr>
              <w:t xml:space="preserve">4. </w:t>
            </w:r>
          </w:p>
        </w:tc>
        <w:tc>
          <w:tcPr>
            <w:tcW w:w="8201" w:type="dxa"/>
            <w:shd w:val="clear" w:color="auto" w:fill="auto"/>
            <w:tcMar>
              <w:top w:w="80" w:type="dxa"/>
              <w:left w:w="80" w:type="dxa"/>
              <w:bottom w:w="80" w:type="dxa"/>
              <w:right w:w="80" w:type="dxa"/>
            </w:tcMar>
          </w:tcPr>
          <w:p w14:paraId="3B5214EA" w14:textId="77777777" w:rsidR="00C62691" w:rsidRDefault="00102D23">
            <w:pPr>
              <w:pStyle w:val="BodyA"/>
              <w:spacing w:before="300" w:after="0"/>
              <w:outlineLvl w:val="3"/>
              <w:rPr>
                <w:sz w:val="20"/>
                <w:szCs w:val="20"/>
              </w:rPr>
            </w:pPr>
            <w:r>
              <w:rPr>
                <w:sz w:val="20"/>
                <w:szCs w:val="20"/>
              </w:rPr>
              <w:t>Conclusions, Recommendations &amp; Lessons</w:t>
            </w:r>
          </w:p>
          <w:p w14:paraId="56F92973" w14:textId="77777777" w:rsidR="001F2957" w:rsidRDefault="00102D23">
            <w:pPr>
              <w:pStyle w:val="BodyA"/>
              <w:numPr>
                <w:ilvl w:val="0"/>
                <w:numId w:val="136"/>
              </w:numPr>
              <w:tabs>
                <w:tab w:val="clear" w:pos="720"/>
                <w:tab w:val="num" w:pos="756"/>
              </w:tabs>
              <w:spacing w:after="0" w:line="240" w:lineRule="auto"/>
              <w:ind w:left="756" w:hanging="396"/>
              <w:outlineLvl w:val="3"/>
              <w:rPr>
                <w:b/>
                <w:bCs/>
              </w:rPr>
            </w:pPr>
            <w:r>
              <w:rPr>
                <w:sz w:val="20"/>
                <w:szCs w:val="20"/>
              </w:rPr>
              <w:t>Corrective actions for the design, implementation, monitoring and evaluation of the project</w:t>
            </w:r>
          </w:p>
          <w:p w14:paraId="2FB815D1" w14:textId="77777777" w:rsidR="001F2957" w:rsidRDefault="00102D23">
            <w:pPr>
              <w:pStyle w:val="BodyA"/>
              <w:numPr>
                <w:ilvl w:val="0"/>
                <w:numId w:val="137"/>
              </w:numPr>
              <w:tabs>
                <w:tab w:val="clear" w:pos="720"/>
                <w:tab w:val="num" w:pos="756"/>
              </w:tabs>
              <w:spacing w:after="0" w:line="240" w:lineRule="auto"/>
              <w:ind w:left="756" w:hanging="396"/>
              <w:outlineLvl w:val="3"/>
              <w:rPr>
                <w:b/>
                <w:bCs/>
              </w:rPr>
            </w:pPr>
            <w:r>
              <w:rPr>
                <w:sz w:val="20"/>
                <w:szCs w:val="20"/>
              </w:rPr>
              <w:t>Actions to follow up or reinforce initial benefits from the project</w:t>
            </w:r>
          </w:p>
          <w:p w14:paraId="4429C220" w14:textId="77777777" w:rsidR="001F2957" w:rsidRDefault="00102D23">
            <w:pPr>
              <w:pStyle w:val="BodyA"/>
              <w:numPr>
                <w:ilvl w:val="0"/>
                <w:numId w:val="138"/>
              </w:numPr>
              <w:tabs>
                <w:tab w:val="clear" w:pos="720"/>
                <w:tab w:val="num" w:pos="756"/>
              </w:tabs>
              <w:spacing w:after="0" w:line="240" w:lineRule="auto"/>
              <w:ind w:left="756" w:hanging="396"/>
              <w:outlineLvl w:val="3"/>
              <w:rPr>
                <w:b/>
                <w:bCs/>
              </w:rPr>
            </w:pPr>
            <w:r>
              <w:rPr>
                <w:sz w:val="20"/>
                <w:szCs w:val="20"/>
              </w:rPr>
              <w:t>Proposals for future directions underlining main objectives</w:t>
            </w:r>
          </w:p>
          <w:p w14:paraId="11091F3E" w14:textId="77777777" w:rsidR="001F2957" w:rsidRDefault="00102D23">
            <w:pPr>
              <w:pStyle w:val="BodyA"/>
              <w:numPr>
                <w:ilvl w:val="0"/>
                <w:numId w:val="139"/>
              </w:numPr>
              <w:tabs>
                <w:tab w:val="clear" w:pos="720"/>
                <w:tab w:val="num" w:pos="756"/>
              </w:tabs>
              <w:spacing w:after="0" w:line="240" w:lineRule="auto"/>
              <w:ind w:left="756" w:hanging="396"/>
              <w:outlineLvl w:val="3"/>
              <w:rPr>
                <w:b/>
                <w:bCs/>
              </w:rPr>
            </w:pPr>
            <w:r>
              <w:rPr>
                <w:sz w:val="20"/>
                <w:szCs w:val="20"/>
              </w:rPr>
              <w:t>Best and worst practices in addressing issues relating to relevance, performance and success</w:t>
            </w:r>
          </w:p>
        </w:tc>
      </w:tr>
      <w:tr w:rsidR="00C62691" w14:paraId="35893B96" w14:textId="77777777" w:rsidTr="004A3A10">
        <w:trPr>
          <w:trHeight w:val="3100"/>
        </w:trPr>
        <w:tc>
          <w:tcPr>
            <w:tcW w:w="951" w:type="dxa"/>
            <w:shd w:val="clear" w:color="auto" w:fill="auto"/>
            <w:tcMar>
              <w:top w:w="80" w:type="dxa"/>
              <w:left w:w="80" w:type="dxa"/>
              <w:bottom w:w="80" w:type="dxa"/>
              <w:right w:w="80" w:type="dxa"/>
            </w:tcMar>
          </w:tcPr>
          <w:p w14:paraId="742EDEA2" w14:textId="77777777" w:rsidR="00C62691" w:rsidRDefault="00102D23">
            <w:pPr>
              <w:pStyle w:val="BodyA"/>
              <w:spacing w:before="300" w:after="0"/>
              <w:outlineLvl w:val="3"/>
            </w:pPr>
            <w:r>
              <w:rPr>
                <w:b/>
                <w:bCs/>
                <w:sz w:val="20"/>
                <w:szCs w:val="20"/>
              </w:rPr>
              <w:t xml:space="preserve">5. </w:t>
            </w:r>
          </w:p>
        </w:tc>
        <w:tc>
          <w:tcPr>
            <w:tcW w:w="8201" w:type="dxa"/>
            <w:shd w:val="clear" w:color="auto" w:fill="auto"/>
            <w:tcMar>
              <w:top w:w="80" w:type="dxa"/>
              <w:left w:w="80" w:type="dxa"/>
              <w:bottom w:w="80" w:type="dxa"/>
              <w:right w:w="80" w:type="dxa"/>
            </w:tcMar>
          </w:tcPr>
          <w:p w14:paraId="451FE051" w14:textId="77777777" w:rsidR="00C62691" w:rsidRDefault="00102D23">
            <w:pPr>
              <w:pStyle w:val="BodyA"/>
              <w:spacing w:before="300" w:after="0"/>
              <w:outlineLvl w:val="3"/>
              <w:rPr>
                <w:sz w:val="20"/>
                <w:szCs w:val="20"/>
              </w:rPr>
            </w:pPr>
            <w:r>
              <w:rPr>
                <w:sz w:val="20"/>
                <w:szCs w:val="20"/>
              </w:rPr>
              <w:t>Annexes</w:t>
            </w:r>
          </w:p>
          <w:p w14:paraId="72ED59D1" w14:textId="77777777" w:rsidR="001F2957" w:rsidRDefault="00102D23">
            <w:pPr>
              <w:pStyle w:val="BodyA"/>
              <w:numPr>
                <w:ilvl w:val="0"/>
                <w:numId w:val="140"/>
              </w:numPr>
              <w:tabs>
                <w:tab w:val="clear" w:pos="720"/>
                <w:tab w:val="num" w:pos="756"/>
              </w:tabs>
              <w:spacing w:after="0" w:line="240" w:lineRule="auto"/>
              <w:ind w:left="756" w:hanging="396"/>
              <w:outlineLvl w:val="3"/>
              <w:rPr>
                <w:b/>
                <w:bCs/>
              </w:rPr>
            </w:pPr>
            <w:r>
              <w:rPr>
                <w:sz w:val="20"/>
                <w:szCs w:val="20"/>
              </w:rPr>
              <w:t>ToR</w:t>
            </w:r>
          </w:p>
          <w:p w14:paraId="169B9154" w14:textId="77777777" w:rsidR="001F2957" w:rsidRDefault="00102D23">
            <w:pPr>
              <w:pStyle w:val="BodyA"/>
              <w:numPr>
                <w:ilvl w:val="0"/>
                <w:numId w:val="141"/>
              </w:numPr>
              <w:tabs>
                <w:tab w:val="clear" w:pos="720"/>
                <w:tab w:val="num" w:pos="756"/>
              </w:tabs>
              <w:spacing w:after="0" w:line="240" w:lineRule="auto"/>
              <w:ind w:left="756" w:hanging="396"/>
              <w:outlineLvl w:val="3"/>
              <w:rPr>
                <w:b/>
                <w:bCs/>
              </w:rPr>
            </w:pPr>
            <w:r>
              <w:rPr>
                <w:sz w:val="20"/>
                <w:szCs w:val="20"/>
              </w:rPr>
              <w:t>Itinerary</w:t>
            </w:r>
          </w:p>
          <w:p w14:paraId="6922F44B" w14:textId="77777777" w:rsidR="001F2957" w:rsidRDefault="00102D23">
            <w:pPr>
              <w:pStyle w:val="BodyA"/>
              <w:numPr>
                <w:ilvl w:val="0"/>
                <w:numId w:val="142"/>
              </w:numPr>
              <w:tabs>
                <w:tab w:val="clear" w:pos="720"/>
                <w:tab w:val="num" w:pos="756"/>
              </w:tabs>
              <w:spacing w:after="0" w:line="240" w:lineRule="auto"/>
              <w:ind w:left="756" w:hanging="396"/>
              <w:outlineLvl w:val="3"/>
              <w:rPr>
                <w:b/>
                <w:bCs/>
              </w:rPr>
            </w:pPr>
            <w:r>
              <w:rPr>
                <w:sz w:val="20"/>
                <w:szCs w:val="20"/>
              </w:rPr>
              <w:t>List of persons interviewed</w:t>
            </w:r>
          </w:p>
          <w:p w14:paraId="7D02C499" w14:textId="77777777" w:rsidR="001F2957" w:rsidRDefault="00102D23">
            <w:pPr>
              <w:pStyle w:val="BodyA"/>
              <w:numPr>
                <w:ilvl w:val="0"/>
                <w:numId w:val="143"/>
              </w:numPr>
              <w:tabs>
                <w:tab w:val="clear" w:pos="720"/>
                <w:tab w:val="num" w:pos="756"/>
              </w:tabs>
              <w:spacing w:after="0" w:line="240" w:lineRule="auto"/>
              <w:ind w:left="756" w:hanging="396"/>
              <w:outlineLvl w:val="3"/>
              <w:rPr>
                <w:b/>
                <w:bCs/>
              </w:rPr>
            </w:pPr>
            <w:r>
              <w:rPr>
                <w:sz w:val="20"/>
                <w:szCs w:val="20"/>
              </w:rPr>
              <w:t>Summary of field visits</w:t>
            </w:r>
          </w:p>
          <w:p w14:paraId="6E3D1C3D" w14:textId="77777777" w:rsidR="001F2957" w:rsidRDefault="00102D23">
            <w:pPr>
              <w:pStyle w:val="BodyA"/>
              <w:numPr>
                <w:ilvl w:val="0"/>
                <w:numId w:val="144"/>
              </w:numPr>
              <w:tabs>
                <w:tab w:val="clear" w:pos="720"/>
                <w:tab w:val="num" w:pos="756"/>
              </w:tabs>
              <w:spacing w:after="0" w:line="240" w:lineRule="auto"/>
              <w:ind w:left="756" w:hanging="396"/>
              <w:outlineLvl w:val="3"/>
              <w:rPr>
                <w:b/>
                <w:bCs/>
              </w:rPr>
            </w:pPr>
            <w:r>
              <w:rPr>
                <w:sz w:val="20"/>
                <w:szCs w:val="20"/>
              </w:rPr>
              <w:t>List of documents reviewed</w:t>
            </w:r>
          </w:p>
          <w:p w14:paraId="39713756" w14:textId="77777777" w:rsidR="001F2957" w:rsidRDefault="00102D23">
            <w:pPr>
              <w:pStyle w:val="BodyA"/>
              <w:numPr>
                <w:ilvl w:val="0"/>
                <w:numId w:val="145"/>
              </w:numPr>
              <w:tabs>
                <w:tab w:val="clear" w:pos="720"/>
                <w:tab w:val="num" w:pos="756"/>
              </w:tabs>
              <w:spacing w:after="0" w:line="240" w:lineRule="auto"/>
              <w:ind w:left="756" w:hanging="396"/>
              <w:outlineLvl w:val="3"/>
              <w:rPr>
                <w:b/>
                <w:bCs/>
              </w:rPr>
            </w:pPr>
            <w:r>
              <w:rPr>
                <w:sz w:val="20"/>
                <w:szCs w:val="20"/>
              </w:rPr>
              <w:t>Evaluation Question Matrix</w:t>
            </w:r>
          </w:p>
          <w:p w14:paraId="4764BCBA" w14:textId="77777777" w:rsidR="001F2957" w:rsidRDefault="00102D23">
            <w:pPr>
              <w:pStyle w:val="BodyA"/>
              <w:numPr>
                <w:ilvl w:val="0"/>
                <w:numId w:val="146"/>
              </w:numPr>
              <w:tabs>
                <w:tab w:val="clear" w:pos="720"/>
                <w:tab w:val="num" w:pos="756"/>
              </w:tabs>
              <w:spacing w:after="0" w:line="240" w:lineRule="auto"/>
              <w:ind w:left="756" w:hanging="396"/>
              <w:rPr>
                <w:b/>
                <w:bCs/>
              </w:rPr>
            </w:pPr>
            <w:r>
              <w:rPr>
                <w:sz w:val="20"/>
                <w:szCs w:val="20"/>
              </w:rPr>
              <w:t>Questionnaire used and summary of results</w:t>
            </w:r>
          </w:p>
          <w:p w14:paraId="7EA90747" w14:textId="77777777" w:rsidR="001F2957" w:rsidRDefault="00102D23">
            <w:pPr>
              <w:pStyle w:val="BodyA"/>
              <w:numPr>
                <w:ilvl w:val="0"/>
                <w:numId w:val="147"/>
              </w:numPr>
              <w:tabs>
                <w:tab w:val="clear" w:pos="720"/>
                <w:tab w:val="num" w:pos="756"/>
              </w:tabs>
              <w:spacing w:after="0" w:line="240" w:lineRule="auto"/>
              <w:ind w:left="756" w:hanging="396"/>
            </w:pPr>
            <w:r>
              <w:rPr>
                <w:sz w:val="20"/>
                <w:szCs w:val="20"/>
              </w:rPr>
              <w:t xml:space="preserve">Evaluation Consultant Agreement Form  </w:t>
            </w:r>
          </w:p>
        </w:tc>
      </w:tr>
    </w:tbl>
    <w:p w14:paraId="67FDB7DE" w14:textId="77777777" w:rsidR="004A3A10" w:rsidRDefault="004A3A10" w:rsidP="00F84576">
      <w:pPr>
        <w:pStyle w:val="Heading31"/>
        <w:rPr>
          <w:sz w:val="20"/>
          <w:szCs w:val="20"/>
        </w:rPr>
      </w:pPr>
    </w:p>
    <w:p w14:paraId="2B7BABD2" w14:textId="77777777" w:rsidR="00C62691" w:rsidRPr="00F84576" w:rsidRDefault="00102D23" w:rsidP="00F84576">
      <w:pPr>
        <w:pStyle w:val="Heading31"/>
        <w:rPr>
          <w:sz w:val="20"/>
          <w:szCs w:val="20"/>
        </w:rPr>
      </w:pPr>
      <w:r>
        <w:rPr>
          <w:sz w:val="20"/>
          <w:szCs w:val="20"/>
        </w:rPr>
        <w:lastRenderedPageBreak/>
        <w:t>Annex G: Evaluation Report Clearance Form</w:t>
      </w:r>
      <w:r w:rsidR="00881FC8">
        <w:rPr>
          <w:noProof/>
          <w:sz w:val="20"/>
          <w:szCs w:val="20"/>
        </w:rPr>
        <mc:AlternateContent>
          <mc:Choice Requires="wpg">
            <w:drawing>
              <wp:anchor distT="152400" distB="152400" distL="152400" distR="152400" simplePos="0" relativeHeight="251659264" behindDoc="0" locked="0" layoutInCell="1" allowOverlap="1" wp14:anchorId="26743E97" wp14:editId="5491EE1D">
                <wp:simplePos x="0" y="0"/>
                <wp:positionH relativeFrom="column">
                  <wp:posOffset>-99060</wp:posOffset>
                </wp:positionH>
                <wp:positionV relativeFrom="line">
                  <wp:posOffset>381000</wp:posOffset>
                </wp:positionV>
                <wp:extent cx="5835650" cy="2363470"/>
                <wp:effectExtent l="5715" t="5715" r="6985" b="120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650" cy="2363470"/>
                          <a:chOff x="0" y="0"/>
                          <a:chExt cx="5835016" cy="2362836"/>
                        </a:xfrm>
                      </wpg:grpSpPr>
                      <wps:wsp>
                        <wps:cNvPr id="2" name="Rectangle 3"/>
                        <wps:cNvSpPr>
                          <a:spLocks noChangeArrowheads="1"/>
                        </wps:cNvSpPr>
                        <wps:spPr bwMode="auto">
                          <a:xfrm>
                            <a:off x="0" y="0"/>
                            <a:ext cx="5835016" cy="2362836"/>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0" y="0"/>
                            <a:ext cx="5835016" cy="2362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5769C2A9" w14:textId="77777777" w:rsidR="009D7688" w:rsidRDefault="009D7688">
                              <w:pPr>
                                <w:pStyle w:val="BodyA"/>
                              </w:pPr>
                              <w:r>
                                <w:t>Evaluation Report Reviewed and Cleared by</w:t>
                              </w:r>
                            </w:p>
                            <w:p w14:paraId="0F5DA67D" w14:textId="77777777" w:rsidR="009D7688" w:rsidRDefault="009D7688">
                              <w:pPr>
                                <w:pStyle w:val="BodyA"/>
                              </w:pPr>
                              <w:r>
                                <w:t>UNDP Country Office</w:t>
                              </w:r>
                            </w:p>
                            <w:p w14:paraId="16C8BBC4" w14:textId="77777777" w:rsidR="009D7688" w:rsidRDefault="009D7688">
                              <w:pPr>
                                <w:pStyle w:val="BodyA"/>
                              </w:pPr>
                              <w:r>
                                <w:rPr>
                                  <w:lang w:val="de-DE"/>
                                </w:rPr>
                                <w:t>Name:  ___________________________________________________</w:t>
                              </w:r>
                            </w:p>
                            <w:p w14:paraId="2DD80414" w14:textId="77777777" w:rsidR="009D7688" w:rsidRDefault="009D7688">
                              <w:pPr>
                                <w:pStyle w:val="BodyA"/>
                              </w:pPr>
                              <w:r>
                                <w:t>Signature: ______________________________       Date: _________________________________</w:t>
                              </w:r>
                            </w:p>
                            <w:p w14:paraId="53213DBE" w14:textId="77777777" w:rsidR="009D7688" w:rsidRDefault="009D7688">
                              <w:pPr>
                                <w:pStyle w:val="BodyA"/>
                              </w:pPr>
                              <w:r>
                                <w:t>UNDP GEF RTA</w:t>
                              </w:r>
                            </w:p>
                            <w:p w14:paraId="3D4A90FE" w14:textId="77777777" w:rsidR="009D7688" w:rsidRDefault="009D7688">
                              <w:pPr>
                                <w:pStyle w:val="BodyA"/>
                              </w:pPr>
                              <w:r>
                                <w:rPr>
                                  <w:lang w:val="de-DE"/>
                                </w:rPr>
                                <w:t>Name:  ___________________________________________________</w:t>
                              </w:r>
                            </w:p>
                            <w:p w14:paraId="70A93A7C" w14:textId="77777777" w:rsidR="009D7688" w:rsidRDefault="009D7688">
                              <w:pPr>
                                <w:pStyle w:val="BodyA"/>
                              </w:pPr>
                              <w:r>
                                <w:t>Signature: ______________________________       Date: _________________________________</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43E97" id="Group 2" o:spid="_x0000_s1026" style="position:absolute;margin-left:-7.8pt;margin-top:30pt;width:459.5pt;height:186.1pt;z-index:251659264;mso-wrap-distance-left:12pt;mso-wrap-distance-top:12pt;mso-wrap-distance-right:12pt;mso-wrap-distance-bottom:12pt;mso-position-vertical-relative:line" coordsize="58350,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">
                <v:rect id="Rectangle 3" o:spid="_x0000_s1027" style="position:absolute;width:58350;height:23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4RsMA&#10;AADaAAAADwAAAGRycy9kb3ducmV2LnhtbESPT2sCMRTE7wW/Q3iFXkrNdsE/bI0ipUIvCq4ePD42&#10;z2Tt5mXZRN1+eyMIHoeZ+Q0zW/SuERfqQu1ZwecwA0FceV2zUbDfrT6mIEJE1th4JgX/FGAxH7zM&#10;sND+ylu6lNGIBOFQoAIbY1tIGSpLDsPQt8TJO/rOYUyyM1J3eE1w18g8y8bSYc1pwWJL35aqv/Ls&#10;FBy8HO3Me5mfJ2a1ceuT/TnErVJvr/3yC0SkPj7Dj/avVpDD/Uq6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P4RsMAAADaAAAADwAAAAAAAAAAAAAAAACYAgAAZHJzL2Rv&#10;d25yZXYueG1sUEsFBgAAAAAEAAQA9QAAAIgDAAAAAA==&#10;" strokeweight=".8pt"/>
                <v:rect id="Rectangle 4" o:spid="_x0000_s1028" style="position:absolute;width:58350;height:23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0BcQA&#10;AADaAAAADwAAAGRycy9kb3ducmV2LnhtbESPQWvCQBSE74X+h+UVvJS6qaItMRtRqVJvanvw+Mg+&#10;s8Hs2zS7NfHfuwWhx2FmvmGyeW9rcaHWV44VvA4TEMSF0xWXCr6/1i/vIHxA1lg7JgVX8jDPHx8y&#10;TLXreE+XQyhFhLBPUYEJoUml9IUhi37oGuLonVxrMUTZllK32EW4reUoSabSYsVxwWBDK0PF+fBr&#10;FdB2uds9X8347WfTyf3xo1lMNxOlBk/9YgYiUB/+w/f2p1Ywhr8r8Qb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QdAXEAAAA2gAAAA8AAAAAAAAAAAAAAAAAmAIAAGRycy9k&#10;b3ducmV2LnhtbFBLBQYAAAAABAAEAPUAAACJAwAAAAA=&#10;" filled="f" stroked="f" strokeweight="1pt">
                  <v:stroke miterlimit="4"/>
                  <v:textbox>
                    <w:txbxContent>
                      <w:p w14:paraId="5769C2A9" w14:textId="77777777" w:rsidR="009D7688" w:rsidRDefault="009D7688">
                        <w:pPr>
                          <w:pStyle w:val="BodyA"/>
                        </w:pPr>
                        <w:r>
                          <w:t>Evaluation Report Reviewed and Cleared by</w:t>
                        </w:r>
                      </w:p>
                      <w:p w14:paraId="0F5DA67D" w14:textId="77777777" w:rsidR="009D7688" w:rsidRDefault="009D7688">
                        <w:pPr>
                          <w:pStyle w:val="BodyA"/>
                        </w:pPr>
                        <w:r>
                          <w:t>UNDP Country Office</w:t>
                        </w:r>
                      </w:p>
                      <w:p w14:paraId="16C8BBC4" w14:textId="77777777" w:rsidR="009D7688" w:rsidRDefault="009D7688">
                        <w:pPr>
                          <w:pStyle w:val="BodyA"/>
                        </w:pPr>
                        <w:r>
                          <w:rPr>
                            <w:lang w:val="de-DE"/>
                          </w:rPr>
                          <w:t>Name:  ___________________________________________________</w:t>
                        </w:r>
                      </w:p>
                      <w:p w14:paraId="2DD80414" w14:textId="77777777" w:rsidR="009D7688" w:rsidRDefault="009D7688">
                        <w:pPr>
                          <w:pStyle w:val="BodyA"/>
                        </w:pPr>
                        <w:r>
                          <w:t>Signature: ______________________________       Date: _________________________________</w:t>
                        </w:r>
                      </w:p>
                      <w:p w14:paraId="53213DBE" w14:textId="77777777" w:rsidR="009D7688" w:rsidRDefault="009D7688">
                        <w:pPr>
                          <w:pStyle w:val="BodyA"/>
                        </w:pPr>
                        <w:r>
                          <w:t>UNDP GEF RTA</w:t>
                        </w:r>
                      </w:p>
                      <w:p w14:paraId="3D4A90FE" w14:textId="77777777" w:rsidR="009D7688" w:rsidRDefault="009D7688">
                        <w:pPr>
                          <w:pStyle w:val="BodyA"/>
                        </w:pPr>
                        <w:r>
                          <w:rPr>
                            <w:lang w:val="de-DE"/>
                          </w:rPr>
                          <w:t>Name:  ___________________________________________________</w:t>
                        </w:r>
                      </w:p>
                      <w:p w14:paraId="70A93A7C" w14:textId="77777777" w:rsidR="009D7688" w:rsidRDefault="009D7688">
                        <w:pPr>
                          <w:pStyle w:val="BodyA"/>
                        </w:pPr>
                        <w:r>
                          <w:t>Signature: ______________________________       Date: _________________________________</w:t>
                        </w:r>
                      </w:p>
                    </w:txbxContent>
                  </v:textbox>
                </v:rect>
                <w10:wrap anchory="line"/>
              </v:group>
            </w:pict>
          </mc:Fallback>
        </mc:AlternateContent>
      </w:r>
    </w:p>
    <w:p w14:paraId="427B4E83" w14:textId="77777777" w:rsidR="00C62691" w:rsidRDefault="00C62691">
      <w:pPr>
        <w:pStyle w:val="BodyA"/>
        <w:spacing w:before="200"/>
        <w:rPr>
          <w:i/>
          <w:iCs/>
          <w:sz w:val="20"/>
          <w:szCs w:val="20"/>
        </w:rPr>
      </w:pPr>
    </w:p>
    <w:p w14:paraId="0F7FCC69" w14:textId="77777777" w:rsidR="00C62691" w:rsidRDefault="00C62691">
      <w:pPr>
        <w:pStyle w:val="BodyA"/>
        <w:spacing w:before="200"/>
        <w:rPr>
          <w:i/>
          <w:iCs/>
          <w:sz w:val="20"/>
          <w:szCs w:val="20"/>
        </w:rPr>
      </w:pPr>
    </w:p>
    <w:p w14:paraId="34D1A34C" w14:textId="77777777" w:rsidR="00C62691" w:rsidRDefault="00C62691">
      <w:pPr>
        <w:pStyle w:val="BodyA"/>
        <w:spacing w:before="200"/>
        <w:rPr>
          <w:i/>
          <w:iCs/>
          <w:sz w:val="20"/>
          <w:szCs w:val="20"/>
        </w:rPr>
      </w:pPr>
    </w:p>
    <w:p w14:paraId="69727B90" w14:textId="77777777" w:rsidR="00C62691" w:rsidRDefault="00C62691">
      <w:pPr>
        <w:pStyle w:val="BodyA"/>
        <w:spacing w:before="200"/>
        <w:rPr>
          <w:sz w:val="20"/>
          <w:szCs w:val="20"/>
        </w:rPr>
      </w:pPr>
    </w:p>
    <w:p w14:paraId="67FB4529" w14:textId="77777777" w:rsidR="00C62691" w:rsidRDefault="00C62691">
      <w:pPr>
        <w:pStyle w:val="BodyA"/>
        <w:spacing w:before="200"/>
        <w:rPr>
          <w:sz w:val="20"/>
          <w:szCs w:val="20"/>
        </w:rPr>
      </w:pPr>
    </w:p>
    <w:p w14:paraId="2D992DC8" w14:textId="77777777" w:rsidR="00C62691" w:rsidRDefault="00C62691">
      <w:pPr>
        <w:pStyle w:val="BodyA"/>
        <w:spacing w:before="200"/>
        <w:rPr>
          <w:sz w:val="20"/>
          <w:szCs w:val="20"/>
        </w:rPr>
      </w:pPr>
    </w:p>
    <w:p w14:paraId="687E1D1B" w14:textId="77777777" w:rsidR="00C62691" w:rsidRDefault="00C62691">
      <w:pPr>
        <w:pStyle w:val="BodyA"/>
        <w:spacing w:before="200"/>
        <w:rPr>
          <w:sz w:val="20"/>
          <w:szCs w:val="20"/>
        </w:rPr>
      </w:pPr>
    </w:p>
    <w:p w14:paraId="492F91A4" w14:textId="77777777" w:rsidR="00C62691" w:rsidRDefault="00C62691">
      <w:pPr>
        <w:pStyle w:val="BodyA"/>
        <w:spacing w:before="200"/>
        <w:rPr>
          <w:sz w:val="20"/>
          <w:szCs w:val="20"/>
        </w:rPr>
      </w:pPr>
    </w:p>
    <w:p w14:paraId="40F30B95" w14:textId="77777777" w:rsidR="00C62691" w:rsidRDefault="00C62691">
      <w:pPr>
        <w:pStyle w:val="BodyA"/>
        <w:spacing w:before="200"/>
        <w:rPr>
          <w:sz w:val="20"/>
          <w:szCs w:val="20"/>
        </w:rPr>
      </w:pPr>
    </w:p>
    <w:p w14:paraId="47102626" w14:textId="77777777" w:rsidR="00C62691" w:rsidRDefault="00C62691">
      <w:pPr>
        <w:pStyle w:val="BodyA"/>
        <w:spacing w:before="200"/>
        <w:rPr>
          <w:sz w:val="20"/>
          <w:szCs w:val="20"/>
        </w:rPr>
      </w:pPr>
    </w:p>
    <w:p w14:paraId="51946389" w14:textId="77777777" w:rsidR="00C62691" w:rsidRDefault="00C62691">
      <w:pPr>
        <w:pStyle w:val="BodyA"/>
        <w:spacing w:before="200"/>
        <w:rPr>
          <w:sz w:val="20"/>
          <w:szCs w:val="20"/>
        </w:rPr>
      </w:pPr>
    </w:p>
    <w:p w14:paraId="44BB4F8B" w14:textId="77777777" w:rsidR="00C62691" w:rsidRDefault="00C62691">
      <w:pPr>
        <w:pStyle w:val="BodyA"/>
        <w:spacing w:before="200"/>
        <w:rPr>
          <w:sz w:val="20"/>
          <w:szCs w:val="20"/>
        </w:rPr>
      </w:pPr>
    </w:p>
    <w:p w14:paraId="60E759FE" w14:textId="77777777" w:rsidR="00C62691" w:rsidRDefault="00C62691">
      <w:pPr>
        <w:pStyle w:val="BodyA"/>
        <w:spacing w:before="200"/>
      </w:pPr>
    </w:p>
    <w:sectPr w:rsidR="00C62691" w:rsidSect="004A3A10">
      <w:pgSz w:w="12240" w:h="15840"/>
      <w:pgMar w:top="1440" w:right="1325"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9778A" w14:textId="77777777" w:rsidR="00E671C1" w:rsidRDefault="00E671C1" w:rsidP="00C62691">
      <w:r>
        <w:separator/>
      </w:r>
    </w:p>
  </w:endnote>
  <w:endnote w:type="continuationSeparator" w:id="0">
    <w:p w14:paraId="60391567" w14:textId="77777777" w:rsidR="00E671C1" w:rsidRDefault="00E671C1" w:rsidP="00C6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5295F" w14:textId="77777777" w:rsidR="009D7688" w:rsidRDefault="009D7688">
    <w:pPr>
      <w:pStyle w:val="Footer"/>
      <w:jc w:val="right"/>
    </w:pPr>
    <w:r>
      <w:fldChar w:fldCharType="begin"/>
    </w:r>
    <w:r>
      <w:instrText xml:space="preserve"> PAGE </w:instrText>
    </w:r>
    <w:r>
      <w:fldChar w:fldCharType="separate"/>
    </w:r>
    <w:r w:rsidR="009A47D7">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7604" w14:textId="77777777" w:rsidR="009D7688" w:rsidRDefault="009D7688">
    <w:pPr>
      <w:pStyle w:val="Footer"/>
      <w:jc w:val="right"/>
    </w:pPr>
    <w:r>
      <w:fldChar w:fldCharType="begin"/>
    </w:r>
    <w:r>
      <w:instrText xml:space="preserve"> PAGE </w:instrText>
    </w:r>
    <w:r>
      <w:fldChar w:fldCharType="separate"/>
    </w:r>
    <w:r w:rsidR="009A47D7">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B7EAE" w14:textId="77777777" w:rsidR="00E671C1" w:rsidRDefault="00E671C1">
      <w:r>
        <w:separator/>
      </w:r>
    </w:p>
  </w:footnote>
  <w:footnote w:type="continuationSeparator" w:id="0">
    <w:p w14:paraId="1785E13D" w14:textId="77777777" w:rsidR="00E671C1" w:rsidRDefault="00E671C1">
      <w:r>
        <w:continuationSeparator/>
      </w:r>
    </w:p>
  </w:footnote>
  <w:footnote w:type="continuationNotice" w:id="1">
    <w:p w14:paraId="5E0B04F4" w14:textId="77777777" w:rsidR="00E671C1" w:rsidRDefault="00E671C1"/>
  </w:footnote>
  <w:footnote w:id="2">
    <w:p w14:paraId="569B4DAC" w14:textId="77777777" w:rsidR="009D7688" w:rsidRDefault="009D7688">
      <w:pPr>
        <w:pStyle w:val="FootnoteText"/>
      </w:pPr>
      <w:r>
        <w:rPr>
          <w:rFonts w:ascii="Times New Roman" w:eastAsia="Times New Roman" w:hAnsi="Times New Roman" w:cs="Times New Roman"/>
          <w:sz w:val="20"/>
          <w:szCs w:val="20"/>
          <w:vertAlign w:val="superscript"/>
        </w:rPr>
        <w:footnoteRef/>
      </w:r>
      <w:r>
        <w:rPr>
          <w:rFonts w:eastAsia="Arial Unicode MS" w:hAnsi="Arial Unicode MS" w:cs="Arial Unicode MS"/>
        </w:rPr>
        <w:t xml:space="preserve"> For additional information on methods, see the </w:t>
      </w:r>
      <w:hyperlink r:id="rId1" w:history="1">
        <w:r>
          <w:rPr>
            <w:rStyle w:val="Hyperlink0"/>
            <w:rFonts w:eastAsia="Arial Unicode MS" w:hAnsi="Arial Unicode MS" w:cs="Arial Unicode MS"/>
          </w:rPr>
          <w:t>Handbook on Planning, Monitoring and Evaluating for Development Results</w:t>
        </w:r>
      </w:hyperlink>
      <w:r>
        <w:rPr>
          <w:rFonts w:eastAsia="Arial Unicode MS" w:hAnsi="Arial Unicode MS" w:cs="Arial Unicode MS"/>
        </w:rPr>
        <w:t>, Chapter 7, pg. 163</w:t>
      </w:r>
    </w:p>
  </w:footnote>
  <w:footnote w:id="3">
    <w:p w14:paraId="1EFFB31A" w14:textId="77777777" w:rsidR="009D7688" w:rsidRDefault="009D7688">
      <w:pPr>
        <w:pStyle w:val="FootnoteText"/>
      </w:pPr>
      <w:r>
        <w:rPr>
          <w:rFonts w:ascii="Times New Roman" w:eastAsia="Times New Roman" w:hAnsi="Times New Roman" w:cs="Times New Roman"/>
          <w:sz w:val="20"/>
          <w:szCs w:val="20"/>
          <w:vertAlign w:val="superscript"/>
        </w:rPr>
        <w:footnoteRef/>
      </w:r>
      <w:r>
        <w:rPr>
          <w:rFonts w:eastAsia="Arial Unicode MS" w:hAnsi="Arial Unicode MS" w:cs="Arial Unicode MS"/>
        </w:rPr>
        <w:t xml:space="preserve">A useful tool for gauging progress to impact is the Review of Outcomes to Impacts (ROtI) method developed by the GEF Evaluation Office: </w:t>
      </w:r>
      <w:hyperlink r:id="rId2" w:history="1">
        <w:r>
          <w:rPr>
            <w:rStyle w:val="Hyperlink0"/>
            <w:rFonts w:eastAsia="Arial Unicode MS" w:hAnsi="Arial Unicode MS" w:cs="Arial Unicode MS"/>
          </w:rPr>
          <w:t xml:space="preserve"> ROTI Handbook 2009</w:t>
        </w:r>
      </w:hyperlink>
    </w:p>
  </w:footnote>
  <w:footnote w:id="4">
    <w:p w14:paraId="5286AA56" w14:textId="77777777" w:rsidR="004D586F" w:rsidRPr="00525258" w:rsidRDefault="004D586F" w:rsidP="008E3219">
      <w:pPr>
        <w:pStyle w:val="FootnoteText"/>
        <w:rPr>
          <w:rFonts w:ascii="Times New Roman" w:hAnsi="Times New Roman" w:cs="Times New Roman"/>
          <w:szCs w:val="20"/>
        </w:rPr>
      </w:pPr>
      <w:r w:rsidRPr="00525258">
        <w:rPr>
          <w:rStyle w:val="FootnoteReference"/>
          <w:rFonts w:ascii="Times New Roman" w:hAnsi="Times New Roman" w:cs="Times New Roman"/>
          <w:sz w:val="20"/>
          <w:szCs w:val="20"/>
        </w:rPr>
        <w:footnoteRef/>
      </w:r>
      <w:r w:rsidRPr="00525258">
        <w:rPr>
          <w:rFonts w:ascii="Times New Roman" w:hAnsi="Times New Roman" w:cs="Times New Roman"/>
          <w:szCs w:val="20"/>
        </w:rPr>
        <w:t xml:space="preserve"> Measures are described in the Baseline section of the project document; specific targets for each measure will be defined before submission of the project document</w:t>
      </w:r>
    </w:p>
  </w:footnote>
  <w:footnote w:id="5">
    <w:p w14:paraId="1341806F" w14:textId="77777777" w:rsidR="009D7688" w:rsidRDefault="009D7688">
      <w:pPr>
        <w:pStyle w:val="FootnoteText"/>
      </w:pPr>
      <w:r>
        <w:rPr>
          <w:rFonts w:ascii="Times New Roman" w:eastAsia="Times New Roman" w:hAnsi="Times New Roman" w:cs="Times New Roman"/>
          <w:b/>
          <w:bCs/>
          <w:sz w:val="20"/>
          <w:szCs w:val="20"/>
          <w:vertAlign w:val="superscript"/>
        </w:rPr>
        <w:footnoteRef/>
      </w:r>
      <w:r>
        <w:rPr>
          <w:rFonts w:eastAsia="Arial Unicode MS" w:hAnsi="Arial Unicode MS" w:cs="Arial Unicode MS"/>
        </w:rPr>
        <w:t>www.unevaluation.org/unegcodeofconduct</w:t>
      </w:r>
    </w:p>
  </w:footnote>
  <w:footnote w:id="6">
    <w:p w14:paraId="52E8D7F9" w14:textId="77777777" w:rsidR="009D7688" w:rsidRDefault="009D7688">
      <w:pPr>
        <w:pStyle w:val="BodyA"/>
        <w:spacing w:after="0"/>
      </w:pPr>
      <w:r>
        <w:rPr>
          <w:rFonts w:ascii="Times New Roman" w:eastAsia="Times New Roman" w:hAnsi="Times New Roman" w:cs="Times New Roman"/>
          <w:sz w:val="20"/>
          <w:szCs w:val="20"/>
          <w:vertAlign w:val="superscript"/>
        </w:rPr>
        <w:footnoteRef/>
      </w:r>
      <w:r>
        <w:rPr>
          <w:sz w:val="18"/>
          <w:szCs w:val="18"/>
        </w:rPr>
        <w:t xml:space="preserve">The Report length should not exceed </w:t>
      </w:r>
      <w:r>
        <w:rPr>
          <w:i/>
          <w:iCs/>
          <w:sz w:val="18"/>
          <w:szCs w:val="18"/>
          <w:shd w:val="clear" w:color="auto" w:fill="C0C0C0"/>
        </w:rPr>
        <w:t>40</w:t>
      </w:r>
      <w:r>
        <w:rPr>
          <w:sz w:val="18"/>
          <w:szCs w:val="18"/>
        </w:rPr>
        <w:t xml:space="preserve"> pages in total (not including annexes).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4A7E7" w14:textId="77777777" w:rsidR="009D7688" w:rsidRDefault="009D768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9C0"/>
    <w:multiLevelType w:val="multilevel"/>
    <w:tmpl w:val="663C631C"/>
    <w:styleLink w:val="List14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 w15:restartNumberingAfterBreak="0">
    <w:nsid w:val="03CF47B7"/>
    <w:multiLevelType w:val="multilevel"/>
    <w:tmpl w:val="FB6645B2"/>
    <w:styleLink w:val="List86"/>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048E5DE4"/>
    <w:multiLevelType w:val="multilevel"/>
    <w:tmpl w:val="88769CB0"/>
    <w:styleLink w:val="List119"/>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 w15:restartNumberingAfterBreak="0">
    <w:nsid w:val="04DD33AB"/>
    <w:multiLevelType w:val="hybridMultilevel"/>
    <w:tmpl w:val="E52E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22D11"/>
    <w:multiLevelType w:val="multilevel"/>
    <w:tmpl w:val="1F263B62"/>
    <w:styleLink w:val="List87"/>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 w15:restartNumberingAfterBreak="0">
    <w:nsid w:val="06AF0D56"/>
    <w:multiLevelType w:val="multilevel"/>
    <w:tmpl w:val="8E025A2C"/>
    <w:styleLink w:val="List11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 w15:restartNumberingAfterBreak="0">
    <w:nsid w:val="0723713A"/>
    <w:multiLevelType w:val="multilevel"/>
    <w:tmpl w:val="3C40B9CE"/>
    <w:styleLink w:val="List81"/>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 w15:restartNumberingAfterBreak="0">
    <w:nsid w:val="07B3062A"/>
    <w:multiLevelType w:val="multilevel"/>
    <w:tmpl w:val="6DA24DA4"/>
    <w:styleLink w:val="List14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 w15:restartNumberingAfterBreak="0">
    <w:nsid w:val="09647388"/>
    <w:multiLevelType w:val="hybridMultilevel"/>
    <w:tmpl w:val="034E477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0A517652"/>
    <w:multiLevelType w:val="multilevel"/>
    <w:tmpl w:val="D78A4C60"/>
    <w:styleLink w:val="List45"/>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 w15:restartNumberingAfterBreak="0">
    <w:nsid w:val="0A917C0E"/>
    <w:multiLevelType w:val="multilevel"/>
    <w:tmpl w:val="D56E7FF2"/>
    <w:styleLink w:val="List105"/>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1" w15:restartNumberingAfterBreak="0">
    <w:nsid w:val="0A9779E7"/>
    <w:multiLevelType w:val="hybridMultilevel"/>
    <w:tmpl w:val="1DF8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9A61A3"/>
    <w:multiLevelType w:val="multilevel"/>
    <w:tmpl w:val="0C046B9C"/>
    <w:styleLink w:val="List59"/>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 w15:restartNumberingAfterBreak="0">
    <w:nsid w:val="0B8D455A"/>
    <w:multiLevelType w:val="multilevel"/>
    <w:tmpl w:val="B4A6CC0E"/>
    <w:styleLink w:val="List6"/>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14" w15:restartNumberingAfterBreak="0">
    <w:nsid w:val="0C537F7B"/>
    <w:multiLevelType w:val="multilevel"/>
    <w:tmpl w:val="B0F096D2"/>
    <w:styleLink w:val="List9"/>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15" w15:restartNumberingAfterBreak="0">
    <w:nsid w:val="0C61248C"/>
    <w:multiLevelType w:val="multilevel"/>
    <w:tmpl w:val="B114F1B4"/>
    <w:styleLink w:val="List78"/>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 w15:restartNumberingAfterBreak="0">
    <w:nsid w:val="0CAB2C00"/>
    <w:multiLevelType w:val="multilevel"/>
    <w:tmpl w:val="50EAB2FC"/>
    <w:styleLink w:val="List14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7" w15:restartNumberingAfterBreak="0">
    <w:nsid w:val="0CDE46D0"/>
    <w:multiLevelType w:val="hybridMultilevel"/>
    <w:tmpl w:val="14625FBC"/>
    <w:lvl w:ilvl="0" w:tplc="258CC36A">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3678FA"/>
    <w:multiLevelType w:val="multilevel"/>
    <w:tmpl w:val="AEBCF65C"/>
    <w:styleLink w:val="List61"/>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9" w15:restartNumberingAfterBreak="0">
    <w:nsid w:val="0EAE5AF1"/>
    <w:multiLevelType w:val="multilevel"/>
    <w:tmpl w:val="3B6635E4"/>
    <w:styleLink w:val="List55"/>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0" w15:restartNumberingAfterBreak="0">
    <w:nsid w:val="0EF163E7"/>
    <w:multiLevelType w:val="multilevel"/>
    <w:tmpl w:val="AD3A04F6"/>
    <w:styleLink w:val="List58"/>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1" w15:restartNumberingAfterBreak="0">
    <w:nsid w:val="0F057034"/>
    <w:multiLevelType w:val="multilevel"/>
    <w:tmpl w:val="B48A9800"/>
    <w:styleLink w:val="List69"/>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2" w15:restartNumberingAfterBreak="0">
    <w:nsid w:val="1054211E"/>
    <w:multiLevelType w:val="multilevel"/>
    <w:tmpl w:val="4252B66E"/>
    <w:styleLink w:val="List27"/>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3" w15:restartNumberingAfterBreak="0">
    <w:nsid w:val="120F760F"/>
    <w:multiLevelType w:val="multilevel"/>
    <w:tmpl w:val="F5322544"/>
    <w:styleLink w:val="List74"/>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4" w15:restartNumberingAfterBreak="0">
    <w:nsid w:val="14A35C21"/>
    <w:multiLevelType w:val="hybridMultilevel"/>
    <w:tmpl w:val="887E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5517124"/>
    <w:multiLevelType w:val="multilevel"/>
    <w:tmpl w:val="64CEB480"/>
    <w:styleLink w:val="List10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6" w15:restartNumberingAfterBreak="0">
    <w:nsid w:val="168C2EC9"/>
    <w:multiLevelType w:val="multilevel"/>
    <w:tmpl w:val="0AD01B12"/>
    <w:styleLink w:val="List63"/>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7" w15:restartNumberingAfterBreak="0">
    <w:nsid w:val="16A72B9C"/>
    <w:multiLevelType w:val="multilevel"/>
    <w:tmpl w:val="804A2CD6"/>
    <w:styleLink w:val="List12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8" w15:restartNumberingAfterBreak="0">
    <w:nsid w:val="176B2852"/>
    <w:multiLevelType w:val="multilevel"/>
    <w:tmpl w:val="36EC51D2"/>
    <w:styleLink w:val="List117"/>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9" w15:restartNumberingAfterBreak="0">
    <w:nsid w:val="188B3BAF"/>
    <w:multiLevelType w:val="multilevel"/>
    <w:tmpl w:val="BA04A1FE"/>
    <w:styleLink w:val="List0"/>
    <w:lvl w:ilvl="0">
      <w:numFmt w:val="bullet"/>
      <w:lvlText w:val="•"/>
      <w:lvlJc w:val="left"/>
      <w:pPr>
        <w:tabs>
          <w:tab w:val="num" w:pos="720"/>
        </w:tabs>
        <w:ind w:left="720" w:hanging="360"/>
      </w:pPr>
      <w:rPr>
        <w:rFonts w:ascii="Calibri" w:eastAsia="Calibri" w:hAnsi="Calibri" w:cs="Calibri"/>
        <w:b/>
        <w:bCs/>
        <w:position w:val="0"/>
        <w:sz w:val="22"/>
        <w:szCs w:val="22"/>
        <w:rtl w:val="0"/>
        <w:lang w:val="fr-FR"/>
      </w:rPr>
    </w:lvl>
    <w:lvl w:ilvl="1">
      <w:start w:val="1"/>
      <w:numFmt w:val="bullet"/>
      <w:lvlText w:val="o"/>
      <w:lvlJc w:val="left"/>
      <w:pPr>
        <w:tabs>
          <w:tab w:val="num" w:pos="1330"/>
        </w:tabs>
        <w:ind w:left="1330" w:hanging="250"/>
      </w:pPr>
      <w:rPr>
        <w:rFonts w:ascii="Calibri" w:eastAsia="Calibri" w:hAnsi="Calibri" w:cs="Calibri"/>
        <w:b/>
        <w:bCs/>
        <w:position w:val="0"/>
        <w:sz w:val="20"/>
        <w:szCs w:val="20"/>
        <w:rtl w:val="0"/>
        <w:lang w:val="fr-FR"/>
      </w:rPr>
    </w:lvl>
    <w:lvl w:ilvl="2">
      <w:start w:val="1"/>
      <w:numFmt w:val="bullet"/>
      <w:lvlText w:val="▪"/>
      <w:lvlJc w:val="left"/>
      <w:pPr>
        <w:tabs>
          <w:tab w:val="num" w:pos="2050"/>
        </w:tabs>
        <w:ind w:left="2050" w:hanging="250"/>
      </w:pPr>
      <w:rPr>
        <w:rFonts w:ascii="Calibri" w:eastAsia="Calibri" w:hAnsi="Calibri" w:cs="Calibri"/>
        <w:b/>
        <w:bCs/>
        <w:position w:val="0"/>
        <w:sz w:val="20"/>
        <w:szCs w:val="20"/>
        <w:rtl w:val="0"/>
        <w:lang w:val="fr-FR"/>
      </w:rPr>
    </w:lvl>
    <w:lvl w:ilvl="3">
      <w:start w:val="1"/>
      <w:numFmt w:val="bullet"/>
      <w:lvlText w:val="•"/>
      <w:lvlJc w:val="left"/>
      <w:pPr>
        <w:tabs>
          <w:tab w:val="num" w:pos="2770"/>
        </w:tabs>
        <w:ind w:left="2770" w:hanging="250"/>
      </w:pPr>
      <w:rPr>
        <w:rFonts w:ascii="Calibri" w:eastAsia="Calibri" w:hAnsi="Calibri" w:cs="Calibri"/>
        <w:b/>
        <w:bCs/>
        <w:position w:val="0"/>
        <w:sz w:val="20"/>
        <w:szCs w:val="20"/>
        <w:rtl w:val="0"/>
        <w:lang w:val="fr-FR"/>
      </w:rPr>
    </w:lvl>
    <w:lvl w:ilvl="4">
      <w:start w:val="1"/>
      <w:numFmt w:val="bullet"/>
      <w:lvlText w:val="o"/>
      <w:lvlJc w:val="left"/>
      <w:pPr>
        <w:tabs>
          <w:tab w:val="num" w:pos="3490"/>
        </w:tabs>
        <w:ind w:left="3490" w:hanging="250"/>
      </w:pPr>
      <w:rPr>
        <w:rFonts w:ascii="Calibri" w:eastAsia="Calibri" w:hAnsi="Calibri" w:cs="Calibri"/>
        <w:b/>
        <w:bCs/>
        <w:position w:val="0"/>
        <w:sz w:val="20"/>
        <w:szCs w:val="20"/>
        <w:rtl w:val="0"/>
        <w:lang w:val="fr-FR"/>
      </w:rPr>
    </w:lvl>
    <w:lvl w:ilvl="5">
      <w:start w:val="1"/>
      <w:numFmt w:val="bullet"/>
      <w:lvlText w:val="▪"/>
      <w:lvlJc w:val="left"/>
      <w:pPr>
        <w:tabs>
          <w:tab w:val="num" w:pos="4210"/>
        </w:tabs>
        <w:ind w:left="4210" w:hanging="250"/>
      </w:pPr>
      <w:rPr>
        <w:rFonts w:ascii="Calibri" w:eastAsia="Calibri" w:hAnsi="Calibri" w:cs="Calibri"/>
        <w:b/>
        <w:bCs/>
        <w:position w:val="0"/>
        <w:sz w:val="20"/>
        <w:szCs w:val="20"/>
        <w:rtl w:val="0"/>
        <w:lang w:val="fr-FR"/>
      </w:rPr>
    </w:lvl>
    <w:lvl w:ilvl="6">
      <w:start w:val="1"/>
      <w:numFmt w:val="bullet"/>
      <w:lvlText w:val="•"/>
      <w:lvlJc w:val="left"/>
      <w:pPr>
        <w:tabs>
          <w:tab w:val="num" w:pos="4930"/>
        </w:tabs>
        <w:ind w:left="4930" w:hanging="250"/>
      </w:pPr>
      <w:rPr>
        <w:rFonts w:ascii="Calibri" w:eastAsia="Calibri" w:hAnsi="Calibri" w:cs="Calibri"/>
        <w:b/>
        <w:bCs/>
        <w:position w:val="0"/>
        <w:sz w:val="20"/>
        <w:szCs w:val="20"/>
        <w:rtl w:val="0"/>
        <w:lang w:val="fr-FR"/>
      </w:rPr>
    </w:lvl>
    <w:lvl w:ilvl="7">
      <w:start w:val="1"/>
      <w:numFmt w:val="bullet"/>
      <w:lvlText w:val="o"/>
      <w:lvlJc w:val="left"/>
      <w:pPr>
        <w:tabs>
          <w:tab w:val="num" w:pos="5650"/>
        </w:tabs>
        <w:ind w:left="5650" w:hanging="250"/>
      </w:pPr>
      <w:rPr>
        <w:rFonts w:ascii="Calibri" w:eastAsia="Calibri" w:hAnsi="Calibri" w:cs="Calibri"/>
        <w:b/>
        <w:bCs/>
        <w:position w:val="0"/>
        <w:sz w:val="20"/>
        <w:szCs w:val="20"/>
        <w:rtl w:val="0"/>
        <w:lang w:val="fr-FR"/>
      </w:rPr>
    </w:lvl>
    <w:lvl w:ilvl="8">
      <w:start w:val="1"/>
      <w:numFmt w:val="bullet"/>
      <w:lvlText w:val="▪"/>
      <w:lvlJc w:val="left"/>
      <w:pPr>
        <w:tabs>
          <w:tab w:val="num" w:pos="6370"/>
        </w:tabs>
        <w:ind w:left="6370" w:hanging="250"/>
      </w:pPr>
      <w:rPr>
        <w:rFonts w:ascii="Calibri" w:eastAsia="Calibri" w:hAnsi="Calibri" w:cs="Calibri"/>
        <w:b/>
        <w:bCs/>
        <w:position w:val="0"/>
        <w:sz w:val="20"/>
        <w:szCs w:val="20"/>
        <w:rtl w:val="0"/>
        <w:lang w:val="fr-FR"/>
      </w:rPr>
    </w:lvl>
  </w:abstractNum>
  <w:abstractNum w:abstractNumId="30" w15:restartNumberingAfterBreak="0">
    <w:nsid w:val="1A347050"/>
    <w:multiLevelType w:val="multilevel"/>
    <w:tmpl w:val="FC644072"/>
    <w:styleLink w:val="List115"/>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1" w15:restartNumberingAfterBreak="0">
    <w:nsid w:val="1A487537"/>
    <w:multiLevelType w:val="hybridMultilevel"/>
    <w:tmpl w:val="346A3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A556428"/>
    <w:multiLevelType w:val="multilevel"/>
    <w:tmpl w:val="435C77FE"/>
    <w:styleLink w:val="List12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3" w15:restartNumberingAfterBreak="0">
    <w:nsid w:val="1A611FAC"/>
    <w:multiLevelType w:val="multilevel"/>
    <w:tmpl w:val="6E88FB28"/>
    <w:styleLink w:val="List14"/>
    <w:lvl w:ilvl="0">
      <w:numFmt w:val="bullet"/>
      <w:lvlText w:val="•"/>
      <w:lvlJc w:val="left"/>
      <w:pPr>
        <w:tabs>
          <w:tab w:val="num" w:pos="720"/>
        </w:tabs>
        <w:ind w:left="720" w:hanging="360"/>
      </w:pPr>
      <w:rPr>
        <w:rFonts w:ascii="Calibri" w:eastAsia="Calibri" w:hAnsi="Calibri" w:cs="Calibri"/>
        <w:i/>
        <w:iCs/>
        <w:position w:val="0"/>
        <w:sz w:val="20"/>
        <w:szCs w:val="20"/>
        <w:shd w:val="clear" w:color="auto" w:fill="C0C0C0"/>
        <w:lang w:val="en-US"/>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34" w15:restartNumberingAfterBreak="0">
    <w:nsid w:val="1AA1466F"/>
    <w:multiLevelType w:val="multilevel"/>
    <w:tmpl w:val="C79AEFA4"/>
    <w:styleLink w:val="List108"/>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5" w15:restartNumberingAfterBreak="0">
    <w:nsid w:val="1B19496E"/>
    <w:multiLevelType w:val="multilevel"/>
    <w:tmpl w:val="79589D5C"/>
    <w:styleLink w:val="List11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6" w15:restartNumberingAfterBreak="0">
    <w:nsid w:val="1B2F0AAA"/>
    <w:multiLevelType w:val="multilevel"/>
    <w:tmpl w:val="9D3458F2"/>
    <w:styleLink w:val="List44"/>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7" w15:restartNumberingAfterBreak="0">
    <w:nsid w:val="1B954B43"/>
    <w:multiLevelType w:val="multilevel"/>
    <w:tmpl w:val="1DAA79AE"/>
    <w:styleLink w:val="List53"/>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8" w15:restartNumberingAfterBreak="0">
    <w:nsid w:val="1C0515CC"/>
    <w:multiLevelType w:val="multilevel"/>
    <w:tmpl w:val="D3ACEF6A"/>
    <w:styleLink w:val="List21"/>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9" w15:restartNumberingAfterBreak="0">
    <w:nsid w:val="1C8D71EC"/>
    <w:multiLevelType w:val="multilevel"/>
    <w:tmpl w:val="78802904"/>
    <w:styleLink w:val="List137"/>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0" w15:restartNumberingAfterBreak="0">
    <w:nsid w:val="1CAD4ACE"/>
    <w:multiLevelType w:val="multilevel"/>
    <w:tmpl w:val="27E623C2"/>
    <w:styleLink w:val="List28"/>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1" w15:restartNumberingAfterBreak="0">
    <w:nsid w:val="1DB25AFB"/>
    <w:multiLevelType w:val="multilevel"/>
    <w:tmpl w:val="32DA2426"/>
    <w:styleLink w:val="List13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2" w15:restartNumberingAfterBreak="0">
    <w:nsid w:val="1DF743DC"/>
    <w:multiLevelType w:val="multilevel"/>
    <w:tmpl w:val="2BAA8D02"/>
    <w:styleLink w:val="List56"/>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3" w15:restartNumberingAfterBreak="0">
    <w:nsid w:val="1E8516B4"/>
    <w:multiLevelType w:val="multilevel"/>
    <w:tmpl w:val="54AC9E80"/>
    <w:styleLink w:val="List52"/>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4" w15:restartNumberingAfterBreak="0">
    <w:nsid w:val="1EE27A1E"/>
    <w:multiLevelType w:val="multilevel"/>
    <w:tmpl w:val="68A4B322"/>
    <w:styleLink w:val="List17"/>
    <w:lvl w:ilvl="0">
      <w:numFmt w:val="bullet"/>
      <w:lvlText w:val="•"/>
      <w:lvlJc w:val="left"/>
      <w:pPr>
        <w:tabs>
          <w:tab w:val="num" w:pos="720"/>
        </w:tabs>
        <w:ind w:left="720" w:hanging="360"/>
      </w:pPr>
      <w:rPr>
        <w:rFonts w:ascii="Calibri" w:eastAsia="Calibri" w:hAnsi="Calibri" w:cs="Calibri"/>
        <w:i/>
        <w:iCs/>
        <w:position w:val="0"/>
        <w:sz w:val="20"/>
        <w:szCs w:val="20"/>
        <w:shd w:val="clear" w:color="auto" w:fill="C0C0C0"/>
        <w:lang w:val="en-US"/>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45" w15:restartNumberingAfterBreak="0">
    <w:nsid w:val="1FB779F6"/>
    <w:multiLevelType w:val="multilevel"/>
    <w:tmpl w:val="66A2AC28"/>
    <w:styleLink w:val="List47"/>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6" w15:restartNumberingAfterBreak="0">
    <w:nsid w:val="22137DD6"/>
    <w:multiLevelType w:val="multilevel"/>
    <w:tmpl w:val="807487B6"/>
    <w:styleLink w:val="List135"/>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7" w15:restartNumberingAfterBreak="0">
    <w:nsid w:val="22177340"/>
    <w:multiLevelType w:val="multilevel"/>
    <w:tmpl w:val="42648A6A"/>
    <w:styleLink w:val="List10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8" w15:restartNumberingAfterBreak="0">
    <w:nsid w:val="221E052C"/>
    <w:multiLevelType w:val="multilevel"/>
    <w:tmpl w:val="48766CF0"/>
    <w:styleLink w:val="List57"/>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9" w15:restartNumberingAfterBreak="0">
    <w:nsid w:val="237036EF"/>
    <w:multiLevelType w:val="hybridMultilevel"/>
    <w:tmpl w:val="5A8E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6401DD0"/>
    <w:multiLevelType w:val="multilevel"/>
    <w:tmpl w:val="E6784ED0"/>
    <w:styleLink w:val="List33"/>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1" w15:restartNumberingAfterBreak="0">
    <w:nsid w:val="26D72F2B"/>
    <w:multiLevelType w:val="multilevel"/>
    <w:tmpl w:val="88D83B08"/>
    <w:styleLink w:val="List31"/>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2" w15:restartNumberingAfterBreak="0">
    <w:nsid w:val="27906E0D"/>
    <w:multiLevelType w:val="multilevel"/>
    <w:tmpl w:val="7AA2F5E2"/>
    <w:styleLink w:val="List16"/>
    <w:lvl w:ilvl="0">
      <w:numFmt w:val="bullet"/>
      <w:lvlText w:val="•"/>
      <w:lvlJc w:val="left"/>
      <w:pPr>
        <w:tabs>
          <w:tab w:val="num" w:pos="720"/>
        </w:tabs>
        <w:ind w:left="720" w:hanging="360"/>
      </w:pPr>
      <w:rPr>
        <w:rFonts w:ascii="Calibri" w:eastAsia="Calibri" w:hAnsi="Calibri" w:cs="Calibri"/>
        <w:i/>
        <w:iCs/>
        <w:position w:val="0"/>
        <w:sz w:val="20"/>
        <w:szCs w:val="20"/>
        <w:shd w:val="clear" w:color="auto" w:fill="C0C0C0"/>
        <w:lang w:val="en-US"/>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53" w15:restartNumberingAfterBreak="0">
    <w:nsid w:val="27A770B3"/>
    <w:multiLevelType w:val="multilevel"/>
    <w:tmpl w:val="BE264506"/>
    <w:styleLink w:val="List23"/>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4" w15:restartNumberingAfterBreak="0">
    <w:nsid w:val="28980238"/>
    <w:multiLevelType w:val="hybridMultilevel"/>
    <w:tmpl w:val="860C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96071EA"/>
    <w:multiLevelType w:val="multilevel"/>
    <w:tmpl w:val="BE321122"/>
    <w:styleLink w:val="List10"/>
    <w:lvl w:ilvl="0">
      <w:numFmt w:val="bullet"/>
      <w:lvlText w:val="•"/>
      <w:lvlJc w:val="left"/>
      <w:pPr>
        <w:tabs>
          <w:tab w:val="num" w:pos="720"/>
        </w:tabs>
        <w:ind w:left="720" w:hanging="360"/>
      </w:pPr>
      <w:rPr>
        <w:rFonts w:ascii="Calibri" w:eastAsia="Calibri" w:hAnsi="Calibri" w:cs="Calibri"/>
        <w:i/>
        <w:iCs/>
        <w:position w:val="0"/>
        <w:sz w:val="20"/>
        <w:szCs w:val="20"/>
        <w:shd w:val="clear" w:color="auto" w:fill="C0C0C0"/>
        <w:lang w:val="en-US"/>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56" w15:restartNumberingAfterBreak="0">
    <w:nsid w:val="297A79C4"/>
    <w:multiLevelType w:val="multilevel"/>
    <w:tmpl w:val="503A54AE"/>
    <w:styleLink w:val="List54"/>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7" w15:restartNumberingAfterBreak="0">
    <w:nsid w:val="2B04768C"/>
    <w:multiLevelType w:val="multilevel"/>
    <w:tmpl w:val="703C4E8A"/>
    <w:styleLink w:val="List88"/>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8" w15:restartNumberingAfterBreak="0">
    <w:nsid w:val="2B907A83"/>
    <w:multiLevelType w:val="multilevel"/>
    <w:tmpl w:val="944E12DE"/>
    <w:styleLink w:val="List26"/>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9" w15:restartNumberingAfterBreak="0">
    <w:nsid w:val="2CEC2003"/>
    <w:multiLevelType w:val="multilevel"/>
    <w:tmpl w:val="A69087DA"/>
    <w:styleLink w:val="List13"/>
    <w:lvl w:ilvl="0">
      <w:numFmt w:val="bullet"/>
      <w:lvlText w:val="•"/>
      <w:lvlJc w:val="left"/>
      <w:pPr>
        <w:tabs>
          <w:tab w:val="num" w:pos="720"/>
        </w:tabs>
        <w:ind w:left="720" w:hanging="360"/>
      </w:pPr>
      <w:rPr>
        <w:rFonts w:ascii="Calibri" w:eastAsia="Calibri" w:hAnsi="Calibri" w:cs="Calibri"/>
        <w:i/>
        <w:iCs/>
        <w:position w:val="0"/>
        <w:sz w:val="20"/>
        <w:szCs w:val="20"/>
        <w:shd w:val="clear" w:color="auto" w:fill="C0C0C0"/>
        <w:lang w:val="en-US"/>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60" w15:restartNumberingAfterBreak="0">
    <w:nsid w:val="2E510E44"/>
    <w:multiLevelType w:val="multilevel"/>
    <w:tmpl w:val="0D528054"/>
    <w:styleLink w:val="List11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1" w15:restartNumberingAfterBreak="0">
    <w:nsid w:val="303F1A30"/>
    <w:multiLevelType w:val="multilevel"/>
    <w:tmpl w:val="C994DE62"/>
    <w:styleLink w:val="List11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2" w15:restartNumberingAfterBreak="0">
    <w:nsid w:val="30B957F2"/>
    <w:multiLevelType w:val="multilevel"/>
    <w:tmpl w:val="29AAB298"/>
    <w:styleLink w:val="List11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3" w15:restartNumberingAfterBreak="0">
    <w:nsid w:val="31BE0410"/>
    <w:multiLevelType w:val="hybridMultilevel"/>
    <w:tmpl w:val="0492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1FA7E4B"/>
    <w:multiLevelType w:val="multilevel"/>
    <w:tmpl w:val="9D06919E"/>
    <w:styleLink w:val="List99"/>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5" w15:restartNumberingAfterBreak="0">
    <w:nsid w:val="32052543"/>
    <w:multiLevelType w:val="multilevel"/>
    <w:tmpl w:val="8B56062C"/>
    <w:styleLink w:val="List50"/>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6" w15:restartNumberingAfterBreak="0">
    <w:nsid w:val="32342230"/>
    <w:multiLevelType w:val="multilevel"/>
    <w:tmpl w:val="72D252E0"/>
    <w:styleLink w:val="List98"/>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7" w15:restartNumberingAfterBreak="0">
    <w:nsid w:val="32C90884"/>
    <w:multiLevelType w:val="multilevel"/>
    <w:tmpl w:val="AFC487F8"/>
    <w:styleLink w:val="List11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8" w15:restartNumberingAfterBreak="0">
    <w:nsid w:val="33F75A8F"/>
    <w:multiLevelType w:val="multilevel"/>
    <w:tmpl w:val="E68E5AF2"/>
    <w:styleLink w:val="List14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9" w15:restartNumberingAfterBreak="0">
    <w:nsid w:val="34A152B5"/>
    <w:multiLevelType w:val="multilevel"/>
    <w:tmpl w:val="5FB88E28"/>
    <w:styleLink w:val="List43"/>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0" w15:restartNumberingAfterBreak="0">
    <w:nsid w:val="34CB18A1"/>
    <w:multiLevelType w:val="multilevel"/>
    <w:tmpl w:val="3EC43156"/>
    <w:styleLink w:val="List12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1" w15:restartNumberingAfterBreak="0">
    <w:nsid w:val="36AD4FC7"/>
    <w:multiLevelType w:val="multilevel"/>
    <w:tmpl w:val="756042C6"/>
    <w:styleLink w:val="List12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2" w15:restartNumberingAfterBreak="0">
    <w:nsid w:val="38F668CD"/>
    <w:multiLevelType w:val="multilevel"/>
    <w:tmpl w:val="8F80C79E"/>
    <w:styleLink w:val="List31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3" w15:restartNumberingAfterBreak="0">
    <w:nsid w:val="39954A4B"/>
    <w:multiLevelType w:val="multilevel"/>
    <w:tmpl w:val="D6007B24"/>
    <w:styleLink w:val="List35"/>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4" w15:restartNumberingAfterBreak="0">
    <w:nsid w:val="3C054050"/>
    <w:multiLevelType w:val="multilevel"/>
    <w:tmpl w:val="1D800268"/>
    <w:styleLink w:val="List48"/>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5" w15:restartNumberingAfterBreak="0">
    <w:nsid w:val="3CEC7B76"/>
    <w:multiLevelType w:val="multilevel"/>
    <w:tmpl w:val="75EAF8D6"/>
    <w:styleLink w:val="List68"/>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6" w15:restartNumberingAfterBreak="0">
    <w:nsid w:val="3D551B02"/>
    <w:multiLevelType w:val="multilevel"/>
    <w:tmpl w:val="8E421A20"/>
    <w:styleLink w:val="List64"/>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7" w15:restartNumberingAfterBreak="0">
    <w:nsid w:val="3F2B0875"/>
    <w:multiLevelType w:val="multilevel"/>
    <w:tmpl w:val="2F98366E"/>
    <w:styleLink w:val="List66"/>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8" w15:restartNumberingAfterBreak="0">
    <w:nsid w:val="3F624CF2"/>
    <w:multiLevelType w:val="multilevel"/>
    <w:tmpl w:val="59C09756"/>
    <w:styleLink w:val="List38"/>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9" w15:restartNumberingAfterBreak="0">
    <w:nsid w:val="400B1C3E"/>
    <w:multiLevelType w:val="multilevel"/>
    <w:tmpl w:val="6764D2FE"/>
    <w:styleLink w:val="List138"/>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0" w15:restartNumberingAfterBreak="0">
    <w:nsid w:val="404E2482"/>
    <w:multiLevelType w:val="multilevel"/>
    <w:tmpl w:val="934416C8"/>
    <w:styleLink w:val="List13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1" w15:restartNumberingAfterBreak="0">
    <w:nsid w:val="40733D18"/>
    <w:multiLevelType w:val="multilevel"/>
    <w:tmpl w:val="FEC2E178"/>
    <w:styleLink w:val="List5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82" w15:restartNumberingAfterBreak="0">
    <w:nsid w:val="42B42FB6"/>
    <w:multiLevelType w:val="multilevel"/>
    <w:tmpl w:val="4E2ED236"/>
    <w:styleLink w:val="List109"/>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3" w15:restartNumberingAfterBreak="0">
    <w:nsid w:val="44AB15B1"/>
    <w:multiLevelType w:val="multilevel"/>
    <w:tmpl w:val="99B05924"/>
    <w:styleLink w:val="List79"/>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4" w15:restartNumberingAfterBreak="0">
    <w:nsid w:val="45A34509"/>
    <w:multiLevelType w:val="multilevel"/>
    <w:tmpl w:val="6A188F30"/>
    <w:styleLink w:val="List60"/>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5" w15:restartNumberingAfterBreak="0">
    <w:nsid w:val="45E658F1"/>
    <w:multiLevelType w:val="hybridMultilevel"/>
    <w:tmpl w:val="9BB86DE4"/>
    <w:lvl w:ilvl="0" w:tplc="7DF49500">
      <w:start w:val="1"/>
      <w:numFmt w:val="decimal"/>
      <w:pStyle w:val="BodyText"/>
      <w:lvlText w:val="%1."/>
      <w:lvlJc w:val="left"/>
      <w:pPr>
        <w:ind w:left="0" w:firstLine="0"/>
      </w:pPr>
      <w:rPr>
        <w:rFonts w:hint="default"/>
      </w:rPr>
    </w:lvl>
    <w:lvl w:ilvl="1" w:tplc="0A54A758">
      <w:numFmt w:val="bullet"/>
      <w:lvlText w:val="-"/>
      <w:lvlJc w:val="left"/>
      <w:pPr>
        <w:ind w:left="2232" w:hanging="720"/>
      </w:pPr>
      <w:rPr>
        <w:rFonts w:ascii="Calibri" w:eastAsia="Times New Roman" w:hAnsi="Calibri" w:cs="Times New Roman"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6" w15:restartNumberingAfterBreak="0">
    <w:nsid w:val="47733FAE"/>
    <w:multiLevelType w:val="multilevel"/>
    <w:tmpl w:val="8EBC2824"/>
    <w:styleLink w:val="List118"/>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7" w15:restartNumberingAfterBreak="0">
    <w:nsid w:val="488D7E7D"/>
    <w:multiLevelType w:val="multilevel"/>
    <w:tmpl w:val="ABD219FE"/>
    <w:styleLink w:val="List97"/>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8" w15:restartNumberingAfterBreak="0">
    <w:nsid w:val="48E40E14"/>
    <w:multiLevelType w:val="multilevel"/>
    <w:tmpl w:val="B3C2B82C"/>
    <w:styleLink w:val="List65"/>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9" w15:restartNumberingAfterBreak="0">
    <w:nsid w:val="49E05719"/>
    <w:multiLevelType w:val="multilevel"/>
    <w:tmpl w:val="25EE666A"/>
    <w:styleLink w:val="List29"/>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0" w15:restartNumberingAfterBreak="0">
    <w:nsid w:val="49FF0843"/>
    <w:multiLevelType w:val="multilevel"/>
    <w:tmpl w:val="378AF134"/>
    <w:styleLink w:val="List83"/>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1" w15:restartNumberingAfterBreak="0">
    <w:nsid w:val="4E3B7439"/>
    <w:multiLevelType w:val="multilevel"/>
    <w:tmpl w:val="F52EAE6C"/>
    <w:styleLink w:val="List34"/>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2" w15:restartNumberingAfterBreak="0">
    <w:nsid w:val="4E5C7512"/>
    <w:multiLevelType w:val="multilevel"/>
    <w:tmpl w:val="E694560C"/>
    <w:styleLink w:val="List18"/>
    <w:lvl w:ilvl="0">
      <w:numFmt w:val="bullet"/>
      <w:lvlText w:val="•"/>
      <w:lvlJc w:val="left"/>
      <w:pPr>
        <w:tabs>
          <w:tab w:val="num" w:pos="687"/>
        </w:tabs>
        <w:ind w:left="687" w:hanging="327"/>
      </w:pPr>
      <w:rPr>
        <w:rFonts w:ascii="Calibri" w:eastAsia="Calibri" w:hAnsi="Calibri" w:cs="Calibri"/>
        <w:i/>
        <w:iCs/>
        <w:position w:val="0"/>
        <w:sz w:val="20"/>
        <w:szCs w:val="20"/>
        <w:shd w:val="clear" w:color="auto" w:fill="C0C0C0"/>
        <w:lang w:val="fr-FR"/>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93" w15:restartNumberingAfterBreak="0">
    <w:nsid w:val="4E7C3742"/>
    <w:multiLevelType w:val="multilevel"/>
    <w:tmpl w:val="21D2FC7E"/>
    <w:styleLink w:val="List41"/>
    <w:lvl w:ilvl="0">
      <w:numFmt w:val="bullet"/>
      <w:lvlText w:val="•"/>
      <w:lvlJc w:val="left"/>
      <w:pPr>
        <w:tabs>
          <w:tab w:val="num" w:pos="720"/>
        </w:tabs>
        <w:ind w:left="720" w:hanging="360"/>
      </w:pPr>
      <w:rPr>
        <w:position w:val="0"/>
        <w:sz w:val="22"/>
        <w:szCs w:val="22"/>
        <w:shd w:val="clear" w:color="auto" w:fill="FFFFFF"/>
        <w:rtl w:val="0"/>
      </w:rPr>
    </w:lvl>
    <w:lvl w:ilvl="1">
      <w:start w:val="1"/>
      <w:numFmt w:val="bullet"/>
      <w:lvlText w:val="o"/>
      <w:lvlJc w:val="left"/>
      <w:pPr>
        <w:tabs>
          <w:tab w:val="num" w:pos="1330"/>
        </w:tabs>
        <w:ind w:left="1330" w:hanging="250"/>
      </w:pPr>
      <w:rPr>
        <w:position w:val="0"/>
        <w:sz w:val="20"/>
        <w:szCs w:val="20"/>
        <w:shd w:val="clear" w:color="auto" w:fill="FFFFFF"/>
        <w:rtl w:val="0"/>
      </w:rPr>
    </w:lvl>
    <w:lvl w:ilvl="2">
      <w:start w:val="1"/>
      <w:numFmt w:val="bullet"/>
      <w:lvlText w:val="▪"/>
      <w:lvlJc w:val="left"/>
      <w:pPr>
        <w:tabs>
          <w:tab w:val="num" w:pos="2050"/>
        </w:tabs>
        <w:ind w:left="2050" w:hanging="250"/>
      </w:pPr>
      <w:rPr>
        <w:position w:val="0"/>
        <w:sz w:val="20"/>
        <w:szCs w:val="20"/>
        <w:shd w:val="clear" w:color="auto" w:fill="FFFFFF"/>
        <w:rtl w:val="0"/>
      </w:rPr>
    </w:lvl>
    <w:lvl w:ilvl="3">
      <w:start w:val="1"/>
      <w:numFmt w:val="bullet"/>
      <w:lvlText w:val="•"/>
      <w:lvlJc w:val="left"/>
      <w:pPr>
        <w:tabs>
          <w:tab w:val="num" w:pos="2770"/>
        </w:tabs>
        <w:ind w:left="2770" w:hanging="250"/>
      </w:pPr>
      <w:rPr>
        <w:position w:val="0"/>
        <w:sz w:val="20"/>
        <w:szCs w:val="20"/>
        <w:shd w:val="clear" w:color="auto" w:fill="FFFFFF"/>
        <w:rtl w:val="0"/>
      </w:rPr>
    </w:lvl>
    <w:lvl w:ilvl="4">
      <w:start w:val="1"/>
      <w:numFmt w:val="bullet"/>
      <w:lvlText w:val="o"/>
      <w:lvlJc w:val="left"/>
      <w:pPr>
        <w:tabs>
          <w:tab w:val="num" w:pos="3490"/>
        </w:tabs>
        <w:ind w:left="3490" w:hanging="250"/>
      </w:pPr>
      <w:rPr>
        <w:position w:val="0"/>
        <w:sz w:val="20"/>
        <w:szCs w:val="20"/>
        <w:shd w:val="clear" w:color="auto" w:fill="FFFFFF"/>
        <w:rtl w:val="0"/>
      </w:rPr>
    </w:lvl>
    <w:lvl w:ilvl="5">
      <w:start w:val="1"/>
      <w:numFmt w:val="bullet"/>
      <w:lvlText w:val="▪"/>
      <w:lvlJc w:val="left"/>
      <w:pPr>
        <w:tabs>
          <w:tab w:val="num" w:pos="4210"/>
        </w:tabs>
        <w:ind w:left="4210" w:hanging="250"/>
      </w:pPr>
      <w:rPr>
        <w:position w:val="0"/>
        <w:sz w:val="20"/>
        <w:szCs w:val="20"/>
        <w:shd w:val="clear" w:color="auto" w:fill="FFFFFF"/>
        <w:rtl w:val="0"/>
      </w:rPr>
    </w:lvl>
    <w:lvl w:ilvl="6">
      <w:start w:val="1"/>
      <w:numFmt w:val="bullet"/>
      <w:lvlText w:val="•"/>
      <w:lvlJc w:val="left"/>
      <w:pPr>
        <w:tabs>
          <w:tab w:val="num" w:pos="4930"/>
        </w:tabs>
        <w:ind w:left="4930" w:hanging="250"/>
      </w:pPr>
      <w:rPr>
        <w:position w:val="0"/>
        <w:sz w:val="20"/>
        <w:szCs w:val="20"/>
        <w:shd w:val="clear" w:color="auto" w:fill="FFFFFF"/>
        <w:rtl w:val="0"/>
      </w:rPr>
    </w:lvl>
    <w:lvl w:ilvl="7">
      <w:start w:val="1"/>
      <w:numFmt w:val="bullet"/>
      <w:lvlText w:val="o"/>
      <w:lvlJc w:val="left"/>
      <w:pPr>
        <w:tabs>
          <w:tab w:val="num" w:pos="5650"/>
        </w:tabs>
        <w:ind w:left="5650" w:hanging="250"/>
      </w:pPr>
      <w:rPr>
        <w:position w:val="0"/>
        <w:sz w:val="20"/>
        <w:szCs w:val="20"/>
        <w:shd w:val="clear" w:color="auto" w:fill="FFFFFF"/>
        <w:rtl w:val="0"/>
      </w:rPr>
    </w:lvl>
    <w:lvl w:ilvl="8">
      <w:start w:val="1"/>
      <w:numFmt w:val="bullet"/>
      <w:lvlText w:val="▪"/>
      <w:lvlJc w:val="left"/>
      <w:pPr>
        <w:tabs>
          <w:tab w:val="num" w:pos="6370"/>
        </w:tabs>
        <w:ind w:left="6370" w:hanging="250"/>
      </w:pPr>
      <w:rPr>
        <w:position w:val="0"/>
        <w:sz w:val="20"/>
        <w:szCs w:val="20"/>
        <w:shd w:val="clear" w:color="auto" w:fill="FFFFFF"/>
        <w:rtl w:val="0"/>
      </w:rPr>
    </w:lvl>
  </w:abstractNum>
  <w:abstractNum w:abstractNumId="94" w15:restartNumberingAfterBreak="0">
    <w:nsid w:val="4EFD74FE"/>
    <w:multiLevelType w:val="multilevel"/>
    <w:tmpl w:val="FC3667A8"/>
    <w:styleLink w:val="List10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5" w15:restartNumberingAfterBreak="0">
    <w:nsid w:val="4F762A84"/>
    <w:multiLevelType w:val="multilevel"/>
    <w:tmpl w:val="8AC8B944"/>
    <w:styleLink w:val="List1"/>
    <w:lvl w:ilvl="0">
      <w:numFmt w:val="bullet"/>
      <w:lvlText w:val="•"/>
      <w:lvlJc w:val="left"/>
      <w:pPr>
        <w:tabs>
          <w:tab w:val="num" w:pos="720"/>
        </w:tabs>
        <w:ind w:left="720" w:hanging="360"/>
      </w:pPr>
      <w:rPr>
        <w:rFonts w:ascii="Calibri" w:eastAsia="Calibri" w:hAnsi="Calibri" w:cs="Calibri"/>
        <w:b/>
        <w:bCs/>
        <w:position w:val="0"/>
        <w:sz w:val="22"/>
        <w:szCs w:val="22"/>
        <w:rtl w:val="0"/>
        <w:lang w:val="fr-FR"/>
      </w:rPr>
    </w:lvl>
    <w:lvl w:ilvl="1">
      <w:start w:val="1"/>
      <w:numFmt w:val="bullet"/>
      <w:lvlText w:val="o"/>
      <w:lvlJc w:val="left"/>
      <w:pPr>
        <w:tabs>
          <w:tab w:val="num" w:pos="1330"/>
        </w:tabs>
        <w:ind w:left="1330" w:hanging="250"/>
      </w:pPr>
      <w:rPr>
        <w:rFonts w:ascii="Calibri" w:eastAsia="Calibri" w:hAnsi="Calibri" w:cs="Calibri"/>
        <w:b/>
        <w:bCs/>
        <w:position w:val="0"/>
        <w:sz w:val="20"/>
        <w:szCs w:val="20"/>
        <w:rtl w:val="0"/>
        <w:lang w:val="fr-FR"/>
      </w:rPr>
    </w:lvl>
    <w:lvl w:ilvl="2">
      <w:start w:val="1"/>
      <w:numFmt w:val="bullet"/>
      <w:lvlText w:val="▪"/>
      <w:lvlJc w:val="left"/>
      <w:pPr>
        <w:tabs>
          <w:tab w:val="num" w:pos="2050"/>
        </w:tabs>
        <w:ind w:left="2050" w:hanging="250"/>
      </w:pPr>
      <w:rPr>
        <w:rFonts w:ascii="Calibri" w:eastAsia="Calibri" w:hAnsi="Calibri" w:cs="Calibri"/>
        <w:b/>
        <w:bCs/>
        <w:position w:val="0"/>
        <w:sz w:val="20"/>
        <w:szCs w:val="20"/>
        <w:rtl w:val="0"/>
        <w:lang w:val="fr-FR"/>
      </w:rPr>
    </w:lvl>
    <w:lvl w:ilvl="3">
      <w:start w:val="1"/>
      <w:numFmt w:val="bullet"/>
      <w:lvlText w:val="•"/>
      <w:lvlJc w:val="left"/>
      <w:pPr>
        <w:tabs>
          <w:tab w:val="num" w:pos="2770"/>
        </w:tabs>
        <w:ind w:left="2770" w:hanging="250"/>
      </w:pPr>
      <w:rPr>
        <w:rFonts w:ascii="Calibri" w:eastAsia="Calibri" w:hAnsi="Calibri" w:cs="Calibri"/>
        <w:b/>
        <w:bCs/>
        <w:position w:val="0"/>
        <w:sz w:val="20"/>
        <w:szCs w:val="20"/>
        <w:rtl w:val="0"/>
        <w:lang w:val="fr-FR"/>
      </w:rPr>
    </w:lvl>
    <w:lvl w:ilvl="4">
      <w:start w:val="1"/>
      <w:numFmt w:val="bullet"/>
      <w:lvlText w:val="o"/>
      <w:lvlJc w:val="left"/>
      <w:pPr>
        <w:tabs>
          <w:tab w:val="num" w:pos="3490"/>
        </w:tabs>
        <w:ind w:left="3490" w:hanging="250"/>
      </w:pPr>
      <w:rPr>
        <w:rFonts w:ascii="Calibri" w:eastAsia="Calibri" w:hAnsi="Calibri" w:cs="Calibri"/>
        <w:b/>
        <w:bCs/>
        <w:position w:val="0"/>
        <w:sz w:val="20"/>
        <w:szCs w:val="20"/>
        <w:rtl w:val="0"/>
        <w:lang w:val="fr-FR"/>
      </w:rPr>
    </w:lvl>
    <w:lvl w:ilvl="5">
      <w:start w:val="1"/>
      <w:numFmt w:val="bullet"/>
      <w:lvlText w:val="▪"/>
      <w:lvlJc w:val="left"/>
      <w:pPr>
        <w:tabs>
          <w:tab w:val="num" w:pos="4210"/>
        </w:tabs>
        <w:ind w:left="4210" w:hanging="250"/>
      </w:pPr>
      <w:rPr>
        <w:rFonts w:ascii="Calibri" w:eastAsia="Calibri" w:hAnsi="Calibri" w:cs="Calibri"/>
        <w:b/>
        <w:bCs/>
        <w:position w:val="0"/>
        <w:sz w:val="20"/>
        <w:szCs w:val="20"/>
        <w:rtl w:val="0"/>
        <w:lang w:val="fr-FR"/>
      </w:rPr>
    </w:lvl>
    <w:lvl w:ilvl="6">
      <w:start w:val="1"/>
      <w:numFmt w:val="bullet"/>
      <w:lvlText w:val="•"/>
      <w:lvlJc w:val="left"/>
      <w:pPr>
        <w:tabs>
          <w:tab w:val="num" w:pos="4930"/>
        </w:tabs>
        <w:ind w:left="4930" w:hanging="250"/>
      </w:pPr>
      <w:rPr>
        <w:rFonts w:ascii="Calibri" w:eastAsia="Calibri" w:hAnsi="Calibri" w:cs="Calibri"/>
        <w:b/>
        <w:bCs/>
        <w:position w:val="0"/>
        <w:sz w:val="20"/>
        <w:szCs w:val="20"/>
        <w:rtl w:val="0"/>
        <w:lang w:val="fr-FR"/>
      </w:rPr>
    </w:lvl>
    <w:lvl w:ilvl="7">
      <w:start w:val="1"/>
      <w:numFmt w:val="bullet"/>
      <w:lvlText w:val="o"/>
      <w:lvlJc w:val="left"/>
      <w:pPr>
        <w:tabs>
          <w:tab w:val="num" w:pos="5650"/>
        </w:tabs>
        <w:ind w:left="5650" w:hanging="250"/>
      </w:pPr>
      <w:rPr>
        <w:rFonts w:ascii="Calibri" w:eastAsia="Calibri" w:hAnsi="Calibri" w:cs="Calibri"/>
        <w:b/>
        <w:bCs/>
        <w:position w:val="0"/>
        <w:sz w:val="20"/>
        <w:szCs w:val="20"/>
        <w:rtl w:val="0"/>
        <w:lang w:val="fr-FR"/>
      </w:rPr>
    </w:lvl>
    <w:lvl w:ilvl="8">
      <w:start w:val="1"/>
      <w:numFmt w:val="bullet"/>
      <w:lvlText w:val="▪"/>
      <w:lvlJc w:val="left"/>
      <w:pPr>
        <w:tabs>
          <w:tab w:val="num" w:pos="6370"/>
        </w:tabs>
        <w:ind w:left="6370" w:hanging="250"/>
      </w:pPr>
      <w:rPr>
        <w:rFonts w:ascii="Calibri" w:eastAsia="Calibri" w:hAnsi="Calibri" w:cs="Calibri"/>
        <w:b/>
        <w:bCs/>
        <w:position w:val="0"/>
        <w:sz w:val="20"/>
        <w:szCs w:val="20"/>
        <w:rtl w:val="0"/>
        <w:lang w:val="fr-FR"/>
      </w:rPr>
    </w:lvl>
  </w:abstractNum>
  <w:abstractNum w:abstractNumId="96" w15:restartNumberingAfterBreak="0">
    <w:nsid w:val="4FF24753"/>
    <w:multiLevelType w:val="multilevel"/>
    <w:tmpl w:val="EC2613C0"/>
    <w:styleLink w:val="List13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7" w15:restartNumberingAfterBreak="0">
    <w:nsid w:val="4FFE0DE0"/>
    <w:multiLevelType w:val="multilevel"/>
    <w:tmpl w:val="EEBE8620"/>
    <w:styleLink w:val="List107"/>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98" w15:restartNumberingAfterBreak="0">
    <w:nsid w:val="51724729"/>
    <w:multiLevelType w:val="multilevel"/>
    <w:tmpl w:val="70C81218"/>
    <w:styleLink w:val="List49"/>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9" w15:restartNumberingAfterBreak="0">
    <w:nsid w:val="51B60775"/>
    <w:multiLevelType w:val="multilevel"/>
    <w:tmpl w:val="89D6529A"/>
    <w:styleLink w:val="List12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0" w15:restartNumberingAfterBreak="0">
    <w:nsid w:val="51E03EB9"/>
    <w:multiLevelType w:val="multilevel"/>
    <w:tmpl w:val="FD0E9288"/>
    <w:styleLink w:val="List91"/>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1" w15:restartNumberingAfterBreak="0">
    <w:nsid w:val="529D1D52"/>
    <w:multiLevelType w:val="multilevel"/>
    <w:tmpl w:val="F6247B68"/>
    <w:styleLink w:val="List22"/>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2" w15:restartNumberingAfterBreak="0">
    <w:nsid w:val="52D86A0C"/>
    <w:multiLevelType w:val="multilevel"/>
    <w:tmpl w:val="58C278D0"/>
    <w:styleLink w:val="List89"/>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3" w15:restartNumberingAfterBreak="0">
    <w:nsid w:val="52E969BF"/>
    <w:multiLevelType w:val="multilevel"/>
    <w:tmpl w:val="3E8E5FF6"/>
    <w:styleLink w:val="List40"/>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4" w15:restartNumberingAfterBreak="0">
    <w:nsid w:val="53570AF5"/>
    <w:multiLevelType w:val="multilevel"/>
    <w:tmpl w:val="EF6C93F2"/>
    <w:styleLink w:val="List10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5" w15:restartNumberingAfterBreak="0">
    <w:nsid w:val="53AE05A1"/>
    <w:multiLevelType w:val="multilevel"/>
    <w:tmpl w:val="48763EAC"/>
    <w:styleLink w:val="List410"/>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6" w15:restartNumberingAfterBreak="0">
    <w:nsid w:val="54267A46"/>
    <w:multiLevelType w:val="multilevel"/>
    <w:tmpl w:val="3450464E"/>
    <w:styleLink w:val="List510"/>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7" w15:restartNumberingAfterBreak="0">
    <w:nsid w:val="55975C24"/>
    <w:multiLevelType w:val="multilevel"/>
    <w:tmpl w:val="383235E2"/>
    <w:styleLink w:val="List32"/>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8" w15:restartNumberingAfterBreak="0">
    <w:nsid w:val="572F019C"/>
    <w:multiLevelType w:val="multilevel"/>
    <w:tmpl w:val="B94C3E5E"/>
    <w:styleLink w:val="List125"/>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9" w15:restartNumberingAfterBreak="0">
    <w:nsid w:val="577F5E43"/>
    <w:multiLevelType w:val="multilevel"/>
    <w:tmpl w:val="00B6A8E4"/>
    <w:styleLink w:val="List10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10" w15:restartNumberingAfterBreak="0">
    <w:nsid w:val="58D646AE"/>
    <w:multiLevelType w:val="multilevel"/>
    <w:tmpl w:val="933029BE"/>
    <w:styleLink w:val="List13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1" w15:restartNumberingAfterBreak="0">
    <w:nsid w:val="58E472A9"/>
    <w:multiLevelType w:val="multilevel"/>
    <w:tmpl w:val="306AB648"/>
    <w:styleLink w:val="List9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2" w15:restartNumberingAfterBreak="0">
    <w:nsid w:val="597243DE"/>
    <w:multiLevelType w:val="multilevel"/>
    <w:tmpl w:val="C9544632"/>
    <w:styleLink w:val="List76"/>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3" w15:restartNumberingAfterBreak="0">
    <w:nsid w:val="5BE0657F"/>
    <w:multiLevelType w:val="multilevel"/>
    <w:tmpl w:val="00EA8C44"/>
    <w:styleLink w:val="List15"/>
    <w:lvl w:ilvl="0">
      <w:numFmt w:val="bullet"/>
      <w:lvlText w:val="•"/>
      <w:lvlJc w:val="left"/>
      <w:pPr>
        <w:tabs>
          <w:tab w:val="num" w:pos="720"/>
        </w:tabs>
        <w:ind w:left="720" w:hanging="360"/>
      </w:pPr>
      <w:rPr>
        <w:rFonts w:ascii="Calibri" w:eastAsia="Calibri" w:hAnsi="Calibri" w:cs="Calibri"/>
        <w:i/>
        <w:iCs/>
        <w:position w:val="0"/>
        <w:sz w:val="20"/>
        <w:szCs w:val="20"/>
        <w:shd w:val="clear" w:color="auto" w:fill="C0C0C0"/>
        <w:lang w:val="en-US"/>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114" w15:restartNumberingAfterBreak="0">
    <w:nsid w:val="5C725A26"/>
    <w:multiLevelType w:val="multilevel"/>
    <w:tmpl w:val="3DA8A78A"/>
    <w:styleLink w:val="List70"/>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5" w15:restartNumberingAfterBreak="0">
    <w:nsid w:val="5E5E042C"/>
    <w:multiLevelType w:val="multilevel"/>
    <w:tmpl w:val="8D24257E"/>
    <w:styleLink w:val="List62"/>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6" w15:restartNumberingAfterBreak="0">
    <w:nsid w:val="60097B53"/>
    <w:multiLevelType w:val="hybridMultilevel"/>
    <w:tmpl w:val="05B4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08D393D"/>
    <w:multiLevelType w:val="multilevel"/>
    <w:tmpl w:val="1B8E6FC4"/>
    <w:styleLink w:val="List75"/>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8" w15:restartNumberingAfterBreak="0">
    <w:nsid w:val="611F36A6"/>
    <w:multiLevelType w:val="multilevel"/>
    <w:tmpl w:val="9CA04190"/>
    <w:styleLink w:val="List84"/>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9" w15:restartNumberingAfterBreak="0">
    <w:nsid w:val="613E5A90"/>
    <w:multiLevelType w:val="multilevel"/>
    <w:tmpl w:val="4344D350"/>
    <w:styleLink w:val="List12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0" w15:restartNumberingAfterBreak="0">
    <w:nsid w:val="63CE339A"/>
    <w:multiLevelType w:val="multilevel"/>
    <w:tmpl w:val="C23AAFB8"/>
    <w:styleLink w:val="List46"/>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1" w15:restartNumberingAfterBreak="0">
    <w:nsid w:val="63D0779F"/>
    <w:multiLevelType w:val="multilevel"/>
    <w:tmpl w:val="AA040F4A"/>
    <w:styleLink w:val="List95"/>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2" w15:restartNumberingAfterBreak="0">
    <w:nsid w:val="64D04C1B"/>
    <w:multiLevelType w:val="multilevel"/>
    <w:tmpl w:val="F7F4E608"/>
    <w:styleLink w:val="List13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3" w15:restartNumberingAfterBreak="0">
    <w:nsid w:val="6561185A"/>
    <w:multiLevelType w:val="multilevel"/>
    <w:tmpl w:val="E2E61138"/>
    <w:styleLink w:val="List80"/>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4" w15:restartNumberingAfterBreak="0">
    <w:nsid w:val="65F66A86"/>
    <w:multiLevelType w:val="multilevel"/>
    <w:tmpl w:val="E3E67F88"/>
    <w:styleLink w:val="List77"/>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5" w15:restartNumberingAfterBreak="0">
    <w:nsid w:val="664F3C67"/>
    <w:multiLevelType w:val="multilevel"/>
    <w:tmpl w:val="DB54A1CE"/>
    <w:styleLink w:val="List139"/>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26" w15:restartNumberingAfterBreak="0">
    <w:nsid w:val="66B3400F"/>
    <w:multiLevelType w:val="multilevel"/>
    <w:tmpl w:val="95A44FBC"/>
    <w:styleLink w:val="List42"/>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7" w15:restartNumberingAfterBreak="0">
    <w:nsid w:val="66F91F11"/>
    <w:multiLevelType w:val="multilevel"/>
    <w:tmpl w:val="1B4EFE3C"/>
    <w:styleLink w:val="List10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8" w15:restartNumberingAfterBreak="0">
    <w:nsid w:val="6793463E"/>
    <w:multiLevelType w:val="multilevel"/>
    <w:tmpl w:val="F6188842"/>
    <w:styleLink w:val="List20"/>
    <w:lvl w:ilvl="0">
      <w:numFmt w:val="bullet"/>
      <w:lvlText w:val="•"/>
      <w:lvlJc w:val="left"/>
      <w:pPr>
        <w:tabs>
          <w:tab w:val="num" w:pos="720"/>
        </w:tabs>
        <w:ind w:left="720" w:hanging="360"/>
      </w:pPr>
      <w:rPr>
        <w:rFonts w:ascii="Calibri" w:eastAsia="Calibri" w:hAnsi="Calibri" w:cs="Calibri"/>
        <w:i/>
        <w:iCs/>
        <w:position w:val="0"/>
        <w:sz w:val="20"/>
        <w:szCs w:val="20"/>
        <w:shd w:val="clear" w:color="auto" w:fill="C0C0C0"/>
        <w:lang w:val="en-US"/>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129" w15:restartNumberingAfterBreak="0">
    <w:nsid w:val="68636394"/>
    <w:multiLevelType w:val="multilevel"/>
    <w:tmpl w:val="F8662340"/>
    <w:styleLink w:val="List25"/>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0" w15:restartNumberingAfterBreak="0">
    <w:nsid w:val="68AF4E33"/>
    <w:multiLevelType w:val="multilevel"/>
    <w:tmpl w:val="7CC62B0A"/>
    <w:styleLink w:val="List128"/>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1" w15:restartNumberingAfterBreak="0">
    <w:nsid w:val="695778DA"/>
    <w:multiLevelType w:val="hybridMultilevel"/>
    <w:tmpl w:val="4380199A"/>
    <w:lvl w:ilvl="0" w:tplc="04090009">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32" w15:restartNumberingAfterBreak="0">
    <w:nsid w:val="695A6AE2"/>
    <w:multiLevelType w:val="multilevel"/>
    <w:tmpl w:val="7BFCE22C"/>
    <w:styleLink w:val="List24"/>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3" w15:restartNumberingAfterBreak="0">
    <w:nsid w:val="6BE74678"/>
    <w:multiLevelType w:val="multilevel"/>
    <w:tmpl w:val="7332A046"/>
    <w:styleLink w:val="List71"/>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4" w15:restartNumberingAfterBreak="0">
    <w:nsid w:val="6D8C5EB5"/>
    <w:multiLevelType w:val="multilevel"/>
    <w:tmpl w:val="41B888A8"/>
    <w:styleLink w:val="List82"/>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5" w15:restartNumberingAfterBreak="0">
    <w:nsid w:val="6D954BDA"/>
    <w:multiLevelType w:val="multilevel"/>
    <w:tmpl w:val="44E8C3FA"/>
    <w:styleLink w:val="List12"/>
    <w:lvl w:ilvl="0">
      <w:numFmt w:val="bullet"/>
      <w:lvlText w:val="•"/>
      <w:lvlJc w:val="left"/>
      <w:pPr>
        <w:tabs>
          <w:tab w:val="num" w:pos="720"/>
        </w:tabs>
        <w:ind w:left="720" w:hanging="360"/>
      </w:pPr>
      <w:rPr>
        <w:rFonts w:ascii="Calibri" w:eastAsia="Calibri" w:hAnsi="Calibri" w:cs="Calibri"/>
        <w:i/>
        <w:iCs/>
        <w:position w:val="0"/>
        <w:sz w:val="20"/>
        <w:szCs w:val="20"/>
        <w:shd w:val="clear" w:color="auto" w:fill="C0C0C0"/>
        <w:lang w:val="en-US"/>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136" w15:restartNumberingAfterBreak="0">
    <w:nsid w:val="6D965F19"/>
    <w:multiLevelType w:val="multilevel"/>
    <w:tmpl w:val="15329436"/>
    <w:styleLink w:val="List72"/>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7" w15:restartNumberingAfterBreak="0">
    <w:nsid w:val="6DE81CF4"/>
    <w:multiLevelType w:val="multilevel"/>
    <w:tmpl w:val="C7DCE112"/>
    <w:styleLink w:val="List21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8" w15:restartNumberingAfterBreak="0">
    <w:nsid w:val="6E6864B6"/>
    <w:multiLevelType w:val="multilevel"/>
    <w:tmpl w:val="BD862D50"/>
    <w:styleLink w:val="List30"/>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9" w15:restartNumberingAfterBreak="0">
    <w:nsid w:val="6EBA3218"/>
    <w:multiLevelType w:val="hybridMultilevel"/>
    <w:tmpl w:val="19BA40FE"/>
    <w:lvl w:ilvl="0" w:tplc="04090009">
      <w:start w:val="1"/>
      <w:numFmt w:val="bullet"/>
      <w:lvlText w:val=""/>
      <w:lvlJc w:val="left"/>
      <w:pPr>
        <w:ind w:left="2628" w:hanging="360"/>
      </w:pPr>
      <w:rPr>
        <w:rFonts w:ascii="Symbol" w:hAnsi="Symbol" w:hint="default"/>
      </w:rPr>
    </w:lvl>
    <w:lvl w:ilvl="1" w:tplc="08090003">
      <w:numFmt w:val="bullet"/>
      <w:lvlText w:val="•"/>
      <w:lvlJc w:val="left"/>
      <w:pPr>
        <w:ind w:left="3348" w:hanging="360"/>
      </w:pPr>
      <w:rPr>
        <w:rFonts w:ascii="Times New Roman" w:eastAsia="Times New Roman" w:hAnsi="Times New Roman" w:cs="Times New Roman"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40" w15:restartNumberingAfterBreak="0">
    <w:nsid w:val="6F160025"/>
    <w:multiLevelType w:val="multilevel"/>
    <w:tmpl w:val="9606FACA"/>
    <w:styleLink w:val="List7"/>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141" w15:restartNumberingAfterBreak="0">
    <w:nsid w:val="6F222EF2"/>
    <w:multiLevelType w:val="multilevel"/>
    <w:tmpl w:val="6D5AA16E"/>
    <w:styleLink w:val="List129"/>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2" w15:restartNumberingAfterBreak="0">
    <w:nsid w:val="6FA60689"/>
    <w:multiLevelType w:val="multilevel"/>
    <w:tmpl w:val="AC3298AC"/>
    <w:styleLink w:val="List13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3" w15:restartNumberingAfterBreak="0">
    <w:nsid w:val="6FDB6DD5"/>
    <w:multiLevelType w:val="multilevel"/>
    <w:tmpl w:val="971A4728"/>
    <w:styleLink w:val="List90"/>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4" w15:restartNumberingAfterBreak="0">
    <w:nsid w:val="70472139"/>
    <w:multiLevelType w:val="multilevel"/>
    <w:tmpl w:val="9E42C95A"/>
    <w:styleLink w:val="List36"/>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5" w15:restartNumberingAfterBreak="0">
    <w:nsid w:val="70E436CB"/>
    <w:multiLevelType w:val="multilevel"/>
    <w:tmpl w:val="795A0D50"/>
    <w:styleLink w:val="List67"/>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6" w15:restartNumberingAfterBreak="0">
    <w:nsid w:val="71B1745A"/>
    <w:multiLevelType w:val="multilevel"/>
    <w:tmpl w:val="D4A44EAE"/>
    <w:styleLink w:val="List11"/>
    <w:lvl w:ilvl="0">
      <w:numFmt w:val="bullet"/>
      <w:lvlText w:val="•"/>
      <w:lvlJc w:val="left"/>
      <w:pPr>
        <w:tabs>
          <w:tab w:val="num" w:pos="720"/>
        </w:tabs>
        <w:ind w:left="720" w:hanging="360"/>
      </w:pPr>
      <w:rPr>
        <w:rFonts w:ascii="Calibri" w:eastAsia="Calibri" w:hAnsi="Calibri" w:cs="Calibri"/>
        <w:i/>
        <w:iCs/>
        <w:position w:val="0"/>
        <w:sz w:val="20"/>
        <w:szCs w:val="20"/>
        <w:shd w:val="clear" w:color="auto" w:fill="C0C0C0"/>
        <w:lang w:val="en-US"/>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147" w15:restartNumberingAfterBreak="0">
    <w:nsid w:val="72062AEF"/>
    <w:multiLevelType w:val="multilevel"/>
    <w:tmpl w:val="B268D656"/>
    <w:styleLink w:val="List37"/>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8" w15:restartNumberingAfterBreak="0">
    <w:nsid w:val="720A3409"/>
    <w:multiLevelType w:val="multilevel"/>
    <w:tmpl w:val="E9620342"/>
    <w:styleLink w:val="List9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9" w15:restartNumberingAfterBreak="0">
    <w:nsid w:val="729A5B90"/>
    <w:multiLevelType w:val="multilevel"/>
    <w:tmpl w:val="E610AAFE"/>
    <w:styleLink w:val="List145"/>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50" w15:restartNumberingAfterBreak="0">
    <w:nsid w:val="735C5697"/>
    <w:multiLevelType w:val="multilevel"/>
    <w:tmpl w:val="375C2548"/>
    <w:styleLink w:val="List127"/>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51" w15:restartNumberingAfterBreak="0">
    <w:nsid w:val="73641E16"/>
    <w:multiLevelType w:val="hybridMultilevel"/>
    <w:tmpl w:val="AF4A40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73C803E5"/>
    <w:multiLevelType w:val="multilevel"/>
    <w:tmpl w:val="0DB09B46"/>
    <w:styleLink w:val="List39"/>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3" w15:restartNumberingAfterBreak="0">
    <w:nsid w:val="73CF186B"/>
    <w:multiLevelType w:val="multilevel"/>
    <w:tmpl w:val="0DB2BE8E"/>
    <w:styleLink w:val="List85"/>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4" w15:restartNumberingAfterBreak="0">
    <w:nsid w:val="749A062E"/>
    <w:multiLevelType w:val="multilevel"/>
    <w:tmpl w:val="7068D626"/>
    <w:styleLink w:val="List73"/>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5" w15:restartNumberingAfterBreak="0">
    <w:nsid w:val="76167C21"/>
    <w:multiLevelType w:val="multilevel"/>
    <w:tmpl w:val="95F8EB10"/>
    <w:styleLink w:val="List8"/>
    <w:lvl w:ilvl="0">
      <w:numFmt w:val="bullet"/>
      <w:lvlText w:val="•"/>
      <w:lvlJc w:val="left"/>
      <w:pPr>
        <w:tabs>
          <w:tab w:val="num" w:pos="720"/>
        </w:tabs>
        <w:ind w:left="720" w:hanging="360"/>
      </w:pPr>
      <w:rPr>
        <w:position w:val="0"/>
        <w:sz w:val="22"/>
        <w:szCs w:val="22"/>
        <w:shd w:val="clear" w:color="auto" w:fill="FFFFFF"/>
        <w:rtl w:val="0"/>
      </w:rPr>
    </w:lvl>
    <w:lvl w:ilvl="1">
      <w:start w:val="1"/>
      <w:numFmt w:val="bullet"/>
      <w:lvlText w:val="o"/>
      <w:lvlJc w:val="left"/>
      <w:pPr>
        <w:tabs>
          <w:tab w:val="num" w:pos="1330"/>
        </w:tabs>
        <w:ind w:left="1330" w:hanging="250"/>
      </w:pPr>
      <w:rPr>
        <w:position w:val="0"/>
        <w:sz w:val="20"/>
        <w:szCs w:val="20"/>
        <w:shd w:val="clear" w:color="auto" w:fill="FFFFFF"/>
        <w:rtl w:val="0"/>
      </w:rPr>
    </w:lvl>
    <w:lvl w:ilvl="2">
      <w:start w:val="1"/>
      <w:numFmt w:val="bullet"/>
      <w:lvlText w:val="▪"/>
      <w:lvlJc w:val="left"/>
      <w:pPr>
        <w:tabs>
          <w:tab w:val="num" w:pos="2050"/>
        </w:tabs>
        <w:ind w:left="2050" w:hanging="250"/>
      </w:pPr>
      <w:rPr>
        <w:position w:val="0"/>
        <w:sz w:val="20"/>
        <w:szCs w:val="20"/>
        <w:shd w:val="clear" w:color="auto" w:fill="FFFFFF"/>
        <w:rtl w:val="0"/>
      </w:rPr>
    </w:lvl>
    <w:lvl w:ilvl="3">
      <w:start w:val="1"/>
      <w:numFmt w:val="bullet"/>
      <w:lvlText w:val="•"/>
      <w:lvlJc w:val="left"/>
      <w:pPr>
        <w:tabs>
          <w:tab w:val="num" w:pos="2770"/>
        </w:tabs>
        <w:ind w:left="2770" w:hanging="250"/>
      </w:pPr>
      <w:rPr>
        <w:position w:val="0"/>
        <w:sz w:val="20"/>
        <w:szCs w:val="20"/>
        <w:shd w:val="clear" w:color="auto" w:fill="FFFFFF"/>
        <w:rtl w:val="0"/>
      </w:rPr>
    </w:lvl>
    <w:lvl w:ilvl="4">
      <w:start w:val="1"/>
      <w:numFmt w:val="bullet"/>
      <w:lvlText w:val="o"/>
      <w:lvlJc w:val="left"/>
      <w:pPr>
        <w:tabs>
          <w:tab w:val="num" w:pos="3490"/>
        </w:tabs>
        <w:ind w:left="3490" w:hanging="250"/>
      </w:pPr>
      <w:rPr>
        <w:position w:val="0"/>
        <w:sz w:val="20"/>
        <w:szCs w:val="20"/>
        <w:shd w:val="clear" w:color="auto" w:fill="FFFFFF"/>
        <w:rtl w:val="0"/>
      </w:rPr>
    </w:lvl>
    <w:lvl w:ilvl="5">
      <w:start w:val="1"/>
      <w:numFmt w:val="bullet"/>
      <w:lvlText w:val="▪"/>
      <w:lvlJc w:val="left"/>
      <w:pPr>
        <w:tabs>
          <w:tab w:val="num" w:pos="4210"/>
        </w:tabs>
        <w:ind w:left="4210" w:hanging="250"/>
      </w:pPr>
      <w:rPr>
        <w:position w:val="0"/>
        <w:sz w:val="20"/>
        <w:szCs w:val="20"/>
        <w:shd w:val="clear" w:color="auto" w:fill="FFFFFF"/>
        <w:rtl w:val="0"/>
      </w:rPr>
    </w:lvl>
    <w:lvl w:ilvl="6">
      <w:start w:val="1"/>
      <w:numFmt w:val="bullet"/>
      <w:lvlText w:val="•"/>
      <w:lvlJc w:val="left"/>
      <w:pPr>
        <w:tabs>
          <w:tab w:val="num" w:pos="4930"/>
        </w:tabs>
        <w:ind w:left="4930" w:hanging="250"/>
      </w:pPr>
      <w:rPr>
        <w:position w:val="0"/>
        <w:sz w:val="20"/>
        <w:szCs w:val="20"/>
        <w:shd w:val="clear" w:color="auto" w:fill="FFFFFF"/>
        <w:rtl w:val="0"/>
      </w:rPr>
    </w:lvl>
    <w:lvl w:ilvl="7">
      <w:start w:val="1"/>
      <w:numFmt w:val="bullet"/>
      <w:lvlText w:val="o"/>
      <w:lvlJc w:val="left"/>
      <w:pPr>
        <w:tabs>
          <w:tab w:val="num" w:pos="5650"/>
        </w:tabs>
        <w:ind w:left="5650" w:hanging="250"/>
      </w:pPr>
      <w:rPr>
        <w:position w:val="0"/>
        <w:sz w:val="20"/>
        <w:szCs w:val="20"/>
        <w:shd w:val="clear" w:color="auto" w:fill="FFFFFF"/>
        <w:rtl w:val="0"/>
      </w:rPr>
    </w:lvl>
    <w:lvl w:ilvl="8">
      <w:start w:val="1"/>
      <w:numFmt w:val="bullet"/>
      <w:lvlText w:val="▪"/>
      <w:lvlJc w:val="left"/>
      <w:pPr>
        <w:tabs>
          <w:tab w:val="num" w:pos="6370"/>
        </w:tabs>
        <w:ind w:left="6370" w:hanging="250"/>
      </w:pPr>
      <w:rPr>
        <w:position w:val="0"/>
        <w:sz w:val="20"/>
        <w:szCs w:val="20"/>
        <w:shd w:val="clear" w:color="auto" w:fill="FFFFFF"/>
        <w:rtl w:val="0"/>
      </w:rPr>
    </w:lvl>
  </w:abstractNum>
  <w:abstractNum w:abstractNumId="156" w15:restartNumberingAfterBreak="0">
    <w:nsid w:val="79341B6B"/>
    <w:multiLevelType w:val="multilevel"/>
    <w:tmpl w:val="29F87DE8"/>
    <w:styleLink w:val="List19"/>
    <w:lvl w:ilvl="0">
      <w:numFmt w:val="bullet"/>
      <w:lvlText w:val="•"/>
      <w:lvlJc w:val="left"/>
      <w:pPr>
        <w:tabs>
          <w:tab w:val="num" w:pos="687"/>
        </w:tabs>
        <w:ind w:left="687" w:hanging="327"/>
      </w:pPr>
      <w:rPr>
        <w:rFonts w:ascii="Calibri" w:eastAsia="Calibri" w:hAnsi="Calibri" w:cs="Calibri"/>
        <w:i/>
        <w:iCs/>
        <w:position w:val="0"/>
        <w:sz w:val="20"/>
        <w:szCs w:val="20"/>
        <w:shd w:val="clear" w:color="auto" w:fill="C0C0C0"/>
        <w:lang w:val="en-US"/>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157" w15:restartNumberingAfterBreak="0">
    <w:nsid w:val="7990609C"/>
    <w:multiLevelType w:val="multilevel"/>
    <w:tmpl w:val="0E22B216"/>
    <w:styleLink w:val="List14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58" w15:restartNumberingAfterBreak="0">
    <w:nsid w:val="7C773F4C"/>
    <w:multiLevelType w:val="multilevel"/>
    <w:tmpl w:val="1D640158"/>
    <w:styleLink w:val="List9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9" w15:restartNumberingAfterBreak="0">
    <w:nsid w:val="7E183539"/>
    <w:multiLevelType w:val="hybridMultilevel"/>
    <w:tmpl w:val="F0745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E665275"/>
    <w:multiLevelType w:val="multilevel"/>
    <w:tmpl w:val="133AF9D4"/>
    <w:styleLink w:val="List92"/>
    <w:lvl w:ilvl="0">
      <w:start w:val="1"/>
      <w:numFmt w:val="decimal"/>
      <w:lvlText w:val="%1."/>
      <w:lvlJc w:val="left"/>
      <w:pPr>
        <w:tabs>
          <w:tab w:val="num" w:pos="720"/>
        </w:tabs>
        <w:ind w:left="720" w:hanging="360"/>
      </w:pPr>
      <w:rPr>
        <w:position w:val="0"/>
        <w:sz w:val="20"/>
        <w:szCs w:val="20"/>
        <w:rtl w:val="0"/>
        <w:lang w:val="en-US"/>
      </w:rPr>
    </w:lvl>
    <w:lvl w:ilvl="1">
      <w:start w:val="1"/>
      <w:numFmt w:val="lowerLetter"/>
      <w:lvlText w:val="%2."/>
      <w:lvlJc w:val="left"/>
      <w:pPr>
        <w:tabs>
          <w:tab w:val="num" w:pos="95"/>
        </w:tabs>
      </w:pPr>
      <w:rPr>
        <w:position w:val="0"/>
        <w:sz w:val="20"/>
        <w:szCs w:val="20"/>
        <w:rtl w:val="0"/>
        <w:lang w:val="en-US"/>
      </w:rPr>
    </w:lvl>
    <w:lvl w:ilvl="2">
      <w:start w:val="1"/>
      <w:numFmt w:val="lowerRoman"/>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161" w15:restartNumberingAfterBreak="0">
    <w:nsid w:val="7EDD4936"/>
    <w:multiLevelType w:val="multilevel"/>
    <w:tmpl w:val="E334CD06"/>
    <w:styleLink w:val="List14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num w:numId="1">
    <w:abstractNumId w:val="29"/>
  </w:num>
  <w:num w:numId="2">
    <w:abstractNumId w:val="95"/>
  </w:num>
  <w:num w:numId="3">
    <w:abstractNumId w:val="137"/>
  </w:num>
  <w:num w:numId="4">
    <w:abstractNumId w:val="72"/>
  </w:num>
  <w:num w:numId="5">
    <w:abstractNumId w:val="93"/>
  </w:num>
  <w:num w:numId="6">
    <w:abstractNumId w:val="81"/>
  </w:num>
  <w:num w:numId="7">
    <w:abstractNumId w:val="13"/>
  </w:num>
  <w:num w:numId="8">
    <w:abstractNumId w:val="140"/>
  </w:num>
  <w:num w:numId="9">
    <w:abstractNumId w:val="155"/>
  </w:num>
  <w:num w:numId="10">
    <w:abstractNumId w:val="14"/>
  </w:num>
  <w:num w:numId="11">
    <w:abstractNumId w:val="55"/>
  </w:num>
  <w:num w:numId="12">
    <w:abstractNumId w:val="146"/>
  </w:num>
  <w:num w:numId="13">
    <w:abstractNumId w:val="135"/>
  </w:num>
  <w:num w:numId="14">
    <w:abstractNumId w:val="59"/>
  </w:num>
  <w:num w:numId="15">
    <w:abstractNumId w:val="33"/>
  </w:num>
  <w:num w:numId="16">
    <w:abstractNumId w:val="113"/>
  </w:num>
  <w:num w:numId="17">
    <w:abstractNumId w:val="52"/>
  </w:num>
  <w:num w:numId="18">
    <w:abstractNumId w:val="44"/>
  </w:num>
  <w:num w:numId="19">
    <w:abstractNumId w:val="92"/>
  </w:num>
  <w:num w:numId="20">
    <w:abstractNumId w:val="156"/>
  </w:num>
  <w:num w:numId="21">
    <w:abstractNumId w:val="128"/>
  </w:num>
  <w:num w:numId="22">
    <w:abstractNumId w:val="38"/>
  </w:num>
  <w:num w:numId="23">
    <w:abstractNumId w:val="101"/>
  </w:num>
  <w:num w:numId="24">
    <w:abstractNumId w:val="53"/>
  </w:num>
  <w:num w:numId="25">
    <w:abstractNumId w:val="132"/>
  </w:num>
  <w:num w:numId="26">
    <w:abstractNumId w:val="129"/>
  </w:num>
  <w:num w:numId="27">
    <w:abstractNumId w:val="58"/>
  </w:num>
  <w:num w:numId="28">
    <w:abstractNumId w:val="22"/>
  </w:num>
  <w:num w:numId="29">
    <w:abstractNumId w:val="40"/>
  </w:num>
  <w:num w:numId="30">
    <w:abstractNumId w:val="89"/>
  </w:num>
  <w:num w:numId="31">
    <w:abstractNumId w:val="138"/>
  </w:num>
  <w:num w:numId="32">
    <w:abstractNumId w:val="51"/>
  </w:num>
  <w:num w:numId="33">
    <w:abstractNumId w:val="107"/>
  </w:num>
  <w:num w:numId="34">
    <w:abstractNumId w:val="50"/>
  </w:num>
  <w:num w:numId="35">
    <w:abstractNumId w:val="91"/>
  </w:num>
  <w:num w:numId="36">
    <w:abstractNumId w:val="73"/>
  </w:num>
  <w:num w:numId="37">
    <w:abstractNumId w:val="144"/>
  </w:num>
  <w:num w:numId="38">
    <w:abstractNumId w:val="147"/>
  </w:num>
  <w:num w:numId="39">
    <w:abstractNumId w:val="78"/>
  </w:num>
  <w:num w:numId="40">
    <w:abstractNumId w:val="152"/>
  </w:num>
  <w:num w:numId="41">
    <w:abstractNumId w:val="103"/>
  </w:num>
  <w:num w:numId="42">
    <w:abstractNumId w:val="105"/>
  </w:num>
  <w:num w:numId="43">
    <w:abstractNumId w:val="126"/>
  </w:num>
  <w:num w:numId="44">
    <w:abstractNumId w:val="69"/>
  </w:num>
  <w:num w:numId="45">
    <w:abstractNumId w:val="36"/>
  </w:num>
  <w:num w:numId="46">
    <w:abstractNumId w:val="9"/>
  </w:num>
  <w:num w:numId="47">
    <w:abstractNumId w:val="120"/>
  </w:num>
  <w:num w:numId="48">
    <w:abstractNumId w:val="45"/>
  </w:num>
  <w:num w:numId="49">
    <w:abstractNumId w:val="74"/>
  </w:num>
  <w:num w:numId="50">
    <w:abstractNumId w:val="98"/>
  </w:num>
  <w:num w:numId="51">
    <w:abstractNumId w:val="65"/>
  </w:num>
  <w:num w:numId="52">
    <w:abstractNumId w:val="106"/>
  </w:num>
  <w:num w:numId="53">
    <w:abstractNumId w:val="43"/>
  </w:num>
  <w:num w:numId="54">
    <w:abstractNumId w:val="37"/>
  </w:num>
  <w:num w:numId="55">
    <w:abstractNumId w:val="56"/>
  </w:num>
  <w:num w:numId="56">
    <w:abstractNumId w:val="19"/>
  </w:num>
  <w:num w:numId="57">
    <w:abstractNumId w:val="42"/>
  </w:num>
  <w:num w:numId="58">
    <w:abstractNumId w:val="48"/>
  </w:num>
  <w:num w:numId="59">
    <w:abstractNumId w:val="20"/>
  </w:num>
  <w:num w:numId="60">
    <w:abstractNumId w:val="12"/>
  </w:num>
  <w:num w:numId="61">
    <w:abstractNumId w:val="84"/>
  </w:num>
  <w:num w:numId="62">
    <w:abstractNumId w:val="18"/>
  </w:num>
  <w:num w:numId="63">
    <w:abstractNumId w:val="115"/>
  </w:num>
  <w:num w:numId="64">
    <w:abstractNumId w:val="26"/>
  </w:num>
  <w:num w:numId="65">
    <w:abstractNumId w:val="76"/>
  </w:num>
  <w:num w:numId="66">
    <w:abstractNumId w:val="88"/>
  </w:num>
  <w:num w:numId="67">
    <w:abstractNumId w:val="77"/>
  </w:num>
  <w:num w:numId="68">
    <w:abstractNumId w:val="145"/>
  </w:num>
  <w:num w:numId="69">
    <w:abstractNumId w:val="75"/>
  </w:num>
  <w:num w:numId="70">
    <w:abstractNumId w:val="21"/>
  </w:num>
  <w:num w:numId="71">
    <w:abstractNumId w:val="114"/>
    <w:lvlOverride w:ilvl="0">
      <w:lvl w:ilvl="0">
        <w:numFmt w:val="bullet"/>
        <w:lvlText w:val="•"/>
        <w:lvlJc w:val="left"/>
        <w:pPr>
          <w:tabs>
            <w:tab w:val="num" w:pos="227"/>
          </w:tabs>
          <w:ind w:left="227" w:hanging="227"/>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Override>
  </w:num>
  <w:num w:numId="72">
    <w:abstractNumId w:val="133"/>
  </w:num>
  <w:num w:numId="73">
    <w:abstractNumId w:val="136"/>
  </w:num>
  <w:num w:numId="74">
    <w:abstractNumId w:val="154"/>
  </w:num>
  <w:num w:numId="75">
    <w:abstractNumId w:val="23"/>
  </w:num>
  <w:num w:numId="76">
    <w:abstractNumId w:val="117"/>
  </w:num>
  <w:num w:numId="77">
    <w:abstractNumId w:val="112"/>
  </w:num>
  <w:num w:numId="78">
    <w:abstractNumId w:val="124"/>
  </w:num>
  <w:num w:numId="79">
    <w:abstractNumId w:val="15"/>
  </w:num>
  <w:num w:numId="80">
    <w:abstractNumId w:val="83"/>
  </w:num>
  <w:num w:numId="81">
    <w:abstractNumId w:val="123"/>
  </w:num>
  <w:num w:numId="82">
    <w:abstractNumId w:val="6"/>
    <w:lvlOverride w:ilvl="0">
      <w:lvl w:ilvl="0">
        <w:numFmt w:val="bullet"/>
        <w:lvlText w:val="•"/>
        <w:lvlJc w:val="left"/>
        <w:pPr>
          <w:tabs>
            <w:tab w:val="num" w:pos="227"/>
          </w:tabs>
          <w:ind w:left="227" w:hanging="227"/>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Override>
  </w:num>
  <w:num w:numId="83">
    <w:abstractNumId w:val="134"/>
  </w:num>
  <w:num w:numId="84">
    <w:abstractNumId w:val="90"/>
  </w:num>
  <w:num w:numId="85">
    <w:abstractNumId w:val="118"/>
  </w:num>
  <w:num w:numId="86">
    <w:abstractNumId w:val="153"/>
    <w:lvlOverride w:ilvl="0">
      <w:lvl w:ilvl="0">
        <w:numFmt w:val="bullet"/>
        <w:lvlText w:val="•"/>
        <w:lvlJc w:val="left"/>
        <w:pPr>
          <w:tabs>
            <w:tab w:val="num" w:pos="227"/>
          </w:tabs>
          <w:ind w:left="227" w:hanging="227"/>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Override>
  </w:num>
  <w:num w:numId="87">
    <w:abstractNumId w:val="1"/>
  </w:num>
  <w:num w:numId="88">
    <w:abstractNumId w:val="4"/>
  </w:num>
  <w:num w:numId="89">
    <w:abstractNumId w:val="57"/>
  </w:num>
  <w:num w:numId="90">
    <w:abstractNumId w:val="102"/>
  </w:num>
  <w:num w:numId="91">
    <w:abstractNumId w:val="143"/>
  </w:num>
  <w:num w:numId="92">
    <w:abstractNumId w:val="100"/>
    <w:lvlOverride w:ilvl="0">
      <w:lvl w:ilvl="0">
        <w:numFmt w:val="bullet"/>
        <w:lvlText w:val="•"/>
        <w:lvlJc w:val="left"/>
        <w:pPr>
          <w:tabs>
            <w:tab w:val="num" w:pos="227"/>
          </w:tabs>
          <w:ind w:left="227" w:hanging="227"/>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Override>
  </w:num>
  <w:num w:numId="93">
    <w:abstractNumId w:val="160"/>
  </w:num>
  <w:num w:numId="94">
    <w:abstractNumId w:val="111"/>
  </w:num>
  <w:num w:numId="95">
    <w:abstractNumId w:val="148"/>
  </w:num>
  <w:num w:numId="96">
    <w:abstractNumId w:val="121"/>
  </w:num>
  <w:num w:numId="97">
    <w:abstractNumId w:val="158"/>
  </w:num>
  <w:num w:numId="98">
    <w:abstractNumId w:val="87"/>
  </w:num>
  <w:num w:numId="99">
    <w:abstractNumId w:val="66"/>
  </w:num>
  <w:num w:numId="100">
    <w:abstractNumId w:val="64"/>
  </w:num>
  <w:num w:numId="101">
    <w:abstractNumId w:val="47"/>
  </w:num>
  <w:num w:numId="102">
    <w:abstractNumId w:val="25"/>
  </w:num>
  <w:num w:numId="103">
    <w:abstractNumId w:val="104"/>
  </w:num>
  <w:num w:numId="104">
    <w:abstractNumId w:val="127"/>
  </w:num>
  <w:num w:numId="105">
    <w:abstractNumId w:val="94"/>
  </w:num>
  <w:num w:numId="106">
    <w:abstractNumId w:val="10"/>
  </w:num>
  <w:num w:numId="107">
    <w:abstractNumId w:val="109"/>
  </w:num>
  <w:num w:numId="108">
    <w:abstractNumId w:val="97"/>
  </w:num>
  <w:num w:numId="109">
    <w:abstractNumId w:val="34"/>
  </w:num>
  <w:num w:numId="110">
    <w:abstractNumId w:val="82"/>
  </w:num>
  <w:num w:numId="111">
    <w:abstractNumId w:val="61"/>
  </w:num>
  <w:num w:numId="112">
    <w:abstractNumId w:val="62"/>
  </w:num>
  <w:num w:numId="113">
    <w:abstractNumId w:val="60"/>
  </w:num>
  <w:num w:numId="114">
    <w:abstractNumId w:val="35"/>
  </w:num>
  <w:num w:numId="115">
    <w:abstractNumId w:val="67"/>
  </w:num>
  <w:num w:numId="116">
    <w:abstractNumId w:val="30"/>
  </w:num>
  <w:num w:numId="117">
    <w:abstractNumId w:val="5"/>
  </w:num>
  <w:num w:numId="118">
    <w:abstractNumId w:val="28"/>
  </w:num>
  <w:num w:numId="119">
    <w:abstractNumId w:val="86"/>
  </w:num>
  <w:num w:numId="120">
    <w:abstractNumId w:val="2"/>
  </w:num>
  <w:num w:numId="121">
    <w:abstractNumId w:val="32"/>
  </w:num>
  <w:num w:numId="122">
    <w:abstractNumId w:val="70"/>
  </w:num>
  <w:num w:numId="123">
    <w:abstractNumId w:val="119"/>
  </w:num>
  <w:num w:numId="124">
    <w:abstractNumId w:val="99"/>
  </w:num>
  <w:num w:numId="125">
    <w:abstractNumId w:val="27"/>
  </w:num>
  <w:num w:numId="126">
    <w:abstractNumId w:val="108"/>
  </w:num>
  <w:num w:numId="127">
    <w:abstractNumId w:val="71"/>
  </w:num>
  <w:num w:numId="128">
    <w:abstractNumId w:val="150"/>
  </w:num>
  <w:num w:numId="129">
    <w:abstractNumId w:val="130"/>
  </w:num>
  <w:num w:numId="130">
    <w:abstractNumId w:val="141"/>
  </w:num>
  <w:num w:numId="131">
    <w:abstractNumId w:val="96"/>
  </w:num>
  <w:num w:numId="132">
    <w:abstractNumId w:val="110"/>
  </w:num>
  <w:num w:numId="133">
    <w:abstractNumId w:val="122"/>
  </w:num>
  <w:num w:numId="134">
    <w:abstractNumId w:val="41"/>
  </w:num>
  <w:num w:numId="135">
    <w:abstractNumId w:val="142"/>
  </w:num>
  <w:num w:numId="136">
    <w:abstractNumId w:val="46"/>
  </w:num>
  <w:num w:numId="137">
    <w:abstractNumId w:val="80"/>
  </w:num>
  <w:num w:numId="138">
    <w:abstractNumId w:val="39"/>
  </w:num>
  <w:num w:numId="139">
    <w:abstractNumId w:val="79"/>
  </w:num>
  <w:num w:numId="140">
    <w:abstractNumId w:val="125"/>
  </w:num>
  <w:num w:numId="141">
    <w:abstractNumId w:val="157"/>
  </w:num>
  <w:num w:numId="142">
    <w:abstractNumId w:val="7"/>
  </w:num>
  <w:num w:numId="143">
    <w:abstractNumId w:val="0"/>
  </w:num>
  <w:num w:numId="144">
    <w:abstractNumId w:val="16"/>
  </w:num>
  <w:num w:numId="145">
    <w:abstractNumId w:val="68"/>
  </w:num>
  <w:num w:numId="146">
    <w:abstractNumId w:val="149"/>
  </w:num>
  <w:num w:numId="147">
    <w:abstractNumId w:val="161"/>
  </w:num>
  <w:num w:numId="148">
    <w:abstractNumId w:val="17"/>
  </w:num>
  <w:num w:numId="149">
    <w:abstractNumId w:val="3"/>
  </w:num>
  <w:num w:numId="150">
    <w:abstractNumId w:val="6"/>
  </w:num>
  <w:num w:numId="151">
    <w:abstractNumId w:val="100"/>
  </w:num>
  <w:num w:numId="152">
    <w:abstractNumId w:val="114"/>
  </w:num>
  <w:num w:numId="153">
    <w:abstractNumId w:val="153"/>
  </w:num>
  <w:num w:numId="154">
    <w:abstractNumId w:val="85"/>
  </w:num>
  <w:num w:numId="155">
    <w:abstractNumId w:val="63"/>
  </w:num>
  <w:num w:numId="156">
    <w:abstractNumId w:val="139"/>
  </w:num>
  <w:num w:numId="157">
    <w:abstractNumId w:val="31"/>
  </w:num>
  <w:num w:numId="158">
    <w:abstractNumId w:val="24"/>
  </w:num>
  <w:num w:numId="159">
    <w:abstractNumId w:val="11"/>
  </w:num>
  <w:num w:numId="160">
    <w:abstractNumId w:val="116"/>
  </w:num>
  <w:num w:numId="161">
    <w:abstractNumId w:val="131"/>
  </w:num>
  <w:num w:numId="162">
    <w:abstractNumId w:val="54"/>
  </w:num>
  <w:num w:numId="163">
    <w:abstractNumId w:val="159"/>
  </w:num>
  <w:num w:numId="164">
    <w:abstractNumId w:val="49"/>
  </w:num>
  <w:num w:numId="165">
    <w:abstractNumId w:val="151"/>
  </w:num>
  <w:num w:numId="166">
    <w:abstractNumId w:val="8"/>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91"/>
    <w:rsid w:val="000160AB"/>
    <w:rsid w:val="000241A0"/>
    <w:rsid w:val="0003241B"/>
    <w:rsid w:val="00032A2E"/>
    <w:rsid w:val="00054648"/>
    <w:rsid w:val="00084560"/>
    <w:rsid w:val="000918D3"/>
    <w:rsid w:val="000C6919"/>
    <w:rsid w:val="00102D23"/>
    <w:rsid w:val="001033E3"/>
    <w:rsid w:val="00137E6A"/>
    <w:rsid w:val="001434EB"/>
    <w:rsid w:val="001454F9"/>
    <w:rsid w:val="00150997"/>
    <w:rsid w:val="001A2A41"/>
    <w:rsid w:val="001F019F"/>
    <w:rsid w:val="001F2957"/>
    <w:rsid w:val="001F65F2"/>
    <w:rsid w:val="00201149"/>
    <w:rsid w:val="002158CE"/>
    <w:rsid w:val="0022178F"/>
    <w:rsid w:val="002225CA"/>
    <w:rsid w:val="002314B4"/>
    <w:rsid w:val="00240E4D"/>
    <w:rsid w:val="00243296"/>
    <w:rsid w:val="002A6EBA"/>
    <w:rsid w:val="002C7DEE"/>
    <w:rsid w:val="002D735C"/>
    <w:rsid w:val="00303B98"/>
    <w:rsid w:val="0035146C"/>
    <w:rsid w:val="0037383C"/>
    <w:rsid w:val="003C5ADB"/>
    <w:rsid w:val="003F1450"/>
    <w:rsid w:val="004107A8"/>
    <w:rsid w:val="00415188"/>
    <w:rsid w:val="00434D40"/>
    <w:rsid w:val="004A3A10"/>
    <w:rsid w:val="004A6832"/>
    <w:rsid w:val="004D586F"/>
    <w:rsid w:val="004E010C"/>
    <w:rsid w:val="004F07D9"/>
    <w:rsid w:val="004F34A1"/>
    <w:rsid w:val="00511F86"/>
    <w:rsid w:val="005374F5"/>
    <w:rsid w:val="0055343B"/>
    <w:rsid w:val="0057250B"/>
    <w:rsid w:val="005830AF"/>
    <w:rsid w:val="0069295E"/>
    <w:rsid w:val="006B4223"/>
    <w:rsid w:val="006D1FA2"/>
    <w:rsid w:val="00713952"/>
    <w:rsid w:val="00716B4C"/>
    <w:rsid w:val="00732C52"/>
    <w:rsid w:val="0074282C"/>
    <w:rsid w:val="00746D7C"/>
    <w:rsid w:val="00766A4A"/>
    <w:rsid w:val="00766ED2"/>
    <w:rsid w:val="00782513"/>
    <w:rsid w:val="00784986"/>
    <w:rsid w:val="007B0084"/>
    <w:rsid w:val="007B2039"/>
    <w:rsid w:val="007B26B7"/>
    <w:rsid w:val="007C3977"/>
    <w:rsid w:val="007C6F9F"/>
    <w:rsid w:val="007C7AC4"/>
    <w:rsid w:val="007D697D"/>
    <w:rsid w:val="008248E5"/>
    <w:rsid w:val="008727AB"/>
    <w:rsid w:val="00877691"/>
    <w:rsid w:val="00881FC8"/>
    <w:rsid w:val="00883CA9"/>
    <w:rsid w:val="00894378"/>
    <w:rsid w:val="008B0B78"/>
    <w:rsid w:val="008E0CE5"/>
    <w:rsid w:val="008E3219"/>
    <w:rsid w:val="00962A2E"/>
    <w:rsid w:val="00981E77"/>
    <w:rsid w:val="00983BC9"/>
    <w:rsid w:val="009865A7"/>
    <w:rsid w:val="009A47D7"/>
    <w:rsid w:val="009C470A"/>
    <w:rsid w:val="009D0A65"/>
    <w:rsid w:val="009D44AA"/>
    <w:rsid w:val="009D7688"/>
    <w:rsid w:val="009E4A9B"/>
    <w:rsid w:val="00A17402"/>
    <w:rsid w:val="00A647E2"/>
    <w:rsid w:val="00A85BB8"/>
    <w:rsid w:val="00A924D4"/>
    <w:rsid w:val="00AB2847"/>
    <w:rsid w:val="00AB6500"/>
    <w:rsid w:val="00AC0573"/>
    <w:rsid w:val="00AC1679"/>
    <w:rsid w:val="00B71A52"/>
    <w:rsid w:val="00B94E05"/>
    <w:rsid w:val="00BA0B4C"/>
    <w:rsid w:val="00BC46D2"/>
    <w:rsid w:val="00BC66CB"/>
    <w:rsid w:val="00BD6452"/>
    <w:rsid w:val="00BD6E55"/>
    <w:rsid w:val="00BE268E"/>
    <w:rsid w:val="00BE6BDA"/>
    <w:rsid w:val="00BF4FF1"/>
    <w:rsid w:val="00C23813"/>
    <w:rsid w:val="00C4584A"/>
    <w:rsid w:val="00C539CA"/>
    <w:rsid w:val="00C62691"/>
    <w:rsid w:val="00C700B0"/>
    <w:rsid w:val="00C92285"/>
    <w:rsid w:val="00CB4521"/>
    <w:rsid w:val="00CC5537"/>
    <w:rsid w:val="00CE05AB"/>
    <w:rsid w:val="00D12485"/>
    <w:rsid w:val="00D17D08"/>
    <w:rsid w:val="00D52E59"/>
    <w:rsid w:val="00D621E7"/>
    <w:rsid w:val="00D63137"/>
    <w:rsid w:val="00D86E0A"/>
    <w:rsid w:val="00DC05AB"/>
    <w:rsid w:val="00DC3BB0"/>
    <w:rsid w:val="00DD13E5"/>
    <w:rsid w:val="00DD37CA"/>
    <w:rsid w:val="00DD58BE"/>
    <w:rsid w:val="00DF5CB3"/>
    <w:rsid w:val="00E503A4"/>
    <w:rsid w:val="00E53805"/>
    <w:rsid w:val="00E671C1"/>
    <w:rsid w:val="00E92F5A"/>
    <w:rsid w:val="00EA656A"/>
    <w:rsid w:val="00ED59BF"/>
    <w:rsid w:val="00EE2C11"/>
    <w:rsid w:val="00EE6880"/>
    <w:rsid w:val="00F265A9"/>
    <w:rsid w:val="00F341B9"/>
    <w:rsid w:val="00F34B90"/>
    <w:rsid w:val="00F56096"/>
    <w:rsid w:val="00F725E0"/>
    <w:rsid w:val="00F84576"/>
    <w:rsid w:val="00FE051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0A1C"/>
  <w15:docId w15:val="{99D1E8EB-CF81-4F84-BBF9-4A197D36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2691"/>
    <w:rPr>
      <w:sz w:val="24"/>
      <w:szCs w:val="24"/>
    </w:rPr>
  </w:style>
  <w:style w:type="paragraph" w:styleId="Heading1">
    <w:name w:val="heading 1"/>
    <w:aliases w:val="Heading 1 - MSP TE,Heading 1 - Centered"/>
    <w:basedOn w:val="Normal"/>
    <w:next w:val="BodyText"/>
    <w:link w:val="Heading1Char"/>
    <w:qFormat/>
    <w:rsid w:val="008E3219"/>
    <w:pPr>
      <w:keepNext/>
      <w:pBdr>
        <w:top w:val="none" w:sz="0" w:space="0" w:color="auto"/>
        <w:left w:val="none" w:sz="0" w:space="0" w:color="auto"/>
        <w:bottom w:val="none" w:sz="0" w:space="0" w:color="auto"/>
        <w:right w:val="none" w:sz="0" w:space="0" w:color="auto"/>
        <w:between w:val="none" w:sz="0" w:space="0" w:color="auto"/>
        <w:bar w:val="none" w:sz="0" w:color="auto"/>
      </w:pBdr>
      <w:spacing w:after="120"/>
      <w:ind w:left="2268"/>
      <w:outlineLvl w:val="0"/>
    </w:pPr>
    <w:rPr>
      <w:rFonts w:ascii="Calibri" w:eastAsiaTheme="minorEastAsia" w:hAnsi="Calibri" w:cstheme="minorBidi"/>
      <w:b/>
      <w:bCs/>
      <w:sz w:val="28"/>
      <w:bdr w:val="none" w:sz="0" w:space="0" w:color="auto"/>
    </w:rPr>
  </w:style>
  <w:style w:type="paragraph" w:styleId="Heading2">
    <w:name w:val="heading 2"/>
    <w:aliases w:val="Heading 2 - TE Report,Heading 2 - QoS Template,Heading 2 Char Char Char"/>
    <w:next w:val="BodyA"/>
    <w:qFormat/>
    <w:rsid w:val="00C62691"/>
    <w:pPr>
      <w:keepNext/>
      <w:keepLines/>
      <w:spacing w:before="200" w:line="276" w:lineRule="auto"/>
      <w:outlineLvl w:val="1"/>
    </w:pPr>
    <w:rPr>
      <w:rFonts w:ascii="Calibri" w:hAnsi="Arial Unicode MS" w:cs="Arial Unicode MS"/>
      <w:caps/>
      <w:color w:val="000000"/>
      <w:spacing w:val="15"/>
      <w:sz w:val="22"/>
      <w:szCs w:val="22"/>
      <w:u w:color="000000"/>
    </w:rPr>
  </w:style>
  <w:style w:type="paragraph" w:styleId="Heading3">
    <w:name w:val="heading 3"/>
    <w:basedOn w:val="Normal"/>
    <w:next w:val="BodyText"/>
    <w:link w:val="Heading3Char"/>
    <w:qFormat/>
    <w:rsid w:val="008E321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3708"/>
      <w:outlineLvl w:val="2"/>
    </w:pPr>
    <w:rPr>
      <w:rFonts w:ascii="Calibri" w:eastAsiaTheme="minorEastAsia" w:hAnsi="Calibri" w:cstheme="minorBidi"/>
      <w:b/>
      <w:bCs/>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2691"/>
    <w:rPr>
      <w:u w:val="single"/>
    </w:rPr>
  </w:style>
  <w:style w:type="paragraph" w:customStyle="1" w:styleId="HeaderFooter">
    <w:name w:val="Header &amp; Footer"/>
    <w:rsid w:val="00C62691"/>
    <w:pPr>
      <w:tabs>
        <w:tab w:val="right" w:pos="9020"/>
      </w:tabs>
    </w:pPr>
    <w:rPr>
      <w:rFonts w:ascii="Helvetica" w:hAnsi="Arial Unicode MS" w:cs="Arial Unicode MS"/>
      <w:color w:val="000000"/>
      <w:sz w:val="24"/>
      <w:szCs w:val="24"/>
    </w:rPr>
  </w:style>
  <w:style w:type="paragraph" w:styleId="Footer">
    <w:name w:val="footer"/>
    <w:rsid w:val="00C62691"/>
    <w:pPr>
      <w:tabs>
        <w:tab w:val="center" w:pos="4680"/>
        <w:tab w:val="right" w:pos="9360"/>
      </w:tabs>
    </w:pPr>
    <w:rPr>
      <w:rFonts w:ascii="Calibri" w:hAnsi="Arial Unicode MS" w:cs="Arial Unicode MS"/>
      <w:color w:val="000000"/>
      <w:u w:color="000000"/>
    </w:rPr>
  </w:style>
  <w:style w:type="paragraph" w:customStyle="1" w:styleId="BodyA">
    <w:name w:val="Body A"/>
    <w:rsid w:val="00C62691"/>
    <w:pPr>
      <w:spacing w:after="200" w:line="276" w:lineRule="auto"/>
    </w:pPr>
    <w:rPr>
      <w:rFonts w:ascii="Calibri" w:hAnsi="Arial Unicode MS" w:cs="Arial Unicode MS"/>
      <w:color w:val="000000"/>
      <w:sz w:val="22"/>
      <w:szCs w:val="22"/>
      <w:u w:color="000000"/>
    </w:rPr>
  </w:style>
  <w:style w:type="paragraph" w:customStyle="1" w:styleId="Heading51">
    <w:name w:val="Heading 51"/>
    <w:next w:val="BodyA"/>
    <w:rsid w:val="00C62691"/>
    <w:pPr>
      <w:spacing w:before="300" w:line="276" w:lineRule="auto"/>
      <w:outlineLvl w:val="4"/>
    </w:pPr>
    <w:rPr>
      <w:rFonts w:ascii="Calibri" w:hAnsi="Arial Unicode MS" w:cs="Arial Unicode MS"/>
      <w:b/>
      <w:bCs/>
      <w:caps/>
      <w:color w:val="000000"/>
      <w:spacing w:val="10"/>
      <w:sz w:val="22"/>
      <w:szCs w:val="22"/>
      <w:u w:color="000000"/>
    </w:rPr>
  </w:style>
  <w:style w:type="paragraph" w:styleId="TOC2">
    <w:name w:val="toc 2"/>
    <w:next w:val="BodyA"/>
    <w:rsid w:val="00C62691"/>
    <w:pPr>
      <w:tabs>
        <w:tab w:val="left" w:pos="630"/>
        <w:tab w:val="right" w:leader="dot" w:pos="9350"/>
      </w:tabs>
      <w:spacing w:before="20" w:after="20"/>
      <w:ind w:left="202"/>
    </w:pPr>
    <w:rPr>
      <w:rFonts w:ascii="Calibri" w:hAnsi="Arial Unicode MS" w:cs="Arial Unicode MS"/>
      <w:color w:val="000000"/>
      <w:sz w:val="22"/>
      <w:szCs w:val="22"/>
      <w:u w:color="000000"/>
    </w:rPr>
  </w:style>
  <w:style w:type="numbering" w:customStyle="1" w:styleId="List0">
    <w:name w:val="List 0"/>
    <w:basedOn w:val="ImportedStyle1"/>
    <w:rsid w:val="00C62691"/>
    <w:pPr>
      <w:numPr>
        <w:numId w:val="1"/>
      </w:numPr>
    </w:pPr>
  </w:style>
  <w:style w:type="numbering" w:customStyle="1" w:styleId="ImportedStyle1">
    <w:name w:val="Imported Style 1"/>
    <w:rsid w:val="00C62691"/>
  </w:style>
  <w:style w:type="numbering" w:customStyle="1" w:styleId="List1">
    <w:name w:val="List 1"/>
    <w:basedOn w:val="ImportedStyle2"/>
    <w:rsid w:val="00C62691"/>
    <w:pPr>
      <w:numPr>
        <w:numId w:val="2"/>
      </w:numPr>
    </w:pPr>
  </w:style>
  <w:style w:type="numbering" w:customStyle="1" w:styleId="ImportedStyle2">
    <w:name w:val="Imported Style 2"/>
    <w:rsid w:val="00C62691"/>
  </w:style>
  <w:style w:type="paragraph" w:styleId="FootnoteText">
    <w:name w:val="footnote text"/>
    <w:aliases w:val="Geneva 9,Font: Geneva 9,Boston 10,f,otnote Text,Footnote,ft,Testo nota a piè di pagina Carattere Carattere,Testo nota a piè di pagina Carattere,Testo nota a piè di pagina Carattere1 Carattere,Footnote Text Char Char Char Char,single space"/>
    <w:link w:val="FootnoteTextChar"/>
    <w:uiPriority w:val="99"/>
    <w:rsid w:val="00C62691"/>
    <w:pPr>
      <w:spacing w:before="40" w:after="40"/>
    </w:pPr>
    <w:rPr>
      <w:rFonts w:ascii="Calibri" w:eastAsia="Calibri" w:hAnsi="Calibri" w:cs="Calibri"/>
      <w:color w:val="000000"/>
      <w:sz w:val="18"/>
      <w:szCs w:val="18"/>
      <w:u w:color="000000"/>
    </w:rPr>
  </w:style>
  <w:style w:type="character" w:customStyle="1" w:styleId="None">
    <w:name w:val="None"/>
    <w:rsid w:val="00C62691"/>
  </w:style>
  <w:style w:type="character" w:customStyle="1" w:styleId="Hyperlink0">
    <w:name w:val="Hyperlink.0"/>
    <w:basedOn w:val="None"/>
    <w:rsid w:val="00C62691"/>
    <w:rPr>
      <w:rFonts w:ascii="Calibri" w:eastAsia="Calibri" w:hAnsi="Calibri" w:cs="Calibri"/>
      <w:color w:val="0000FF"/>
      <w:sz w:val="18"/>
      <w:szCs w:val="18"/>
      <w:u w:val="single" w:color="0000FF"/>
      <w:lang w:val="en-US"/>
    </w:rPr>
  </w:style>
  <w:style w:type="paragraph" w:customStyle="1" w:styleId="Default">
    <w:name w:val="Default"/>
    <w:rsid w:val="00C62691"/>
    <w:rPr>
      <w:rFonts w:ascii="Helvetica" w:eastAsia="Helvetica" w:hAnsi="Helvetica" w:cs="Helvetica"/>
      <w:color w:val="000000"/>
      <w:sz w:val="22"/>
      <w:szCs w:val="22"/>
      <w:u w:color="000000"/>
    </w:rPr>
  </w:style>
  <w:style w:type="numbering" w:customStyle="1" w:styleId="List210">
    <w:name w:val="List 21"/>
    <w:basedOn w:val="ImportedStyle3"/>
    <w:rsid w:val="00C62691"/>
    <w:pPr>
      <w:numPr>
        <w:numId w:val="3"/>
      </w:numPr>
    </w:pPr>
  </w:style>
  <w:style w:type="numbering" w:customStyle="1" w:styleId="ImportedStyle3">
    <w:name w:val="Imported Style 3"/>
    <w:rsid w:val="00C62691"/>
  </w:style>
  <w:style w:type="numbering" w:customStyle="1" w:styleId="List310">
    <w:name w:val="List 31"/>
    <w:basedOn w:val="ImportedStyle4"/>
    <w:rsid w:val="00C62691"/>
    <w:pPr>
      <w:numPr>
        <w:numId w:val="4"/>
      </w:numPr>
    </w:pPr>
  </w:style>
  <w:style w:type="numbering" w:customStyle="1" w:styleId="ImportedStyle4">
    <w:name w:val="Imported Style 4"/>
    <w:rsid w:val="00C62691"/>
  </w:style>
  <w:style w:type="paragraph" w:customStyle="1" w:styleId="Heading31">
    <w:name w:val="Heading 31"/>
    <w:next w:val="BodyA"/>
    <w:rsid w:val="00C62691"/>
    <w:pPr>
      <w:spacing w:before="300" w:line="276" w:lineRule="auto"/>
      <w:outlineLvl w:val="4"/>
    </w:pPr>
    <w:rPr>
      <w:rFonts w:ascii="Calibri" w:hAnsi="Arial Unicode MS" w:cs="Arial Unicode MS"/>
      <w:b/>
      <w:bCs/>
      <w:caps/>
      <w:color w:val="000000"/>
      <w:spacing w:val="10"/>
      <w:sz w:val="22"/>
      <w:szCs w:val="22"/>
      <w:u w:color="000000"/>
    </w:rPr>
  </w:style>
  <w:style w:type="numbering" w:customStyle="1" w:styleId="List41">
    <w:name w:val="List 41"/>
    <w:basedOn w:val="ImportedStyle5"/>
    <w:rsid w:val="00C62691"/>
    <w:pPr>
      <w:numPr>
        <w:numId w:val="5"/>
      </w:numPr>
    </w:pPr>
  </w:style>
  <w:style w:type="numbering" w:customStyle="1" w:styleId="ImportedStyle5">
    <w:name w:val="Imported Style 5"/>
    <w:rsid w:val="00C62691"/>
  </w:style>
  <w:style w:type="numbering" w:customStyle="1" w:styleId="List51">
    <w:name w:val="List 51"/>
    <w:basedOn w:val="ImportedStyle6"/>
    <w:rsid w:val="00C62691"/>
    <w:pPr>
      <w:numPr>
        <w:numId w:val="6"/>
      </w:numPr>
    </w:pPr>
  </w:style>
  <w:style w:type="numbering" w:customStyle="1" w:styleId="ImportedStyle6">
    <w:name w:val="Imported Style 6"/>
    <w:rsid w:val="00C62691"/>
  </w:style>
  <w:style w:type="numbering" w:customStyle="1" w:styleId="List6">
    <w:name w:val="List 6"/>
    <w:basedOn w:val="ImportedStyle7"/>
    <w:rsid w:val="00C62691"/>
    <w:pPr>
      <w:numPr>
        <w:numId w:val="7"/>
      </w:numPr>
    </w:pPr>
  </w:style>
  <w:style w:type="numbering" w:customStyle="1" w:styleId="ImportedStyle7">
    <w:name w:val="Imported Style 7"/>
    <w:rsid w:val="00C62691"/>
  </w:style>
  <w:style w:type="numbering" w:customStyle="1" w:styleId="List7">
    <w:name w:val="List 7"/>
    <w:basedOn w:val="ImportedStyle8"/>
    <w:rsid w:val="00C62691"/>
    <w:pPr>
      <w:numPr>
        <w:numId w:val="8"/>
      </w:numPr>
    </w:pPr>
  </w:style>
  <w:style w:type="numbering" w:customStyle="1" w:styleId="ImportedStyle8">
    <w:name w:val="Imported Style 8"/>
    <w:rsid w:val="00C62691"/>
  </w:style>
  <w:style w:type="numbering" w:customStyle="1" w:styleId="List8">
    <w:name w:val="List 8"/>
    <w:basedOn w:val="ImportedStyle9"/>
    <w:rsid w:val="00C62691"/>
    <w:pPr>
      <w:numPr>
        <w:numId w:val="9"/>
      </w:numPr>
    </w:pPr>
  </w:style>
  <w:style w:type="numbering" w:customStyle="1" w:styleId="ImportedStyle9">
    <w:name w:val="Imported Style 9"/>
    <w:rsid w:val="00C62691"/>
  </w:style>
  <w:style w:type="numbering" w:customStyle="1" w:styleId="List9">
    <w:name w:val="List 9"/>
    <w:basedOn w:val="ImportedStyle10"/>
    <w:rsid w:val="00C62691"/>
    <w:pPr>
      <w:numPr>
        <w:numId w:val="10"/>
      </w:numPr>
    </w:pPr>
  </w:style>
  <w:style w:type="numbering" w:customStyle="1" w:styleId="ImportedStyle10">
    <w:name w:val="Imported Style 10"/>
    <w:rsid w:val="00C62691"/>
  </w:style>
  <w:style w:type="character" w:customStyle="1" w:styleId="Hyperlink1">
    <w:name w:val="Hyperlink.1"/>
    <w:basedOn w:val="None"/>
    <w:rsid w:val="00C62691"/>
    <w:rPr>
      <w:rFonts w:ascii="Calibri" w:eastAsia="Calibri" w:hAnsi="Calibri" w:cs="Calibri"/>
      <w:color w:val="0000FF"/>
      <w:sz w:val="20"/>
      <w:szCs w:val="20"/>
      <w:u w:val="single" w:color="0000FF"/>
      <w:lang w:val="en-US"/>
    </w:rPr>
  </w:style>
  <w:style w:type="paragraph" w:customStyle="1" w:styleId="ColorfulList-Accent11">
    <w:name w:val="Colorful List - Accent 11"/>
    <w:qFormat/>
    <w:rsid w:val="00C62691"/>
    <w:pPr>
      <w:spacing w:after="200"/>
      <w:ind w:left="720"/>
    </w:pPr>
    <w:rPr>
      <w:rFonts w:ascii="Calibri" w:hAnsi="Arial Unicode MS" w:cs="Arial Unicode MS"/>
      <w:color w:val="000000"/>
      <w:sz w:val="22"/>
      <w:szCs w:val="22"/>
      <w:u w:color="000000"/>
    </w:rPr>
  </w:style>
  <w:style w:type="paragraph" w:customStyle="1" w:styleId="Table">
    <w:name w:val="Table"/>
    <w:rsid w:val="00C62691"/>
    <w:pPr>
      <w:spacing w:after="200"/>
    </w:pPr>
    <w:rPr>
      <w:rFonts w:hAnsi="Arial Unicode MS" w:cs="Arial Unicode MS"/>
      <w:color w:val="000000"/>
      <w:u w:color="000000"/>
    </w:rPr>
  </w:style>
  <w:style w:type="paragraph" w:styleId="ListParagraph">
    <w:name w:val="List Paragraph"/>
    <w:aliases w:val="List Paragraph1,Bullets"/>
    <w:link w:val="ListParagraphChar"/>
    <w:uiPriority w:val="34"/>
    <w:qFormat/>
    <w:rsid w:val="00C62691"/>
    <w:pPr>
      <w:spacing w:before="200" w:after="200" w:line="276" w:lineRule="auto"/>
      <w:ind w:left="720"/>
    </w:pPr>
    <w:rPr>
      <w:rFonts w:ascii="Calibri" w:hAnsi="Arial Unicode MS" w:cs="Arial Unicode MS"/>
      <w:color w:val="000000"/>
      <w:u w:color="000000"/>
    </w:rPr>
  </w:style>
  <w:style w:type="character" w:customStyle="1" w:styleId="Hyperlink2">
    <w:name w:val="Hyperlink.2"/>
    <w:basedOn w:val="None"/>
    <w:rsid w:val="00C62691"/>
    <w:rPr>
      <w:rFonts w:ascii="Calibri" w:eastAsia="Calibri" w:hAnsi="Calibri" w:cs="Calibri"/>
      <w:i/>
      <w:iCs/>
      <w:color w:val="0000FF"/>
      <w:sz w:val="20"/>
      <w:szCs w:val="20"/>
      <w:u w:val="single" w:color="0000FF"/>
      <w:lang w:val="en-US"/>
    </w:rPr>
  </w:style>
  <w:style w:type="numbering" w:customStyle="1" w:styleId="List10">
    <w:name w:val="List 10"/>
    <w:basedOn w:val="ImportedStyle11"/>
    <w:rsid w:val="00C62691"/>
    <w:pPr>
      <w:numPr>
        <w:numId w:val="11"/>
      </w:numPr>
    </w:pPr>
  </w:style>
  <w:style w:type="numbering" w:customStyle="1" w:styleId="ImportedStyle11">
    <w:name w:val="Imported Style 11"/>
    <w:rsid w:val="00C62691"/>
  </w:style>
  <w:style w:type="numbering" w:customStyle="1" w:styleId="List11">
    <w:name w:val="List 11"/>
    <w:basedOn w:val="ImportedStyle12"/>
    <w:rsid w:val="00C62691"/>
    <w:pPr>
      <w:numPr>
        <w:numId w:val="12"/>
      </w:numPr>
    </w:pPr>
  </w:style>
  <w:style w:type="numbering" w:customStyle="1" w:styleId="ImportedStyle12">
    <w:name w:val="Imported Style 12"/>
    <w:rsid w:val="00C62691"/>
  </w:style>
  <w:style w:type="numbering" w:customStyle="1" w:styleId="List12">
    <w:name w:val="List 12"/>
    <w:basedOn w:val="ImportedStyle13"/>
    <w:rsid w:val="00C62691"/>
    <w:pPr>
      <w:numPr>
        <w:numId w:val="13"/>
      </w:numPr>
    </w:pPr>
  </w:style>
  <w:style w:type="numbering" w:customStyle="1" w:styleId="ImportedStyle13">
    <w:name w:val="Imported Style 13"/>
    <w:rsid w:val="00C62691"/>
  </w:style>
  <w:style w:type="numbering" w:customStyle="1" w:styleId="List13">
    <w:name w:val="List 13"/>
    <w:basedOn w:val="ImportedStyle14"/>
    <w:rsid w:val="00C62691"/>
    <w:pPr>
      <w:numPr>
        <w:numId w:val="14"/>
      </w:numPr>
    </w:pPr>
  </w:style>
  <w:style w:type="numbering" w:customStyle="1" w:styleId="ImportedStyle14">
    <w:name w:val="Imported Style 14"/>
    <w:rsid w:val="00C62691"/>
  </w:style>
  <w:style w:type="numbering" w:customStyle="1" w:styleId="List14">
    <w:name w:val="List 14"/>
    <w:basedOn w:val="ImportedStyle15"/>
    <w:rsid w:val="00C62691"/>
    <w:pPr>
      <w:numPr>
        <w:numId w:val="15"/>
      </w:numPr>
    </w:pPr>
  </w:style>
  <w:style w:type="numbering" w:customStyle="1" w:styleId="ImportedStyle15">
    <w:name w:val="Imported Style 15"/>
    <w:rsid w:val="00C62691"/>
  </w:style>
  <w:style w:type="numbering" w:customStyle="1" w:styleId="List15">
    <w:name w:val="List 15"/>
    <w:basedOn w:val="ImportedStyle16"/>
    <w:rsid w:val="00C62691"/>
    <w:pPr>
      <w:numPr>
        <w:numId w:val="16"/>
      </w:numPr>
    </w:pPr>
  </w:style>
  <w:style w:type="numbering" w:customStyle="1" w:styleId="ImportedStyle16">
    <w:name w:val="Imported Style 16"/>
    <w:rsid w:val="00C62691"/>
  </w:style>
  <w:style w:type="numbering" w:customStyle="1" w:styleId="List16">
    <w:name w:val="List 16"/>
    <w:basedOn w:val="ImportedStyle17"/>
    <w:rsid w:val="00C62691"/>
    <w:pPr>
      <w:numPr>
        <w:numId w:val="17"/>
      </w:numPr>
    </w:pPr>
  </w:style>
  <w:style w:type="numbering" w:customStyle="1" w:styleId="ImportedStyle17">
    <w:name w:val="Imported Style 17"/>
    <w:rsid w:val="00C62691"/>
  </w:style>
  <w:style w:type="numbering" w:customStyle="1" w:styleId="List17">
    <w:name w:val="List 17"/>
    <w:basedOn w:val="ImportedStyle18"/>
    <w:rsid w:val="00C62691"/>
    <w:pPr>
      <w:numPr>
        <w:numId w:val="18"/>
      </w:numPr>
    </w:pPr>
  </w:style>
  <w:style w:type="numbering" w:customStyle="1" w:styleId="ImportedStyle18">
    <w:name w:val="Imported Style 18"/>
    <w:rsid w:val="00C62691"/>
  </w:style>
  <w:style w:type="numbering" w:customStyle="1" w:styleId="List18">
    <w:name w:val="List 18"/>
    <w:basedOn w:val="ImportedStyle19"/>
    <w:rsid w:val="00C62691"/>
    <w:pPr>
      <w:numPr>
        <w:numId w:val="19"/>
      </w:numPr>
    </w:pPr>
  </w:style>
  <w:style w:type="numbering" w:customStyle="1" w:styleId="ImportedStyle19">
    <w:name w:val="Imported Style 19"/>
    <w:rsid w:val="00C62691"/>
  </w:style>
  <w:style w:type="numbering" w:customStyle="1" w:styleId="List19">
    <w:name w:val="List 19"/>
    <w:basedOn w:val="ImportedStyle20"/>
    <w:rsid w:val="00C62691"/>
    <w:pPr>
      <w:numPr>
        <w:numId w:val="20"/>
      </w:numPr>
    </w:pPr>
  </w:style>
  <w:style w:type="numbering" w:customStyle="1" w:styleId="ImportedStyle20">
    <w:name w:val="Imported Style 20"/>
    <w:rsid w:val="00C62691"/>
  </w:style>
  <w:style w:type="numbering" w:customStyle="1" w:styleId="List20">
    <w:name w:val="List 20"/>
    <w:basedOn w:val="ImportedStyle21"/>
    <w:rsid w:val="00C62691"/>
    <w:pPr>
      <w:numPr>
        <w:numId w:val="21"/>
      </w:numPr>
    </w:pPr>
  </w:style>
  <w:style w:type="numbering" w:customStyle="1" w:styleId="ImportedStyle21">
    <w:name w:val="Imported Style 21"/>
    <w:rsid w:val="00C62691"/>
  </w:style>
  <w:style w:type="numbering" w:customStyle="1" w:styleId="List21">
    <w:name w:val="List 21"/>
    <w:basedOn w:val="ImportedStyle22"/>
    <w:rsid w:val="00C62691"/>
    <w:pPr>
      <w:numPr>
        <w:numId w:val="22"/>
      </w:numPr>
    </w:pPr>
  </w:style>
  <w:style w:type="numbering" w:customStyle="1" w:styleId="ImportedStyle22">
    <w:name w:val="Imported Style 22"/>
    <w:rsid w:val="00C62691"/>
  </w:style>
  <w:style w:type="numbering" w:customStyle="1" w:styleId="List22">
    <w:name w:val="List 22"/>
    <w:basedOn w:val="ImportedStyle23"/>
    <w:rsid w:val="00C62691"/>
    <w:pPr>
      <w:numPr>
        <w:numId w:val="23"/>
      </w:numPr>
    </w:pPr>
  </w:style>
  <w:style w:type="numbering" w:customStyle="1" w:styleId="ImportedStyle23">
    <w:name w:val="Imported Style 23"/>
    <w:rsid w:val="00C62691"/>
  </w:style>
  <w:style w:type="numbering" w:customStyle="1" w:styleId="List23">
    <w:name w:val="List 23"/>
    <w:basedOn w:val="ImportedStyle24"/>
    <w:rsid w:val="00C62691"/>
    <w:pPr>
      <w:numPr>
        <w:numId w:val="24"/>
      </w:numPr>
    </w:pPr>
  </w:style>
  <w:style w:type="numbering" w:customStyle="1" w:styleId="ImportedStyle24">
    <w:name w:val="Imported Style 24"/>
    <w:rsid w:val="00C62691"/>
  </w:style>
  <w:style w:type="numbering" w:customStyle="1" w:styleId="List24">
    <w:name w:val="List 24"/>
    <w:basedOn w:val="ImportedStyle25"/>
    <w:rsid w:val="00C62691"/>
    <w:pPr>
      <w:numPr>
        <w:numId w:val="25"/>
      </w:numPr>
    </w:pPr>
  </w:style>
  <w:style w:type="numbering" w:customStyle="1" w:styleId="ImportedStyle25">
    <w:name w:val="Imported Style 25"/>
    <w:rsid w:val="00C62691"/>
  </w:style>
  <w:style w:type="numbering" w:customStyle="1" w:styleId="List25">
    <w:name w:val="List 25"/>
    <w:basedOn w:val="ImportedStyle26"/>
    <w:rsid w:val="00C62691"/>
    <w:pPr>
      <w:numPr>
        <w:numId w:val="26"/>
      </w:numPr>
    </w:pPr>
  </w:style>
  <w:style w:type="numbering" w:customStyle="1" w:styleId="ImportedStyle26">
    <w:name w:val="Imported Style 26"/>
    <w:rsid w:val="00C62691"/>
  </w:style>
  <w:style w:type="numbering" w:customStyle="1" w:styleId="List26">
    <w:name w:val="List 26"/>
    <w:basedOn w:val="ImportedStyle27"/>
    <w:rsid w:val="00C62691"/>
    <w:pPr>
      <w:numPr>
        <w:numId w:val="27"/>
      </w:numPr>
    </w:pPr>
  </w:style>
  <w:style w:type="numbering" w:customStyle="1" w:styleId="ImportedStyle27">
    <w:name w:val="Imported Style 27"/>
    <w:rsid w:val="00C62691"/>
  </w:style>
  <w:style w:type="numbering" w:customStyle="1" w:styleId="List27">
    <w:name w:val="List 27"/>
    <w:basedOn w:val="ImportedStyle28"/>
    <w:rsid w:val="00C62691"/>
    <w:pPr>
      <w:numPr>
        <w:numId w:val="28"/>
      </w:numPr>
    </w:pPr>
  </w:style>
  <w:style w:type="numbering" w:customStyle="1" w:styleId="ImportedStyle28">
    <w:name w:val="Imported Style 28"/>
    <w:rsid w:val="00C62691"/>
  </w:style>
  <w:style w:type="numbering" w:customStyle="1" w:styleId="List28">
    <w:name w:val="List 28"/>
    <w:basedOn w:val="ImportedStyle29"/>
    <w:rsid w:val="00C62691"/>
    <w:pPr>
      <w:numPr>
        <w:numId w:val="29"/>
      </w:numPr>
    </w:pPr>
  </w:style>
  <w:style w:type="numbering" w:customStyle="1" w:styleId="ImportedStyle29">
    <w:name w:val="Imported Style 29"/>
    <w:rsid w:val="00C62691"/>
  </w:style>
  <w:style w:type="numbering" w:customStyle="1" w:styleId="List29">
    <w:name w:val="List 29"/>
    <w:basedOn w:val="ImportedStyle30"/>
    <w:rsid w:val="00C62691"/>
    <w:pPr>
      <w:numPr>
        <w:numId w:val="30"/>
      </w:numPr>
    </w:pPr>
  </w:style>
  <w:style w:type="numbering" w:customStyle="1" w:styleId="ImportedStyle30">
    <w:name w:val="Imported Style 30"/>
    <w:rsid w:val="00C62691"/>
  </w:style>
  <w:style w:type="numbering" w:customStyle="1" w:styleId="List30">
    <w:name w:val="List 30"/>
    <w:basedOn w:val="ImportedStyle31"/>
    <w:rsid w:val="00C62691"/>
    <w:pPr>
      <w:numPr>
        <w:numId w:val="31"/>
      </w:numPr>
    </w:pPr>
  </w:style>
  <w:style w:type="numbering" w:customStyle="1" w:styleId="ImportedStyle31">
    <w:name w:val="Imported Style 31"/>
    <w:rsid w:val="00C62691"/>
  </w:style>
  <w:style w:type="numbering" w:customStyle="1" w:styleId="List31">
    <w:name w:val="List 31"/>
    <w:basedOn w:val="ImportedStyle32"/>
    <w:rsid w:val="00C62691"/>
    <w:pPr>
      <w:numPr>
        <w:numId w:val="32"/>
      </w:numPr>
    </w:pPr>
  </w:style>
  <w:style w:type="numbering" w:customStyle="1" w:styleId="ImportedStyle32">
    <w:name w:val="Imported Style 32"/>
    <w:rsid w:val="00C62691"/>
  </w:style>
  <w:style w:type="numbering" w:customStyle="1" w:styleId="List32">
    <w:name w:val="List 32"/>
    <w:basedOn w:val="ImportedStyle33"/>
    <w:rsid w:val="00C62691"/>
    <w:pPr>
      <w:numPr>
        <w:numId w:val="33"/>
      </w:numPr>
    </w:pPr>
  </w:style>
  <w:style w:type="numbering" w:customStyle="1" w:styleId="ImportedStyle33">
    <w:name w:val="Imported Style 33"/>
    <w:rsid w:val="00C62691"/>
  </w:style>
  <w:style w:type="numbering" w:customStyle="1" w:styleId="List33">
    <w:name w:val="List 33"/>
    <w:basedOn w:val="ImportedStyle34"/>
    <w:rsid w:val="00C62691"/>
    <w:pPr>
      <w:numPr>
        <w:numId w:val="34"/>
      </w:numPr>
    </w:pPr>
  </w:style>
  <w:style w:type="numbering" w:customStyle="1" w:styleId="ImportedStyle34">
    <w:name w:val="Imported Style 34"/>
    <w:rsid w:val="00C62691"/>
  </w:style>
  <w:style w:type="numbering" w:customStyle="1" w:styleId="List34">
    <w:name w:val="List 34"/>
    <w:basedOn w:val="ImportedStyle35"/>
    <w:rsid w:val="00C62691"/>
    <w:pPr>
      <w:numPr>
        <w:numId w:val="35"/>
      </w:numPr>
    </w:pPr>
  </w:style>
  <w:style w:type="numbering" w:customStyle="1" w:styleId="ImportedStyle35">
    <w:name w:val="Imported Style 35"/>
    <w:rsid w:val="00C62691"/>
  </w:style>
  <w:style w:type="numbering" w:customStyle="1" w:styleId="List35">
    <w:name w:val="List 35"/>
    <w:basedOn w:val="ImportedStyle36"/>
    <w:rsid w:val="00C62691"/>
    <w:pPr>
      <w:numPr>
        <w:numId w:val="36"/>
      </w:numPr>
    </w:pPr>
  </w:style>
  <w:style w:type="numbering" w:customStyle="1" w:styleId="ImportedStyle36">
    <w:name w:val="Imported Style 36"/>
    <w:rsid w:val="00C62691"/>
  </w:style>
  <w:style w:type="numbering" w:customStyle="1" w:styleId="List36">
    <w:name w:val="List 36"/>
    <w:basedOn w:val="ImportedStyle37"/>
    <w:rsid w:val="00C62691"/>
    <w:pPr>
      <w:numPr>
        <w:numId w:val="37"/>
      </w:numPr>
    </w:pPr>
  </w:style>
  <w:style w:type="numbering" w:customStyle="1" w:styleId="ImportedStyle37">
    <w:name w:val="Imported Style 37"/>
    <w:rsid w:val="00C62691"/>
  </w:style>
  <w:style w:type="numbering" w:customStyle="1" w:styleId="List37">
    <w:name w:val="List 37"/>
    <w:basedOn w:val="ImportedStyle38"/>
    <w:rsid w:val="00C62691"/>
    <w:pPr>
      <w:numPr>
        <w:numId w:val="38"/>
      </w:numPr>
    </w:pPr>
  </w:style>
  <w:style w:type="numbering" w:customStyle="1" w:styleId="ImportedStyle38">
    <w:name w:val="Imported Style 38"/>
    <w:rsid w:val="00C62691"/>
  </w:style>
  <w:style w:type="numbering" w:customStyle="1" w:styleId="List38">
    <w:name w:val="List 38"/>
    <w:basedOn w:val="ImportedStyle39"/>
    <w:rsid w:val="00C62691"/>
    <w:pPr>
      <w:numPr>
        <w:numId w:val="39"/>
      </w:numPr>
    </w:pPr>
  </w:style>
  <w:style w:type="numbering" w:customStyle="1" w:styleId="ImportedStyle39">
    <w:name w:val="Imported Style 39"/>
    <w:rsid w:val="00C62691"/>
  </w:style>
  <w:style w:type="numbering" w:customStyle="1" w:styleId="List39">
    <w:name w:val="List 39"/>
    <w:basedOn w:val="ImportedStyle40"/>
    <w:rsid w:val="00C62691"/>
    <w:pPr>
      <w:numPr>
        <w:numId w:val="40"/>
      </w:numPr>
    </w:pPr>
  </w:style>
  <w:style w:type="numbering" w:customStyle="1" w:styleId="ImportedStyle40">
    <w:name w:val="Imported Style 40"/>
    <w:rsid w:val="00C62691"/>
  </w:style>
  <w:style w:type="numbering" w:customStyle="1" w:styleId="List40">
    <w:name w:val="List 40"/>
    <w:basedOn w:val="ImportedStyle41"/>
    <w:rsid w:val="00C62691"/>
    <w:pPr>
      <w:numPr>
        <w:numId w:val="41"/>
      </w:numPr>
    </w:pPr>
  </w:style>
  <w:style w:type="numbering" w:customStyle="1" w:styleId="ImportedStyle41">
    <w:name w:val="Imported Style 41"/>
    <w:rsid w:val="00C62691"/>
  </w:style>
  <w:style w:type="numbering" w:customStyle="1" w:styleId="List410">
    <w:name w:val="List 41"/>
    <w:basedOn w:val="ImportedStyle42"/>
    <w:rsid w:val="00C62691"/>
    <w:pPr>
      <w:numPr>
        <w:numId w:val="42"/>
      </w:numPr>
    </w:pPr>
  </w:style>
  <w:style w:type="numbering" w:customStyle="1" w:styleId="ImportedStyle42">
    <w:name w:val="Imported Style 42"/>
    <w:rsid w:val="00C62691"/>
  </w:style>
  <w:style w:type="numbering" w:customStyle="1" w:styleId="List42">
    <w:name w:val="List 42"/>
    <w:basedOn w:val="ImportedStyle43"/>
    <w:rsid w:val="00C62691"/>
    <w:pPr>
      <w:numPr>
        <w:numId w:val="43"/>
      </w:numPr>
    </w:pPr>
  </w:style>
  <w:style w:type="numbering" w:customStyle="1" w:styleId="ImportedStyle43">
    <w:name w:val="Imported Style 43"/>
    <w:rsid w:val="00C62691"/>
  </w:style>
  <w:style w:type="numbering" w:customStyle="1" w:styleId="List43">
    <w:name w:val="List 43"/>
    <w:basedOn w:val="ImportedStyle44"/>
    <w:rsid w:val="00C62691"/>
    <w:pPr>
      <w:numPr>
        <w:numId w:val="44"/>
      </w:numPr>
    </w:pPr>
  </w:style>
  <w:style w:type="numbering" w:customStyle="1" w:styleId="ImportedStyle44">
    <w:name w:val="Imported Style 44"/>
    <w:rsid w:val="00C62691"/>
  </w:style>
  <w:style w:type="numbering" w:customStyle="1" w:styleId="List44">
    <w:name w:val="List 44"/>
    <w:basedOn w:val="ImportedStyle45"/>
    <w:rsid w:val="00C62691"/>
    <w:pPr>
      <w:numPr>
        <w:numId w:val="45"/>
      </w:numPr>
    </w:pPr>
  </w:style>
  <w:style w:type="numbering" w:customStyle="1" w:styleId="ImportedStyle45">
    <w:name w:val="Imported Style 45"/>
    <w:rsid w:val="00C62691"/>
  </w:style>
  <w:style w:type="numbering" w:customStyle="1" w:styleId="List45">
    <w:name w:val="List 45"/>
    <w:basedOn w:val="ImportedStyle46"/>
    <w:rsid w:val="00C62691"/>
    <w:pPr>
      <w:numPr>
        <w:numId w:val="46"/>
      </w:numPr>
    </w:pPr>
  </w:style>
  <w:style w:type="numbering" w:customStyle="1" w:styleId="ImportedStyle46">
    <w:name w:val="Imported Style 46"/>
    <w:rsid w:val="00C62691"/>
  </w:style>
  <w:style w:type="numbering" w:customStyle="1" w:styleId="List46">
    <w:name w:val="List 46"/>
    <w:basedOn w:val="ImportedStyle47"/>
    <w:rsid w:val="00C62691"/>
    <w:pPr>
      <w:numPr>
        <w:numId w:val="47"/>
      </w:numPr>
    </w:pPr>
  </w:style>
  <w:style w:type="numbering" w:customStyle="1" w:styleId="ImportedStyle47">
    <w:name w:val="Imported Style 47"/>
    <w:rsid w:val="00C62691"/>
  </w:style>
  <w:style w:type="numbering" w:customStyle="1" w:styleId="List47">
    <w:name w:val="List 47"/>
    <w:basedOn w:val="ImportedStyle48"/>
    <w:rsid w:val="00C62691"/>
    <w:pPr>
      <w:numPr>
        <w:numId w:val="48"/>
      </w:numPr>
    </w:pPr>
  </w:style>
  <w:style w:type="numbering" w:customStyle="1" w:styleId="ImportedStyle48">
    <w:name w:val="Imported Style 48"/>
    <w:rsid w:val="00C62691"/>
  </w:style>
  <w:style w:type="numbering" w:customStyle="1" w:styleId="List48">
    <w:name w:val="List 48"/>
    <w:basedOn w:val="ImportedStyle49"/>
    <w:rsid w:val="00C62691"/>
    <w:pPr>
      <w:numPr>
        <w:numId w:val="49"/>
      </w:numPr>
    </w:pPr>
  </w:style>
  <w:style w:type="numbering" w:customStyle="1" w:styleId="ImportedStyle49">
    <w:name w:val="Imported Style 49"/>
    <w:rsid w:val="00C62691"/>
  </w:style>
  <w:style w:type="numbering" w:customStyle="1" w:styleId="List49">
    <w:name w:val="List 49"/>
    <w:basedOn w:val="ImportedStyle50"/>
    <w:rsid w:val="00C62691"/>
    <w:pPr>
      <w:numPr>
        <w:numId w:val="50"/>
      </w:numPr>
    </w:pPr>
  </w:style>
  <w:style w:type="numbering" w:customStyle="1" w:styleId="ImportedStyle50">
    <w:name w:val="Imported Style 50"/>
    <w:rsid w:val="00C62691"/>
  </w:style>
  <w:style w:type="numbering" w:customStyle="1" w:styleId="List50">
    <w:name w:val="List 50"/>
    <w:basedOn w:val="ImportedStyle51"/>
    <w:rsid w:val="00C62691"/>
    <w:pPr>
      <w:numPr>
        <w:numId w:val="51"/>
      </w:numPr>
    </w:pPr>
  </w:style>
  <w:style w:type="numbering" w:customStyle="1" w:styleId="ImportedStyle51">
    <w:name w:val="Imported Style 51"/>
    <w:rsid w:val="00C62691"/>
  </w:style>
  <w:style w:type="numbering" w:customStyle="1" w:styleId="List510">
    <w:name w:val="List 51"/>
    <w:basedOn w:val="ImportedStyle52"/>
    <w:rsid w:val="00C62691"/>
    <w:pPr>
      <w:numPr>
        <w:numId w:val="52"/>
      </w:numPr>
    </w:pPr>
  </w:style>
  <w:style w:type="numbering" w:customStyle="1" w:styleId="ImportedStyle52">
    <w:name w:val="Imported Style 52"/>
    <w:rsid w:val="00C62691"/>
  </w:style>
  <w:style w:type="numbering" w:customStyle="1" w:styleId="List52">
    <w:name w:val="List 52"/>
    <w:basedOn w:val="ImportedStyle53"/>
    <w:rsid w:val="00C62691"/>
    <w:pPr>
      <w:numPr>
        <w:numId w:val="53"/>
      </w:numPr>
    </w:pPr>
  </w:style>
  <w:style w:type="numbering" w:customStyle="1" w:styleId="ImportedStyle53">
    <w:name w:val="Imported Style 53"/>
    <w:rsid w:val="00C62691"/>
  </w:style>
  <w:style w:type="numbering" w:customStyle="1" w:styleId="List53">
    <w:name w:val="List 53"/>
    <w:basedOn w:val="ImportedStyle54"/>
    <w:rsid w:val="00C62691"/>
    <w:pPr>
      <w:numPr>
        <w:numId w:val="54"/>
      </w:numPr>
    </w:pPr>
  </w:style>
  <w:style w:type="numbering" w:customStyle="1" w:styleId="ImportedStyle54">
    <w:name w:val="Imported Style 54"/>
    <w:rsid w:val="00C62691"/>
  </w:style>
  <w:style w:type="numbering" w:customStyle="1" w:styleId="List54">
    <w:name w:val="List 54"/>
    <w:basedOn w:val="ImportedStyle55"/>
    <w:rsid w:val="00C62691"/>
    <w:pPr>
      <w:numPr>
        <w:numId w:val="55"/>
      </w:numPr>
    </w:pPr>
  </w:style>
  <w:style w:type="numbering" w:customStyle="1" w:styleId="ImportedStyle55">
    <w:name w:val="Imported Style 55"/>
    <w:rsid w:val="00C62691"/>
  </w:style>
  <w:style w:type="numbering" w:customStyle="1" w:styleId="List55">
    <w:name w:val="List 55"/>
    <w:basedOn w:val="ImportedStyle56"/>
    <w:rsid w:val="00C62691"/>
    <w:pPr>
      <w:numPr>
        <w:numId w:val="56"/>
      </w:numPr>
    </w:pPr>
  </w:style>
  <w:style w:type="numbering" w:customStyle="1" w:styleId="ImportedStyle56">
    <w:name w:val="Imported Style 56"/>
    <w:rsid w:val="00C62691"/>
  </w:style>
  <w:style w:type="numbering" w:customStyle="1" w:styleId="List56">
    <w:name w:val="List 56"/>
    <w:basedOn w:val="ImportedStyle57"/>
    <w:rsid w:val="00C62691"/>
    <w:pPr>
      <w:numPr>
        <w:numId w:val="57"/>
      </w:numPr>
    </w:pPr>
  </w:style>
  <w:style w:type="numbering" w:customStyle="1" w:styleId="ImportedStyle57">
    <w:name w:val="Imported Style 57"/>
    <w:rsid w:val="00C62691"/>
  </w:style>
  <w:style w:type="numbering" w:customStyle="1" w:styleId="List57">
    <w:name w:val="List 57"/>
    <w:basedOn w:val="ImportedStyle58"/>
    <w:rsid w:val="00C62691"/>
    <w:pPr>
      <w:numPr>
        <w:numId w:val="58"/>
      </w:numPr>
    </w:pPr>
  </w:style>
  <w:style w:type="numbering" w:customStyle="1" w:styleId="ImportedStyle58">
    <w:name w:val="Imported Style 58"/>
    <w:rsid w:val="00C62691"/>
  </w:style>
  <w:style w:type="numbering" w:customStyle="1" w:styleId="List58">
    <w:name w:val="List 58"/>
    <w:basedOn w:val="ImportedStyle59"/>
    <w:rsid w:val="00C62691"/>
    <w:pPr>
      <w:numPr>
        <w:numId w:val="59"/>
      </w:numPr>
    </w:pPr>
  </w:style>
  <w:style w:type="numbering" w:customStyle="1" w:styleId="ImportedStyle59">
    <w:name w:val="Imported Style 59"/>
    <w:rsid w:val="00C62691"/>
  </w:style>
  <w:style w:type="numbering" w:customStyle="1" w:styleId="List59">
    <w:name w:val="List 59"/>
    <w:basedOn w:val="ImportedStyle60"/>
    <w:rsid w:val="00C62691"/>
    <w:pPr>
      <w:numPr>
        <w:numId w:val="60"/>
      </w:numPr>
    </w:pPr>
  </w:style>
  <w:style w:type="numbering" w:customStyle="1" w:styleId="ImportedStyle60">
    <w:name w:val="Imported Style 60"/>
    <w:rsid w:val="00C62691"/>
  </w:style>
  <w:style w:type="numbering" w:customStyle="1" w:styleId="List60">
    <w:name w:val="List 60"/>
    <w:basedOn w:val="ImportedStyle61"/>
    <w:rsid w:val="00C62691"/>
    <w:pPr>
      <w:numPr>
        <w:numId w:val="61"/>
      </w:numPr>
    </w:pPr>
  </w:style>
  <w:style w:type="numbering" w:customStyle="1" w:styleId="ImportedStyle61">
    <w:name w:val="Imported Style 61"/>
    <w:rsid w:val="00C62691"/>
  </w:style>
  <w:style w:type="numbering" w:customStyle="1" w:styleId="List61">
    <w:name w:val="List 61"/>
    <w:basedOn w:val="ImportedStyle62"/>
    <w:rsid w:val="00C62691"/>
    <w:pPr>
      <w:numPr>
        <w:numId w:val="62"/>
      </w:numPr>
    </w:pPr>
  </w:style>
  <w:style w:type="numbering" w:customStyle="1" w:styleId="ImportedStyle62">
    <w:name w:val="Imported Style 62"/>
    <w:rsid w:val="00C62691"/>
  </w:style>
  <w:style w:type="numbering" w:customStyle="1" w:styleId="List62">
    <w:name w:val="List 62"/>
    <w:basedOn w:val="ImportedStyle63"/>
    <w:rsid w:val="00C62691"/>
    <w:pPr>
      <w:numPr>
        <w:numId w:val="63"/>
      </w:numPr>
    </w:pPr>
  </w:style>
  <w:style w:type="numbering" w:customStyle="1" w:styleId="ImportedStyle63">
    <w:name w:val="Imported Style 63"/>
    <w:rsid w:val="00C62691"/>
  </w:style>
  <w:style w:type="numbering" w:customStyle="1" w:styleId="List63">
    <w:name w:val="List 63"/>
    <w:basedOn w:val="ImportedStyle64"/>
    <w:rsid w:val="00C62691"/>
    <w:pPr>
      <w:numPr>
        <w:numId w:val="64"/>
      </w:numPr>
    </w:pPr>
  </w:style>
  <w:style w:type="numbering" w:customStyle="1" w:styleId="ImportedStyle64">
    <w:name w:val="Imported Style 64"/>
    <w:rsid w:val="00C62691"/>
  </w:style>
  <w:style w:type="numbering" w:customStyle="1" w:styleId="List64">
    <w:name w:val="List 64"/>
    <w:basedOn w:val="ImportedStyle65"/>
    <w:rsid w:val="00C62691"/>
    <w:pPr>
      <w:numPr>
        <w:numId w:val="65"/>
      </w:numPr>
    </w:pPr>
  </w:style>
  <w:style w:type="numbering" w:customStyle="1" w:styleId="ImportedStyle65">
    <w:name w:val="Imported Style 65"/>
    <w:rsid w:val="00C62691"/>
  </w:style>
  <w:style w:type="numbering" w:customStyle="1" w:styleId="List65">
    <w:name w:val="List 65"/>
    <w:basedOn w:val="ImportedStyle66"/>
    <w:rsid w:val="00C62691"/>
    <w:pPr>
      <w:numPr>
        <w:numId w:val="66"/>
      </w:numPr>
    </w:pPr>
  </w:style>
  <w:style w:type="numbering" w:customStyle="1" w:styleId="ImportedStyle66">
    <w:name w:val="Imported Style 66"/>
    <w:rsid w:val="00C62691"/>
  </w:style>
  <w:style w:type="numbering" w:customStyle="1" w:styleId="List66">
    <w:name w:val="List 66"/>
    <w:basedOn w:val="ImportedStyle67"/>
    <w:rsid w:val="00C62691"/>
    <w:pPr>
      <w:numPr>
        <w:numId w:val="67"/>
      </w:numPr>
    </w:pPr>
  </w:style>
  <w:style w:type="numbering" w:customStyle="1" w:styleId="ImportedStyle67">
    <w:name w:val="Imported Style 67"/>
    <w:rsid w:val="00C62691"/>
  </w:style>
  <w:style w:type="numbering" w:customStyle="1" w:styleId="List67">
    <w:name w:val="List 67"/>
    <w:basedOn w:val="ImportedStyle68"/>
    <w:rsid w:val="00C62691"/>
    <w:pPr>
      <w:numPr>
        <w:numId w:val="68"/>
      </w:numPr>
    </w:pPr>
  </w:style>
  <w:style w:type="numbering" w:customStyle="1" w:styleId="ImportedStyle68">
    <w:name w:val="Imported Style 68"/>
    <w:rsid w:val="00C62691"/>
  </w:style>
  <w:style w:type="numbering" w:customStyle="1" w:styleId="List68">
    <w:name w:val="List 68"/>
    <w:basedOn w:val="ImportedStyle69"/>
    <w:rsid w:val="00C62691"/>
    <w:pPr>
      <w:numPr>
        <w:numId w:val="69"/>
      </w:numPr>
    </w:pPr>
  </w:style>
  <w:style w:type="numbering" w:customStyle="1" w:styleId="ImportedStyle69">
    <w:name w:val="Imported Style 69"/>
    <w:rsid w:val="00C62691"/>
  </w:style>
  <w:style w:type="numbering" w:customStyle="1" w:styleId="List69">
    <w:name w:val="List 69"/>
    <w:basedOn w:val="ImportedStyle70"/>
    <w:rsid w:val="00C62691"/>
    <w:pPr>
      <w:numPr>
        <w:numId w:val="70"/>
      </w:numPr>
    </w:pPr>
  </w:style>
  <w:style w:type="numbering" w:customStyle="1" w:styleId="ImportedStyle70">
    <w:name w:val="Imported Style 70"/>
    <w:rsid w:val="00C62691"/>
  </w:style>
  <w:style w:type="numbering" w:customStyle="1" w:styleId="List70">
    <w:name w:val="List 70"/>
    <w:basedOn w:val="ImportedStyle71"/>
    <w:rsid w:val="00C62691"/>
    <w:pPr>
      <w:numPr>
        <w:numId w:val="152"/>
      </w:numPr>
    </w:pPr>
  </w:style>
  <w:style w:type="numbering" w:customStyle="1" w:styleId="ImportedStyle71">
    <w:name w:val="Imported Style 71"/>
    <w:rsid w:val="00C62691"/>
  </w:style>
  <w:style w:type="numbering" w:customStyle="1" w:styleId="List71">
    <w:name w:val="List 71"/>
    <w:basedOn w:val="ImportedStyle72"/>
    <w:rsid w:val="00C62691"/>
    <w:pPr>
      <w:numPr>
        <w:numId w:val="72"/>
      </w:numPr>
    </w:pPr>
  </w:style>
  <w:style w:type="numbering" w:customStyle="1" w:styleId="ImportedStyle72">
    <w:name w:val="Imported Style 72"/>
    <w:rsid w:val="00C62691"/>
  </w:style>
  <w:style w:type="numbering" w:customStyle="1" w:styleId="List72">
    <w:name w:val="List 72"/>
    <w:basedOn w:val="ImportedStyle73"/>
    <w:rsid w:val="00C62691"/>
    <w:pPr>
      <w:numPr>
        <w:numId w:val="73"/>
      </w:numPr>
    </w:pPr>
  </w:style>
  <w:style w:type="numbering" w:customStyle="1" w:styleId="ImportedStyle73">
    <w:name w:val="Imported Style 73"/>
    <w:rsid w:val="00C62691"/>
  </w:style>
  <w:style w:type="numbering" w:customStyle="1" w:styleId="List73">
    <w:name w:val="List 73"/>
    <w:basedOn w:val="ImportedStyle74"/>
    <w:rsid w:val="00C62691"/>
    <w:pPr>
      <w:numPr>
        <w:numId w:val="74"/>
      </w:numPr>
    </w:pPr>
  </w:style>
  <w:style w:type="numbering" w:customStyle="1" w:styleId="ImportedStyle74">
    <w:name w:val="Imported Style 74"/>
    <w:rsid w:val="00C62691"/>
  </w:style>
  <w:style w:type="numbering" w:customStyle="1" w:styleId="List74">
    <w:name w:val="List 74"/>
    <w:basedOn w:val="ImportedStyle75"/>
    <w:rsid w:val="00C62691"/>
    <w:pPr>
      <w:numPr>
        <w:numId w:val="75"/>
      </w:numPr>
    </w:pPr>
  </w:style>
  <w:style w:type="numbering" w:customStyle="1" w:styleId="ImportedStyle75">
    <w:name w:val="Imported Style 75"/>
    <w:rsid w:val="00C62691"/>
  </w:style>
  <w:style w:type="numbering" w:customStyle="1" w:styleId="List75">
    <w:name w:val="List 75"/>
    <w:basedOn w:val="ImportedStyle76"/>
    <w:rsid w:val="00C62691"/>
    <w:pPr>
      <w:numPr>
        <w:numId w:val="76"/>
      </w:numPr>
    </w:pPr>
  </w:style>
  <w:style w:type="numbering" w:customStyle="1" w:styleId="ImportedStyle76">
    <w:name w:val="Imported Style 76"/>
    <w:rsid w:val="00C62691"/>
  </w:style>
  <w:style w:type="numbering" w:customStyle="1" w:styleId="List76">
    <w:name w:val="List 76"/>
    <w:basedOn w:val="ImportedStyle77"/>
    <w:rsid w:val="00C62691"/>
    <w:pPr>
      <w:numPr>
        <w:numId w:val="77"/>
      </w:numPr>
    </w:pPr>
  </w:style>
  <w:style w:type="numbering" w:customStyle="1" w:styleId="ImportedStyle77">
    <w:name w:val="Imported Style 77"/>
    <w:rsid w:val="00C62691"/>
  </w:style>
  <w:style w:type="numbering" w:customStyle="1" w:styleId="List77">
    <w:name w:val="List 77"/>
    <w:basedOn w:val="ImportedStyle78"/>
    <w:rsid w:val="00C62691"/>
    <w:pPr>
      <w:numPr>
        <w:numId w:val="78"/>
      </w:numPr>
    </w:pPr>
  </w:style>
  <w:style w:type="numbering" w:customStyle="1" w:styleId="ImportedStyle78">
    <w:name w:val="Imported Style 78"/>
    <w:rsid w:val="00C62691"/>
  </w:style>
  <w:style w:type="numbering" w:customStyle="1" w:styleId="List78">
    <w:name w:val="List 78"/>
    <w:basedOn w:val="ImportedStyle79"/>
    <w:rsid w:val="00C62691"/>
    <w:pPr>
      <w:numPr>
        <w:numId w:val="79"/>
      </w:numPr>
    </w:pPr>
  </w:style>
  <w:style w:type="numbering" w:customStyle="1" w:styleId="ImportedStyle79">
    <w:name w:val="Imported Style 79"/>
    <w:rsid w:val="00C62691"/>
  </w:style>
  <w:style w:type="numbering" w:customStyle="1" w:styleId="List79">
    <w:name w:val="List 79"/>
    <w:basedOn w:val="ImportedStyle80"/>
    <w:rsid w:val="00C62691"/>
    <w:pPr>
      <w:numPr>
        <w:numId w:val="80"/>
      </w:numPr>
    </w:pPr>
  </w:style>
  <w:style w:type="numbering" w:customStyle="1" w:styleId="ImportedStyle80">
    <w:name w:val="Imported Style 80"/>
    <w:rsid w:val="00C62691"/>
  </w:style>
  <w:style w:type="numbering" w:customStyle="1" w:styleId="List80">
    <w:name w:val="List 80"/>
    <w:basedOn w:val="ImportedStyle81"/>
    <w:rsid w:val="00C62691"/>
    <w:pPr>
      <w:numPr>
        <w:numId w:val="81"/>
      </w:numPr>
    </w:pPr>
  </w:style>
  <w:style w:type="numbering" w:customStyle="1" w:styleId="ImportedStyle81">
    <w:name w:val="Imported Style 81"/>
    <w:rsid w:val="00C62691"/>
  </w:style>
  <w:style w:type="numbering" w:customStyle="1" w:styleId="List81">
    <w:name w:val="List 81"/>
    <w:basedOn w:val="ImportedStyle82"/>
    <w:rsid w:val="00C62691"/>
    <w:pPr>
      <w:numPr>
        <w:numId w:val="150"/>
      </w:numPr>
    </w:pPr>
  </w:style>
  <w:style w:type="numbering" w:customStyle="1" w:styleId="ImportedStyle82">
    <w:name w:val="Imported Style 82"/>
    <w:rsid w:val="00C62691"/>
  </w:style>
  <w:style w:type="numbering" w:customStyle="1" w:styleId="List82">
    <w:name w:val="List 82"/>
    <w:basedOn w:val="ImportedStyle83"/>
    <w:rsid w:val="00C62691"/>
    <w:pPr>
      <w:numPr>
        <w:numId w:val="83"/>
      </w:numPr>
    </w:pPr>
  </w:style>
  <w:style w:type="numbering" w:customStyle="1" w:styleId="ImportedStyle83">
    <w:name w:val="Imported Style 83"/>
    <w:rsid w:val="00C62691"/>
  </w:style>
  <w:style w:type="numbering" w:customStyle="1" w:styleId="List83">
    <w:name w:val="List 83"/>
    <w:basedOn w:val="ImportedStyle84"/>
    <w:rsid w:val="00C62691"/>
    <w:pPr>
      <w:numPr>
        <w:numId w:val="84"/>
      </w:numPr>
    </w:pPr>
  </w:style>
  <w:style w:type="numbering" w:customStyle="1" w:styleId="ImportedStyle84">
    <w:name w:val="Imported Style 84"/>
    <w:rsid w:val="00C62691"/>
  </w:style>
  <w:style w:type="numbering" w:customStyle="1" w:styleId="List84">
    <w:name w:val="List 84"/>
    <w:basedOn w:val="ImportedStyle85"/>
    <w:rsid w:val="00C62691"/>
    <w:pPr>
      <w:numPr>
        <w:numId w:val="85"/>
      </w:numPr>
    </w:pPr>
  </w:style>
  <w:style w:type="numbering" w:customStyle="1" w:styleId="ImportedStyle85">
    <w:name w:val="Imported Style 85"/>
    <w:rsid w:val="00C62691"/>
  </w:style>
  <w:style w:type="numbering" w:customStyle="1" w:styleId="List85">
    <w:name w:val="List 85"/>
    <w:basedOn w:val="ImportedStyle86"/>
    <w:rsid w:val="00C62691"/>
    <w:pPr>
      <w:numPr>
        <w:numId w:val="153"/>
      </w:numPr>
    </w:pPr>
  </w:style>
  <w:style w:type="numbering" w:customStyle="1" w:styleId="ImportedStyle86">
    <w:name w:val="Imported Style 86"/>
    <w:rsid w:val="00C62691"/>
  </w:style>
  <w:style w:type="numbering" w:customStyle="1" w:styleId="List86">
    <w:name w:val="List 86"/>
    <w:basedOn w:val="ImportedStyle87"/>
    <w:rsid w:val="00C62691"/>
    <w:pPr>
      <w:numPr>
        <w:numId w:val="87"/>
      </w:numPr>
    </w:pPr>
  </w:style>
  <w:style w:type="numbering" w:customStyle="1" w:styleId="ImportedStyle87">
    <w:name w:val="Imported Style 87"/>
    <w:rsid w:val="00C62691"/>
  </w:style>
  <w:style w:type="numbering" w:customStyle="1" w:styleId="List87">
    <w:name w:val="List 87"/>
    <w:basedOn w:val="ImportedStyle88"/>
    <w:rsid w:val="00C62691"/>
    <w:pPr>
      <w:numPr>
        <w:numId w:val="88"/>
      </w:numPr>
    </w:pPr>
  </w:style>
  <w:style w:type="numbering" w:customStyle="1" w:styleId="ImportedStyle88">
    <w:name w:val="Imported Style 88"/>
    <w:rsid w:val="00C62691"/>
  </w:style>
  <w:style w:type="numbering" w:customStyle="1" w:styleId="List88">
    <w:name w:val="List 88"/>
    <w:basedOn w:val="ImportedStyle89"/>
    <w:rsid w:val="00C62691"/>
    <w:pPr>
      <w:numPr>
        <w:numId w:val="89"/>
      </w:numPr>
    </w:pPr>
  </w:style>
  <w:style w:type="numbering" w:customStyle="1" w:styleId="ImportedStyle89">
    <w:name w:val="Imported Style 89"/>
    <w:rsid w:val="00C62691"/>
  </w:style>
  <w:style w:type="numbering" w:customStyle="1" w:styleId="List89">
    <w:name w:val="List 89"/>
    <w:basedOn w:val="ImportedStyle90"/>
    <w:rsid w:val="00C62691"/>
    <w:pPr>
      <w:numPr>
        <w:numId w:val="90"/>
      </w:numPr>
    </w:pPr>
  </w:style>
  <w:style w:type="numbering" w:customStyle="1" w:styleId="ImportedStyle90">
    <w:name w:val="Imported Style 90"/>
    <w:rsid w:val="00C62691"/>
  </w:style>
  <w:style w:type="numbering" w:customStyle="1" w:styleId="List90">
    <w:name w:val="List 90"/>
    <w:basedOn w:val="ImportedStyle91"/>
    <w:rsid w:val="00C62691"/>
    <w:pPr>
      <w:numPr>
        <w:numId w:val="91"/>
      </w:numPr>
    </w:pPr>
  </w:style>
  <w:style w:type="numbering" w:customStyle="1" w:styleId="ImportedStyle91">
    <w:name w:val="Imported Style 91"/>
    <w:rsid w:val="00C62691"/>
  </w:style>
  <w:style w:type="numbering" w:customStyle="1" w:styleId="List91">
    <w:name w:val="List 91"/>
    <w:basedOn w:val="ImportedStyle92"/>
    <w:rsid w:val="00C62691"/>
    <w:pPr>
      <w:numPr>
        <w:numId w:val="151"/>
      </w:numPr>
    </w:pPr>
  </w:style>
  <w:style w:type="numbering" w:customStyle="1" w:styleId="ImportedStyle92">
    <w:name w:val="Imported Style 92"/>
    <w:rsid w:val="00C62691"/>
  </w:style>
  <w:style w:type="paragraph" w:customStyle="1" w:styleId="Normalbullet">
    <w:name w:val="Normal bullet"/>
    <w:rsid w:val="00C62691"/>
    <w:pPr>
      <w:spacing w:after="200" w:line="276" w:lineRule="auto"/>
    </w:pPr>
    <w:rPr>
      <w:rFonts w:ascii="Calibri" w:eastAsia="Calibri" w:hAnsi="Calibri" w:cs="Calibri"/>
      <w:color w:val="000000"/>
      <w:sz w:val="22"/>
      <w:szCs w:val="22"/>
      <w:u w:color="000000"/>
    </w:rPr>
  </w:style>
  <w:style w:type="numbering" w:customStyle="1" w:styleId="List92">
    <w:name w:val="List 92"/>
    <w:basedOn w:val="ImportedStyle93"/>
    <w:rsid w:val="00C62691"/>
    <w:pPr>
      <w:numPr>
        <w:numId w:val="93"/>
      </w:numPr>
    </w:pPr>
  </w:style>
  <w:style w:type="numbering" w:customStyle="1" w:styleId="ImportedStyle93">
    <w:name w:val="Imported Style 93"/>
    <w:rsid w:val="00C62691"/>
  </w:style>
  <w:style w:type="numbering" w:customStyle="1" w:styleId="List93">
    <w:name w:val="List 93"/>
    <w:basedOn w:val="ImportedStyle94"/>
    <w:rsid w:val="00C62691"/>
    <w:pPr>
      <w:numPr>
        <w:numId w:val="94"/>
      </w:numPr>
    </w:pPr>
  </w:style>
  <w:style w:type="numbering" w:customStyle="1" w:styleId="ImportedStyle94">
    <w:name w:val="Imported Style 94"/>
    <w:rsid w:val="00C62691"/>
  </w:style>
  <w:style w:type="numbering" w:customStyle="1" w:styleId="List94">
    <w:name w:val="List 94"/>
    <w:basedOn w:val="ImportedStyle95"/>
    <w:rsid w:val="00C62691"/>
    <w:pPr>
      <w:numPr>
        <w:numId w:val="95"/>
      </w:numPr>
    </w:pPr>
  </w:style>
  <w:style w:type="numbering" w:customStyle="1" w:styleId="ImportedStyle95">
    <w:name w:val="Imported Style 95"/>
    <w:rsid w:val="00C62691"/>
  </w:style>
  <w:style w:type="numbering" w:customStyle="1" w:styleId="List95">
    <w:name w:val="List 95"/>
    <w:basedOn w:val="ImportedStyle96"/>
    <w:rsid w:val="00C62691"/>
    <w:pPr>
      <w:numPr>
        <w:numId w:val="96"/>
      </w:numPr>
    </w:pPr>
  </w:style>
  <w:style w:type="numbering" w:customStyle="1" w:styleId="ImportedStyle96">
    <w:name w:val="Imported Style 96"/>
    <w:rsid w:val="00C62691"/>
  </w:style>
  <w:style w:type="numbering" w:customStyle="1" w:styleId="List96">
    <w:name w:val="List 96"/>
    <w:basedOn w:val="ImportedStyle97"/>
    <w:rsid w:val="00C62691"/>
    <w:pPr>
      <w:numPr>
        <w:numId w:val="97"/>
      </w:numPr>
    </w:pPr>
  </w:style>
  <w:style w:type="numbering" w:customStyle="1" w:styleId="ImportedStyle97">
    <w:name w:val="Imported Style 97"/>
    <w:rsid w:val="00C62691"/>
  </w:style>
  <w:style w:type="numbering" w:customStyle="1" w:styleId="List97">
    <w:name w:val="List 97"/>
    <w:basedOn w:val="ImportedStyle98"/>
    <w:rsid w:val="00C62691"/>
    <w:pPr>
      <w:numPr>
        <w:numId w:val="98"/>
      </w:numPr>
    </w:pPr>
  </w:style>
  <w:style w:type="numbering" w:customStyle="1" w:styleId="ImportedStyle98">
    <w:name w:val="Imported Style 98"/>
    <w:rsid w:val="00C62691"/>
  </w:style>
  <w:style w:type="numbering" w:customStyle="1" w:styleId="List98">
    <w:name w:val="List 98"/>
    <w:basedOn w:val="ImportedStyle99"/>
    <w:rsid w:val="00C62691"/>
    <w:pPr>
      <w:numPr>
        <w:numId w:val="99"/>
      </w:numPr>
    </w:pPr>
  </w:style>
  <w:style w:type="numbering" w:customStyle="1" w:styleId="ImportedStyle99">
    <w:name w:val="Imported Style 99"/>
    <w:rsid w:val="00C62691"/>
  </w:style>
  <w:style w:type="numbering" w:customStyle="1" w:styleId="List99">
    <w:name w:val="List 99"/>
    <w:basedOn w:val="ImportedStyle100"/>
    <w:rsid w:val="00C62691"/>
    <w:pPr>
      <w:numPr>
        <w:numId w:val="100"/>
      </w:numPr>
    </w:pPr>
  </w:style>
  <w:style w:type="numbering" w:customStyle="1" w:styleId="ImportedStyle100">
    <w:name w:val="Imported Style 100"/>
    <w:rsid w:val="00C62691"/>
  </w:style>
  <w:style w:type="numbering" w:customStyle="1" w:styleId="List100">
    <w:name w:val="List 100"/>
    <w:basedOn w:val="ImportedStyle101"/>
    <w:rsid w:val="00C62691"/>
    <w:pPr>
      <w:numPr>
        <w:numId w:val="101"/>
      </w:numPr>
    </w:pPr>
  </w:style>
  <w:style w:type="numbering" w:customStyle="1" w:styleId="ImportedStyle101">
    <w:name w:val="Imported Style 101"/>
    <w:rsid w:val="00C62691"/>
  </w:style>
  <w:style w:type="numbering" w:customStyle="1" w:styleId="List101">
    <w:name w:val="List 101"/>
    <w:basedOn w:val="ImportedStyle102"/>
    <w:rsid w:val="00C62691"/>
    <w:pPr>
      <w:numPr>
        <w:numId w:val="102"/>
      </w:numPr>
    </w:pPr>
  </w:style>
  <w:style w:type="numbering" w:customStyle="1" w:styleId="ImportedStyle102">
    <w:name w:val="Imported Style 102"/>
    <w:rsid w:val="00C62691"/>
  </w:style>
  <w:style w:type="numbering" w:customStyle="1" w:styleId="List102">
    <w:name w:val="List 102"/>
    <w:basedOn w:val="ImportedStyle103"/>
    <w:rsid w:val="00C62691"/>
    <w:pPr>
      <w:numPr>
        <w:numId w:val="103"/>
      </w:numPr>
    </w:pPr>
  </w:style>
  <w:style w:type="numbering" w:customStyle="1" w:styleId="ImportedStyle103">
    <w:name w:val="Imported Style 103"/>
    <w:rsid w:val="00C62691"/>
  </w:style>
  <w:style w:type="numbering" w:customStyle="1" w:styleId="List103">
    <w:name w:val="List 103"/>
    <w:basedOn w:val="ImportedStyle104"/>
    <w:rsid w:val="00C62691"/>
    <w:pPr>
      <w:numPr>
        <w:numId w:val="104"/>
      </w:numPr>
    </w:pPr>
  </w:style>
  <w:style w:type="numbering" w:customStyle="1" w:styleId="ImportedStyle104">
    <w:name w:val="Imported Style 104"/>
    <w:rsid w:val="00C62691"/>
  </w:style>
  <w:style w:type="numbering" w:customStyle="1" w:styleId="List104">
    <w:name w:val="List 104"/>
    <w:basedOn w:val="ImportedStyle105"/>
    <w:rsid w:val="00C62691"/>
    <w:pPr>
      <w:numPr>
        <w:numId w:val="105"/>
      </w:numPr>
    </w:pPr>
  </w:style>
  <w:style w:type="numbering" w:customStyle="1" w:styleId="ImportedStyle105">
    <w:name w:val="Imported Style 105"/>
    <w:rsid w:val="00C62691"/>
  </w:style>
  <w:style w:type="numbering" w:customStyle="1" w:styleId="List105">
    <w:name w:val="List 105"/>
    <w:basedOn w:val="ImportedStyle106"/>
    <w:rsid w:val="00C62691"/>
    <w:pPr>
      <w:numPr>
        <w:numId w:val="106"/>
      </w:numPr>
    </w:pPr>
  </w:style>
  <w:style w:type="numbering" w:customStyle="1" w:styleId="ImportedStyle106">
    <w:name w:val="Imported Style 106"/>
    <w:rsid w:val="00C62691"/>
  </w:style>
  <w:style w:type="numbering" w:customStyle="1" w:styleId="List106">
    <w:name w:val="List 106"/>
    <w:basedOn w:val="ImportedStyle107"/>
    <w:rsid w:val="00C62691"/>
    <w:pPr>
      <w:numPr>
        <w:numId w:val="107"/>
      </w:numPr>
    </w:pPr>
  </w:style>
  <w:style w:type="numbering" w:customStyle="1" w:styleId="ImportedStyle107">
    <w:name w:val="Imported Style 107"/>
    <w:rsid w:val="00C62691"/>
  </w:style>
  <w:style w:type="numbering" w:customStyle="1" w:styleId="List107">
    <w:name w:val="List 107"/>
    <w:basedOn w:val="ImportedStyle108"/>
    <w:rsid w:val="00C62691"/>
    <w:pPr>
      <w:numPr>
        <w:numId w:val="108"/>
      </w:numPr>
    </w:pPr>
  </w:style>
  <w:style w:type="numbering" w:customStyle="1" w:styleId="ImportedStyle108">
    <w:name w:val="Imported Style 108"/>
    <w:rsid w:val="00C62691"/>
  </w:style>
  <w:style w:type="numbering" w:customStyle="1" w:styleId="List108">
    <w:name w:val="List 108"/>
    <w:basedOn w:val="ImportedStyle109"/>
    <w:rsid w:val="00C62691"/>
    <w:pPr>
      <w:numPr>
        <w:numId w:val="109"/>
      </w:numPr>
    </w:pPr>
  </w:style>
  <w:style w:type="numbering" w:customStyle="1" w:styleId="ImportedStyle109">
    <w:name w:val="Imported Style 109"/>
    <w:rsid w:val="00C62691"/>
  </w:style>
  <w:style w:type="numbering" w:customStyle="1" w:styleId="List109">
    <w:name w:val="List 109"/>
    <w:basedOn w:val="ImportedStyle110"/>
    <w:rsid w:val="00C62691"/>
    <w:pPr>
      <w:numPr>
        <w:numId w:val="110"/>
      </w:numPr>
    </w:pPr>
  </w:style>
  <w:style w:type="numbering" w:customStyle="1" w:styleId="ImportedStyle110">
    <w:name w:val="Imported Style 110"/>
    <w:rsid w:val="00C62691"/>
  </w:style>
  <w:style w:type="numbering" w:customStyle="1" w:styleId="List110">
    <w:name w:val="List 110"/>
    <w:basedOn w:val="ImportedStyle111"/>
    <w:rsid w:val="00C62691"/>
    <w:pPr>
      <w:numPr>
        <w:numId w:val="111"/>
      </w:numPr>
    </w:pPr>
  </w:style>
  <w:style w:type="numbering" w:customStyle="1" w:styleId="ImportedStyle111">
    <w:name w:val="Imported Style 111"/>
    <w:rsid w:val="00C62691"/>
  </w:style>
  <w:style w:type="numbering" w:customStyle="1" w:styleId="List111">
    <w:name w:val="List 111"/>
    <w:basedOn w:val="ImportedStyle112"/>
    <w:rsid w:val="00C62691"/>
    <w:pPr>
      <w:numPr>
        <w:numId w:val="112"/>
      </w:numPr>
    </w:pPr>
  </w:style>
  <w:style w:type="numbering" w:customStyle="1" w:styleId="ImportedStyle112">
    <w:name w:val="Imported Style 112"/>
    <w:rsid w:val="00C62691"/>
  </w:style>
  <w:style w:type="numbering" w:customStyle="1" w:styleId="List112">
    <w:name w:val="List 112"/>
    <w:basedOn w:val="ImportedStyle113"/>
    <w:rsid w:val="00C62691"/>
    <w:pPr>
      <w:numPr>
        <w:numId w:val="113"/>
      </w:numPr>
    </w:pPr>
  </w:style>
  <w:style w:type="numbering" w:customStyle="1" w:styleId="ImportedStyle113">
    <w:name w:val="Imported Style 113"/>
    <w:rsid w:val="00C62691"/>
  </w:style>
  <w:style w:type="numbering" w:customStyle="1" w:styleId="List113">
    <w:name w:val="List 113"/>
    <w:basedOn w:val="ImportedStyle114"/>
    <w:rsid w:val="00C62691"/>
    <w:pPr>
      <w:numPr>
        <w:numId w:val="114"/>
      </w:numPr>
    </w:pPr>
  </w:style>
  <w:style w:type="numbering" w:customStyle="1" w:styleId="ImportedStyle114">
    <w:name w:val="Imported Style 114"/>
    <w:rsid w:val="00C62691"/>
  </w:style>
  <w:style w:type="numbering" w:customStyle="1" w:styleId="List114">
    <w:name w:val="List 114"/>
    <w:basedOn w:val="ImportedStyle115"/>
    <w:rsid w:val="00C62691"/>
    <w:pPr>
      <w:numPr>
        <w:numId w:val="115"/>
      </w:numPr>
    </w:pPr>
  </w:style>
  <w:style w:type="numbering" w:customStyle="1" w:styleId="ImportedStyle115">
    <w:name w:val="Imported Style 115"/>
    <w:rsid w:val="00C62691"/>
  </w:style>
  <w:style w:type="numbering" w:customStyle="1" w:styleId="List115">
    <w:name w:val="List 115"/>
    <w:basedOn w:val="ImportedStyle116"/>
    <w:rsid w:val="00C62691"/>
    <w:pPr>
      <w:numPr>
        <w:numId w:val="116"/>
      </w:numPr>
    </w:pPr>
  </w:style>
  <w:style w:type="numbering" w:customStyle="1" w:styleId="ImportedStyle116">
    <w:name w:val="Imported Style 116"/>
    <w:rsid w:val="00C62691"/>
  </w:style>
  <w:style w:type="numbering" w:customStyle="1" w:styleId="List116">
    <w:name w:val="List 116"/>
    <w:basedOn w:val="ImportedStyle117"/>
    <w:rsid w:val="00C62691"/>
    <w:pPr>
      <w:numPr>
        <w:numId w:val="117"/>
      </w:numPr>
    </w:pPr>
  </w:style>
  <w:style w:type="numbering" w:customStyle="1" w:styleId="ImportedStyle117">
    <w:name w:val="Imported Style 117"/>
    <w:rsid w:val="00C62691"/>
  </w:style>
  <w:style w:type="numbering" w:customStyle="1" w:styleId="List117">
    <w:name w:val="List 117"/>
    <w:basedOn w:val="ImportedStyle118"/>
    <w:rsid w:val="00C62691"/>
    <w:pPr>
      <w:numPr>
        <w:numId w:val="118"/>
      </w:numPr>
    </w:pPr>
  </w:style>
  <w:style w:type="numbering" w:customStyle="1" w:styleId="ImportedStyle118">
    <w:name w:val="Imported Style 118"/>
    <w:rsid w:val="00C62691"/>
  </w:style>
  <w:style w:type="numbering" w:customStyle="1" w:styleId="List118">
    <w:name w:val="List 118"/>
    <w:basedOn w:val="ImportedStyle119"/>
    <w:rsid w:val="00C62691"/>
    <w:pPr>
      <w:numPr>
        <w:numId w:val="119"/>
      </w:numPr>
    </w:pPr>
  </w:style>
  <w:style w:type="numbering" w:customStyle="1" w:styleId="ImportedStyle119">
    <w:name w:val="Imported Style 119"/>
    <w:rsid w:val="00C62691"/>
  </w:style>
  <w:style w:type="numbering" w:customStyle="1" w:styleId="List119">
    <w:name w:val="List 119"/>
    <w:basedOn w:val="ImportedStyle120"/>
    <w:rsid w:val="00C62691"/>
    <w:pPr>
      <w:numPr>
        <w:numId w:val="120"/>
      </w:numPr>
    </w:pPr>
  </w:style>
  <w:style w:type="numbering" w:customStyle="1" w:styleId="ImportedStyle120">
    <w:name w:val="Imported Style 120"/>
    <w:rsid w:val="00C62691"/>
  </w:style>
  <w:style w:type="numbering" w:customStyle="1" w:styleId="List120">
    <w:name w:val="List 120"/>
    <w:basedOn w:val="ImportedStyle121"/>
    <w:rsid w:val="00C62691"/>
    <w:pPr>
      <w:numPr>
        <w:numId w:val="121"/>
      </w:numPr>
    </w:pPr>
  </w:style>
  <w:style w:type="numbering" w:customStyle="1" w:styleId="ImportedStyle121">
    <w:name w:val="Imported Style 121"/>
    <w:rsid w:val="00C62691"/>
  </w:style>
  <w:style w:type="numbering" w:customStyle="1" w:styleId="List121">
    <w:name w:val="List 121"/>
    <w:basedOn w:val="ImportedStyle122"/>
    <w:rsid w:val="00C62691"/>
    <w:pPr>
      <w:numPr>
        <w:numId w:val="122"/>
      </w:numPr>
    </w:pPr>
  </w:style>
  <w:style w:type="numbering" w:customStyle="1" w:styleId="ImportedStyle122">
    <w:name w:val="Imported Style 122"/>
    <w:rsid w:val="00C62691"/>
  </w:style>
  <w:style w:type="numbering" w:customStyle="1" w:styleId="List122">
    <w:name w:val="List 122"/>
    <w:basedOn w:val="ImportedStyle123"/>
    <w:rsid w:val="00C62691"/>
    <w:pPr>
      <w:numPr>
        <w:numId w:val="123"/>
      </w:numPr>
    </w:pPr>
  </w:style>
  <w:style w:type="numbering" w:customStyle="1" w:styleId="ImportedStyle123">
    <w:name w:val="Imported Style 123"/>
    <w:rsid w:val="00C62691"/>
  </w:style>
  <w:style w:type="numbering" w:customStyle="1" w:styleId="List123">
    <w:name w:val="List 123"/>
    <w:basedOn w:val="ImportedStyle124"/>
    <w:rsid w:val="00C62691"/>
    <w:pPr>
      <w:numPr>
        <w:numId w:val="124"/>
      </w:numPr>
    </w:pPr>
  </w:style>
  <w:style w:type="numbering" w:customStyle="1" w:styleId="ImportedStyle124">
    <w:name w:val="Imported Style 124"/>
    <w:rsid w:val="00C62691"/>
  </w:style>
  <w:style w:type="numbering" w:customStyle="1" w:styleId="List124">
    <w:name w:val="List 124"/>
    <w:basedOn w:val="ImportedStyle125"/>
    <w:rsid w:val="00C62691"/>
    <w:pPr>
      <w:numPr>
        <w:numId w:val="125"/>
      </w:numPr>
    </w:pPr>
  </w:style>
  <w:style w:type="numbering" w:customStyle="1" w:styleId="ImportedStyle125">
    <w:name w:val="Imported Style 125"/>
    <w:rsid w:val="00C62691"/>
  </w:style>
  <w:style w:type="numbering" w:customStyle="1" w:styleId="List125">
    <w:name w:val="List 125"/>
    <w:basedOn w:val="ImportedStyle126"/>
    <w:rsid w:val="00C62691"/>
    <w:pPr>
      <w:numPr>
        <w:numId w:val="126"/>
      </w:numPr>
    </w:pPr>
  </w:style>
  <w:style w:type="numbering" w:customStyle="1" w:styleId="ImportedStyle126">
    <w:name w:val="Imported Style 126"/>
    <w:rsid w:val="00C62691"/>
  </w:style>
  <w:style w:type="numbering" w:customStyle="1" w:styleId="List126">
    <w:name w:val="List 126"/>
    <w:basedOn w:val="ImportedStyle127"/>
    <w:rsid w:val="00C62691"/>
    <w:pPr>
      <w:numPr>
        <w:numId w:val="127"/>
      </w:numPr>
    </w:pPr>
  </w:style>
  <w:style w:type="numbering" w:customStyle="1" w:styleId="ImportedStyle127">
    <w:name w:val="Imported Style 127"/>
    <w:rsid w:val="00C62691"/>
  </w:style>
  <w:style w:type="numbering" w:customStyle="1" w:styleId="List127">
    <w:name w:val="List 127"/>
    <w:basedOn w:val="ImportedStyle128"/>
    <w:rsid w:val="00C62691"/>
    <w:pPr>
      <w:numPr>
        <w:numId w:val="128"/>
      </w:numPr>
    </w:pPr>
  </w:style>
  <w:style w:type="numbering" w:customStyle="1" w:styleId="ImportedStyle128">
    <w:name w:val="Imported Style 128"/>
    <w:rsid w:val="00C62691"/>
  </w:style>
  <w:style w:type="numbering" w:customStyle="1" w:styleId="List128">
    <w:name w:val="List 128"/>
    <w:basedOn w:val="ImportedStyle129"/>
    <w:rsid w:val="00C62691"/>
    <w:pPr>
      <w:numPr>
        <w:numId w:val="129"/>
      </w:numPr>
    </w:pPr>
  </w:style>
  <w:style w:type="numbering" w:customStyle="1" w:styleId="ImportedStyle129">
    <w:name w:val="Imported Style 129"/>
    <w:rsid w:val="00C62691"/>
  </w:style>
  <w:style w:type="numbering" w:customStyle="1" w:styleId="List129">
    <w:name w:val="List 129"/>
    <w:basedOn w:val="ImportedStyle130"/>
    <w:rsid w:val="00C62691"/>
    <w:pPr>
      <w:numPr>
        <w:numId w:val="130"/>
      </w:numPr>
    </w:pPr>
  </w:style>
  <w:style w:type="numbering" w:customStyle="1" w:styleId="ImportedStyle130">
    <w:name w:val="Imported Style 130"/>
    <w:rsid w:val="00C62691"/>
  </w:style>
  <w:style w:type="numbering" w:customStyle="1" w:styleId="List130">
    <w:name w:val="List 130"/>
    <w:basedOn w:val="ImportedStyle131"/>
    <w:rsid w:val="00C62691"/>
    <w:pPr>
      <w:numPr>
        <w:numId w:val="131"/>
      </w:numPr>
    </w:pPr>
  </w:style>
  <w:style w:type="numbering" w:customStyle="1" w:styleId="ImportedStyle131">
    <w:name w:val="Imported Style 131"/>
    <w:rsid w:val="00C62691"/>
  </w:style>
  <w:style w:type="numbering" w:customStyle="1" w:styleId="List131">
    <w:name w:val="List 131"/>
    <w:basedOn w:val="ImportedStyle132"/>
    <w:rsid w:val="00C62691"/>
    <w:pPr>
      <w:numPr>
        <w:numId w:val="132"/>
      </w:numPr>
    </w:pPr>
  </w:style>
  <w:style w:type="numbering" w:customStyle="1" w:styleId="ImportedStyle132">
    <w:name w:val="Imported Style 132"/>
    <w:rsid w:val="00C62691"/>
  </w:style>
  <w:style w:type="numbering" w:customStyle="1" w:styleId="List132">
    <w:name w:val="List 132"/>
    <w:basedOn w:val="ImportedStyle133"/>
    <w:rsid w:val="00C62691"/>
    <w:pPr>
      <w:numPr>
        <w:numId w:val="133"/>
      </w:numPr>
    </w:pPr>
  </w:style>
  <w:style w:type="numbering" w:customStyle="1" w:styleId="ImportedStyle133">
    <w:name w:val="Imported Style 133"/>
    <w:rsid w:val="00C62691"/>
  </w:style>
  <w:style w:type="numbering" w:customStyle="1" w:styleId="List133">
    <w:name w:val="List 133"/>
    <w:basedOn w:val="ImportedStyle134"/>
    <w:rsid w:val="00C62691"/>
    <w:pPr>
      <w:numPr>
        <w:numId w:val="134"/>
      </w:numPr>
    </w:pPr>
  </w:style>
  <w:style w:type="numbering" w:customStyle="1" w:styleId="ImportedStyle134">
    <w:name w:val="Imported Style 134"/>
    <w:rsid w:val="00C62691"/>
  </w:style>
  <w:style w:type="numbering" w:customStyle="1" w:styleId="List134">
    <w:name w:val="List 134"/>
    <w:basedOn w:val="ImportedStyle135"/>
    <w:rsid w:val="00C62691"/>
    <w:pPr>
      <w:numPr>
        <w:numId w:val="135"/>
      </w:numPr>
    </w:pPr>
  </w:style>
  <w:style w:type="numbering" w:customStyle="1" w:styleId="ImportedStyle135">
    <w:name w:val="Imported Style 135"/>
    <w:rsid w:val="00C62691"/>
  </w:style>
  <w:style w:type="numbering" w:customStyle="1" w:styleId="List135">
    <w:name w:val="List 135"/>
    <w:basedOn w:val="ImportedStyle136"/>
    <w:rsid w:val="00C62691"/>
    <w:pPr>
      <w:numPr>
        <w:numId w:val="136"/>
      </w:numPr>
    </w:pPr>
  </w:style>
  <w:style w:type="numbering" w:customStyle="1" w:styleId="ImportedStyle136">
    <w:name w:val="Imported Style 136"/>
    <w:rsid w:val="00C62691"/>
  </w:style>
  <w:style w:type="numbering" w:customStyle="1" w:styleId="List136">
    <w:name w:val="List 136"/>
    <w:basedOn w:val="ImportedStyle137"/>
    <w:rsid w:val="00C62691"/>
    <w:pPr>
      <w:numPr>
        <w:numId w:val="137"/>
      </w:numPr>
    </w:pPr>
  </w:style>
  <w:style w:type="numbering" w:customStyle="1" w:styleId="ImportedStyle137">
    <w:name w:val="Imported Style 137"/>
    <w:rsid w:val="00C62691"/>
  </w:style>
  <w:style w:type="numbering" w:customStyle="1" w:styleId="List137">
    <w:name w:val="List 137"/>
    <w:basedOn w:val="ImportedStyle138"/>
    <w:rsid w:val="00C62691"/>
    <w:pPr>
      <w:numPr>
        <w:numId w:val="138"/>
      </w:numPr>
    </w:pPr>
  </w:style>
  <w:style w:type="numbering" w:customStyle="1" w:styleId="ImportedStyle138">
    <w:name w:val="Imported Style 138"/>
    <w:rsid w:val="00C62691"/>
  </w:style>
  <w:style w:type="numbering" w:customStyle="1" w:styleId="List138">
    <w:name w:val="List 138"/>
    <w:basedOn w:val="ImportedStyle139"/>
    <w:rsid w:val="00C62691"/>
    <w:pPr>
      <w:numPr>
        <w:numId w:val="139"/>
      </w:numPr>
    </w:pPr>
  </w:style>
  <w:style w:type="numbering" w:customStyle="1" w:styleId="ImportedStyle139">
    <w:name w:val="Imported Style 139"/>
    <w:rsid w:val="00C62691"/>
  </w:style>
  <w:style w:type="numbering" w:customStyle="1" w:styleId="List139">
    <w:name w:val="List 139"/>
    <w:basedOn w:val="ImportedStyle140"/>
    <w:rsid w:val="00C62691"/>
    <w:pPr>
      <w:numPr>
        <w:numId w:val="140"/>
      </w:numPr>
    </w:pPr>
  </w:style>
  <w:style w:type="numbering" w:customStyle="1" w:styleId="ImportedStyle140">
    <w:name w:val="Imported Style 140"/>
    <w:rsid w:val="00C62691"/>
  </w:style>
  <w:style w:type="numbering" w:customStyle="1" w:styleId="List140">
    <w:name w:val="List 140"/>
    <w:basedOn w:val="ImportedStyle141"/>
    <w:rsid w:val="00C62691"/>
    <w:pPr>
      <w:numPr>
        <w:numId w:val="141"/>
      </w:numPr>
    </w:pPr>
  </w:style>
  <w:style w:type="numbering" w:customStyle="1" w:styleId="ImportedStyle141">
    <w:name w:val="Imported Style 141"/>
    <w:rsid w:val="00C62691"/>
  </w:style>
  <w:style w:type="numbering" w:customStyle="1" w:styleId="List141">
    <w:name w:val="List 141"/>
    <w:basedOn w:val="ImportedStyle142"/>
    <w:rsid w:val="00C62691"/>
    <w:pPr>
      <w:numPr>
        <w:numId w:val="142"/>
      </w:numPr>
    </w:pPr>
  </w:style>
  <w:style w:type="numbering" w:customStyle="1" w:styleId="ImportedStyle142">
    <w:name w:val="Imported Style 142"/>
    <w:rsid w:val="00C62691"/>
  </w:style>
  <w:style w:type="numbering" w:customStyle="1" w:styleId="List142">
    <w:name w:val="List 142"/>
    <w:basedOn w:val="ImportedStyle143"/>
    <w:rsid w:val="00C62691"/>
    <w:pPr>
      <w:numPr>
        <w:numId w:val="143"/>
      </w:numPr>
    </w:pPr>
  </w:style>
  <w:style w:type="numbering" w:customStyle="1" w:styleId="ImportedStyle143">
    <w:name w:val="Imported Style 143"/>
    <w:rsid w:val="00C62691"/>
  </w:style>
  <w:style w:type="numbering" w:customStyle="1" w:styleId="List143">
    <w:name w:val="List 143"/>
    <w:basedOn w:val="ImportedStyle144"/>
    <w:rsid w:val="00C62691"/>
    <w:pPr>
      <w:numPr>
        <w:numId w:val="144"/>
      </w:numPr>
    </w:pPr>
  </w:style>
  <w:style w:type="numbering" w:customStyle="1" w:styleId="ImportedStyle144">
    <w:name w:val="Imported Style 144"/>
    <w:rsid w:val="00C62691"/>
  </w:style>
  <w:style w:type="numbering" w:customStyle="1" w:styleId="List144">
    <w:name w:val="List 144"/>
    <w:basedOn w:val="ImportedStyle145"/>
    <w:rsid w:val="00C62691"/>
    <w:pPr>
      <w:numPr>
        <w:numId w:val="145"/>
      </w:numPr>
    </w:pPr>
  </w:style>
  <w:style w:type="numbering" w:customStyle="1" w:styleId="ImportedStyle145">
    <w:name w:val="Imported Style 145"/>
    <w:rsid w:val="00C62691"/>
  </w:style>
  <w:style w:type="numbering" w:customStyle="1" w:styleId="List145">
    <w:name w:val="List 145"/>
    <w:basedOn w:val="ImportedStyle146"/>
    <w:rsid w:val="00C62691"/>
    <w:pPr>
      <w:numPr>
        <w:numId w:val="146"/>
      </w:numPr>
    </w:pPr>
  </w:style>
  <w:style w:type="numbering" w:customStyle="1" w:styleId="ImportedStyle146">
    <w:name w:val="Imported Style 146"/>
    <w:rsid w:val="00C62691"/>
  </w:style>
  <w:style w:type="numbering" w:customStyle="1" w:styleId="List146">
    <w:name w:val="List 146"/>
    <w:basedOn w:val="ImportedStyle147"/>
    <w:rsid w:val="00C62691"/>
    <w:pPr>
      <w:numPr>
        <w:numId w:val="147"/>
      </w:numPr>
    </w:pPr>
  </w:style>
  <w:style w:type="numbering" w:customStyle="1" w:styleId="ImportedStyle147">
    <w:name w:val="Imported Style 147"/>
    <w:rsid w:val="00C62691"/>
  </w:style>
  <w:style w:type="paragraph" w:styleId="CommentText">
    <w:name w:val="annotation text"/>
    <w:basedOn w:val="Normal"/>
    <w:link w:val="CommentTextChar"/>
    <w:uiPriority w:val="99"/>
    <w:semiHidden/>
    <w:unhideWhenUsed/>
    <w:rsid w:val="00C62691"/>
    <w:rPr>
      <w:sz w:val="20"/>
      <w:szCs w:val="20"/>
    </w:rPr>
  </w:style>
  <w:style w:type="character" w:customStyle="1" w:styleId="CommentTextChar">
    <w:name w:val="Comment Text Char"/>
    <w:basedOn w:val="DefaultParagraphFont"/>
    <w:link w:val="CommentText"/>
    <w:uiPriority w:val="99"/>
    <w:semiHidden/>
    <w:rsid w:val="00C62691"/>
  </w:style>
  <w:style w:type="character" w:styleId="CommentReference">
    <w:name w:val="annotation reference"/>
    <w:basedOn w:val="DefaultParagraphFont"/>
    <w:uiPriority w:val="99"/>
    <w:semiHidden/>
    <w:unhideWhenUsed/>
    <w:rsid w:val="00C62691"/>
    <w:rPr>
      <w:sz w:val="16"/>
      <w:szCs w:val="16"/>
    </w:rPr>
  </w:style>
  <w:style w:type="paragraph" w:styleId="BalloonText">
    <w:name w:val="Balloon Text"/>
    <w:basedOn w:val="Normal"/>
    <w:link w:val="BalloonTextChar"/>
    <w:uiPriority w:val="99"/>
    <w:semiHidden/>
    <w:unhideWhenUsed/>
    <w:rsid w:val="00102D23"/>
    <w:rPr>
      <w:rFonts w:ascii="Tahoma" w:hAnsi="Tahoma" w:cs="Tahoma"/>
      <w:sz w:val="16"/>
      <w:szCs w:val="16"/>
    </w:rPr>
  </w:style>
  <w:style w:type="character" w:customStyle="1" w:styleId="BalloonTextChar">
    <w:name w:val="Balloon Text Char"/>
    <w:basedOn w:val="DefaultParagraphFont"/>
    <w:link w:val="BalloonText"/>
    <w:uiPriority w:val="99"/>
    <w:semiHidden/>
    <w:rsid w:val="00102D23"/>
    <w:rPr>
      <w:rFonts w:ascii="Tahoma" w:hAnsi="Tahoma" w:cs="Tahoma"/>
      <w:sz w:val="16"/>
      <w:szCs w:val="16"/>
    </w:rPr>
  </w:style>
  <w:style w:type="paragraph" w:styleId="Header">
    <w:name w:val="header"/>
    <w:basedOn w:val="Normal"/>
    <w:link w:val="HeaderChar"/>
    <w:uiPriority w:val="99"/>
    <w:semiHidden/>
    <w:unhideWhenUsed/>
    <w:rsid w:val="00F84576"/>
    <w:pPr>
      <w:tabs>
        <w:tab w:val="center" w:pos="4680"/>
        <w:tab w:val="right" w:pos="9360"/>
      </w:tabs>
    </w:pPr>
  </w:style>
  <w:style w:type="character" w:customStyle="1" w:styleId="HeaderChar">
    <w:name w:val="Header Char"/>
    <w:basedOn w:val="DefaultParagraphFont"/>
    <w:link w:val="Header"/>
    <w:uiPriority w:val="99"/>
    <w:semiHidden/>
    <w:rsid w:val="00F84576"/>
    <w:rPr>
      <w:sz w:val="24"/>
      <w:szCs w:val="24"/>
    </w:rPr>
  </w:style>
  <w:style w:type="character" w:customStyle="1" w:styleId="ListParagraphChar">
    <w:name w:val="List Paragraph Char"/>
    <w:aliases w:val="List Paragraph1 Char,Bullets Char"/>
    <w:basedOn w:val="DefaultParagraphFont"/>
    <w:link w:val="ListParagraph"/>
    <w:uiPriority w:val="34"/>
    <w:rsid w:val="00D52E59"/>
    <w:rPr>
      <w:rFonts w:ascii="Calibri" w:hAnsi="Arial Unicode MS" w:cs="Arial Unicode MS"/>
      <w:color w:val="000000"/>
      <w:u w:color="000000"/>
    </w:rPr>
  </w:style>
  <w:style w:type="paragraph" w:styleId="BodyText">
    <w:name w:val="Body Text"/>
    <w:aliases w:val="Body Text Numbered Paras,Szövegtörzs Char1,Szövegtörzs Char Char,Szövegtörzs Char Char Char Char Char,Szövegtörzs Char2,Szövegtörzs Char1 Char1,Szövegtörzs Char Char Char1,Szövegtörzs Char1 Char Char Char,Szövegtörzs Char Char1 Char,Char"/>
    <w:basedOn w:val="Normal"/>
    <w:link w:val="BodyTextChar"/>
    <w:rsid w:val="00716B4C"/>
    <w:pPr>
      <w:numPr>
        <w:numId w:val="154"/>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pPr>
    <w:rPr>
      <w:rFonts w:ascii="Calibri" w:eastAsiaTheme="minorEastAsia" w:hAnsi="Calibri" w:cstheme="minorBidi"/>
      <w:bdr w:val="none" w:sz="0" w:space="0" w:color="auto"/>
    </w:rPr>
  </w:style>
  <w:style w:type="character" w:customStyle="1" w:styleId="BodyTextChar">
    <w:name w:val="Body Text Char"/>
    <w:aliases w:val="Body Text Numbered Paras Char,Szövegtörzs Char1 Char,Szövegtörzs Char Char Char,Szövegtörzs Char Char Char Char Char Char,Szövegtörzs Char2 Char,Szövegtörzs Char1 Char1 Char,Szövegtörzs Char Char Char1 Char,Char Char"/>
    <w:basedOn w:val="DefaultParagraphFont"/>
    <w:link w:val="BodyText"/>
    <w:rsid w:val="00716B4C"/>
    <w:rPr>
      <w:rFonts w:ascii="Calibri" w:eastAsiaTheme="minorEastAsia" w:hAnsi="Calibri" w:cstheme="minorBidi"/>
      <w:sz w:val="24"/>
      <w:szCs w:val="24"/>
      <w:bdr w:val="none" w:sz="0" w:space="0" w:color="auto"/>
    </w:rPr>
  </w:style>
  <w:style w:type="paragraph" w:styleId="CommentSubject">
    <w:name w:val="annotation subject"/>
    <w:basedOn w:val="CommentText"/>
    <w:next w:val="CommentText"/>
    <w:link w:val="CommentSubjectChar"/>
    <w:uiPriority w:val="99"/>
    <w:semiHidden/>
    <w:unhideWhenUsed/>
    <w:rsid w:val="00D621E7"/>
    <w:rPr>
      <w:b/>
      <w:bCs/>
    </w:rPr>
  </w:style>
  <w:style w:type="character" w:customStyle="1" w:styleId="CommentSubjectChar">
    <w:name w:val="Comment Subject Char"/>
    <w:basedOn w:val="CommentTextChar"/>
    <w:link w:val="CommentSubject"/>
    <w:uiPriority w:val="99"/>
    <w:semiHidden/>
    <w:rsid w:val="00D621E7"/>
    <w:rPr>
      <w:b/>
      <w:bCs/>
    </w:rPr>
  </w:style>
  <w:style w:type="character" w:customStyle="1" w:styleId="Heading1Char">
    <w:name w:val="Heading 1 Char"/>
    <w:aliases w:val="Heading 1 - MSP TE Char,Heading 1 - Centered Char"/>
    <w:basedOn w:val="DefaultParagraphFont"/>
    <w:link w:val="Heading1"/>
    <w:rsid w:val="008E3219"/>
    <w:rPr>
      <w:rFonts w:ascii="Calibri" w:eastAsiaTheme="minorEastAsia" w:hAnsi="Calibri" w:cstheme="minorBidi"/>
      <w:b/>
      <w:bCs/>
      <w:sz w:val="28"/>
      <w:szCs w:val="24"/>
      <w:bdr w:val="none" w:sz="0" w:space="0" w:color="auto"/>
    </w:rPr>
  </w:style>
  <w:style w:type="character" w:customStyle="1" w:styleId="Heading3Char">
    <w:name w:val="Heading 3 Char"/>
    <w:basedOn w:val="DefaultParagraphFont"/>
    <w:link w:val="Heading3"/>
    <w:rsid w:val="008E3219"/>
    <w:rPr>
      <w:rFonts w:ascii="Calibri" w:eastAsiaTheme="minorEastAsia" w:hAnsi="Calibri" w:cstheme="minorBidi"/>
      <w:b/>
      <w:bCs/>
      <w:sz w:val="24"/>
      <w:szCs w:val="26"/>
      <w:bdr w:val="none" w:sz="0" w:space="0" w:color="auto"/>
    </w:rPr>
  </w:style>
  <w:style w:type="character" w:customStyle="1" w:styleId="FootnoteTextChar">
    <w:name w:val="Footnote Text Char"/>
    <w:aliases w:val="Geneva 9 Char,Font: Geneva 9 Char,Boston 10 Char,f Char,otnote Text Char,Footnote Char,ft Char,Testo nota a piè di pagina Carattere Carattere Char,Testo nota a piè di pagina Carattere Char,Footnote Text Char Char Char Char Char"/>
    <w:basedOn w:val="DefaultParagraphFont"/>
    <w:link w:val="FootnoteText"/>
    <w:uiPriority w:val="99"/>
    <w:rsid w:val="008E3219"/>
    <w:rPr>
      <w:rFonts w:ascii="Calibri" w:eastAsia="Calibri" w:hAnsi="Calibri" w:cs="Calibri"/>
      <w:color w:val="000000"/>
      <w:sz w:val="18"/>
      <w:szCs w:val="18"/>
      <w:u w:color="000000"/>
    </w:rPr>
  </w:style>
  <w:style w:type="character" w:styleId="FootnoteReference">
    <w:name w:val="footnote reference"/>
    <w:aliases w:val="16 Point,Superscript 6 Point,Superscript 6 Point + 11 pt,BVI fnr,ftref,fr,Footnote Ref in FtNote,SUPERS,Footnote Reference Superscript,Ref,de nota al pie,number,Style 24,o"/>
    <w:uiPriority w:val="99"/>
    <w:rsid w:val="008E3219"/>
    <w:rPr>
      <w:sz w:val="24"/>
      <w:vertAlign w:val="superscript"/>
    </w:rPr>
  </w:style>
  <w:style w:type="paragraph" w:styleId="NormalWeb">
    <w:name w:val="Normal (Web)"/>
    <w:basedOn w:val="Normal"/>
    <w:uiPriority w:val="99"/>
    <w:semiHidden/>
    <w:unhideWhenUsed/>
    <w:rsid w:val="00746D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table" w:styleId="TableGrid">
    <w:name w:val="Table Grid"/>
    <w:basedOn w:val="TableNormal"/>
    <w:rsid w:val="00D86E0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587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ethicalguidelines" TargetMode="External"/><Relationship Id="rId13" Type="http://schemas.openxmlformats.org/officeDocument/2006/relationships/hyperlink" Target="mailto:hoangnhan.bca@gmail.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cuong@yahoo.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ianghahuong2003@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ucnguyen.bca@gmail.com" TargetMode="External"/><Relationship Id="rId10" Type="http://schemas.openxmlformats.org/officeDocument/2006/relationships/hyperlink" Target="http://www.vn.undp.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obs.undp.org" TargetMode="External"/><Relationship Id="rId14" Type="http://schemas.openxmlformats.org/officeDocument/2006/relationships/hyperlink" Target="mailto:hoangnhan.bca@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52520Handbook.pdf" TargetMode="External"/><Relationship Id="rId1" Type="http://schemas.openxmlformats.org/officeDocument/2006/relationships/hyperlink" Target="http://www.undp.org/evaluation/handboo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23BA0-8A36-455F-A0E5-022BE7AD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6120</Words>
  <Characters>34886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Sangster</dc:creator>
  <cp:lastModifiedBy>Dao Khanh Tung</cp:lastModifiedBy>
  <cp:revision>4</cp:revision>
  <cp:lastPrinted>2015-10-08T01:41:00Z</cp:lastPrinted>
  <dcterms:created xsi:type="dcterms:W3CDTF">2015-10-21T02:41:00Z</dcterms:created>
  <dcterms:modified xsi:type="dcterms:W3CDTF">2015-10-21T03:10:00Z</dcterms:modified>
</cp:coreProperties>
</file>