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0BEB4" w14:textId="77777777" w:rsidR="002D4CF3" w:rsidRPr="0073383B" w:rsidRDefault="002D4CF3" w:rsidP="002D4CF3">
      <w:pPr>
        <w:jc w:val="center"/>
        <w:rPr>
          <w:b/>
          <w:bCs/>
          <w:sz w:val="28"/>
          <w:szCs w:val="28"/>
        </w:rPr>
      </w:pPr>
      <w:r w:rsidRPr="0073383B">
        <w:rPr>
          <w:b/>
          <w:bCs/>
          <w:sz w:val="28"/>
          <w:szCs w:val="28"/>
        </w:rPr>
        <w:t xml:space="preserve">UNDP Country Office– Saudi Arabia </w:t>
      </w:r>
    </w:p>
    <w:p w14:paraId="65090C4F" w14:textId="3AC71597" w:rsidR="00776064" w:rsidRPr="00A91636" w:rsidRDefault="006C59B4" w:rsidP="006C59B4">
      <w:pPr>
        <w:jc w:val="center"/>
        <w:rPr>
          <w:b/>
          <w:bCs/>
          <w:sz w:val="28"/>
          <w:szCs w:val="28"/>
        </w:rPr>
      </w:pPr>
      <w:r w:rsidRPr="00A91636">
        <w:rPr>
          <w:b/>
          <w:bCs/>
          <w:sz w:val="28"/>
          <w:szCs w:val="28"/>
        </w:rPr>
        <w:t xml:space="preserve">Terms of </w:t>
      </w:r>
      <w:r w:rsidR="0073383B">
        <w:rPr>
          <w:b/>
          <w:bCs/>
          <w:sz w:val="28"/>
          <w:szCs w:val="28"/>
        </w:rPr>
        <w:t>R</w:t>
      </w:r>
      <w:r w:rsidRPr="00A91636">
        <w:rPr>
          <w:b/>
          <w:bCs/>
          <w:sz w:val="28"/>
          <w:szCs w:val="28"/>
        </w:rPr>
        <w:t xml:space="preserve">eference </w:t>
      </w:r>
    </w:p>
    <w:p w14:paraId="21412174" w14:textId="1C161E76" w:rsidR="0073383B" w:rsidRPr="007A785A" w:rsidRDefault="000E43D4" w:rsidP="007A785A">
      <w:pPr>
        <w:jc w:val="center"/>
        <w:rPr>
          <w:rFonts w:cstheme="majorBidi"/>
          <w:i/>
          <w:iCs/>
          <w:sz w:val="28"/>
          <w:szCs w:val="28"/>
        </w:rPr>
      </w:pPr>
      <w:r w:rsidRPr="002D665E">
        <w:rPr>
          <w:b/>
          <w:bCs/>
          <w:sz w:val="28"/>
          <w:szCs w:val="28"/>
        </w:rPr>
        <w:t>O</w:t>
      </w:r>
      <w:r w:rsidR="006C59B4" w:rsidRPr="002D665E">
        <w:rPr>
          <w:b/>
          <w:bCs/>
          <w:sz w:val="28"/>
          <w:szCs w:val="28"/>
        </w:rPr>
        <w:t xml:space="preserve">utcome </w:t>
      </w:r>
      <w:r w:rsidRPr="002D665E">
        <w:rPr>
          <w:b/>
          <w:bCs/>
          <w:sz w:val="28"/>
          <w:szCs w:val="28"/>
        </w:rPr>
        <w:t>E</w:t>
      </w:r>
      <w:r w:rsidR="006C59B4" w:rsidRPr="002D665E">
        <w:rPr>
          <w:b/>
          <w:bCs/>
          <w:sz w:val="28"/>
          <w:szCs w:val="28"/>
        </w:rPr>
        <w:t xml:space="preserve">valuation </w:t>
      </w:r>
      <w:r w:rsidR="0073383B" w:rsidRPr="002D665E">
        <w:rPr>
          <w:b/>
          <w:bCs/>
          <w:sz w:val="28"/>
          <w:szCs w:val="28"/>
        </w:rPr>
        <w:t xml:space="preserve">for </w:t>
      </w:r>
      <w:r w:rsidRPr="002D665E">
        <w:rPr>
          <w:b/>
          <w:bCs/>
          <w:sz w:val="28"/>
          <w:szCs w:val="28"/>
        </w:rPr>
        <w:t xml:space="preserve">Country Programme </w:t>
      </w:r>
      <w:r w:rsidR="006C59B4" w:rsidRPr="002D665E">
        <w:rPr>
          <w:b/>
          <w:bCs/>
          <w:sz w:val="28"/>
          <w:szCs w:val="28"/>
        </w:rPr>
        <w:t xml:space="preserve">Outcome: </w:t>
      </w:r>
      <w:r w:rsidR="009301CB" w:rsidRPr="002D665E">
        <w:rPr>
          <w:rFonts w:cstheme="majorBidi"/>
          <w:i/>
          <w:iCs/>
          <w:sz w:val="28"/>
          <w:szCs w:val="28"/>
        </w:rPr>
        <w:t>Enhanced Policies and Strategies for Sustainable Use of Natural Resources and the Environment</w:t>
      </w:r>
    </w:p>
    <w:p w14:paraId="659B63DC" w14:textId="154988FC" w:rsidR="006C59B4" w:rsidRPr="00A91636" w:rsidRDefault="006C59B4" w:rsidP="007A785A">
      <w:pPr>
        <w:spacing w:before="240"/>
        <w:rPr>
          <w:sz w:val="24"/>
          <w:szCs w:val="24"/>
        </w:rPr>
      </w:pPr>
      <w:r w:rsidRPr="00A91636">
        <w:rPr>
          <w:b/>
          <w:bCs/>
          <w:sz w:val="24"/>
          <w:szCs w:val="24"/>
          <w:u w:val="single"/>
        </w:rPr>
        <w:t>Type of contract:</w:t>
      </w:r>
      <w:r w:rsidR="0032344A" w:rsidRPr="00A91636">
        <w:rPr>
          <w:b/>
          <w:bCs/>
          <w:sz w:val="24"/>
          <w:szCs w:val="24"/>
          <w:u w:val="single"/>
        </w:rPr>
        <w:t xml:space="preserve"> </w:t>
      </w:r>
      <w:r w:rsidR="0032344A" w:rsidRPr="00A91636">
        <w:rPr>
          <w:sz w:val="24"/>
          <w:szCs w:val="24"/>
        </w:rPr>
        <w:t>I</w:t>
      </w:r>
      <w:r w:rsidR="000E43D4">
        <w:rPr>
          <w:sz w:val="24"/>
          <w:szCs w:val="24"/>
        </w:rPr>
        <w:t xml:space="preserve">ndividual </w:t>
      </w:r>
      <w:r w:rsidR="0032344A" w:rsidRPr="00A91636">
        <w:rPr>
          <w:sz w:val="24"/>
          <w:szCs w:val="24"/>
        </w:rPr>
        <w:t>C</w:t>
      </w:r>
      <w:r w:rsidR="000E43D4">
        <w:rPr>
          <w:sz w:val="24"/>
          <w:szCs w:val="24"/>
        </w:rPr>
        <w:t>ontract</w:t>
      </w:r>
    </w:p>
    <w:p w14:paraId="1552CD7C" w14:textId="4118F44D" w:rsidR="006C59B4" w:rsidRPr="00A91636" w:rsidRDefault="006C59B4" w:rsidP="00F67511">
      <w:pPr>
        <w:rPr>
          <w:b/>
          <w:bCs/>
          <w:sz w:val="24"/>
          <w:szCs w:val="24"/>
          <w:u w:val="single"/>
        </w:rPr>
      </w:pPr>
      <w:r w:rsidRPr="00A91636">
        <w:rPr>
          <w:b/>
          <w:bCs/>
          <w:sz w:val="24"/>
          <w:szCs w:val="24"/>
          <w:u w:val="single"/>
        </w:rPr>
        <w:t>Mission Duration:</w:t>
      </w:r>
      <w:r w:rsidR="0032344A" w:rsidRPr="00A91636">
        <w:rPr>
          <w:b/>
          <w:bCs/>
          <w:sz w:val="24"/>
          <w:szCs w:val="24"/>
          <w:u w:val="single"/>
        </w:rPr>
        <w:t xml:space="preserve"> </w:t>
      </w:r>
      <w:r w:rsidR="0032344A" w:rsidRPr="00A91636">
        <w:rPr>
          <w:sz w:val="24"/>
          <w:szCs w:val="24"/>
        </w:rPr>
        <w:t>1</w:t>
      </w:r>
      <w:r w:rsidR="005D64B8">
        <w:rPr>
          <w:sz w:val="24"/>
          <w:szCs w:val="24"/>
        </w:rPr>
        <w:t>5</w:t>
      </w:r>
      <w:r w:rsidR="0032344A" w:rsidRPr="00A91636">
        <w:rPr>
          <w:sz w:val="24"/>
          <w:szCs w:val="24"/>
        </w:rPr>
        <w:t xml:space="preserve"> Working days</w:t>
      </w:r>
    </w:p>
    <w:p w14:paraId="24A1CA5E" w14:textId="7561161F" w:rsidR="006C59B4" w:rsidRPr="00A91636" w:rsidRDefault="006C59B4" w:rsidP="006C59B4">
      <w:pPr>
        <w:rPr>
          <w:sz w:val="24"/>
          <w:szCs w:val="24"/>
        </w:rPr>
      </w:pPr>
      <w:r w:rsidRPr="00A91636">
        <w:rPr>
          <w:b/>
          <w:bCs/>
          <w:sz w:val="24"/>
          <w:szCs w:val="24"/>
          <w:u w:val="single"/>
        </w:rPr>
        <w:t>Duty Station:</w:t>
      </w:r>
      <w:r w:rsidRPr="00A91636">
        <w:rPr>
          <w:sz w:val="24"/>
          <w:szCs w:val="24"/>
        </w:rPr>
        <w:t xml:space="preserve"> </w:t>
      </w:r>
      <w:r w:rsidR="000E43D4">
        <w:rPr>
          <w:sz w:val="24"/>
          <w:szCs w:val="24"/>
        </w:rPr>
        <w:t xml:space="preserve">UNDP Country Office </w:t>
      </w:r>
      <w:r w:rsidRPr="00A91636">
        <w:rPr>
          <w:sz w:val="24"/>
          <w:szCs w:val="24"/>
        </w:rPr>
        <w:t xml:space="preserve">Riyadh, Kingdom of Saudi Arabia </w:t>
      </w:r>
    </w:p>
    <w:p w14:paraId="5A243C2F" w14:textId="5FD149F1" w:rsidR="006C59B4" w:rsidRPr="007A785A" w:rsidRDefault="006C59B4" w:rsidP="007A785A">
      <w:pPr>
        <w:rPr>
          <w:b/>
          <w:bCs/>
          <w:sz w:val="24"/>
          <w:szCs w:val="24"/>
          <w:u w:val="single"/>
        </w:rPr>
      </w:pPr>
      <w:r w:rsidRPr="00A91636">
        <w:rPr>
          <w:b/>
          <w:bCs/>
          <w:sz w:val="24"/>
          <w:szCs w:val="24"/>
          <w:u w:val="single"/>
        </w:rPr>
        <w:t xml:space="preserve">Availability date: </w:t>
      </w:r>
      <w:r w:rsidR="0099294D">
        <w:rPr>
          <w:sz w:val="24"/>
          <w:szCs w:val="24"/>
        </w:rPr>
        <w:t>September 2015</w:t>
      </w:r>
    </w:p>
    <w:p w14:paraId="1C48D6A6" w14:textId="57F5F719" w:rsidR="009D4901" w:rsidRDefault="009D4901" w:rsidP="007A785A">
      <w:pPr>
        <w:pStyle w:val="ListParagraph"/>
        <w:numPr>
          <w:ilvl w:val="0"/>
          <w:numId w:val="1"/>
        </w:numPr>
        <w:spacing w:before="240"/>
        <w:rPr>
          <w:b/>
          <w:bCs/>
          <w:sz w:val="28"/>
          <w:szCs w:val="28"/>
          <w:u w:val="single"/>
        </w:rPr>
      </w:pPr>
      <w:r>
        <w:rPr>
          <w:b/>
          <w:bCs/>
          <w:sz w:val="28"/>
          <w:szCs w:val="28"/>
          <w:u w:val="single"/>
        </w:rPr>
        <w:t>Introduction</w:t>
      </w:r>
    </w:p>
    <w:p w14:paraId="7C10A0EE" w14:textId="45CA75DE" w:rsidR="009D4901" w:rsidRPr="007A785A" w:rsidRDefault="00D06BB0" w:rsidP="00610065">
      <w:pPr>
        <w:ind w:left="360"/>
        <w:jc w:val="both"/>
        <w:rPr>
          <w:sz w:val="24"/>
          <w:szCs w:val="24"/>
        </w:rPr>
      </w:pPr>
      <w:r>
        <w:rPr>
          <w:color w:val="000000"/>
          <w:sz w:val="24"/>
          <w:szCs w:val="24"/>
        </w:rPr>
        <w:t>In accordance with the E</w:t>
      </w:r>
      <w:r w:rsidR="00913AC4" w:rsidRPr="00D06BB0">
        <w:rPr>
          <w:color w:val="000000"/>
          <w:sz w:val="24"/>
          <w:szCs w:val="24"/>
        </w:rPr>
        <w:t xml:space="preserve">valuation plan of the UNDP County Office in Saudi Arabia, an </w:t>
      </w:r>
      <w:r w:rsidRPr="00D06BB0">
        <w:rPr>
          <w:color w:val="000000"/>
          <w:sz w:val="24"/>
          <w:szCs w:val="24"/>
        </w:rPr>
        <w:t>outcome evaluation</w:t>
      </w:r>
      <w:r w:rsidR="00913AC4" w:rsidRPr="00D06BB0">
        <w:rPr>
          <w:color w:val="000000"/>
          <w:sz w:val="24"/>
          <w:szCs w:val="24"/>
        </w:rPr>
        <w:t xml:space="preserve"> is </w:t>
      </w:r>
      <w:r w:rsidRPr="00D06BB0">
        <w:rPr>
          <w:color w:val="000000"/>
          <w:sz w:val="24"/>
          <w:szCs w:val="24"/>
        </w:rPr>
        <w:t>schedule</w:t>
      </w:r>
      <w:r w:rsidR="007A785A">
        <w:rPr>
          <w:color w:val="000000"/>
          <w:sz w:val="24"/>
          <w:szCs w:val="24"/>
        </w:rPr>
        <w:t>d</w:t>
      </w:r>
      <w:r w:rsidR="00913AC4" w:rsidRPr="00D06BB0">
        <w:rPr>
          <w:color w:val="000000"/>
          <w:sz w:val="24"/>
          <w:szCs w:val="24"/>
        </w:rPr>
        <w:t xml:space="preserve"> to be</w:t>
      </w:r>
      <w:r w:rsidR="007A785A">
        <w:rPr>
          <w:color w:val="000000"/>
          <w:sz w:val="24"/>
          <w:szCs w:val="24"/>
        </w:rPr>
        <w:t xml:space="preserve"> conducted at the end of Q3 2015 </w:t>
      </w:r>
      <w:r w:rsidR="00913AC4" w:rsidRPr="00D06BB0">
        <w:rPr>
          <w:color w:val="000000"/>
          <w:sz w:val="24"/>
          <w:szCs w:val="24"/>
        </w:rPr>
        <w:t xml:space="preserve">to evaluate progress made towards the following Country Programme outcome – Outcome </w:t>
      </w:r>
      <w:r w:rsidR="00610065">
        <w:rPr>
          <w:color w:val="000000"/>
          <w:sz w:val="24"/>
          <w:szCs w:val="24"/>
        </w:rPr>
        <w:t>II</w:t>
      </w:r>
      <w:r w:rsidR="00913AC4" w:rsidRPr="00D06BB0">
        <w:rPr>
          <w:color w:val="000000"/>
          <w:sz w:val="24"/>
          <w:szCs w:val="24"/>
        </w:rPr>
        <w:t xml:space="preserve">: </w:t>
      </w:r>
      <w:r w:rsidR="00913AC4" w:rsidRPr="00D06BB0">
        <w:rPr>
          <w:sz w:val="24"/>
          <w:szCs w:val="24"/>
        </w:rPr>
        <w:t>“Enhanced Policies and Strategies for Sustainable Use of Natural Resources and the Environment”</w:t>
      </w:r>
      <w:r w:rsidR="00913AC4" w:rsidRPr="00D06BB0">
        <w:rPr>
          <w:color w:val="000000"/>
          <w:sz w:val="24"/>
          <w:szCs w:val="24"/>
        </w:rPr>
        <w:t xml:space="preserve">. </w:t>
      </w:r>
      <w:r w:rsidR="00913AC4" w:rsidRPr="00D06BB0">
        <w:rPr>
          <w:sz w:val="24"/>
          <w:szCs w:val="24"/>
        </w:rPr>
        <w:t xml:space="preserve">In this context, </w:t>
      </w:r>
      <w:r w:rsidRPr="00D06BB0">
        <w:rPr>
          <w:sz w:val="24"/>
          <w:szCs w:val="24"/>
        </w:rPr>
        <w:t>UN</w:t>
      </w:r>
      <w:r w:rsidR="00610065">
        <w:rPr>
          <w:sz w:val="24"/>
          <w:szCs w:val="24"/>
        </w:rPr>
        <w:t>D</w:t>
      </w:r>
      <w:r w:rsidRPr="00D06BB0">
        <w:rPr>
          <w:sz w:val="24"/>
          <w:szCs w:val="24"/>
        </w:rPr>
        <w:t>P Saudi Arabia is seeking</w:t>
      </w:r>
      <w:r w:rsidR="00913AC4" w:rsidRPr="00D06BB0">
        <w:rPr>
          <w:sz w:val="24"/>
          <w:szCs w:val="24"/>
        </w:rPr>
        <w:t xml:space="preserve"> to evaluate the contribution of </w:t>
      </w:r>
      <w:r w:rsidRPr="00D06BB0">
        <w:rPr>
          <w:sz w:val="24"/>
          <w:szCs w:val="24"/>
        </w:rPr>
        <w:t>its projects</w:t>
      </w:r>
      <w:r w:rsidR="00913AC4" w:rsidRPr="00D06BB0">
        <w:rPr>
          <w:sz w:val="24"/>
          <w:szCs w:val="24"/>
        </w:rPr>
        <w:t xml:space="preserve"> </w:t>
      </w:r>
      <w:r w:rsidRPr="00D06BB0">
        <w:rPr>
          <w:sz w:val="24"/>
          <w:szCs w:val="24"/>
        </w:rPr>
        <w:t xml:space="preserve">to the </w:t>
      </w:r>
      <w:r w:rsidR="00913AC4" w:rsidRPr="00D06BB0">
        <w:rPr>
          <w:sz w:val="24"/>
          <w:szCs w:val="24"/>
        </w:rPr>
        <w:t>achievement of the</w:t>
      </w:r>
      <w:r>
        <w:rPr>
          <w:sz w:val="24"/>
          <w:szCs w:val="24"/>
        </w:rPr>
        <w:t xml:space="preserve"> above mentioned outcome</w:t>
      </w:r>
      <w:r w:rsidR="00913AC4" w:rsidRPr="00D06BB0">
        <w:rPr>
          <w:sz w:val="24"/>
          <w:szCs w:val="24"/>
        </w:rPr>
        <w:t xml:space="preserve">.  </w:t>
      </w:r>
    </w:p>
    <w:p w14:paraId="0FEFA871" w14:textId="078CC69D" w:rsidR="009D4901" w:rsidRPr="009D4901" w:rsidRDefault="009D4901" w:rsidP="007A785A">
      <w:pPr>
        <w:pStyle w:val="ListParagraph"/>
        <w:numPr>
          <w:ilvl w:val="0"/>
          <w:numId w:val="1"/>
        </w:numPr>
        <w:spacing w:before="240"/>
        <w:jc w:val="both"/>
        <w:rPr>
          <w:rFonts w:cstheme="majorBidi"/>
        </w:rPr>
      </w:pPr>
      <w:r w:rsidRPr="00D06BB0">
        <w:rPr>
          <w:b/>
          <w:bCs/>
          <w:sz w:val="28"/>
          <w:szCs w:val="28"/>
          <w:u w:val="single"/>
        </w:rPr>
        <w:t xml:space="preserve">Brief description of the </w:t>
      </w:r>
      <w:r>
        <w:rPr>
          <w:b/>
          <w:bCs/>
          <w:sz w:val="28"/>
          <w:szCs w:val="28"/>
          <w:u w:val="single"/>
        </w:rPr>
        <w:t>O</w:t>
      </w:r>
      <w:r w:rsidRPr="009D4901">
        <w:rPr>
          <w:b/>
          <w:bCs/>
          <w:sz w:val="28"/>
          <w:szCs w:val="28"/>
          <w:u w:val="single"/>
        </w:rPr>
        <w:t xml:space="preserve">utcome </w:t>
      </w:r>
    </w:p>
    <w:p w14:paraId="6DB7C6E8" w14:textId="4474688C" w:rsidR="009301CB" w:rsidRPr="009D4901" w:rsidRDefault="009301CB" w:rsidP="009D4901">
      <w:pPr>
        <w:ind w:left="360"/>
        <w:jc w:val="both"/>
        <w:rPr>
          <w:rFonts w:cstheme="majorBidi"/>
          <w:sz w:val="24"/>
          <w:szCs w:val="24"/>
        </w:rPr>
      </w:pPr>
      <w:r w:rsidRPr="009D4901">
        <w:rPr>
          <w:rFonts w:cstheme="majorBidi"/>
          <w:sz w:val="24"/>
          <w:szCs w:val="24"/>
        </w:rPr>
        <w:t>The 9</w:t>
      </w:r>
      <w:r w:rsidR="000E43D4" w:rsidRPr="009D4901">
        <w:rPr>
          <w:rFonts w:cstheme="majorBidi"/>
          <w:sz w:val="24"/>
          <w:szCs w:val="24"/>
          <w:vertAlign w:val="superscript"/>
        </w:rPr>
        <w:t>th</w:t>
      </w:r>
      <w:r w:rsidR="000E43D4" w:rsidRPr="009D4901">
        <w:rPr>
          <w:rFonts w:cstheme="majorBidi"/>
          <w:sz w:val="24"/>
          <w:szCs w:val="24"/>
        </w:rPr>
        <w:t xml:space="preserve"> </w:t>
      </w:r>
      <w:r w:rsidRPr="009D4901">
        <w:rPr>
          <w:rFonts w:cstheme="majorBidi"/>
          <w:sz w:val="24"/>
          <w:szCs w:val="24"/>
        </w:rPr>
        <w:t xml:space="preserve">National Development Plan (NDP 2010-14) </w:t>
      </w:r>
      <w:r w:rsidR="000E43D4" w:rsidRPr="009D4901">
        <w:rPr>
          <w:rFonts w:cstheme="majorBidi"/>
          <w:sz w:val="24"/>
          <w:szCs w:val="24"/>
        </w:rPr>
        <w:t xml:space="preserve">for Saudi Arabia </w:t>
      </w:r>
      <w:r w:rsidRPr="009D4901">
        <w:rPr>
          <w:rFonts w:cstheme="majorBidi"/>
          <w:sz w:val="24"/>
          <w:szCs w:val="24"/>
        </w:rPr>
        <w:t xml:space="preserve">has the overall theme of sustaining development with a record </w:t>
      </w:r>
      <w:r w:rsidR="00610065">
        <w:rPr>
          <w:rFonts w:cstheme="majorBidi"/>
          <w:sz w:val="24"/>
          <w:szCs w:val="24"/>
        </w:rPr>
        <w:t xml:space="preserve">allocated </w:t>
      </w:r>
      <w:commentRangeStart w:id="0"/>
      <w:r w:rsidR="00610065">
        <w:rPr>
          <w:rFonts w:cstheme="majorBidi"/>
          <w:sz w:val="24"/>
          <w:szCs w:val="24"/>
        </w:rPr>
        <w:t xml:space="preserve">budget of </w:t>
      </w:r>
      <w:commentRangeEnd w:id="0"/>
      <w:r w:rsidR="00610065">
        <w:rPr>
          <w:rStyle w:val="CommentReference"/>
          <w:rFonts w:ascii="Times New Roman" w:eastAsia="Times New Roman" w:hAnsi="Times New Roman" w:cs="Times New Roman"/>
        </w:rPr>
        <w:commentReference w:id="0"/>
      </w:r>
      <w:r w:rsidRPr="009D4901">
        <w:rPr>
          <w:rFonts w:cstheme="majorBidi"/>
          <w:sz w:val="24"/>
          <w:szCs w:val="24"/>
        </w:rPr>
        <w:t xml:space="preserve">$385 billion, </w:t>
      </w:r>
      <w:r w:rsidR="00610065">
        <w:rPr>
          <w:rFonts w:cstheme="majorBidi"/>
          <w:sz w:val="24"/>
          <w:szCs w:val="24"/>
        </w:rPr>
        <w:t xml:space="preserve">a </w:t>
      </w:r>
      <w:r w:rsidRPr="009D4901">
        <w:rPr>
          <w:rFonts w:cstheme="majorBidi"/>
          <w:sz w:val="24"/>
          <w:szCs w:val="24"/>
        </w:rPr>
        <w:t xml:space="preserve">67% increase </w:t>
      </w:r>
      <w:r w:rsidR="000E43D4" w:rsidRPr="009D4901">
        <w:rPr>
          <w:rFonts w:cstheme="majorBidi"/>
          <w:sz w:val="24"/>
          <w:szCs w:val="24"/>
        </w:rPr>
        <w:t xml:space="preserve">from the </w:t>
      </w:r>
      <w:r w:rsidRPr="009D4901">
        <w:rPr>
          <w:rFonts w:cstheme="majorBidi"/>
          <w:sz w:val="24"/>
          <w:szCs w:val="24"/>
        </w:rPr>
        <w:t>8</w:t>
      </w:r>
      <w:r w:rsidR="000E43D4" w:rsidRPr="009D4901">
        <w:rPr>
          <w:rFonts w:cstheme="majorBidi"/>
          <w:sz w:val="24"/>
          <w:szCs w:val="24"/>
          <w:vertAlign w:val="superscript"/>
        </w:rPr>
        <w:t>th</w:t>
      </w:r>
      <w:r w:rsidR="000E43D4" w:rsidRPr="009D4901">
        <w:rPr>
          <w:rFonts w:cstheme="majorBidi"/>
          <w:sz w:val="24"/>
          <w:szCs w:val="24"/>
        </w:rPr>
        <w:t xml:space="preserve"> </w:t>
      </w:r>
      <w:r w:rsidRPr="009D4901">
        <w:rPr>
          <w:rFonts w:cstheme="majorBidi"/>
          <w:sz w:val="24"/>
          <w:szCs w:val="24"/>
        </w:rPr>
        <w:t xml:space="preserve">NDP, targeted at six goals: improving standards of living, regional development, economic diversification, knowledge-based economy and competitiveness, and human resources including youth and women. </w:t>
      </w:r>
      <w:r w:rsidR="000E43D4" w:rsidRPr="009D4901">
        <w:rPr>
          <w:rFonts w:cstheme="majorBidi"/>
          <w:sz w:val="24"/>
          <w:szCs w:val="24"/>
        </w:rPr>
        <w:t>Although</w:t>
      </w:r>
      <w:r w:rsidRPr="009D4901">
        <w:rPr>
          <w:rFonts w:cstheme="majorBidi"/>
          <w:sz w:val="24"/>
          <w:szCs w:val="24"/>
        </w:rPr>
        <w:t xml:space="preserve"> the 10</w:t>
      </w:r>
      <w:r w:rsidRPr="009D4901">
        <w:rPr>
          <w:rFonts w:cstheme="majorBidi"/>
          <w:sz w:val="24"/>
          <w:szCs w:val="24"/>
          <w:vertAlign w:val="superscript"/>
        </w:rPr>
        <w:t>th</w:t>
      </w:r>
      <w:r w:rsidRPr="009D4901">
        <w:rPr>
          <w:rFonts w:cstheme="majorBidi"/>
          <w:sz w:val="24"/>
          <w:szCs w:val="24"/>
        </w:rPr>
        <w:t xml:space="preserve"> ND</w:t>
      </w:r>
      <w:r w:rsidR="000E43D4" w:rsidRPr="009D4901">
        <w:rPr>
          <w:rFonts w:cstheme="majorBidi"/>
          <w:sz w:val="24"/>
          <w:szCs w:val="24"/>
        </w:rPr>
        <w:t>P</w:t>
      </w:r>
      <w:r w:rsidRPr="009D4901">
        <w:rPr>
          <w:rFonts w:cstheme="majorBidi"/>
          <w:sz w:val="24"/>
          <w:szCs w:val="24"/>
        </w:rPr>
        <w:t xml:space="preserve"> has yet to be released,</w:t>
      </w:r>
      <w:r w:rsidR="005F6D2E" w:rsidRPr="009D4901">
        <w:rPr>
          <w:rFonts w:cstheme="majorBidi"/>
          <w:sz w:val="24"/>
          <w:szCs w:val="24"/>
        </w:rPr>
        <w:t xml:space="preserve"> sustainability </w:t>
      </w:r>
      <w:r w:rsidR="00610065">
        <w:rPr>
          <w:rFonts w:cstheme="majorBidi"/>
          <w:sz w:val="24"/>
          <w:szCs w:val="24"/>
        </w:rPr>
        <w:t xml:space="preserve">in </w:t>
      </w:r>
      <w:r w:rsidR="005F6D2E" w:rsidRPr="009D4901">
        <w:rPr>
          <w:rFonts w:cstheme="majorBidi"/>
          <w:sz w:val="24"/>
          <w:szCs w:val="24"/>
        </w:rPr>
        <w:t xml:space="preserve">its three pillars (social, environmental and economic) remains the leading concern.  </w:t>
      </w:r>
      <w:r w:rsidRPr="009D4901">
        <w:rPr>
          <w:rFonts w:cstheme="majorBidi"/>
          <w:sz w:val="24"/>
          <w:szCs w:val="24"/>
        </w:rPr>
        <w:t>Saudi Arabia (KSA) has made g</w:t>
      </w:r>
      <w:r w:rsidR="005F6D2E" w:rsidRPr="009D4901">
        <w:rPr>
          <w:rFonts w:cstheme="majorBidi"/>
          <w:sz w:val="24"/>
          <w:szCs w:val="24"/>
        </w:rPr>
        <w:t>reat</w:t>
      </w:r>
      <w:r w:rsidRPr="009D4901">
        <w:rPr>
          <w:rFonts w:cstheme="majorBidi"/>
          <w:sz w:val="24"/>
          <w:szCs w:val="24"/>
        </w:rPr>
        <w:t xml:space="preserve"> progress in recent years with rise in HDI to </w:t>
      </w:r>
      <w:r w:rsidR="005F6D2E" w:rsidRPr="009D4901">
        <w:rPr>
          <w:rFonts w:cstheme="majorBidi"/>
          <w:sz w:val="24"/>
          <w:szCs w:val="24"/>
        </w:rPr>
        <w:t xml:space="preserve">0.836 in 2013 </w:t>
      </w:r>
      <w:r w:rsidRPr="009D4901">
        <w:rPr>
          <w:rFonts w:cstheme="majorBidi"/>
          <w:sz w:val="24"/>
          <w:szCs w:val="24"/>
        </w:rPr>
        <w:t xml:space="preserve">placing it in </w:t>
      </w:r>
      <w:r w:rsidR="005F6D2E" w:rsidRPr="009D4901">
        <w:rPr>
          <w:rFonts w:cstheme="majorBidi"/>
          <w:sz w:val="24"/>
          <w:szCs w:val="24"/>
        </w:rPr>
        <w:t xml:space="preserve">the Very </w:t>
      </w:r>
      <w:r w:rsidRPr="009D4901">
        <w:rPr>
          <w:rFonts w:cstheme="majorBidi"/>
          <w:sz w:val="24"/>
          <w:szCs w:val="24"/>
        </w:rPr>
        <w:t xml:space="preserve">High Human Development category.  As noted in 2009 National MDG Report, ten of eleven targets have been or would be reached by 2015. About 1.63% of Saudi families live under $2/day (2005) largely in remote rural communities. As a G20 member and largest economy in the region, KSA is a </w:t>
      </w:r>
      <w:r w:rsidR="005F6D2E" w:rsidRPr="009D4901">
        <w:rPr>
          <w:rFonts w:cstheme="majorBidi"/>
          <w:sz w:val="24"/>
          <w:szCs w:val="24"/>
        </w:rPr>
        <w:t>global partner in development.</w:t>
      </w:r>
    </w:p>
    <w:p w14:paraId="1EC7F3B2" w14:textId="640CE02C" w:rsidR="005F6D2E" w:rsidRPr="009D4901" w:rsidRDefault="009301CB" w:rsidP="00540CB5">
      <w:pPr>
        <w:ind w:left="360"/>
        <w:jc w:val="both"/>
        <w:rPr>
          <w:rFonts w:cstheme="majorBidi"/>
          <w:sz w:val="24"/>
          <w:szCs w:val="24"/>
        </w:rPr>
      </w:pPr>
      <w:r w:rsidRPr="009D4901">
        <w:rPr>
          <w:rFonts w:cstheme="majorBidi"/>
          <w:sz w:val="24"/>
          <w:szCs w:val="24"/>
        </w:rPr>
        <w:t>As noted by UNDP</w:t>
      </w:r>
      <w:r w:rsidR="00610065">
        <w:rPr>
          <w:rFonts w:cstheme="majorBidi"/>
          <w:sz w:val="24"/>
          <w:szCs w:val="24"/>
        </w:rPr>
        <w:t>’</w:t>
      </w:r>
      <w:r w:rsidRPr="009D4901">
        <w:rPr>
          <w:rFonts w:cstheme="majorBidi"/>
          <w:sz w:val="24"/>
          <w:szCs w:val="24"/>
        </w:rPr>
        <w:t xml:space="preserve">s MDG Strategy for the Arab Region, where breakthroughs to MDG achievement </w:t>
      </w:r>
      <w:r w:rsidR="002037ED">
        <w:rPr>
          <w:rFonts w:cstheme="majorBidi"/>
          <w:sz w:val="24"/>
          <w:szCs w:val="24"/>
        </w:rPr>
        <w:t>have</w:t>
      </w:r>
      <w:r w:rsidR="002037ED" w:rsidRPr="009D4901">
        <w:rPr>
          <w:rFonts w:cstheme="majorBidi"/>
          <w:sz w:val="24"/>
          <w:szCs w:val="24"/>
        </w:rPr>
        <w:t xml:space="preserve"> </w:t>
      </w:r>
      <w:r w:rsidRPr="009D4901">
        <w:rPr>
          <w:rFonts w:cstheme="majorBidi"/>
          <w:sz w:val="24"/>
          <w:szCs w:val="24"/>
        </w:rPr>
        <w:t xml:space="preserve">already </w:t>
      </w:r>
      <w:r w:rsidR="002037ED">
        <w:rPr>
          <w:rFonts w:cstheme="majorBidi"/>
          <w:sz w:val="24"/>
          <w:szCs w:val="24"/>
        </w:rPr>
        <w:t xml:space="preserve">been </w:t>
      </w:r>
      <w:r w:rsidRPr="009D4901">
        <w:rPr>
          <w:rFonts w:cstheme="majorBidi"/>
          <w:sz w:val="24"/>
          <w:szCs w:val="24"/>
        </w:rPr>
        <w:t>made as in KSA, a key focus is on the need for sustainability of development results. Developed with UNDP support, the 9</w:t>
      </w:r>
      <w:r w:rsidR="000E43D4" w:rsidRPr="009D4901">
        <w:rPr>
          <w:rFonts w:cstheme="majorBidi"/>
          <w:sz w:val="24"/>
          <w:szCs w:val="24"/>
          <w:vertAlign w:val="superscript"/>
        </w:rPr>
        <w:t>th</w:t>
      </w:r>
      <w:r w:rsidR="00E42935" w:rsidRPr="009D4901">
        <w:rPr>
          <w:rFonts w:cstheme="majorBidi"/>
          <w:sz w:val="24"/>
          <w:szCs w:val="24"/>
          <w:vertAlign w:val="superscript"/>
        </w:rPr>
        <w:t xml:space="preserve"> </w:t>
      </w:r>
      <w:r w:rsidRPr="009D4901">
        <w:rPr>
          <w:rFonts w:cstheme="majorBidi"/>
          <w:sz w:val="24"/>
          <w:szCs w:val="24"/>
        </w:rPr>
        <w:t xml:space="preserve">NDP aims to reinforce KSAs </w:t>
      </w:r>
      <w:r w:rsidRPr="009D4901">
        <w:rPr>
          <w:rFonts w:cstheme="majorBidi"/>
          <w:sz w:val="24"/>
          <w:szCs w:val="24"/>
        </w:rPr>
        <w:lastRenderedPageBreak/>
        <w:t xml:space="preserve">progress and support its sustainability. As noted therein, KSA relies on the oil sector for </w:t>
      </w:r>
      <w:r w:rsidR="000E43D4" w:rsidRPr="009D4901">
        <w:rPr>
          <w:rFonts w:cstheme="majorBidi"/>
          <w:sz w:val="24"/>
          <w:szCs w:val="24"/>
        </w:rPr>
        <w:t>9</w:t>
      </w:r>
      <w:r w:rsidRPr="009D4901">
        <w:rPr>
          <w:rFonts w:cstheme="majorBidi"/>
          <w:sz w:val="24"/>
          <w:szCs w:val="24"/>
        </w:rPr>
        <w:t>0% of public revenues, 45% of GDP, and 90% of export earnings, while also facing high unemployment of 14.4% (2005). KSA seeks to diversify the economy beyond oil exports and create future employment opportunities</w:t>
      </w:r>
      <w:r w:rsidR="002037ED">
        <w:rPr>
          <w:rFonts w:cstheme="majorBidi"/>
          <w:sz w:val="24"/>
          <w:szCs w:val="24"/>
        </w:rPr>
        <w:t>,</w:t>
      </w:r>
      <w:r w:rsidRPr="009D4901">
        <w:rPr>
          <w:rFonts w:cstheme="majorBidi"/>
          <w:sz w:val="24"/>
          <w:szCs w:val="24"/>
        </w:rPr>
        <w:t xml:space="preserve"> including development of a knowledge-based economy and geographic diversification of growth and increased share of private sector-generated GDP alongside greater effectiveness of local administration. KSA also invests in a new generation of universities to support future employment needs. Industrialization and urbanization are leading to rising ecological footprints with policy solutions to resource scarcity</w:t>
      </w:r>
      <w:r w:rsidR="002037ED">
        <w:rPr>
          <w:rFonts w:cstheme="majorBidi"/>
          <w:sz w:val="24"/>
          <w:szCs w:val="24"/>
        </w:rPr>
        <w:t>. This has been identified as</w:t>
      </w:r>
      <w:r w:rsidRPr="009D4901">
        <w:rPr>
          <w:rFonts w:cstheme="majorBidi"/>
          <w:sz w:val="24"/>
          <w:szCs w:val="24"/>
        </w:rPr>
        <w:t xml:space="preserve"> a clear priority in the NDP for energy conservation, renewable energy, and water conservation as groundwater scarcity sets in and pollution impacts and climate risks to human development emerge.</w:t>
      </w:r>
      <w:r w:rsidR="005F6D2E" w:rsidRPr="009D4901">
        <w:rPr>
          <w:rFonts w:cstheme="majorBidi"/>
          <w:sz w:val="24"/>
          <w:szCs w:val="24"/>
        </w:rPr>
        <w:t xml:space="preserve"> </w:t>
      </w:r>
    </w:p>
    <w:p w14:paraId="69A8635B" w14:textId="0735723C" w:rsidR="00C835D6" w:rsidRPr="009D4901" w:rsidRDefault="00C835D6" w:rsidP="009D4901">
      <w:pPr>
        <w:ind w:left="360"/>
        <w:jc w:val="both"/>
        <w:rPr>
          <w:rFonts w:cstheme="majorBidi"/>
          <w:sz w:val="24"/>
          <w:szCs w:val="24"/>
        </w:rPr>
      </w:pPr>
      <w:r w:rsidRPr="009D4901">
        <w:rPr>
          <w:rFonts w:cstheme="majorBidi"/>
          <w:sz w:val="24"/>
          <w:szCs w:val="24"/>
        </w:rPr>
        <w:t>An Outcome Evaluation on Development Policy found UNDP</w:t>
      </w:r>
      <w:r w:rsidR="00DD7B63">
        <w:rPr>
          <w:rFonts w:cstheme="majorBidi"/>
          <w:sz w:val="24"/>
          <w:szCs w:val="24"/>
        </w:rPr>
        <w:t>’</w:t>
      </w:r>
      <w:r w:rsidRPr="009D4901">
        <w:rPr>
          <w:rFonts w:cstheme="majorBidi"/>
          <w:sz w:val="24"/>
          <w:szCs w:val="24"/>
        </w:rPr>
        <w:t xml:space="preserve">s positive role in shifting focus towards sustainability of results and recommended future focus on social, environment and economic pillars of sustainable development. Increased emphasis was advised for results-based management and connecting partners to global partnerships. </w:t>
      </w:r>
    </w:p>
    <w:p w14:paraId="2323C571" w14:textId="7BD089A6" w:rsidR="00587043" w:rsidRDefault="00C835D6" w:rsidP="00540CB5">
      <w:pPr>
        <w:ind w:left="360"/>
        <w:jc w:val="both"/>
        <w:rPr>
          <w:rFonts w:cstheme="majorBidi"/>
          <w:sz w:val="24"/>
          <w:szCs w:val="24"/>
        </w:rPr>
      </w:pPr>
      <w:r w:rsidRPr="009D4901">
        <w:rPr>
          <w:rFonts w:cstheme="majorBidi"/>
          <w:sz w:val="24"/>
          <w:szCs w:val="24"/>
        </w:rPr>
        <w:t xml:space="preserve">The </w:t>
      </w:r>
      <w:r w:rsidR="005F6D2E" w:rsidRPr="009D4901">
        <w:rPr>
          <w:rFonts w:cstheme="majorBidi"/>
          <w:sz w:val="24"/>
          <w:szCs w:val="24"/>
        </w:rPr>
        <w:t>second</w:t>
      </w:r>
      <w:r w:rsidRPr="009D4901">
        <w:rPr>
          <w:rFonts w:cstheme="majorBidi"/>
          <w:sz w:val="24"/>
          <w:szCs w:val="24"/>
        </w:rPr>
        <w:t xml:space="preserve"> Outcome </w:t>
      </w:r>
      <w:r w:rsidR="002037ED">
        <w:rPr>
          <w:rFonts w:cstheme="majorBidi"/>
          <w:sz w:val="24"/>
          <w:szCs w:val="24"/>
        </w:rPr>
        <w:t xml:space="preserve">Evaluation </w:t>
      </w:r>
      <w:r w:rsidRPr="009D4901">
        <w:rPr>
          <w:rFonts w:cstheme="majorBidi"/>
          <w:sz w:val="24"/>
          <w:szCs w:val="24"/>
        </w:rPr>
        <w:t>for th</w:t>
      </w:r>
      <w:r w:rsidR="002037ED">
        <w:rPr>
          <w:rFonts w:cstheme="majorBidi"/>
          <w:sz w:val="24"/>
          <w:szCs w:val="24"/>
        </w:rPr>
        <w:t>e</w:t>
      </w:r>
      <w:r w:rsidRPr="009D4901">
        <w:rPr>
          <w:rFonts w:cstheme="majorBidi"/>
          <w:sz w:val="24"/>
          <w:szCs w:val="24"/>
        </w:rPr>
        <w:t xml:space="preserve"> </w:t>
      </w:r>
      <w:r w:rsidR="005D64B8" w:rsidRPr="009D4901">
        <w:rPr>
          <w:rFonts w:cstheme="majorBidi"/>
          <w:sz w:val="24"/>
          <w:szCs w:val="24"/>
        </w:rPr>
        <w:t xml:space="preserve">KSA Country </w:t>
      </w:r>
      <w:proofErr w:type="spellStart"/>
      <w:r w:rsidR="005D64B8" w:rsidRPr="009D4901">
        <w:rPr>
          <w:rFonts w:cstheme="majorBidi"/>
          <w:sz w:val="24"/>
          <w:szCs w:val="24"/>
        </w:rPr>
        <w:t>Programme</w:t>
      </w:r>
      <w:proofErr w:type="spellEnd"/>
      <w:r w:rsidRPr="009D4901">
        <w:rPr>
          <w:rFonts w:cstheme="majorBidi"/>
          <w:sz w:val="24"/>
          <w:szCs w:val="24"/>
        </w:rPr>
        <w:t xml:space="preserve"> relat</w:t>
      </w:r>
      <w:r w:rsidR="002037ED">
        <w:rPr>
          <w:rFonts w:cstheme="majorBidi"/>
          <w:sz w:val="24"/>
          <w:szCs w:val="24"/>
        </w:rPr>
        <w:t>ing</w:t>
      </w:r>
      <w:r w:rsidRPr="009D4901">
        <w:rPr>
          <w:rFonts w:cstheme="majorBidi"/>
          <w:sz w:val="24"/>
          <w:szCs w:val="24"/>
        </w:rPr>
        <w:t xml:space="preserve"> to </w:t>
      </w:r>
      <w:r w:rsidR="005F6D2E" w:rsidRPr="009D4901">
        <w:rPr>
          <w:rFonts w:cstheme="majorBidi"/>
          <w:b/>
          <w:bCs/>
          <w:sz w:val="24"/>
          <w:szCs w:val="24"/>
        </w:rPr>
        <w:t>Enhanced Policies and Strategies for Sustainable Use of Natural Resources and the Environment</w:t>
      </w:r>
      <w:r w:rsidR="000E43D4" w:rsidRPr="009D4901">
        <w:rPr>
          <w:rFonts w:cstheme="majorBidi"/>
          <w:sz w:val="24"/>
          <w:szCs w:val="24"/>
        </w:rPr>
        <w:t xml:space="preserve"> is to be held during September 2015.</w:t>
      </w:r>
      <w:r w:rsidRPr="009D4901">
        <w:rPr>
          <w:rFonts w:cstheme="majorBidi"/>
          <w:sz w:val="24"/>
          <w:szCs w:val="24"/>
        </w:rPr>
        <w:t xml:space="preserve"> The ability to address </w:t>
      </w:r>
      <w:r w:rsidR="005F6D2E" w:rsidRPr="009D4901">
        <w:rPr>
          <w:rFonts w:cstheme="majorBidi"/>
          <w:sz w:val="24"/>
          <w:szCs w:val="24"/>
        </w:rPr>
        <w:t>energy efficiency and conservation of natural resources is one of the pillars that will</w:t>
      </w:r>
      <w:r w:rsidRPr="009D4901">
        <w:rPr>
          <w:rFonts w:cstheme="majorBidi"/>
          <w:sz w:val="24"/>
          <w:szCs w:val="24"/>
        </w:rPr>
        <w:t xml:space="preserve"> define the sustainability of development in KSA. </w:t>
      </w:r>
      <w:r w:rsidR="00587043">
        <w:rPr>
          <w:rFonts w:cstheme="majorBidi"/>
          <w:sz w:val="24"/>
          <w:szCs w:val="24"/>
        </w:rPr>
        <w:t>The baseline for the outcome stood at 96</w:t>
      </w:r>
      <w:r w:rsidR="002037ED">
        <w:rPr>
          <w:rFonts w:cstheme="majorBidi"/>
          <w:sz w:val="24"/>
          <w:szCs w:val="24"/>
        </w:rPr>
        <w:t xml:space="preserve">% </w:t>
      </w:r>
      <w:r w:rsidR="00587043">
        <w:rPr>
          <w:rFonts w:cstheme="majorBidi"/>
          <w:sz w:val="24"/>
          <w:szCs w:val="24"/>
        </w:rPr>
        <w:t>energy intensity and 12.1 per capita solid waste generation. Outcome targets for 2015 specify a significant decrease in per capita sol</w:t>
      </w:r>
      <w:r w:rsidR="002037ED">
        <w:rPr>
          <w:rFonts w:cstheme="majorBidi"/>
          <w:sz w:val="24"/>
          <w:szCs w:val="24"/>
        </w:rPr>
        <w:t>i</w:t>
      </w:r>
      <w:r w:rsidR="00587043">
        <w:rPr>
          <w:rFonts w:cstheme="majorBidi"/>
          <w:sz w:val="24"/>
          <w:szCs w:val="24"/>
        </w:rPr>
        <w:t>d waste generation and energy intensity per unit GDP.</w:t>
      </w:r>
    </w:p>
    <w:p w14:paraId="67673DBE" w14:textId="7186CF8B" w:rsidR="002D665E" w:rsidRDefault="00587043" w:rsidP="00587043">
      <w:pPr>
        <w:ind w:left="360"/>
        <w:jc w:val="both"/>
        <w:rPr>
          <w:rFonts w:cstheme="majorBidi"/>
          <w:sz w:val="24"/>
          <w:szCs w:val="24"/>
        </w:rPr>
      </w:pPr>
      <w:r>
        <w:rPr>
          <w:rFonts w:cstheme="majorBidi"/>
          <w:sz w:val="24"/>
          <w:szCs w:val="24"/>
        </w:rPr>
        <w:t>UNDP’s c</w:t>
      </w:r>
      <w:r w:rsidR="00C835D6" w:rsidRPr="009D4901">
        <w:rPr>
          <w:rFonts w:cstheme="majorBidi"/>
          <w:sz w:val="24"/>
          <w:szCs w:val="24"/>
        </w:rPr>
        <w:t xml:space="preserve">ooperation focuses on capacities to design and implement </w:t>
      </w:r>
      <w:r w:rsidR="005F6D2E" w:rsidRPr="009D4901">
        <w:rPr>
          <w:rFonts w:cstheme="majorBidi"/>
          <w:sz w:val="24"/>
          <w:szCs w:val="24"/>
        </w:rPr>
        <w:t xml:space="preserve">energy efficiency </w:t>
      </w:r>
      <w:r w:rsidR="00C835D6" w:rsidRPr="009D4901">
        <w:rPr>
          <w:rFonts w:cstheme="majorBidi"/>
          <w:sz w:val="24"/>
          <w:szCs w:val="24"/>
        </w:rPr>
        <w:t xml:space="preserve">policies, </w:t>
      </w:r>
      <w:r w:rsidR="005F6D2E" w:rsidRPr="009D4901">
        <w:rPr>
          <w:rFonts w:cstheme="majorBidi"/>
          <w:sz w:val="24"/>
          <w:szCs w:val="24"/>
        </w:rPr>
        <w:t>South-South Cooperation’s on the matter</w:t>
      </w:r>
      <w:r w:rsidR="00C835D6" w:rsidRPr="009D4901">
        <w:rPr>
          <w:rFonts w:cstheme="majorBidi"/>
          <w:sz w:val="24"/>
          <w:szCs w:val="24"/>
        </w:rPr>
        <w:t xml:space="preserve">, </w:t>
      </w:r>
      <w:r w:rsidR="005F6D2E" w:rsidRPr="009D4901">
        <w:rPr>
          <w:rFonts w:cstheme="majorBidi"/>
          <w:sz w:val="24"/>
          <w:szCs w:val="24"/>
        </w:rPr>
        <w:t>capacity development of Nationals to carry on with sustainable development in terms of Water Conservation, Waste Management and clean energy</w:t>
      </w:r>
      <w:r w:rsidR="00C835D6" w:rsidRPr="009D4901">
        <w:rPr>
          <w:rFonts w:cstheme="majorBidi"/>
          <w:sz w:val="24"/>
          <w:szCs w:val="24"/>
        </w:rPr>
        <w:t>. This includes use of global partnerships to share best practices.</w:t>
      </w:r>
    </w:p>
    <w:p w14:paraId="3E230A18" w14:textId="77777777" w:rsidR="00587043" w:rsidRDefault="00587043" w:rsidP="00587043">
      <w:pPr>
        <w:ind w:left="360"/>
        <w:jc w:val="both"/>
        <w:rPr>
          <w:rFonts w:cstheme="majorBidi"/>
          <w:sz w:val="24"/>
          <w:szCs w:val="24"/>
        </w:rPr>
      </w:pPr>
    </w:p>
    <w:p w14:paraId="614706D8" w14:textId="77777777" w:rsidR="00587043" w:rsidRDefault="00587043" w:rsidP="00587043">
      <w:pPr>
        <w:ind w:left="360"/>
        <w:jc w:val="both"/>
        <w:rPr>
          <w:rFonts w:cstheme="majorBidi"/>
          <w:sz w:val="24"/>
          <w:szCs w:val="24"/>
        </w:rPr>
      </w:pPr>
    </w:p>
    <w:p w14:paraId="7CDE7B49" w14:textId="77777777" w:rsidR="00587043" w:rsidRDefault="00587043" w:rsidP="00587043">
      <w:pPr>
        <w:ind w:left="360"/>
        <w:jc w:val="both"/>
        <w:rPr>
          <w:rFonts w:cstheme="majorBidi"/>
          <w:sz w:val="24"/>
          <w:szCs w:val="24"/>
        </w:rPr>
      </w:pPr>
    </w:p>
    <w:p w14:paraId="7E2C9228" w14:textId="77777777" w:rsidR="00587043" w:rsidRDefault="00587043" w:rsidP="000F3E6B">
      <w:pPr>
        <w:jc w:val="both"/>
        <w:rPr>
          <w:rFonts w:cstheme="majorBidi"/>
          <w:sz w:val="24"/>
          <w:szCs w:val="24"/>
        </w:rPr>
      </w:pPr>
    </w:p>
    <w:p w14:paraId="0EF00571" w14:textId="77777777" w:rsidR="00587043" w:rsidRDefault="00587043" w:rsidP="00587043">
      <w:pPr>
        <w:ind w:left="360"/>
        <w:jc w:val="both"/>
        <w:rPr>
          <w:rFonts w:cstheme="majorBidi"/>
          <w:sz w:val="24"/>
          <w:szCs w:val="24"/>
        </w:rPr>
      </w:pPr>
    </w:p>
    <w:p w14:paraId="290D6BBC" w14:textId="77777777" w:rsidR="00587043" w:rsidRDefault="00587043" w:rsidP="00587043">
      <w:pPr>
        <w:ind w:left="360"/>
        <w:jc w:val="both"/>
        <w:rPr>
          <w:rFonts w:cstheme="majorBidi"/>
          <w:sz w:val="24"/>
          <w:szCs w:val="24"/>
        </w:rPr>
      </w:pPr>
    </w:p>
    <w:p w14:paraId="09CD1ED4" w14:textId="346D28C6" w:rsidR="00C835D6" w:rsidRPr="00A3015A" w:rsidRDefault="00C835D6" w:rsidP="007A785A">
      <w:pPr>
        <w:pStyle w:val="ListParagraph"/>
        <w:numPr>
          <w:ilvl w:val="0"/>
          <w:numId w:val="1"/>
        </w:numPr>
        <w:spacing w:before="240"/>
        <w:jc w:val="both"/>
        <w:rPr>
          <w:rFonts w:cstheme="majorBidi"/>
          <w:b/>
          <w:bCs/>
          <w:sz w:val="28"/>
          <w:szCs w:val="28"/>
        </w:rPr>
      </w:pPr>
      <w:r w:rsidRPr="00A3015A">
        <w:rPr>
          <w:rFonts w:cstheme="majorBidi"/>
          <w:b/>
          <w:bCs/>
          <w:sz w:val="28"/>
          <w:szCs w:val="28"/>
        </w:rPr>
        <w:lastRenderedPageBreak/>
        <w:t xml:space="preserve"> </w:t>
      </w:r>
      <w:r w:rsidR="00A3015A" w:rsidRPr="00A3015A">
        <w:rPr>
          <w:rFonts w:cstheme="majorBidi"/>
          <w:b/>
          <w:bCs/>
          <w:sz w:val="28"/>
          <w:szCs w:val="28"/>
        </w:rPr>
        <w:t>Main outputs and initiatives expected to have contributed to the outcome</w:t>
      </w:r>
    </w:p>
    <w:p w14:paraId="55A0CD3D" w14:textId="30687464" w:rsidR="002D4CF3" w:rsidRDefault="00A3015A" w:rsidP="00A3015A">
      <w:pPr>
        <w:ind w:left="360"/>
        <w:jc w:val="both"/>
        <w:rPr>
          <w:sz w:val="24"/>
          <w:szCs w:val="24"/>
        </w:rPr>
      </w:pPr>
      <w:r w:rsidRPr="00A3015A">
        <w:rPr>
          <w:sz w:val="24"/>
          <w:szCs w:val="24"/>
        </w:rPr>
        <w:t>The main outputs and initiatives that have contributed to the outcome are contained within the following p</w:t>
      </w:r>
      <w:r>
        <w:rPr>
          <w:sz w:val="24"/>
          <w:szCs w:val="24"/>
        </w:rPr>
        <w:t>rojects outlined in the below table:</w:t>
      </w:r>
    </w:p>
    <w:tbl>
      <w:tblPr>
        <w:tblW w:w="92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817"/>
        <w:gridCol w:w="1193"/>
      </w:tblGrid>
      <w:tr w:rsidR="00A3015A" w:rsidRPr="000F3E6B" w14:paraId="380D1E1D" w14:textId="77777777" w:rsidTr="00587043">
        <w:trPr>
          <w:trHeight w:val="413"/>
        </w:trPr>
        <w:tc>
          <w:tcPr>
            <w:tcW w:w="9270" w:type="dxa"/>
            <w:gridSpan w:val="3"/>
            <w:tcBorders>
              <w:bottom w:val="single" w:sz="4" w:space="0" w:color="auto"/>
            </w:tcBorders>
            <w:shd w:val="clear" w:color="auto" w:fill="0C0C0C"/>
            <w:vAlign w:val="center"/>
          </w:tcPr>
          <w:p w14:paraId="669688DB" w14:textId="3A35860E" w:rsidR="00A3015A" w:rsidRPr="000F3E6B" w:rsidRDefault="00A3015A" w:rsidP="00587043">
            <w:pPr>
              <w:spacing w:after="0"/>
              <w:rPr>
                <w:b/>
                <w:bCs/>
                <w:sz w:val="20"/>
                <w:szCs w:val="20"/>
              </w:rPr>
            </w:pPr>
            <w:r w:rsidRPr="000F3E6B">
              <w:rPr>
                <w:bCs/>
                <w:i/>
                <w:iCs/>
                <w:sz w:val="20"/>
                <w:szCs w:val="20"/>
              </w:rPr>
              <w:br w:type="page"/>
            </w:r>
            <w:r w:rsidRPr="000F3E6B">
              <w:rPr>
                <w:b/>
                <w:bCs/>
                <w:sz w:val="24"/>
                <w:szCs w:val="24"/>
              </w:rPr>
              <w:t xml:space="preserve">Outcome </w:t>
            </w:r>
          </w:p>
        </w:tc>
      </w:tr>
      <w:tr w:rsidR="00A3015A" w:rsidRPr="000F3E6B" w14:paraId="09677CBE" w14:textId="77777777" w:rsidTr="000F3E6B">
        <w:trPr>
          <w:trHeight w:val="548"/>
        </w:trPr>
        <w:tc>
          <w:tcPr>
            <w:tcW w:w="1260" w:type="dxa"/>
            <w:tcBorders>
              <w:bottom w:val="single" w:sz="4" w:space="0" w:color="auto"/>
            </w:tcBorders>
            <w:shd w:val="clear" w:color="auto" w:fill="0C0C0C"/>
            <w:vAlign w:val="center"/>
          </w:tcPr>
          <w:p w14:paraId="6A490F3B" w14:textId="77777777" w:rsidR="00A3015A" w:rsidRPr="000F3E6B" w:rsidRDefault="00A3015A" w:rsidP="00587043">
            <w:pPr>
              <w:spacing w:after="0"/>
              <w:jc w:val="center"/>
              <w:rPr>
                <w:b/>
                <w:bCs/>
              </w:rPr>
            </w:pPr>
            <w:r w:rsidRPr="000F3E6B">
              <w:rPr>
                <w:b/>
                <w:bCs/>
              </w:rPr>
              <w:t>Award</w:t>
            </w:r>
          </w:p>
        </w:tc>
        <w:tc>
          <w:tcPr>
            <w:tcW w:w="6817" w:type="dxa"/>
            <w:tcBorders>
              <w:bottom w:val="single" w:sz="4" w:space="0" w:color="auto"/>
            </w:tcBorders>
            <w:shd w:val="clear" w:color="auto" w:fill="0C0C0C"/>
            <w:vAlign w:val="center"/>
          </w:tcPr>
          <w:p w14:paraId="0FDA3C54" w14:textId="77777777" w:rsidR="00A3015A" w:rsidRPr="000F3E6B" w:rsidRDefault="00A3015A" w:rsidP="00587043">
            <w:pPr>
              <w:spacing w:after="0"/>
              <w:jc w:val="center"/>
              <w:rPr>
                <w:b/>
                <w:bCs/>
              </w:rPr>
            </w:pPr>
            <w:r w:rsidRPr="000F3E6B">
              <w:rPr>
                <w:b/>
                <w:bCs/>
              </w:rPr>
              <w:t>Project Title and Description</w:t>
            </w:r>
          </w:p>
        </w:tc>
        <w:tc>
          <w:tcPr>
            <w:tcW w:w="1193" w:type="dxa"/>
            <w:tcBorders>
              <w:bottom w:val="single" w:sz="4" w:space="0" w:color="auto"/>
            </w:tcBorders>
            <w:shd w:val="clear" w:color="auto" w:fill="0C0C0C"/>
            <w:vAlign w:val="center"/>
          </w:tcPr>
          <w:p w14:paraId="42491997" w14:textId="77777777" w:rsidR="00A3015A" w:rsidRPr="000F3E6B" w:rsidRDefault="00A3015A" w:rsidP="00587043">
            <w:pPr>
              <w:spacing w:after="0"/>
              <w:jc w:val="center"/>
              <w:rPr>
                <w:b/>
                <w:bCs/>
              </w:rPr>
            </w:pPr>
            <w:r w:rsidRPr="000F3E6B">
              <w:rPr>
                <w:b/>
                <w:bCs/>
              </w:rPr>
              <w:t>Status</w:t>
            </w:r>
          </w:p>
        </w:tc>
      </w:tr>
      <w:tr w:rsidR="00587043" w:rsidRPr="000F3E6B" w14:paraId="65C28324" w14:textId="77777777" w:rsidTr="00540CB5">
        <w:trPr>
          <w:trHeight w:val="422"/>
        </w:trPr>
        <w:tc>
          <w:tcPr>
            <w:tcW w:w="1260" w:type="dxa"/>
            <w:vMerge w:val="restart"/>
            <w:shd w:val="clear" w:color="auto" w:fill="auto"/>
            <w:vAlign w:val="center"/>
          </w:tcPr>
          <w:p w14:paraId="6FAE959D" w14:textId="7683F744" w:rsidR="00587043" w:rsidRPr="000F3E6B" w:rsidRDefault="000F3E6B" w:rsidP="00587043">
            <w:pPr>
              <w:spacing w:after="0"/>
              <w:jc w:val="center"/>
            </w:pPr>
            <w:r>
              <w:t>80559</w:t>
            </w:r>
          </w:p>
        </w:tc>
        <w:tc>
          <w:tcPr>
            <w:tcW w:w="6817" w:type="dxa"/>
            <w:tcBorders>
              <w:bottom w:val="single" w:sz="4" w:space="0" w:color="FFFFFF" w:themeColor="background1"/>
            </w:tcBorders>
            <w:shd w:val="clear" w:color="auto" w:fill="auto"/>
            <w:vAlign w:val="bottom"/>
          </w:tcPr>
          <w:p w14:paraId="1DD8B331" w14:textId="21FFD950" w:rsidR="00587043" w:rsidRPr="00540CB5" w:rsidRDefault="000F3E6B" w:rsidP="00540CB5">
            <w:pPr>
              <w:pStyle w:val="Text"/>
              <w:spacing w:before="0" w:line="240" w:lineRule="auto"/>
              <w:jc w:val="left"/>
              <w:rPr>
                <w:rFonts w:asciiTheme="minorHAnsi" w:hAnsiTheme="minorHAnsi"/>
                <w:b/>
                <w:bCs/>
                <w:szCs w:val="22"/>
              </w:rPr>
            </w:pPr>
            <w:r w:rsidRPr="00540CB5">
              <w:rPr>
                <w:rFonts w:asciiTheme="minorHAnsi" w:hAnsiTheme="minorHAnsi"/>
                <w:b/>
                <w:bCs/>
                <w:szCs w:val="22"/>
              </w:rPr>
              <w:t>National Energy and Efficiency Programme (NEEP) Phase II</w:t>
            </w:r>
          </w:p>
        </w:tc>
        <w:tc>
          <w:tcPr>
            <w:tcW w:w="1193" w:type="dxa"/>
            <w:vMerge w:val="restart"/>
            <w:shd w:val="clear" w:color="auto" w:fill="auto"/>
            <w:vAlign w:val="center"/>
          </w:tcPr>
          <w:p w14:paraId="1D5F22B0" w14:textId="69C80CA6" w:rsidR="00587043" w:rsidRPr="000F3E6B" w:rsidRDefault="00587043" w:rsidP="00587043">
            <w:pPr>
              <w:spacing w:after="0"/>
              <w:jc w:val="center"/>
              <w:rPr>
                <w:sz w:val="20"/>
                <w:szCs w:val="20"/>
              </w:rPr>
            </w:pPr>
            <w:r w:rsidRPr="000F3E6B">
              <w:t>Ongoing</w:t>
            </w:r>
          </w:p>
        </w:tc>
      </w:tr>
      <w:tr w:rsidR="00587043" w:rsidRPr="000F3E6B" w14:paraId="7D592B72" w14:textId="77777777" w:rsidTr="00540CB5">
        <w:trPr>
          <w:trHeight w:val="1070"/>
        </w:trPr>
        <w:tc>
          <w:tcPr>
            <w:tcW w:w="1260" w:type="dxa"/>
            <w:vMerge/>
            <w:tcBorders>
              <w:bottom w:val="single" w:sz="12" w:space="0" w:color="auto"/>
            </w:tcBorders>
            <w:shd w:val="clear" w:color="auto" w:fill="auto"/>
            <w:vAlign w:val="center"/>
          </w:tcPr>
          <w:p w14:paraId="5ECA5B08" w14:textId="77777777" w:rsidR="00587043" w:rsidRPr="000F3E6B" w:rsidRDefault="00587043" w:rsidP="00587043">
            <w:pPr>
              <w:spacing w:after="0"/>
              <w:jc w:val="center"/>
            </w:pPr>
          </w:p>
        </w:tc>
        <w:tc>
          <w:tcPr>
            <w:tcW w:w="6817" w:type="dxa"/>
            <w:tcBorders>
              <w:top w:val="single" w:sz="4" w:space="0" w:color="FFFFFF" w:themeColor="background1"/>
              <w:bottom w:val="single" w:sz="12" w:space="0" w:color="auto"/>
            </w:tcBorders>
            <w:shd w:val="clear" w:color="auto" w:fill="auto"/>
            <w:vAlign w:val="center"/>
          </w:tcPr>
          <w:p w14:paraId="14131E12" w14:textId="40C1F737" w:rsidR="00587043" w:rsidRPr="000F3E6B" w:rsidRDefault="00587043" w:rsidP="00587043">
            <w:pPr>
              <w:spacing w:after="0"/>
              <w:rPr>
                <w:sz w:val="20"/>
                <w:szCs w:val="20"/>
              </w:rPr>
            </w:pPr>
            <w:r w:rsidRPr="000F3E6B">
              <w:t>The second phase of a capacity development programme for the new Saudi Energy Efficiency Centre to develop Energy Efficiency Policy and Regulations.</w:t>
            </w:r>
          </w:p>
        </w:tc>
        <w:tc>
          <w:tcPr>
            <w:tcW w:w="1193" w:type="dxa"/>
            <w:vMerge/>
            <w:tcBorders>
              <w:bottom w:val="single" w:sz="12" w:space="0" w:color="auto"/>
            </w:tcBorders>
            <w:shd w:val="clear" w:color="auto" w:fill="auto"/>
            <w:vAlign w:val="center"/>
          </w:tcPr>
          <w:p w14:paraId="3C755C0D" w14:textId="77777777" w:rsidR="00587043" w:rsidRPr="000F3E6B" w:rsidRDefault="00587043" w:rsidP="00587043">
            <w:pPr>
              <w:spacing w:after="0"/>
              <w:jc w:val="center"/>
              <w:rPr>
                <w:sz w:val="20"/>
                <w:szCs w:val="20"/>
              </w:rPr>
            </w:pPr>
          </w:p>
        </w:tc>
      </w:tr>
      <w:tr w:rsidR="00587043" w:rsidRPr="000F3E6B" w14:paraId="428C211E" w14:textId="77777777" w:rsidTr="00540CB5">
        <w:trPr>
          <w:trHeight w:val="420"/>
        </w:trPr>
        <w:tc>
          <w:tcPr>
            <w:tcW w:w="1260" w:type="dxa"/>
            <w:vMerge w:val="restart"/>
            <w:tcBorders>
              <w:top w:val="single" w:sz="12" w:space="0" w:color="auto"/>
            </w:tcBorders>
            <w:shd w:val="clear" w:color="auto" w:fill="auto"/>
            <w:vAlign w:val="center"/>
          </w:tcPr>
          <w:p w14:paraId="722DE7AC" w14:textId="6DEF8AB4" w:rsidR="00587043" w:rsidRPr="000F3E6B" w:rsidRDefault="000F3E6B" w:rsidP="00587043">
            <w:pPr>
              <w:spacing w:after="0"/>
              <w:jc w:val="center"/>
            </w:pPr>
            <w:r>
              <w:t>59437</w:t>
            </w:r>
          </w:p>
        </w:tc>
        <w:tc>
          <w:tcPr>
            <w:tcW w:w="6817" w:type="dxa"/>
            <w:tcBorders>
              <w:top w:val="single" w:sz="12" w:space="0" w:color="auto"/>
              <w:bottom w:val="single" w:sz="4" w:space="0" w:color="FFFFFF" w:themeColor="background1"/>
            </w:tcBorders>
            <w:shd w:val="clear" w:color="auto" w:fill="auto"/>
            <w:vAlign w:val="bottom"/>
          </w:tcPr>
          <w:p w14:paraId="661DAB64" w14:textId="01FC6001" w:rsidR="00587043" w:rsidRPr="00540CB5" w:rsidRDefault="000F3E6B" w:rsidP="00540CB5">
            <w:pPr>
              <w:spacing w:after="0"/>
              <w:rPr>
                <w:b/>
                <w:bCs/>
              </w:rPr>
            </w:pPr>
            <w:r w:rsidRPr="00540CB5">
              <w:rPr>
                <w:b/>
                <w:bCs/>
              </w:rPr>
              <w:t>Ministry of Water and Electricity (MOWE) Capacity Building</w:t>
            </w:r>
          </w:p>
        </w:tc>
        <w:tc>
          <w:tcPr>
            <w:tcW w:w="1193" w:type="dxa"/>
            <w:vMerge w:val="restart"/>
            <w:tcBorders>
              <w:top w:val="single" w:sz="12" w:space="0" w:color="auto"/>
            </w:tcBorders>
            <w:shd w:val="clear" w:color="auto" w:fill="auto"/>
            <w:vAlign w:val="center"/>
          </w:tcPr>
          <w:p w14:paraId="1B45098D" w14:textId="3A9A1971" w:rsidR="00587043" w:rsidRPr="000F3E6B" w:rsidRDefault="00587043" w:rsidP="00587043">
            <w:pPr>
              <w:spacing w:after="0"/>
              <w:jc w:val="center"/>
            </w:pPr>
            <w:r w:rsidRPr="000F3E6B">
              <w:t>Ongoing</w:t>
            </w:r>
          </w:p>
        </w:tc>
      </w:tr>
      <w:tr w:rsidR="00587043" w:rsidRPr="000F3E6B" w14:paraId="6A40B49E" w14:textId="77777777" w:rsidTr="00540CB5">
        <w:trPr>
          <w:trHeight w:val="710"/>
        </w:trPr>
        <w:tc>
          <w:tcPr>
            <w:tcW w:w="1260" w:type="dxa"/>
            <w:vMerge/>
            <w:tcBorders>
              <w:bottom w:val="single" w:sz="12" w:space="0" w:color="auto"/>
            </w:tcBorders>
            <w:shd w:val="clear" w:color="auto" w:fill="auto"/>
            <w:vAlign w:val="center"/>
          </w:tcPr>
          <w:p w14:paraId="4AA234E2" w14:textId="77777777" w:rsidR="00587043" w:rsidRPr="000F3E6B" w:rsidRDefault="00587043" w:rsidP="00587043">
            <w:pPr>
              <w:spacing w:after="0"/>
              <w:jc w:val="center"/>
            </w:pPr>
          </w:p>
        </w:tc>
        <w:tc>
          <w:tcPr>
            <w:tcW w:w="6817" w:type="dxa"/>
            <w:tcBorders>
              <w:top w:val="single" w:sz="4" w:space="0" w:color="FFFFFF" w:themeColor="background1"/>
              <w:bottom w:val="single" w:sz="12" w:space="0" w:color="auto"/>
            </w:tcBorders>
            <w:shd w:val="clear" w:color="auto" w:fill="auto"/>
            <w:vAlign w:val="center"/>
          </w:tcPr>
          <w:p w14:paraId="4BD38C81" w14:textId="4254875A" w:rsidR="00587043" w:rsidRPr="000F3E6B" w:rsidRDefault="00587043" w:rsidP="00587043">
            <w:pPr>
              <w:spacing w:after="0"/>
            </w:pPr>
            <w:r w:rsidRPr="000F3E6B">
              <w:t>Capacity development for sustainable development and management of water resources in the Kingdom of Saudi Arabia.</w:t>
            </w:r>
          </w:p>
        </w:tc>
        <w:tc>
          <w:tcPr>
            <w:tcW w:w="1193" w:type="dxa"/>
            <w:vMerge/>
            <w:tcBorders>
              <w:bottom w:val="single" w:sz="12" w:space="0" w:color="auto"/>
            </w:tcBorders>
            <w:shd w:val="clear" w:color="auto" w:fill="auto"/>
            <w:vAlign w:val="center"/>
          </w:tcPr>
          <w:p w14:paraId="0DC218DE" w14:textId="77777777" w:rsidR="00587043" w:rsidRPr="000F3E6B" w:rsidRDefault="00587043" w:rsidP="00587043">
            <w:pPr>
              <w:spacing w:after="0"/>
              <w:jc w:val="center"/>
              <w:rPr>
                <w:sz w:val="20"/>
                <w:szCs w:val="20"/>
              </w:rPr>
            </w:pPr>
          </w:p>
        </w:tc>
      </w:tr>
      <w:tr w:rsidR="00587043" w:rsidRPr="000F3E6B" w14:paraId="07B372F7" w14:textId="77777777" w:rsidTr="00540CB5">
        <w:trPr>
          <w:trHeight w:val="420"/>
        </w:trPr>
        <w:tc>
          <w:tcPr>
            <w:tcW w:w="1260" w:type="dxa"/>
            <w:vMerge w:val="restart"/>
            <w:tcBorders>
              <w:top w:val="single" w:sz="12" w:space="0" w:color="auto"/>
            </w:tcBorders>
            <w:shd w:val="clear" w:color="auto" w:fill="auto"/>
            <w:vAlign w:val="center"/>
          </w:tcPr>
          <w:p w14:paraId="4F5E0589" w14:textId="24871FC6" w:rsidR="00587043" w:rsidRPr="000F3E6B" w:rsidRDefault="000F3E6B" w:rsidP="00587043">
            <w:pPr>
              <w:spacing w:after="0"/>
              <w:jc w:val="center"/>
            </w:pPr>
            <w:r>
              <w:t>86404</w:t>
            </w:r>
          </w:p>
        </w:tc>
        <w:tc>
          <w:tcPr>
            <w:tcW w:w="6817" w:type="dxa"/>
            <w:tcBorders>
              <w:top w:val="single" w:sz="12" w:space="0" w:color="auto"/>
              <w:bottom w:val="single" w:sz="4" w:space="0" w:color="FFFFFF" w:themeColor="background1"/>
            </w:tcBorders>
            <w:shd w:val="clear" w:color="auto" w:fill="auto"/>
            <w:vAlign w:val="bottom"/>
          </w:tcPr>
          <w:p w14:paraId="65074770" w14:textId="6EDAAC25" w:rsidR="00587043" w:rsidRPr="00540CB5" w:rsidRDefault="000F3E6B" w:rsidP="00540CB5">
            <w:pPr>
              <w:spacing w:after="0"/>
              <w:rPr>
                <w:b/>
                <w:bCs/>
              </w:rPr>
            </w:pPr>
            <w:r w:rsidRPr="00540CB5">
              <w:rPr>
                <w:b/>
                <w:bCs/>
              </w:rPr>
              <w:t>Capacity building in Sustainable Waste Management (AMANA)</w:t>
            </w:r>
          </w:p>
        </w:tc>
        <w:tc>
          <w:tcPr>
            <w:tcW w:w="1193" w:type="dxa"/>
            <w:vMerge w:val="restart"/>
            <w:tcBorders>
              <w:top w:val="single" w:sz="12" w:space="0" w:color="auto"/>
            </w:tcBorders>
            <w:shd w:val="clear" w:color="auto" w:fill="auto"/>
            <w:vAlign w:val="center"/>
          </w:tcPr>
          <w:p w14:paraId="634C7864" w14:textId="44CED56C" w:rsidR="00587043" w:rsidRPr="000F3E6B" w:rsidRDefault="00587043" w:rsidP="00587043">
            <w:pPr>
              <w:spacing w:after="0"/>
              <w:jc w:val="center"/>
            </w:pPr>
            <w:r w:rsidRPr="000F3E6B">
              <w:t>Dormant</w:t>
            </w:r>
          </w:p>
        </w:tc>
      </w:tr>
      <w:tr w:rsidR="00587043" w:rsidRPr="000F3E6B" w14:paraId="263A646C" w14:textId="77777777" w:rsidTr="00540CB5">
        <w:trPr>
          <w:trHeight w:val="980"/>
        </w:trPr>
        <w:tc>
          <w:tcPr>
            <w:tcW w:w="1260" w:type="dxa"/>
            <w:vMerge/>
            <w:tcBorders>
              <w:bottom w:val="single" w:sz="12" w:space="0" w:color="auto"/>
            </w:tcBorders>
            <w:shd w:val="clear" w:color="auto" w:fill="auto"/>
            <w:vAlign w:val="center"/>
          </w:tcPr>
          <w:p w14:paraId="0A4E3105" w14:textId="77777777" w:rsidR="00587043" w:rsidRPr="000F3E6B" w:rsidRDefault="00587043" w:rsidP="00587043">
            <w:pPr>
              <w:spacing w:after="0"/>
              <w:jc w:val="center"/>
            </w:pPr>
          </w:p>
        </w:tc>
        <w:tc>
          <w:tcPr>
            <w:tcW w:w="6817" w:type="dxa"/>
            <w:tcBorders>
              <w:top w:val="single" w:sz="4" w:space="0" w:color="FFFFFF" w:themeColor="background1"/>
              <w:bottom w:val="single" w:sz="12" w:space="0" w:color="auto"/>
            </w:tcBorders>
            <w:shd w:val="clear" w:color="auto" w:fill="auto"/>
            <w:vAlign w:val="center"/>
          </w:tcPr>
          <w:p w14:paraId="74BB44A3" w14:textId="594EBC31" w:rsidR="00587043" w:rsidRPr="000F3E6B" w:rsidRDefault="00587043" w:rsidP="00587043">
            <w:pPr>
              <w:spacing w:after="0"/>
            </w:pPr>
            <w:r w:rsidRPr="000F3E6B">
              <w:t>Developing a sustainable waste management strategy for AMANA and improving road and public transport services by applying intelligent transport systems.</w:t>
            </w:r>
          </w:p>
        </w:tc>
        <w:tc>
          <w:tcPr>
            <w:tcW w:w="1193" w:type="dxa"/>
            <w:vMerge/>
            <w:tcBorders>
              <w:bottom w:val="single" w:sz="12" w:space="0" w:color="auto"/>
            </w:tcBorders>
            <w:shd w:val="clear" w:color="auto" w:fill="auto"/>
            <w:vAlign w:val="center"/>
          </w:tcPr>
          <w:p w14:paraId="4F45076B" w14:textId="77777777" w:rsidR="00587043" w:rsidRPr="000F3E6B" w:rsidRDefault="00587043" w:rsidP="00587043">
            <w:pPr>
              <w:spacing w:after="0"/>
              <w:jc w:val="center"/>
              <w:rPr>
                <w:sz w:val="20"/>
                <w:szCs w:val="20"/>
              </w:rPr>
            </w:pPr>
          </w:p>
        </w:tc>
      </w:tr>
      <w:tr w:rsidR="00587043" w:rsidRPr="000F3E6B" w14:paraId="58296DFF" w14:textId="77777777" w:rsidTr="00540CB5">
        <w:trPr>
          <w:trHeight w:val="420"/>
        </w:trPr>
        <w:tc>
          <w:tcPr>
            <w:tcW w:w="1260" w:type="dxa"/>
            <w:vMerge w:val="restart"/>
            <w:tcBorders>
              <w:top w:val="single" w:sz="12" w:space="0" w:color="auto"/>
            </w:tcBorders>
            <w:shd w:val="clear" w:color="auto" w:fill="auto"/>
            <w:vAlign w:val="center"/>
          </w:tcPr>
          <w:p w14:paraId="46987BA8" w14:textId="470D9363" w:rsidR="00587043" w:rsidRPr="000F3E6B" w:rsidRDefault="000F3E6B" w:rsidP="00587043">
            <w:pPr>
              <w:spacing w:after="0"/>
              <w:jc w:val="center"/>
            </w:pPr>
            <w:r>
              <w:t>90136</w:t>
            </w:r>
          </w:p>
        </w:tc>
        <w:tc>
          <w:tcPr>
            <w:tcW w:w="6817" w:type="dxa"/>
            <w:tcBorders>
              <w:top w:val="single" w:sz="12" w:space="0" w:color="auto"/>
              <w:bottom w:val="single" w:sz="4" w:space="0" w:color="FFFFFF" w:themeColor="background1"/>
            </w:tcBorders>
            <w:shd w:val="clear" w:color="auto" w:fill="auto"/>
            <w:vAlign w:val="bottom"/>
          </w:tcPr>
          <w:p w14:paraId="62CCB738" w14:textId="6F409BCA" w:rsidR="000F3E6B" w:rsidRPr="00540CB5" w:rsidRDefault="000F3E6B" w:rsidP="00540CB5">
            <w:pPr>
              <w:spacing w:after="0"/>
              <w:rPr>
                <w:rFonts w:cs="Times New Roman"/>
                <w:b/>
                <w:bCs/>
              </w:rPr>
            </w:pPr>
            <w:r w:rsidRPr="00540CB5">
              <w:rPr>
                <w:rFonts w:cs="Times New Roman"/>
                <w:b/>
                <w:bCs/>
              </w:rPr>
              <w:t xml:space="preserve">Sustainability in </w:t>
            </w:r>
            <w:r w:rsidRPr="00540CB5">
              <w:rPr>
                <w:b/>
                <w:bCs/>
              </w:rPr>
              <w:t>Madinat Yanbu Al-Sinaiyah (MAYS)</w:t>
            </w:r>
          </w:p>
        </w:tc>
        <w:tc>
          <w:tcPr>
            <w:tcW w:w="1193" w:type="dxa"/>
            <w:vMerge w:val="restart"/>
            <w:tcBorders>
              <w:top w:val="single" w:sz="12" w:space="0" w:color="auto"/>
            </w:tcBorders>
            <w:shd w:val="clear" w:color="auto" w:fill="auto"/>
            <w:vAlign w:val="center"/>
          </w:tcPr>
          <w:p w14:paraId="629DBB5B" w14:textId="4DDE741D" w:rsidR="00587043" w:rsidRPr="000F3E6B" w:rsidRDefault="00587043" w:rsidP="00587043">
            <w:pPr>
              <w:spacing w:after="0"/>
              <w:jc w:val="center"/>
            </w:pPr>
            <w:r w:rsidRPr="000F3E6B">
              <w:t>Closed</w:t>
            </w:r>
          </w:p>
        </w:tc>
      </w:tr>
      <w:tr w:rsidR="00587043" w:rsidRPr="000F3E6B" w14:paraId="176E09C3" w14:textId="77777777" w:rsidTr="00540CB5">
        <w:trPr>
          <w:trHeight w:val="1160"/>
        </w:trPr>
        <w:tc>
          <w:tcPr>
            <w:tcW w:w="1260" w:type="dxa"/>
            <w:vMerge/>
            <w:shd w:val="clear" w:color="auto" w:fill="auto"/>
            <w:vAlign w:val="center"/>
          </w:tcPr>
          <w:p w14:paraId="5595D497" w14:textId="4BC95021" w:rsidR="00587043" w:rsidRPr="000F3E6B" w:rsidRDefault="00587043" w:rsidP="00587043">
            <w:pPr>
              <w:spacing w:after="0"/>
              <w:rPr>
                <w:sz w:val="20"/>
                <w:szCs w:val="20"/>
              </w:rPr>
            </w:pPr>
          </w:p>
        </w:tc>
        <w:tc>
          <w:tcPr>
            <w:tcW w:w="6817" w:type="dxa"/>
            <w:tcBorders>
              <w:top w:val="single" w:sz="4" w:space="0" w:color="FFFFFF" w:themeColor="background1"/>
            </w:tcBorders>
            <w:shd w:val="clear" w:color="auto" w:fill="auto"/>
            <w:vAlign w:val="center"/>
          </w:tcPr>
          <w:p w14:paraId="3B1F985E" w14:textId="4200CE9D" w:rsidR="00587043" w:rsidRPr="000F3E6B" w:rsidRDefault="00587043" w:rsidP="00587043">
            <w:pPr>
              <w:spacing w:after="0"/>
            </w:pPr>
            <w:r w:rsidRPr="000F3E6B">
              <w:t>To assist the Royal Commission at Yanbu (RCY) in the evaluation of its continued efforts towards a sustainable environment in Madinat Yanbu Al-Sinaiyah and to ensure that Yanbu is recognised as a leader and trend setter in sustainability</w:t>
            </w:r>
            <w:r w:rsidR="000F3E6B">
              <w:t>.</w:t>
            </w:r>
          </w:p>
        </w:tc>
        <w:tc>
          <w:tcPr>
            <w:tcW w:w="1193" w:type="dxa"/>
            <w:vMerge/>
            <w:shd w:val="clear" w:color="auto" w:fill="auto"/>
            <w:vAlign w:val="center"/>
          </w:tcPr>
          <w:p w14:paraId="4625139B" w14:textId="53110321" w:rsidR="00587043" w:rsidRPr="000F3E6B" w:rsidRDefault="00587043" w:rsidP="00587043">
            <w:pPr>
              <w:spacing w:after="0"/>
              <w:rPr>
                <w:sz w:val="20"/>
                <w:szCs w:val="20"/>
              </w:rPr>
            </w:pPr>
          </w:p>
        </w:tc>
      </w:tr>
    </w:tbl>
    <w:p w14:paraId="6793DE87" w14:textId="77777777" w:rsidR="00A3015A" w:rsidRPr="00A91636" w:rsidRDefault="00A3015A" w:rsidP="007A785A">
      <w:pPr>
        <w:pStyle w:val="ListParagraph"/>
        <w:spacing w:before="240"/>
        <w:jc w:val="both"/>
        <w:rPr>
          <w:rFonts w:cstheme="majorBidi"/>
          <w:sz w:val="24"/>
          <w:szCs w:val="24"/>
        </w:rPr>
      </w:pPr>
    </w:p>
    <w:p w14:paraId="7B79B1E5" w14:textId="05CB7CAF" w:rsidR="00C835D6" w:rsidRPr="009460B1" w:rsidRDefault="009B7123" w:rsidP="00F67511">
      <w:pPr>
        <w:pStyle w:val="ListParagraph"/>
        <w:numPr>
          <w:ilvl w:val="0"/>
          <w:numId w:val="1"/>
        </w:numPr>
        <w:rPr>
          <w:b/>
          <w:bCs/>
          <w:sz w:val="28"/>
          <w:szCs w:val="28"/>
          <w:u w:val="single"/>
        </w:rPr>
      </w:pPr>
      <w:r>
        <w:rPr>
          <w:rFonts w:cstheme="majorBidi"/>
          <w:b/>
          <w:bCs/>
          <w:sz w:val="28"/>
          <w:szCs w:val="28"/>
          <w:u w:val="single"/>
        </w:rPr>
        <w:t xml:space="preserve">Outcome </w:t>
      </w:r>
      <w:r w:rsidR="00E42935" w:rsidRPr="00A3015A">
        <w:rPr>
          <w:rFonts w:cstheme="majorBidi"/>
          <w:b/>
          <w:bCs/>
          <w:sz w:val="28"/>
          <w:szCs w:val="28"/>
          <w:u w:val="single"/>
        </w:rPr>
        <w:t>Evaluation</w:t>
      </w:r>
      <w:r w:rsidR="00AC0DEA" w:rsidRPr="0073383B">
        <w:rPr>
          <w:b/>
          <w:bCs/>
          <w:sz w:val="28"/>
          <w:szCs w:val="28"/>
          <w:u w:val="single"/>
        </w:rPr>
        <w:t xml:space="preserve"> </w:t>
      </w:r>
      <w:r w:rsidR="00E42935" w:rsidRPr="0073383B">
        <w:rPr>
          <w:b/>
          <w:bCs/>
          <w:sz w:val="28"/>
          <w:szCs w:val="28"/>
          <w:u w:val="single"/>
        </w:rPr>
        <w:t>O</w:t>
      </w:r>
      <w:r w:rsidR="00AC0DEA" w:rsidRPr="00D0224D">
        <w:rPr>
          <w:b/>
          <w:bCs/>
          <w:sz w:val="28"/>
          <w:szCs w:val="28"/>
          <w:u w:val="single"/>
        </w:rPr>
        <w:t>bjective</w:t>
      </w:r>
      <w:r w:rsidR="00E42935" w:rsidRPr="00D0224D">
        <w:rPr>
          <w:b/>
          <w:bCs/>
          <w:sz w:val="28"/>
          <w:szCs w:val="28"/>
          <w:u w:val="single"/>
        </w:rPr>
        <w:t>s</w:t>
      </w:r>
      <w:r>
        <w:rPr>
          <w:b/>
          <w:bCs/>
          <w:sz w:val="28"/>
          <w:szCs w:val="28"/>
          <w:u w:val="single"/>
        </w:rPr>
        <w:t>:</w:t>
      </w:r>
      <w:r w:rsidR="00AC0DEA" w:rsidRPr="009460B1">
        <w:rPr>
          <w:b/>
          <w:bCs/>
          <w:sz w:val="28"/>
          <w:szCs w:val="28"/>
          <w:u w:val="single"/>
        </w:rPr>
        <w:t xml:space="preserve"> </w:t>
      </w:r>
    </w:p>
    <w:p w14:paraId="06AA9ED9" w14:textId="77777777" w:rsidR="00C835D6" w:rsidRPr="00A91636" w:rsidRDefault="00C835D6" w:rsidP="007A785A">
      <w:pPr>
        <w:pStyle w:val="ListParagraph"/>
        <w:spacing w:before="240"/>
        <w:rPr>
          <w:b/>
          <w:bCs/>
          <w:u w:val="single"/>
        </w:rPr>
      </w:pPr>
    </w:p>
    <w:p w14:paraId="34ABA923" w14:textId="5FB984A5" w:rsidR="00247DAD" w:rsidRDefault="00C835D6" w:rsidP="00540CB5">
      <w:pPr>
        <w:pStyle w:val="ListParagraph"/>
        <w:jc w:val="both"/>
        <w:rPr>
          <w:rFonts w:cs="Arial"/>
          <w:sz w:val="24"/>
          <w:szCs w:val="24"/>
        </w:rPr>
      </w:pPr>
      <w:r w:rsidRPr="00BF6B02">
        <w:rPr>
          <w:rFonts w:cs="Arial"/>
          <w:sz w:val="24"/>
          <w:szCs w:val="24"/>
        </w:rPr>
        <w:t xml:space="preserve">The objective of the outcome evaluation is to assess how the outputs </w:t>
      </w:r>
      <w:r w:rsidR="00E42935">
        <w:rPr>
          <w:rFonts w:cs="Arial"/>
          <w:sz w:val="24"/>
          <w:szCs w:val="24"/>
        </w:rPr>
        <w:t xml:space="preserve">under </w:t>
      </w:r>
      <w:r w:rsidRPr="00BF6B02">
        <w:rPr>
          <w:rFonts w:cs="Arial"/>
          <w:sz w:val="24"/>
          <w:szCs w:val="24"/>
        </w:rPr>
        <w:t xml:space="preserve">the above mentioned projects have contributed to the change </w:t>
      </w:r>
      <w:r w:rsidR="002D5877">
        <w:rPr>
          <w:rFonts w:cs="Arial"/>
          <w:sz w:val="24"/>
          <w:szCs w:val="24"/>
        </w:rPr>
        <w:t>in</w:t>
      </w:r>
      <w:r w:rsidR="002D5877" w:rsidRPr="00BF6B02">
        <w:rPr>
          <w:rFonts w:cs="Arial"/>
          <w:sz w:val="24"/>
          <w:szCs w:val="24"/>
        </w:rPr>
        <w:t xml:space="preserve"> </w:t>
      </w:r>
      <w:r w:rsidRPr="00BF6B02">
        <w:rPr>
          <w:rFonts w:cs="Arial"/>
          <w:sz w:val="24"/>
          <w:szCs w:val="24"/>
        </w:rPr>
        <w:t>the outcome: “</w:t>
      </w:r>
      <w:r w:rsidR="005F6D2E" w:rsidRPr="003B4C36">
        <w:rPr>
          <w:rFonts w:cs="Arial"/>
          <w:b/>
          <w:bCs/>
          <w:sz w:val="24"/>
          <w:szCs w:val="24"/>
        </w:rPr>
        <w:t>Enhanced Policies and Strategies for Sustainable Use of Natural Resources and the Environment</w:t>
      </w:r>
      <w:r w:rsidR="005F6D2E">
        <w:rPr>
          <w:rFonts w:cs="Arial"/>
          <w:sz w:val="24"/>
          <w:szCs w:val="24"/>
        </w:rPr>
        <w:t>”</w:t>
      </w:r>
      <w:r w:rsidR="00E42935">
        <w:rPr>
          <w:rFonts w:cs="Arial"/>
          <w:sz w:val="24"/>
          <w:szCs w:val="24"/>
        </w:rPr>
        <w:t xml:space="preserve">, including </w:t>
      </w:r>
      <w:r w:rsidR="002D5877">
        <w:rPr>
          <w:rFonts w:cs="Arial"/>
          <w:sz w:val="24"/>
          <w:szCs w:val="24"/>
        </w:rPr>
        <w:t xml:space="preserve">an assessment of </w:t>
      </w:r>
      <w:r w:rsidR="00E42935">
        <w:rPr>
          <w:rFonts w:cs="Arial"/>
          <w:sz w:val="24"/>
          <w:szCs w:val="24"/>
        </w:rPr>
        <w:t xml:space="preserve">sustainability of achievements, relevance and impact, efficiency and effectiveness, UNDP exit strategies, </w:t>
      </w:r>
      <w:r w:rsidR="00540CB5">
        <w:rPr>
          <w:rFonts w:cs="Arial"/>
          <w:sz w:val="24"/>
          <w:szCs w:val="24"/>
        </w:rPr>
        <w:t>S</w:t>
      </w:r>
      <w:r w:rsidR="00E42935">
        <w:rPr>
          <w:rFonts w:cs="Arial"/>
          <w:sz w:val="24"/>
          <w:szCs w:val="24"/>
        </w:rPr>
        <w:t>outh-</w:t>
      </w:r>
      <w:r w:rsidR="00540CB5">
        <w:rPr>
          <w:rFonts w:cs="Arial"/>
          <w:sz w:val="24"/>
          <w:szCs w:val="24"/>
        </w:rPr>
        <w:t xml:space="preserve">South Cooperation </w:t>
      </w:r>
      <w:r w:rsidR="00E42935">
        <w:rPr>
          <w:rFonts w:cs="Arial"/>
          <w:sz w:val="24"/>
          <w:szCs w:val="24"/>
        </w:rPr>
        <w:t>and innovation</w:t>
      </w:r>
      <w:r w:rsidR="005D64B8" w:rsidRPr="00BF6B02">
        <w:rPr>
          <w:rFonts w:cs="Arial"/>
          <w:sz w:val="24"/>
          <w:szCs w:val="24"/>
        </w:rPr>
        <w:t>.</w:t>
      </w:r>
      <w:r w:rsidRPr="00BF6B02">
        <w:rPr>
          <w:rFonts w:cs="Arial"/>
          <w:sz w:val="24"/>
          <w:szCs w:val="24"/>
        </w:rPr>
        <w:t xml:space="preserve">  </w:t>
      </w:r>
      <w:r w:rsidR="00247DAD" w:rsidRPr="00247DAD">
        <w:rPr>
          <w:rFonts w:cs="Arial"/>
          <w:sz w:val="24"/>
          <w:szCs w:val="24"/>
        </w:rPr>
        <w:t>In addition, the evaluation will seek to answer the following question: Has UNDP</w:t>
      </w:r>
      <w:r w:rsidR="00540CB5">
        <w:rPr>
          <w:rFonts w:cs="Arial"/>
          <w:sz w:val="24"/>
          <w:szCs w:val="24"/>
        </w:rPr>
        <w:t>’s</w:t>
      </w:r>
      <w:r w:rsidR="00247DAD" w:rsidRPr="00247DAD">
        <w:rPr>
          <w:rFonts w:cs="Arial"/>
          <w:sz w:val="24"/>
          <w:szCs w:val="24"/>
        </w:rPr>
        <w:t xml:space="preserve"> technical and advisory support provided to partners through relevant projects assisted in fulfilling the Government’s vision and mandates; sustain</w:t>
      </w:r>
      <w:r w:rsidR="00540CB5">
        <w:rPr>
          <w:rFonts w:cs="Arial"/>
          <w:sz w:val="24"/>
          <w:szCs w:val="24"/>
        </w:rPr>
        <w:t>ed</w:t>
      </w:r>
      <w:r w:rsidR="00247DAD" w:rsidRPr="00247DAD">
        <w:rPr>
          <w:rFonts w:cs="Arial"/>
          <w:sz w:val="24"/>
          <w:szCs w:val="24"/>
        </w:rPr>
        <w:t xml:space="preserve"> their functions and </w:t>
      </w:r>
      <w:r w:rsidR="00247DAD" w:rsidRPr="00247DAD">
        <w:rPr>
          <w:rFonts w:cs="Arial"/>
          <w:sz w:val="24"/>
          <w:szCs w:val="24"/>
        </w:rPr>
        <w:lastRenderedPageBreak/>
        <w:t xml:space="preserve">activities and thereby contributed to </w:t>
      </w:r>
      <w:commentRangeStart w:id="1"/>
      <w:r w:rsidR="00247DAD" w:rsidRPr="00247DAD">
        <w:rPr>
          <w:rFonts w:cs="Arial"/>
          <w:sz w:val="24"/>
          <w:szCs w:val="24"/>
        </w:rPr>
        <w:t xml:space="preserve">Saudi determination </w:t>
      </w:r>
      <w:commentRangeEnd w:id="1"/>
      <w:r w:rsidR="00540CB5">
        <w:rPr>
          <w:rStyle w:val="CommentReference"/>
          <w:rFonts w:ascii="Times New Roman" w:eastAsia="Times New Roman" w:hAnsi="Times New Roman" w:cs="Times New Roman"/>
        </w:rPr>
        <w:commentReference w:id="1"/>
      </w:r>
      <w:r w:rsidR="00247DAD" w:rsidRPr="00247DAD">
        <w:rPr>
          <w:rFonts w:cs="Arial"/>
          <w:sz w:val="24"/>
          <w:szCs w:val="24"/>
        </w:rPr>
        <w:t>of its economic and social policies and strategies to the maximum possible extent?</w:t>
      </w:r>
    </w:p>
    <w:p w14:paraId="4B815CE6" w14:textId="77777777" w:rsidR="00247DAD" w:rsidRDefault="00247DAD" w:rsidP="002F787E">
      <w:pPr>
        <w:pStyle w:val="ListParagraph"/>
        <w:jc w:val="both"/>
        <w:rPr>
          <w:rFonts w:cs="Arial"/>
          <w:sz w:val="24"/>
          <w:szCs w:val="24"/>
        </w:rPr>
      </w:pPr>
    </w:p>
    <w:p w14:paraId="5C4F2D51" w14:textId="6F990495" w:rsidR="00C835D6" w:rsidRPr="002D665E" w:rsidRDefault="00C835D6" w:rsidP="002D665E">
      <w:pPr>
        <w:pStyle w:val="ListParagraph"/>
        <w:jc w:val="both"/>
        <w:rPr>
          <w:rFonts w:cs="Arial"/>
          <w:sz w:val="24"/>
          <w:szCs w:val="24"/>
        </w:rPr>
      </w:pPr>
      <w:r w:rsidRPr="00BF6B02">
        <w:rPr>
          <w:rFonts w:cs="Arial"/>
          <w:sz w:val="24"/>
          <w:szCs w:val="24"/>
        </w:rPr>
        <w:t>The evaluation of this outcome was strategically placed at this particular time in order to promote needed adjustments, identify lessons learned and draw up a sustainability plan for the continuing projects</w:t>
      </w:r>
      <w:r w:rsidR="00540CB5">
        <w:rPr>
          <w:rFonts w:cs="Arial"/>
          <w:sz w:val="24"/>
          <w:szCs w:val="24"/>
        </w:rPr>
        <w:t>,</w:t>
      </w:r>
      <w:r w:rsidR="002F787E" w:rsidRPr="002F787E">
        <w:t xml:space="preserve"> </w:t>
      </w:r>
      <w:r w:rsidR="002F787E" w:rsidRPr="002F787E">
        <w:rPr>
          <w:rFonts w:cs="Arial"/>
          <w:sz w:val="24"/>
          <w:szCs w:val="24"/>
        </w:rPr>
        <w:t xml:space="preserve">and feed lessons learned and recommendations </w:t>
      </w:r>
      <w:r w:rsidR="002F787E">
        <w:rPr>
          <w:rFonts w:cs="Arial"/>
          <w:sz w:val="24"/>
          <w:szCs w:val="24"/>
        </w:rPr>
        <w:t>into</w:t>
      </w:r>
      <w:r w:rsidR="002F787E" w:rsidRPr="002F787E">
        <w:rPr>
          <w:rFonts w:cs="Arial"/>
          <w:sz w:val="24"/>
          <w:szCs w:val="24"/>
        </w:rPr>
        <w:t xml:space="preserve"> </w:t>
      </w:r>
      <w:r w:rsidR="00247DAD">
        <w:rPr>
          <w:rFonts w:cs="Arial"/>
          <w:sz w:val="24"/>
          <w:szCs w:val="24"/>
        </w:rPr>
        <w:t>future</w:t>
      </w:r>
      <w:r w:rsidR="002F787E" w:rsidRPr="002F787E">
        <w:rPr>
          <w:rFonts w:cs="Arial"/>
          <w:sz w:val="24"/>
          <w:szCs w:val="24"/>
        </w:rPr>
        <w:t xml:space="preserve"> cycle</w:t>
      </w:r>
      <w:r w:rsidR="00247DAD">
        <w:rPr>
          <w:rFonts w:cs="Arial"/>
          <w:sz w:val="24"/>
          <w:szCs w:val="24"/>
        </w:rPr>
        <w:t>s</w:t>
      </w:r>
      <w:r w:rsidRPr="00BF6B02">
        <w:rPr>
          <w:rFonts w:cs="Arial"/>
          <w:sz w:val="24"/>
          <w:szCs w:val="24"/>
        </w:rPr>
        <w:t>.</w:t>
      </w:r>
    </w:p>
    <w:p w14:paraId="648A53F1" w14:textId="77777777" w:rsidR="00C835D6" w:rsidRDefault="00C835D6" w:rsidP="00C835D6">
      <w:pPr>
        <w:pStyle w:val="ListParagraph"/>
        <w:jc w:val="both"/>
        <w:rPr>
          <w:rFonts w:asciiTheme="minorBidi" w:hAnsiTheme="minorBidi"/>
          <w:sz w:val="20"/>
          <w:szCs w:val="20"/>
        </w:rPr>
      </w:pPr>
    </w:p>
    <w:p w14:paraId="29C32463" w14:textId="54E90443" w:rsidR="00C835D6" w:rsidRPr="00653AE7" w:rsidRDefault="00C835D6" w:rsidP="009B7123">
      <w:pPr>
        <w:pStyle w:val="ListParagraph"/>
        <w:numPr>
          <w:ilvl w:val="0"/>
          <w:numId w:val="1"/>
        </w:numPr>
        <w:rPr>
          <w:b/>
          <w:bCs/>
          <w:sz w:val="28"/>
          <w:szCs w:val="28"/>
          <w:u w:val="single"/>
        </w:rPr>
      </w:pPr>
      <w:r w:rsidRPr="00653AE7">
        <w:rPr>
          <w:b/>
          <w:bCs/>
          <w:sz w:val="28"/>
          <w:szCs w:val="28"/>
          <w:u w:val="single"/>
        </w:rPr>
        <w:t>Scope of the Outcome Evaluation:</w:t>
      </w:r>
    </w:p>
    <w:p w14:paraId="3E57A9A8" w14:textId="77777777" w:rsidR="00C835D6" w:rsidRPr="00C835D6" w:rsidRDefault="00C835D6" w:rsidP="008E60F7">
      <w:pPr>
        <w:pStyle w:val="ListParagraph"/>
        <w:jc w:val="both"/>
        <w:rPr>
          <w:rFonts w:asciiTheme="minorBidi" w:hAnsiTheme="minorBidi"/>
          <w:sz w:val="20"/>
          <w:szCs w:val="20"/>
        </w:rPr>
      </w:pPr>
    </w:p>
    <w:p w14:paraId="441454A5" w14:textId="77777777" w:rsidR="00C835D6" w:rsidRDefault="00C835D6" w:rsidP="008E60F7">
      <w:pPr>
        <w:pStyle w:val="ListParagraph"/>
        <w:jc w:val="both"/>
        <w:rPr>
          <w:sz w:val="24"/>
          <w:szCs w:val="24"/>
        </w:rPr>
      </w:pPr>
      <w:r w:rsidRPr="00653AE7">
        <w:rPr>
          <w:sz w:val="24"/>
          <w:szCs w:val="24"/>
        </w:rPr>
        <w:t>The outcome evaluation will include four standard categories of analysis (i.e. an assessment of progress towards the outcome, an assessment of the factors affecting the outcome, an assessment of key UNDP contributions to outcome, and an assessment of the partnership strategy used). The scope of the evaluation will be determined by the following questions:</w:t>
      </w:r>
    </w:p>
    <w:p w14:paraId="78F9580C" w14:textId="77777777" w:rsidR="002F787E" w:rsidRDefault="002F787E" w:rsidP="008E60F7">
      <w:pPr>
        <w:pStyle w:val="ListParagraph"/>
        <w:jc w:val="both"/>
        <w:rPr>
          <w:sz w:val="24"/>
          <w:szCs w:val="24"/>
        </w:rPr>
      </w:pPr>
    </w:p>
    <w:p w14:paraId="7D3D7018" w14:textId="06AF5899" w:rsidR="00E42935" w:rsidRDefault="00C835D6" w:rsidP="00540CB5">
      <w:pPr>
        <w:pStyle w:val="ListParagraph"/>
        <w:jc w:val="both"/>
        <w:rPr>
          <w:sz w:val="24"/>
          <w:szCs w:val="24"/>
        </w:rPr>
      </w:pPr>
      <w:r w:rsidRPr="00653AE7">
        <w:rPr>
          <w:bCs/>
          <w:i/>
          <w:iCs/>
          <w:sz w:val="24"/>
          <w:szCs w:val="24"/>
        </w:rPr>
        <w:t>Outcome status:</w:t>
      </w:r>
      <w:r w:rsidRPr="00653AE7">
        <w:rPr>
          <w:sz w:val="24"/>
          <w:szCs w:val="24"/>
        </w:rPr>
        <w:t xml:space="preserve"> W</w:t>
      </w:r>
      <w:r w:rsidRPr="00653AE7">
        <w:rPr>
          <w:bCs/>
          <w:sz w:val="24"/>
          <w:szCs w:val="24"/>
        </w:rPr>
        <w:t xml:space="preserve">hat </w:t>
      </w:r>
      <w:r w:rsidR="00540CB5">
        <w:rPr>
          <w:bCs/>
          <w:sz w:val="24"/>
          <w:szCs w:val="24"/>
        </w:rPr>
        <w:t>was</w:t>
      </w:r>
      <w:r w:rsidRPr="00653AE7">
        <w:rPr>
          <w:bCs/>
          <w:sz w:val="24"/>
          <w:szCs w:val="24"/>
        </w:rPr>
        <w:t xml:space="preserve"> the </w:t>
      </w:r>
      <w:r w:rsidRPr="00653AE7">
        <w:rPr>
          <w:sz w:val="24"/>
          <w:szCs w:val="24"/>
        </w:rPr>
        <w:t>origin</w:t>
      </w:r>
      <w:r w:rsidRPr="00653AE7">
        <w:rPr>
          <w:bCs/>
          <w:sz w:val="24"/>
          <w:szCs w:val="24"/>
        </w:rPr>
        <w:t xml:space="preserve"> of the outcome and its constituent interventions? </w:t>
      </w:r>
      <w:r w:rsidRPr="00653AE7">
        <w:rPr>
          <w:sz w:val="24"/>
          <w:szCs w:val="24"/>
        </w:rPr>
        <w:t xml:space="preserve">How were the past experience, findings and recommendations of previous evaluations, </w:t>
      </w:r>
      <w:r w:rsidR="00540CB5">
        <w:rPr>
          <w:sz w:val="24"/>
          <w:szCs w:val="24"/>
        </w:rPr>
        <w:t xml:space="preserve">and </w:t>
      </w:r>
      <w:r w:rsidRPr="00653AE7">
        <w:rPr>
          <w:sz w:val="24"/>
          <w:szCs w:val="24"/>
        </w:rPr>
        <w:t>dialogue with stakeholders used in design of outputs? What was the adequacy</w:t>
      </w:r>
      <w:r w:rsidR="00540CB5">
        <w:rPr>
          <w:sz w:val="24"/>
          <w:szCs w:val="24"/>
        </w:rPr>
        <w:t xml:space="preserve"> level</w:t>
      </w:r>
      <w:r w:rsidRPr="00653AE7">
        <w:rPr>
          <w:sz w:val="24"/>
          <w:szCs w:val="24"/>
        </w:rPr>
        <w:t xml:space="preserve"> of background work</w:t>
      </w:r>
      <w:r w:rsidRPr="00653AE7">
        <w:rPr>
          <w:bCs/>
          <w:sz w:val="24"/>
          <w:szCs w:val="24"/>
        </w:rPr>
        <w:t xml:space="preserve"> carried out? Has</w:t>
      </w:r>
      <w:r w:rsidRPr="00653AE7">
        <w:rPr>
          <w:sz w:val="24"/>
          <w:szCs w:val="24"/>
        </w:rPr>
        <w:t xml:space="preserve"> the outcome been achieved and, if not, is there any progress made towards its achievement</w:t>
      </w:r>
      <w:r w:rsidRPr="00653AE7">
        <w:rPr>
          <w:bCs/>
          <w:sz w:val="24"/>
          <w:szCs w:val="24"/>
        </w:rPr>
        <w:t xml:space="preserve">? What is the balance effort needed and the suitability of pursuing the achievement of the outcome?  What </w:t>
      </w:r>
      <w:r w:rsidRPr="00653AE7">
        <w:rPr>
          <w:sz w:val="24"/>
          <w:szCs w:val="24"/>
        </w:rPr>
        <w:t>innovative approaches were tried and capacities developed through UNDP assistance?</w:t>
      </w:r>
    </w:p>
    <w:p w14:paraId="39024C5E" w14:textId="77777777" w:rsidR="00C835D6" w:rsidRPr="00653AE7" w:rsidRDefault="00C835D6" w:rsidP="003B4C36">
      <w:pPr>
        <w:pStyle w:val="ListParagraph"/>
        <w:jc w:val="both"/>
        <w:rPr>
          <w:sz w:val="24"/>
          <w:szCs w:val="24"/>
        </w:rPr>
      </w:pPr>
      <w:r w:rsidRPr="00653AE7">
        <w:rPr>
          <w:sz w:val="24"/>
          <w:szCs w:val="24"/>
        </w:rPr>
        <w:tab/>
        <w:t xml:space="preserve"> </w:t>
      </w:r>
    </w:p>
    <w:p w14:paraId="28389189" w14:textId="1E5A6AD2" w:rsidR="00C835D6" w:rsidRDefault="00C835D6" w:rsidP="003856BD">
      <w:pPr>
        <w:pStyle w:val="ListParagraph"/>
        <w:jc w:val="both"/>
        <w:rPr>
          <w:sz w:val="24"/>
          <w:szCs w:val="24"/>
        </w:rPr>
      </w:pPr>
      <w:r w:rsidRPr="00653AE7">
        <w:rPr>
          <w:bCs/>
          <w:i/>
          <w:iCs/>
          <w:sz w:val="24"/>
          <w:szCs w:val="24"/>
        </w:rPr>
        <w:t>Underlying factors:</w:t>
      </w:r>
      <w:r w:rsidRPr="00653AE7">
        <w:rPr>
          <w:sz w:val="24"/>
          <w:szCs w:val="24"/>
        </w:rPr>
        <w:t xml:space="preserve"> What are the underlying factors beyond UNDP’s control that influenced the </w:t>
      </w:r>
      <w:r w:rsidR="0025361D" w:rsidRPr="00653AE7">
        <w:rPr>
          <w:sz w:val="24"/>
          <w:szCs w:val="24"/>
        </w:rPr>
        <w:t>outcome?</w:t>
      </w:r>
      <w:r w:rsidRPr="00653AE7">
        <w:rPr>
          <w:sz w:val="24"/>
          <w:szCs w:val="24"/>
        </w:rPr>
        <w:t xml:space="preserve"> What were the key assumptions made, internal and external factors? What are the substantive design issues from the key implementation and/or management capacities to issues including the timeliness of outputs, the degree of stakeholder and partner involvement in the completion of the outputs,</w:t>
      </w:r>
      <w:r w:rsidR="003856BD">
        <w:rPr>
          <w:sz w:val="24"/>
          <w:szCs w:val="24"/>
        </w:rPr>
        <w:t xml:space="preserve"> and how processes were managed</w:t>
      </w:r>
      <w:r w:rsidRPr="00653AE7">
        <w:rPr>
          <w:sz w:val="24"/>
          <w:szCs w:val="24"/>
        </w:rPr>
        <w:t xml:space="preserve">/carried out? </w:t>
      </w:r>
    </w:p>
    <w:p w14:paraId="1D33F104" w14:textId="77777777" w:rsidR="00BF6B02" w:rsidRPr="00653AE7" w:rsidRDefault="00BF6B02" w:rsidP="008E60F7">
      <w:pPr>
        <w:pStyle w:val="ListParagraph"/>
        <w:jc w:val="both"/>
        <w:rPr>
          <w:sz w:val="24"/>
          <w:szCs w:val="24"/>
        </w:rPr>
      </w:pPr>
    </w:p>
    <w:p w14:paraId="6CB1DB6D" w14:textId="0A555DF4" w:rsidR="00C835D6" w:rsidRPr="00BF6B02" w:rsidRDefault="00C835D6" w:rsidP="00BF6B02">
      <w:pPr>
        <w:pStyle w:val="ListParagraph"/>
        <w:jc w:val="both"/>
        <w:rPr>
          <w:sz w:val="24"/>
          <w:szCs w:val="24"/>
        </w:rPr>
      </w:pPr>
      <w:r w:rsidRPr="00653AE7">
        <w:rPr>
          <w:bCs/>
          <w:i/>
          <w:iCs/>
          <w:sz w:val="24"/>
          <w:szCs w:val="24"/>
        </w:rPr>
        <w:t>UNDP contribution</w:t>
      </w:r>
      <w:r w:rsidRPr="00BF6B02">
        <w:rPr>
          <w:bCs/>
          <w:i/>
          <w:iCs/>
          <w:sz w:val="24"/>
          <w:szCs w:val="24"/>
        </w:rPr>
        <w:t xml:space="preserve">: </w:t>
      </w:r>
      <w:r w:rsidRPr="00BF6B02">
        <w:rPr>
          <w:sz w:val="24"/>
          <w:szCs w:val="24"/>
        </w:rPr>
        <w:t>What is the relevance of the outcome and the constituent components specifically for UNDP assistance? Can UNDP funded constituent outputs and other interventions—including the outputs, programmes, projects and soft and hard assistance—be credibly linked to achievement of the outcome?</w:t>
      </w:r>
    </w:p>
    <w:p w14:paraId="7E3BCE8B" w14:textId="77777777" w:rsidR="00C835D6" w:rsidRPr="00653AE7" w:rsidRDefault="00C835D6" w:rsidP="008E60F7">
      <w:pPr>
        <w:pStyle w:val="ListParagraph"/>
        <w:jc w:val="both"/>
        <w:rPr>
          <w:sz w:val="24"/>
          <w:szCs w:val="24"/>
        </w:rPr>
      </w:pPr>
    </w:p>
    <w:p w14:paraId="576FA4B4" w14:textId="77777777" w:rsidR="00C835D6" w:rsidRPr="00653AE7" w:rsidRDefault="00C835D6" w:rsidP="008E60F7">
      <w:pPr>
        <w:pStyle w:val="ListParagraph"/>
        <w:jc w:val="both"/>
        <w:rPr>
          <w:sz w:val="24"/>
          <w:szCs w:val="24"/>
        </w:rPr>
      </w:pPr>
      <w:r w:rsidRPr="00653AE7">
        <w:rPr>
          <w:bCs/>
          <w:i/>
          <w:iCs/>
          <w:sz w:val="24"/>
          <w:szCs w:val="24"/>
        </w:rPr>
        <w:t>Partnership strategy</w:t>
      </w:r>
      <w:r w:rsidRPr="00653AE7">
        <w:rPr>
          <w:sz w:val="24"/>
          <w:szCs w:val="24"/>
        </w:rPr>
        <w:t xml:space="preserve">: Was UNDP’s partnership strategy appropriate and effective? What were the partnerships formed? How did partnerships arise? What was the role of UNDP? </w:t>
      </w:r>
      <w:r w:rsidRPr="00653AE7">
        <w:rPr>
          <w:sz w:val="24"/>
          <w:szCs w:val="24"/>
        </w:rPr>
        <w:lastRenderedPageBreak/>
        <w:t xml:space="preserve">How did the partnership contribute to the achievement of the outcome? How did they function and sustain? What was the level of the participation of stakeholders? Who were the key beneficiaries and their major perceptions? </w:t>
      </w:r>
    </w:p>
    <w:p w14:paraId="52168309" w14:textId="77777777" w:rsidR="00C835D6" w:rsidRPr="00C835D6" w:rsidRDefault="00C835D6" w:rsidP="00C835D6">
      <w:pPr>
        <w:pStyle w:val="ListParagraph"/>
        <w:jc w:val="both"/>
        <w:rPr>
          <w:rFonts w:asciiTheme="minorBidi" w:hAnsiTheme="minorBidi"/>
          <w:sz w:val="20"/>
          <w:szCs w:val="20"/>
        </w:rPr>
      </w:pPr>
    </w:p>
    <w:p w14:paraId="44ADC2EA" w14:textId="7CC22872" w:rsidR="00AC0DEA" w:rsidRPr="00653AE7" w:rsidRDefault="00D0224D" w:rsidP="008E60F7">
      <w:pPr>
        <w:pStyle w:val="ListParagraph"/>
        <w:numPr>
          <w:ilvl w:val="0"/>
          <w:numId w:val="1"/>
        </w:numPr>
        <w:rPr>
          <w:b/>
          <w:bCs/>
          <w:sz w:val="28"/>
          <w:szCs w:val="28"/>
          <w:u w:val="single"/>
        </w:rPr>
      </w:pPr>
      <w:r>
        <w:rPr>
          <w:b/>
          <w:bCs/>
          <w:sz w:val="28"/>
          <w:szCs w:val="28"/>
          <w:u w:val="single"/>
        </w:rPr>
        <w:t xml:space="preserve">Expected </w:t>
      </w:r>
      <w:r w:rsidR="00D06BB0">
        <w:rPr>
          <w:b/>
          <w:bCs/>
          <w:sz w:val="28"/>
          <w:szCs w:val="28"/>
          <w:u w:val="single"/>
        </w:rPr>
        <w:t xml:space="preserve">Outcome Evaluation </w:t>
      </w:r>
      <w:r w:rsidR="00AC0DEA" w:rsidRPr="00653AE7">
        <w:rPr>
          <w:b/>
          <w:bCs/>
          <w:sz w:val="28"/>
          <w:szCs w:val="28"/>
          <w:u w:val="single"/>
        </w:rPr>
        <w:t>Output</w:t>
      </w:r>
      <w:r>
        <w:rPr>
          <w:b/>
          <w:bCs/>
          <w:sz w:val="28"/>
          <w:szCs w:val="28"/>
          <w:u w:val="single"/>
        </w:rPr>
        <w:t>s:</w:t>
      </w:r>
    </w:p>
    <w:p w14:paraId="591B7242" w14:textId="77777777" w:rsidR="008E60F7" w:rsidRPr="00653AE7" w:rsidRDefault="008E60F7" w:rsidP="008E60F7">
      <w:pPr>
        <w:pStyle w:val="ListParagraph"/>
        <w:rPr>
          <w:b/>
          <w:bCs/>
          <w:sz w:val="24"/>
          <w:szCs w:val="24"/>
          <w:u w:val="single"/>
        </w:rPr>
      </w:pPr>
    </w:p>
    <w:p w14:paraId="7891FC62" w14:textId="54318B71" w:rsidR="009B7123" w:rsidRDefault="009B7123" w:rsidP="009B7123">
      <w:pPr>
        <w:pStyle w:val="ListParagraph"/>
        <w:numPr>
          <w:ilvl w:val="0"/>
          <w:numId w:val="3"/>
        </w:numPr>
        <w:spacing w:after="0" w:line="240" w:lineRule="auto"/>
        <w:jc w:val="both"/>
        <w:rPr>
          <w:sz w:val="24"/>
          <w:szCs w:val="24"/>
        </w:rPr>
      </w:pPr>
      <w:r>
        <w:rPr>
          <w:sz w:val="24"/>
          <w:szCs w:val="24"/>
        </w:rPr>
        <w:t>Evaluation Inception Report</w:t>
      </w:r>
      <w:r w:rsidRPr="009B7123">
        <w:rPr>
          <w:sz w:val="24"/>
          <w:szCs w:val="24"/>
        </w:rPr>
        <w:t>, reflecting in it all substantive and logistical issues that would have to be addressed in order to complete the evaluation successfully.</w:t>
      </w:r>
      <w:r>
        <w:rPr>
          <w:sz w:val="24"/>
          <w:szCs w:val="24"/>
        </w:rPr>
        <w:t xml:space="preserve">  The inception report should include an Evaluation Matrix (</w:t>
      </w:r>
      <w:r w:rsidRPr="009B7123">
        <w:rPr>
          <w:sz w:val="24"/>
          <w:szCs w:val="24"/>
        </w:rPr>
        <w:t xml:space="preserve">summarizing and visually presenting the evaluation design and methodology </w:t>
      </w:r>
      <w:r>
        <w:rPr>
          <w:sz w:val="24"/>
          <w:szCs w:val="24"/>
        </w:rPr>
        <w:t>including detailed</w:t>
      </w:r>
      <w:r w:rsidRPr="009B7123">
        <w:rPr>
          <w:sz w:val="24"/>
          <w:szCs w:val="24"/>
        </w:rPr>
        <w:t xml:space="preserve"> evaluation questions that the evaluation will answer, data sources, data collection, analysis tools or methods appropriate for each data source, and the standard or measure by which each question will be evaluated. (See </w:t>
      </w:r>
      <w:r>
        <w:rPr>
          <w:sz w:val="24"/>
          <w:szCs w:val="24"/>
        </w:rPr>
        <w:t>Annex I</w:t>
      </w:r>
      <w:r w:rsidRPr="009B7123">
        <w:rPr>
          <w:sz w:val="24"/>
          <w:szCs w:val="24"/>
        </w:rPr>
        <w:t>)</w:t>
      </w:r>
    </w:p>
    <w:p w14:paraId="1BEDFAAF" w14:textId="60A07527" w:rsidR="008E60F7" w:rsidRPr="00653AE7" w:rsidRDefault="00F67511" w:rsidP="008E60F7">
      <w:pPr>
        <w:pStyle w:val="ListParagraph"/>
        <w:numPr>
          <w:ilvl w:val="0"/>
          <w:numId w:val="3"/>
        </w:numPr>
        <w:spacing w:after="0" w:line="240" w:lineRule="auto"/>
        <w:jc w:val="both"/>
        <w:rPr>
          <w:sz w:val="24"/>
          <w:szCs w:val="24"/>
        </w:rPr>
      </w:pPr>
      <w:r>
        <w:rPr>
          <w:sz w:val="24"/>
          <w:szCs w:val="24"/>
        </w:rPr>
        <w:t xml:space="preserve">Evaluation </w:t>
      </w:r>
      <w:r w:rsidR="008E60F7" w:rsidRPr="00653AE7">
        <w:rPr>
          <w:sz w:val="24"/>
          <w:szCs w:val="24"/>
        </w:rPr>
        <w:t>Report which includes</w:t>
      </w:r>
      <w:r w:rsidR="00D0224D">
        <w:rPr>
          <w:sz w:val="24"/>
          <w:szCs w:val="24"/>
        </w:rPr>
        <w:t>, at least</w:t>
      </w:r>
      <w:r w:rsidR="008E60F7" w:rsidRPr="00653AE7">
        <w:rPr>
          <w:sz w:val="24"/>
          <w:szCs w:val="24"/>
        </w:rPr>
        <w:t xml:space="preserve">: </w:t>
      </w:r>
    </w:p>
    <w:p w14:paraId="13B6D023" w14:textId="77777777" w:rsidR="008E60F7" w:rsidRPr="00653AE7" w:rsidRDefault="008E60F7" w:rsidP="00B97465">
      <w:pPr>
        <w:pStyle w:val="ListParagraph"/>
        <w:numPr>
          <w:ilvl w:val="1"/>
          <w:numId w:val="3"/>
        </w:numPr>
        <w:spacing w:after="0" w:line="240" w:lineRule="auto"/>
        <w:jc w:val="both"/>
        <w:rPr>
          <w:sz w:val="24"/>
          <w:szCs w:val="24"/>
        </w:rPr>
      </w:pPr>
      <w:r w:rsidRPr="00653AE7">
        <w:rPr>
          <w:sz w:val="24"/>
          <w:szCs w:val="24"/>
        </w:rPr>
        <w:t>Assessment of progress made towards the intended outcome</w:t>
      </w:r>
    </w:p>
    <w:p w14:paraId="675B89E8" w14:textId="77777777" w:rsidR="008E60F7" w:rsidRPr="00653AE7" w:rsidRDefault="008E60F7" w:rsidP="00B97465">
      <w:pPr>
        <w:pStyle w:val="ListParagraph"/>
        <w:numPr>
          <w:ilvl w:val="1"/>
          <w:numId w:val="3"/>
        </w:numPr>
        <w:spacing w:after="0" w:line="240" w:lineRule="auto"/>
        <w:jc w:val="both"/>
        <w:rPr>
          <w:sz w:val="24"/>
          <w:szCs w:val="24"/>
        </w:rPr>
      </w:pPr>
      <w:r w:rsidRPr="00653AE7">
        <w:rPr>
          <w:sz w:val="24"/>
          <w:szCs w:val="24"/>
        </w:rPr>
        <w:t>Assessment of progress towards outputs</w:t>
      </w:r>
    </w:p>
    <w:p w14:paraId="3DC67627" w14:textId="46F0809F" w:rsidR="008E60F7" w:rsidRPr="00653AE7" w:rsidRDefault="008E60F7" w:rsidP="00B97465">
      <w:pPr>
        <w:pStyle w:val="ListParagraph"/>
        <w:numPr>
          <w:ilvl w:val="1"/>
          <w:numId w:val="3"/>
        </w:numPr>
        <w:spacing w:after="0" w:line="240" w:lineRule="auto"/>
        <w:jc w:val="both"/>
        <w:rPr>
          <w:sz w:val="24"/>
          <w:szCs w:val="24"/>
        </w:rPr>
      </w:pPr>
      <w:r w:rsidRPr="00653AE7">
        <w:rPr>
          <w:sz w:val="24"/>
          <w:szCs w:val="24"/>
        </w:rPr>
        <w:t>Le</w:t>
      </w:r>
      <w:r w:rsidR="003A1374">
        <w:rPr>
          <w:sz w:val="24"/>
          <w:szCs w:val="24"/>
        </w:rPr>
        <w:t>ssons learned concerning best/</w:t>
      </w:r>
      <w:r w:rsidRPr="00653AE7">
        <w:rPr>
          <w:sz w:val="24"/>
          <w:szCs w:val="24"/>
        </w:rPr>
        <w:t>or less ideal practices in producing outputs and achieving the outcome</w:t>
      </w:r>
    </w:p>
    <w:p w14:paraId="01AF8D17" w14:textId="3177BA39" w:rsidR="008E60F7" w:rsidRDefault="00E42935" w:rsidP="00B97465">
      <w:pPr>
        <w:pStyle w:val="ListParagraph"/>
        <w:numPr>
          <w:ilvl w:val="1"/>
          <w:numId w:val="3"/>
        </w:numPr>
        <w:spacing w:after="0" w:line="240" w:lineRule="auto"/>
        <w:jc w:val="both"/>
        <w:rPr>
          <w:sz w:val="24"/>
          <w:szCs w:val="24"/>
        </w:rPr>
      </w:pPr>
      <w:r>
        <w:rPr>
          <w:sz w:val="24"/>
          <w:szCs w:val="24"/>
        </w:rPr>
        <w:t>Forward looking s</w:t>
      </w:r>
      <w:r w:rsidR="008E60F7" w:rsidRPr="00653AE7">
        <w:rPr>
          <w:sz w:val="24"/>
          <w:szCs w:val="24"/>
        </w:rPr>
        <w:t>trategies and recommendations for continued UNDP assistance towards the achievement of the outcome</w:t>
      </w:r>
    </w:p>
    <w:p w14:paraId="60537262" w14:textId="77777777" w:rsidR="002A6AFB" w:rsidRPr="00653AE7" w:rsidRDefault="002A6AFB" w:rsidP="002A6AFB">
      <w:pPr>
        <w:pStyle w:val="ListParagraph"/>
        <w:spacing w:after="0" w:line="240" w:lineRule="auto"/>
        <w:ind w:left="1800"/>
        <w:jc w:val="both"/>
        <w:rPr>
          <w:sz w:val="24"/>
          <w:szCs w:val="24"/>
        </w:rPr>
      </w:pPr>
    </w:p>
    <w:p w14:paraId="0EC310F3" w14:textId="77777777" w:rsidR="009B7123" w:rsidRPr="002D665E" w:rsidRDefault="009B7123" w:rsidP="002D665E">
      <w:pPr>
        <w:ind w:left="360"/>
        <w:jc w:val="both"/>
        <w:rPr>
          <w:sz w:val="24"/>
          <w:szCs w:val="24"/>
        </w:rPr>
      </w:pPr>
      <w:r w:rsidRPr="002D665E">
        <w:rPr>
          <w:b/>
          <w:bCs/>
          <w:sz w:val="24"/>
          <w:szCs w:val="24"/>
        </w:rPr>
        <w:t>Report Template:</w:t>
      </w:r>
      <w:r w:rsidRPr="002D665E">
        <w:rPr>
          <w:sz w:val="24"/>
          <w:szCs w:val="24"/>
        </w:rPr>
        <w:t xml:space="preserve"> See attachment to TOR for the Outcome Evaluation Report Template (Annex I)</w:t>
      </w:r>
    </w:p>
    <w:p w14:paraId="4F3E67FB" w14:textId="2FB5194F" w:rsidR="00D0224D" w:rsidRPr="002D665E" w:rsidRDefault="009B7123" w:rsidP="002D665E">
      <w:pPr>
        <w:ind w:left="360"/>
        <w:jc w:val="both"/>
        <w:rPr>
          <w:sz w:val="24"/>
          <w:szCs w:val="24"/>
        </w:rPr>
      </w:pPr>
      <w:r w:rsidRPr="002D665E">
        <w:rPr>
          <w:b/>
          <w:bCs/>
          <w:sz w:val="24"/>
          <w:szCs w:val="24"/>
        </w:rPr>
        <w:t>Report Quality:</w:t>
      </w:r>
      <w:r w:rsidRPr="002D665E">
        <w:rPr>
          <w:sz w:val="24"/>
          <w:szCs w:val="24"/>
        </w:rPr>
        <w:t xml:space="preserve"> UNDP will use the UNEG Quality Checklist for Evaluation Reports (Annex II) to evaluate the Quality of the final report.</w:t>
      </w:r>
    </w:p>
    <w:p w14:paraId="50227ABC" w14:textId="15C3B8CE" w:rsidR="008E60F7" w:rsidRPr="002D665E" w:rsidRDefault="008E60F7" w:rsidP="007A785A">
      <w:pPr>
        <w:pStyle w:val="ListParagraph"/>
        <w:numPr>
          <w:ilvl w:val="0"/>
          <w:numId w:val="1"/>
        </w:numPr>
        <w:rPr>
          <w:b/>
          <w:bCs/>
          <w:sz w:val="28"/>
          <w:szCs w:val="28"/>
          <w:u w:val="single"/>
        </w:rPr>
      </w:pPr>
      <w:r w:rsidRPr="00653AE7">
        <w:rPr>
          <w:b/>
          <w:bCs/>
          <w:sz w:val="28"/>
          <w:szCs w:val="28"/>
          <w:u w:val="single"/>
        </w:rPr>
        <w:t xml:space="preserve">Duration of </w:t>
      </w:r>
      <w:r w:rsidR="009B7123">
        <w:rPr>
          <w:b/>
          <w:bCs/>
          <w:sz w:val="28"/>
          <w:szCs w:val="28"/>
          <w:u w:val="single"/>
        </w:rPr>
        <w:t>Outcome Evaluation</w:t>
      </w:r>
      <w:r w:rsidRPr="00653AE7">
        <w:rPr>
          <w:b/>
          <w:bCs/>
          <w:sz w:val="28"/>
          <w:szCs w:val="28"/>
          <w:u w:val="single"/>
        </w:rPr>
        <w:t>:</w:t>
      </w:r>
    </w:p>
    <w:p w14:paraId="74DE89F0" w14:textId="1E07BAAA" w:rsidR="008E60F7" w:rsidRPr="002D665E" w:rsidRDefault="008E60F7" w:rsidP="007A785A">
      <w:pPr>
        <w:pStyle w:val="ListParagraph"/>
        <w:spacing w:before="240"/>
        <w:rPr>
          <w:sz w:val="24"/>
          <w:szCs w:val="24"/>
        </w:rPr>
      </w:pPr>
      <w:r w:rsidRPr="00653AE7">
        <w:rPr>
          <w:sz w:val="24"/>
          <w:szCs w:val="24"/>
        </w:rPr>
        <w:t>Duration: 1</w:t>
      </w:r>
      <w:r w:rsidR="005D64B8">
        <w:rPr>
          <w:sz w:val="24"/>
          <w:szCs w:val="24"/>
        </w:rPr>
        <w:t>5</w:t>
      </w:r>
      <w:r w:rsidRPr="00653AE7">
        <w:rPr>
          <w:sz w:val="24"/>
          <w:szCs w:val="24"/>
        </w:rPr>
        <w:t xml:space="preserve"> working days. </w:t>
      </w:r>
      <w:r w:rsidR="005D64B8">
        <w:rPr>
          <w:sz w:val="24"/>
          <w:szCs w:val="24"/>
        </w:rPr>
        <w:t xml:space="preserve"> 10 on location in Saudi Arabia, 5 home-based</w:t>
      </w:r>
      <w:r w:rsidR="002D665E">
        <w:rPr>
          <w:sz w:val="24"/>
          <w:szCs w:val="24"/>
        </w:rPr>
        <w:t>.</w:t>
      </w:r>
    </w:p>
    <w:p w14:paraId="185EA0AB" w14:textId="77777777" w:rsidR="008E60F7" w:rsidRDefault="008E60F7" w:rsidP="008E60F7">
      <w:pPr>
        <w:pStyle w:val="ListParagraph"/>
        <w:rPr>
          <w:rFonts w:asciiTheme="minorBidi" w:hAnsiTheme="minorBidi"/>
          <w:sz w:val="20"/>
          <w:szCs w:val="20"/>
        </w:rPr>
      </w:pPr>
    </w:p>
    <w:p w14:paraId="014689EE" w14:textId="77777777" w:rsidR="008E60F7" w:rsidRPr="00653AE7" w:rsidRDefault="008E60F7" w:rsidP="008E60F7">
      <w:pPr>
        <w:pStyle w:val="ListParagraph"/>
        <w:numPr>
          <w:ilvl w:val="0"/>
          <w:numId w:val="1"/>
        </w:numPr>
        <w:rPr>
          <w:b/>
          <w:bCs/>
          <w:sz w:val="28"/>
          <w:szCs w:val="28"/>
          <w:u w:val="single"/>
        </w:rPr>
      </w:pPr>
      <w:r w:rsidRPr="00653AE7">
        <w:rPr>
          <w:b/>
          <w:bCs/>
          <w:sz w:val="28"/>
          <w:szCs w:val="28"/>
          <w:u w:val="single"/>
        </w:rPr>
        <w:t>Methodology of Outcome Evaluation:</w:t>
      </w:r>
    </w:p>
    <w:p w14:paraId="739B886B" w14:textId="5FF25038" w:rsidR="008E60F7" w:rsidRPr="00653AE7" w:rsidRDefault="008E60F7" w:rsidP="009460B1">
      <w:pPr>
        <w:pStyle w:val="ListParagraph"/>
        <w:jc w:val="both"/>
        <w:rPr>
          <w:sz w:val="24"/>
          <w:szCs w:val="24"/>
        </w:rPr>
      </w:pPr>
      <w:r w:rsidRPr="00BF6B02">
        <w:rPr>
          <w:sz w:val="24"/>
          <w:szCs w:val="24"/>
        </w:rPr>
        <w:t xml:space="preserve">Outcome evaluations </w:t>
      </w:r>
      <w:r w:rsidR="009460B1">
        <w:rPr>
          <w:sz w:val="24"/>
          <w:szCs w:val="24"/>
        </w:rPr>
        <w:t>have</w:t>
      </w:r>
      <w:r w:rsidR="009460B1" w:rsidRPr="00BF6B02">
        <w:rPr>
          <w:sz w:val="24"/>
          <w:szCs w:val="24"/>
        </w:rPr>
        <w:t xml:space="preserve"> </w:t>
      </w:r>
      <w:r w:rsidRPr="00BF6B02">
        <w:rPr>
          <w:sz w:val="24"/>
          <w:szCs w:val="24"/>
        </w:rPr>
        <w:t>shifted away from the old</w:t>
      </w:r>
      <w:r w:rsidR="00E66F0A">
        <w:rPr>
          <w:sz w:val="24"/>
          <w:szCs w:val="24"/>
        </w:rPr>
        <w:t>er</w:t>
      </w:r>
      <w:r w:rsidRPr="00BF6B02">
        <w:rPr>
          <w:sz w:val="24"/>
          <w:szCs w:val="24"/>
        </w:rPr>
        <w:t xml:space="preserve"> approach of assessing project results against project objectives towards an assessment of how these results contribute, together with the assistance of partners, to a change in development conditions.</w:t>
      </w:r>
      <w:r w:rsidRPr="00653AE7">
        <w:rPr>
          <w:sz w:val="24"/>
          <w:szCs w:val="24"/>
        </w:rPr>
        <w:t xml:space="preserve">  Outcomes are influenced by a full range of UNDP activities (projects, programmes, non-project activities and “soft” assistance within and outside of projects) as well as the activiti</w:t>
      </w:r>
      <w:r w:rsidR="003A1374">
        <w:rPr>
          <w:sz w:val="24"/>
          <w:szCs w:val="24"/>
        </w:rPr>
        <w:t>es of other development actors.</w:t>
      </w:r>
      <w:r w:rsidRPr="00653AE7">
        <w:rPr>
          <w:sz w:val="24"/>
          <w:szCs w:val="24"/>
        </w:rPr>
        <w:t xml:space="preserve"> Therefore, a number of variables beyond the projects need to be considered during the evaluation. The evaluation must provide evidence-based information that is</w:t>
      </w:r>
      <w:r w:rsidR="003A1374">
        <w:rPr>
          <w:sz w:val="24"/>
          <w:szCs w:val="24"/>
        </w:rPr>
        <w:t xml:space="preserve"> credible, reliable and useful.</w:t>
      </w:r>
      <w:r w:rsidRPr="00653AE7">
        <w:rPr>
          <w:sz w:val="24"/>
          <w:szCs w:val="24"/>
        </w:rPr>
        <w:t xml:space="preserve"> It must be easily understood by UNDP partners.</w:t>
      </w:r>
    </w:p>
    <w:p w14:paraId="30CD6D84" w14:textId="77777777" w:rsidR="008E60F7" w:rsidRPr="00653AE7" w:rsidRDefault="008E60F7" w:rsidP="00BF6B02">
      <w:pPr>
        <w:pStyle w:val="ListParagraph"/>
        <w:jc w:val="both"/>
        <w:rPr>
          <w:sz w:val="24"/>
          <w:szCs w:val="24"/>
        </w:rPr>
      </w:pPr>
    </w:p>
    <w:p w14:paraId="19BB25EC" w14:textId="043EC804" w:rsidR="008E60F7" w:rsidRPr="007A785A" w:rsidRDefault="008E60F7" w:rsidP="007A785A">
      <w:pPr>
        <w:pStyle w:val="ListParagraph"/>
        <w:jc w:val="both"/>
        <w:rPr>
          <w:sz w:val="24"/>
          <w:szCs w:val="24"/>
        </w:rPr>
      </w:pPr>
      <w:r w:rsidRPr="00653AE7">
        <w:rPr>
          <w:sz w:val="24"/>
          <w:szCs w:val="24"/>
        </w:rPr>
        <w:t xml:space="preserve">Information on the methodologies is given in </w:t>
      </w:r>
      <w:r w:rsidRPr="002D665E">
        <w:rPr>
          <w:b/>
          <w:bCs/>
          <w:sz w:val="24"/>
          <w:szCs w:val="24"/>
        </w:rPr>
        <w:t>Guidelines for Evaluators</w:t>
      </w:r>
      <w:r w:rsidRPr="00653AE7">
        <w:rPr>
          <w:sz w:val="24"/>
          <w:szCs w:val="24"/>
        </w:rPr>
        <w:t xml:space="preserve">, issued by Evaluation Office, UNDP.  The evaluator is expected to use all relevant methods to obtain data and information for their analysis and drawing up of findings, conclusions, lessons learned and recommendations. </w:t>
      </w:r>
      <w:r w:rsidRPr="00BF6B02">
        <w:rPr>
          <w:sz w:val="24"/>
          <w:szCs w:val="24"/>
        </w:rPr>
        <w:t xml:space="preserve">An outline of an evaluation approach is provided below; however it should be made clear that the evaluation </w:t>
      </w:r>
      <w:r w:rsidR="009460B1">
        <w:rPr>
          <w:sz w:val="24"/>
          <w:szCs w:val="24"/>
        </w:rPr>
        <w:t>consultant/</w:t>
      </w:r>
      <w:r w:rsidRPr="00BF6B02">
        <w:rPr>
          <w:sz w:val="24"/>
          <w:szCs w:val="24"/>
        </w:rPr>
        <w:t>team is responsible for revi</w:t>
      </w:r>
      <w:r w:rsidR="003A1374">
        <w:rPr>
          <w:sz w:val="24"/>
          <w:szCs w:val="24"/>
        </w:rPr>
        <w:t>sing the approach as necessary.</w:t>
      </w:r>
      <w:r w:rsidRPr="00BF6B02">
        <w:rPr>
          <w:sz w:val="24"/>
          <w:szCs w:val="24"/>
        </w:rPr>
        <w:t xml:space="preserve"> Any changes should be in-line with international criteria and professional norms and standards (as adopted by the UN Evaluation Group).  They must be also cleared by UNDP before being applied by the evaluation </w:t>
      </w:r>
      <w:r w:rsidR="009460B1">
        <w:rPr>
          <w:sz w:val="24"/>
          <w:szCs w:val="24"/>
        </w:rPr>
        <w:t>consultant/</w:t>
      </w:r>
      <w:r w:rsidRPr="00BF6B02">
        <w:rPr>
          <w:sz w:val="24"/>
          <w:szCs w:val="24"/>
        </w:rPr>
        <w:t>team.</w:t>
      </w:r>
    </w:p>
    <w:p w14:paraId="2990BC9D" w14:textId="77777777" w:rsidR="002D665E" w:rsidRPr="00BF6B02" w:rsidRDefault="002D665E" w:rsidP="00BF6B02">
      <w:pPr>
        <w:pStyle w:val="ListParagraph"/>
        <w:jc w:val="both"/>
        <w:rPr>
          <w:sz w:val="24"/>
          <w:szCs w:val="24"/>
        </w:rPr>
      </w:pPr>
    </w:p>
    <w:p w14:paraId="3BAA9C49" w14:textId="77777777" w:rsidR="008E60F7" w:rsidRPr="00653AE7" w:rsidRDefault="008E60F7" w:rsidP="00BF6B02">
      <w:pPr>
        <w:pStyle w:val="ListParagraph"/>
        <w:jc w:val="both"/>
        <w:rPr>
          <w:sz w:val="24"/>
          <w:szCs w:val="24"/>
        </w:rPr>
      </w:pPr>
      <w:r w:rsidRPr="00653AE7">
        <w:rPr>
          <w:sz w:val="24"/>
          <w:szCs w:val="24"/>
        </w:rPr>
        <w:t xml:space="preserve"> These include:</w:t>
      </w:r>
    </w:p>
    <w:p w14:paraId="1B3A7649" w14:textId="48914996" w:rsidR="008E60F7" w:rsidRPr="00653AE7" w:rsidRDefault="008E60F7" w:rsidP="003A1374">
      <w:pPr>
        <w:pStyle w:val="ListParagraph"/>
        <w:numPr>
          <w:ilvl w:val="0"/>
          <w:numId w:val="10"/>
        </w:numPr>
        <w:jc w:val="both"/>
        <w:rPr>
          <w:sz w:val="24"/>
          <w:szCs w:val="24"/>
        </w:rPr>
      </w:pPr>
      <w:r w:rsidRPr="00653AE7">
        <w:rPr>
          <w:sz w:val="24"/>
          <w:szCs w:val="24"/>
        </w:rPr>
        <w:t xml:space="preserve">Documentation review: Begin with the CPD for a description of the intended outcome, the baseline for the outcome and the indicators and benchmarks used. Examine contextual information and baselines contained in project documents and all relevant documents </w:t>
      </w:r>
      <w:r w:rsidR="003A1374">
        <w:rPr>
          <w:sz w:val="24"/>
          <w:szCs w:val="24"/>
        </w:rPr>
        <w:t>as well as</w:t>
      </w:r>
      <w:r w:rsidR="005D64B8">
        <w:rPr>
          <w:sz w:val="24"/>
          <w:szCs w:val="24"/>
        </w:rPr>
        <w:t xml:space="preserve"> relevant evaluation reports.</w:t>
      </w:r>
    </w:p>
    <w:p w14:paraId="2CD89939" w14:textId="77777777" w:rsidR="008E60F7" w:rsidRPr="00653AE7" w:rsidRDefault="008E60F7" w:rsidP="00BF6B02">
      <w:pPr>
        <w:pStyle w:val="ListParagraph"/>
        <w:jc w:val="both"/>
        <w:rPr>
          <w:sz w:val="24"/>
          <w:szCs w:val="24"/>
        </w:rPr>
      </w:pPr>
    </w:p>
    <w:p w14:paraId="0C7AFD39" w14:textId="6478DCEC" w:rsidR="008E60F7" w:rsidRPr="00653AE7" w:rsidRDefault="008E60F7" w:rsidP="00BF6B02">
      <w:pPr>
        <w:pStyle w:val="ListParagraph"/>
        <w:numPr>
          <w:ilvl w:val="0"/>
          <w:numId w:val="10"/>
        </w:numPr>
        <w:jc w:val="both"/>
        <w:rPr>
          <w:sz w:val="24"/>
          <w:szCs w:val="24"/>
        </w:rPr>
      </w:pPr>
      <w:r w:rsidRPr="00653AE7">
        <w:rPr>
          <w:sz w:val="24"/>
          <w:szCs w:val="24"/>
        </w:rPr>
        <w:t xml:space="preserve">Use of interviews, field visits, questionnaires and meeting including participatory forums to validate information about the status of the outcome that is culled from contextual sources such as monitoring reports; also use to the extent possible the data collected and analysis undertaken by the country office prior to the outcome evaluation; and examine local sources of knowledge about </w:t>
      </w:r>
      <w:r w:rsidR="003A1374">
        <w:rPr>
          <w:sz w:val="24"/>
          <w:szCs w:val="24"/>
        </w:rPr>
        <w:t>factors influencing the outcome.</w:t>
      </w:r>
    </w:p>
    <w:p w14:paraId="65511B31" w14:textId="77777777" w:rsidR="008E60F7" w:rsidRPr="00653AE7" w:rsidRDefault="008E60F7" w:rsidP="00BF6B02">
      <w:pPr>
        <w:pStyle w:val="ListParagraph"/>
        <w:jc w:val="both"/>
        <w:rPr>
          <w:sz w:val="24"/>
          <w:szCs w:val="24"/>
        </w:rPr>
      </w:pPr>
    </w:p>
    <w:p w14:paraId="738D1C6F" w14:textId="77777777" w:rsidR="008E60F7" w:rsidRPr="00653AE7" w:rsidRDefault="008E60F7" w:rsidP="00BF6B02">
      <w:pPr>
        <w:pStyle w:val="ListParagraph"/>
        <w:numPr>
          <w:ilvl w:val="0"/>
          <w:numId w:val="10"/>
        </w:numPr>
        <w:jc w:val="both"/>
        <w:rPr>
          <w:sz w:val="24"/>
          <w:szCs w:val="24"/>
        </w:rPr>
      </w:pPr>
      <w:r w:rsidRPr="00653AE7">
        <w:rPr>
          <w:sz w:val="24"/>
          <w:szCs w:val="24"/>
        </w:rPr>
        <w:t xml:space="preserve">Identification of the major contributing factors that “drive” change. </w:t>
      </w:r>
    </w:p>
    <w:p w14:paraId="0788D546" w14:textId="77777777" w:rsidR="008E60F7" w:rsidRPr="00653AE7" w:rsidRDefault="008E60F7" w:rsidP="00BF6B02">
      <w:pPr>
        <w:pStyle w:val="ListParagraph"/>
        <w:jc w:val="both"/>
        <w:rPr>
          <w:sz w:val="24"/>
          <w:szCs w:val="24"/>
        </w:rPr>
      </w:pPr>
    </w:p>
    <w:p w14:paraId="276A9727" w14:textId="60389796" w:rsidR="008E60F7" w:rsidRPr="00653AE7" w:rsidRDefault="00F67511" w:rsidP="00BF6B02">
      <w:pPr>
        <w:pStyle w:val="ListParagraph"/>
        <w:numPr>
          <w:ilvl w:val="0"/>
          <w:numId w:val="10"/>
        </w:numPr>
        <w:jc w:val="both"/>
        <w:rPr>
          <w:sz w:val="24"/>
          <w:szCs w:val="24"/>
        </w:rPr>
      </w:pPr>
      <w:r>
        <w:rPr>
          <w:sz w:val="24"/>
          <w:szCs w:val="24"/>
        </w:rPr>
        <w:t>I</w:t>
      </w:r>
      <w:r w:rsidR="008E60F7" w:rsidRPr="00653AE7">
        <w:rPr>
          <w:sz w:val="24"/>
          <w:szCs w:val="24"/>
        </w:rPr>
        <w:t>nvestigate the pre-selected outcome indicators, go beyond these to explore other possible outcome indicators, and determine whether the indicators have act</w:t>
      </w:r>
      <w:r w:rsidR="003A1374">
        <w:rPr>
          <w:sz w:val="24"/>
          <w:szCs w:val="24"/>
        </w:rPr>
        <w:t>ually been continuously tracked.</w:t>
      </w:r>
    </w:p>
    <w:p w14:paraId="3F3579E7" w14:textId="77777777" w:rsidR="008E60F7" w:rsidRPr="00653AE7" w:rsidRDefault="008E60F7" w:rsidP="00BF6B02">
      <w:pPr>
        <w:pStyle w:val="ListParagraph"/>
        <w:jc w:val="both"/>
        <w:rPr>
          <w:sz w:val="24"/>
          <w:szCs w:val="24"/>
        </w:rPr>
      </w:pPr>
    </w:p>
    <w:p w14:paraId="01925861" w14:textId="77777777" w:rsidR="008E60F7" w:rsidRPr="00653AE7" w:rsidRDefault="008E60F7" w:rsidP="00BF6B02">
      <w:pPr>
        <w:pStyle w:val="ListParagraph"/>
        <w:numPr>
          <w:ilvl w:val="0"/>
          <w:numId w:val="10"/>
        </w:numPr>
        <w:jc w:val="both"/>
        <w:rPr>
          <w:sz w:val="24"/>
          <w:szCs w:val="24"/>
        </w:rPr>
      </w:pPr>
      <w:r w:rsidRPr="00653AE7">
        <w:rPr>
          <w:sz w:val="24"/>
          <w:szCs w:val="24"/>
        </w:rPr>
        <w:t>Undertake a constructive critique of the outcome formulation itself; determine whether or not individual outputs are effective in contributing to outcomes, drawing the link between UNDP outputs and outcomes.</w:t>
      </w:r>
    </w:p>
    <w:p w14:paraId="66554353" w14:textId="77777777" w:rsidR="008E60F7" w:rsidRPr="00653AE7" w:rsidRDefault="008E60F7" w:rsidP="00BF6B02">
      <w:pPr>
        <w:pStyle w:val="ListParagraph"/>
        <w:jc w:val="both"/>
        <w:rPr>
          <w:sz w:val="24"/>
          <w:szCs w:val="24"/>
        </w:rPr>
      </w:pPr>
    </w:p>
    <w:p w14:paraId="7004A8EF" w14:textId="77777777" w:rsidR="008E60F7" w:rsidRPr="00653AE7" w:rsidRDefault="008E60F7" w:rsidP="00BF6B02">
      <w:pPr>
        <w:pStyle w:val="ListParagraph"/>
        <w:numPr>
          <w:ilvl w:val="0"/>
          <w:numId w:val="10"/>
        </w:numPr>
        <w:jc w:val="both"/>
        <w:rPr>
          <w:sz w:val="24"/>
          <w:szCs w:val="24"/>
        </w:rPr>
      </w:pPr>
      <w:r w:rsidRPr="00653AE7">
        <w:rPr>
          <w:sz w:val="24"/>
          <w:szCs w:val="24"/>
        </w:rPr>
        <w:t>Determine whether individual outputs are effective in contributing to outcomes.</w:t>
      </w:r>
    </w:p>
    <w:p w14:paraId="7DD1BFB3" w14:textId="77777777" w:rsidR="008E60F7" w:rsidRPr="00653AE7" w:rsidRDefault="008E60F7" w:rsidP="00BF6B02">
      <w:pPr>
        <w:pStyle w:val="ListParagraph"/>
        <w:jc w:val="both"/>
        <w:rPr>
          <w:sz w:val="24"/>
          <w:szCs w:val="24"/>
        </w:rPr>
      </w:pPr>
    </w:p>
    <w:p w14:paraId="72B41F00" w14:textId="77777777" w:rsidR="008E60F7" w:rsidRPr="00653AE7" w:rsidRDefault="008E60F7" w:rsidP="00BF6B02">
      <w:pPr>
        <w:pStyle w:val="ListParagraph"/>
        <w:numPr>
          <w:ilvl w:val="0"/>
          <w:numId w:val="10"/>
        </w:numPr>
        <w:jc w:val="both"/>
        <w:rPr>
          <w:sz w:val="24"/>
          <w:szCs w:val="24"/>
        </w:rPr>
      </w:pPr>
      <w:r w:rsidRPr="00653AE7">
        <w:rPr>
          <w:sz w:val="24"/>
          <w:szCs w:val="24"/>
        </w:rPr>
        <w:lastRenderedPageBreak/>
        <w:t>Determine whether or not the UNDP strategy and management of overall country operations appears to be coherently focused on change at the outcome level. Examine whether UNDP’s in-house planning and management of different interventions has been aligned to exploit synergies in contributing to outcomes.</w:t>
      </w:r>
    </w:p>
    <w:p w14:paraId="03162F47" w14:textId="77777777" w:rsidR="008E60F7" w:rsidRPr="00653AE7" w:rsidRDefault="008E60F7" w:rsidP="00BF6B02">
      <w:pPr>
        <w:pStyle w:val="ListParagraph"/>
        <w:jc w:val="both"/>
        <w:rPr>
          <w:sz w:val="24"/>
          <w:szCs w:val="24"/>
        </w:rPr>
      </w:pPr>
    </w:p>
    <w:p w14:paraId="44918DA9" w14:textId="761C3DF0" w:rsidR="001130B8" w:rsidRPr="007A785A" w:rsidRDefault="008E60F7" w:rsidP="007A785A">
      <w:pPr>
        <w:pStyle w:val="ListParagraph"/>
        <w:numPr>
          <w:ilvl w:val="0"/>
          <w:numId w:val="10"/>
        </w:numPr>
        <w:jc w:val="both"/>
        <w:rPr>
          <w:sz w:val="24"/>
          <w:szCs w:val="24"/>
        </w:rPr>
      </w:pPr>
      <w:r w:rsidRPr="00653AE7">
        <w:rPr>
          <w:sz w:val="24"/>
          <w:szCs w:val="24"/>
        </w:rPr>
        <w:t>Determine whether or not there is consensus among UNDP actors, stakeholders and partners</w:t>
      </w:r>
      <w:r w:rsidR="003A1374">
        <w:rPr>
          <w:sz w:val="24"/>
          <w:szCs w:val="24"/>
        </w:rPr>
        <w:t>, and</w:t>
      </w:r>
      <w:r w:rsidRPr="00653AE7">
        <w:rPr>
          <w:sz w:val="24"/>
          <w:szCs w:val="24"/>
        </w:rPr>
        <w:t xml:space="preserve"> that the partnership strategy designed was the best one to achieve the outcome; examine how the partnerships were formed and how they performed; </w:t>
      </w:r>
      <w:r w:rsidR="005D64B8" w:rsidRPr="00653AE7">
        <w:rPr>
          <w:sz w:val="24"/>
          <w:szCs w:val="24"/>
        </w:rPr>
        <w:t>examine how</w:t>
      </w:r>
      <w:r w:rsidRPr="00653AE7">
        <w:rPr>
          <w:sz w:val="24"/>
          <w:szCs w:val="24"/>
        </w:rPr>
        <w:t xml:space="preserve"> the partnership strategy affected the achievement of or progress towards the outcome.</w:t>
      </w:r>
    </w:p>
    <w:p w14:paraId="0086486F" w14:textId="77777777" w:rsidR="00913AC4" w:rsidRPr="001130B8" w:rsidRDefault="00913AC4" w:rsidP="001130B8">
      <w:pPr>
        <w:pStyle w:val="ListParagraph"/>
        <w:rPr>
          <w:sz w:val="24"/>
          <w:szCs w:val="24"/>
        </w:rPr>
      </w:pPr>
    </w:p>
    <w:p w14:paraId="07BEDFC8" w14:textId="4B38855D" w:rsidR="009B7123" w:rsidRPr="002D665E" w:rsidRDefault="009B7123" w:rsidP="002D665E">
      <w:pPr>
        <w:pStyle w:val="ListParagraph"/>
        <w:numPr>
          <w:ilvl w:val="0"/>
          <w:numId w:val="1"/>
        </w:numPr>
        <w:tabs>
          <w:tab w:val="left" w:pos="837"/>
        </w:tabs>
        <w:rPr>
          <w:b/>
          <w:bCs/>
          <w:sz w:val="28"/>
          <w:szCs w:val="28"/>
          <w:u w:val="single"/>
        </w:rPr>
      </w:pPr>
      <w:r w:rsidRPr="002D665E">
        <w:rPr>
          <w:b/>
          <w:bCs/>
          <w:sz w:val="28"/>
          <w:szCs w:val="28"/>
          <w:u w:val="single"/>
        </w:rPr>
        <w:t xml:space="preserve"> Evaluation ethics</w:t>
      </w:r>
    </w:p>
    <w:p w14:paraId="2117F2FD" w14:textId="14A4BDBB" w:rsidR="009B7123" w:rsidRPr="002D665E" w:rsidRDefault="009B7123" w:rsidP="002D665E">
      <w:pPr>
        <w:tabs>
          <w:tab w:val="left" w:pos="837"/>
        </w:tabs>
        <w:ind w:left="360"/>
        <w:jc w:val="both"/>
        <w:rPr>
          <w:sz w:val="24"/>
          <w:szCs w:val="24"/>
        </w:rPr>
      </w:pPr>
      <w:r w:rsidRPr="002D665E">
        <w:rPr>
          <w:sz w:val="24"/>
          <w:szCs w:val="24"/>
        </w:rPr>
        <w:t xml:space="preserve">All UNDP Programme and project evaluations are to be conducted in accordance with the principles outlined in the UNEG ‘Ethical Guidelines for Evaluation’ and the  UNEG Code of Conduct for Evaluation in the UN System.  Both documents can be found at the following link: </w:t>
      </w:r>
      <w:hyperlink r:id="rId10" w:history="1">
        <w:r w:rsidRPr="002D665E">
          <w:rPr>
            <w:rStyle w:val="Hyperlink"/>
            <w:sz w:val="24"/>
            <w:szCs w:val="24"/>
          </w:rPr>
          <w:t>http://www.uneval.org/search/index.jsp?q=ethical+guidelines</w:t>
        </w:r>
      </w:hyperlink>
    </w:p>
    <w:p w14:paraId="72178DB2" w14:textId="77777777" w:rsidR="008664DF" w:rsidRDefault="009B7123" w:rsidP="008664DF">
      <w:pPr>
        <w:tabs>
          <w:tab w:val="left" w:pos="837"/>
        </w:tabs>
        <w:ind w:left="360"/>
        <w:jc w:val="both"/>
        <w:rPr>
          <w:sz w:val="24"/>
          <w:szCs w:val="24"/>
        </w:rPr>
      </w:pPr>
      <w:r w:rsidRPr="002D665E">
        <w:rPr>
          <w:sz w:val="24"/>
          <w:szCs w:val="24"/>
        </w:rPr>
        <w:t>Evaluations of UNDP-supported activities need t</w:t>
      </w:r>
      <w:r w:rsidRPr="009B7123">
        <w:rPr>
          <w:sz w:val="24"/>
          <w:szCs w:val="24"/>
        </w:rPr>
        <w:t>o be independent, impartial and</w:t>
      </w:r>
      <w:r>
        <w:rPr>
          <w:sz w:val="24"/>
          <w:szCs w:val="24"/>
        </w:rPr>
        <w:t xml:space="preserve"> </w:t>
      </w:r>
      <w:r w:rsidRPr="002D665E">
        <w:rPr>
          <w:sz w:val="24"/>
          <w:szCs w:val="24"/>
        </w:rPr>
        <w:t>rigorous.  Each evaluation should clearly contribute to learning and accountability.  Hence evaluators must have personal and professional integrity and be guided by propriety i</w:t>
      </w:r>
      <w:r w:rsidR="008664DF">
        <w:rPr>
          <w:sz w:val="24"/>
          <w:szCs w:val="24"/>
        </w:rPr>
        <w:t>n the conduct of their business.</w:t>
      </w:r>
    </w:p>
    <w:p w14:paraId="5AAF3796" w14:textId="0CA3CA85" w:rsidR="009B7123" w:rsidRPr="009D4901" w:rsidRDefault="009B7123" w:rsidP="008664DF">
      <w:pPr>
        <w:tabs>
          <w:tab w:val="left" w:pos="837"/>
        </w:tabs>
        <w:ind w:left="360"/>
        <w:jc w:val="both"/>
        <w:rPr>
          <w:sz w:val="24"/>
          <w:szCs w:val="24"/>
        </w:rPr>
      </w:pPr>
      <w:r w:rsidRPr="009D4901">
        <w:rPr>
          <w:sz w:val="24"/>
          <w:szCs w:val="24"/>
        </w:rPr>
        <w:t>Evaluators:</w:t>
      </w:r>
    </w:p>
    <w:p w14:paraId="0EF466B6" w14:textId="029D16AE" w:rsidR="009B7123" w:rsidRPr="009D4901" w:rsidRDefault="009B7123" w:rsidP="009B7123">
      <w:pPr>
        <w:tabs>
          <w:tab w:val="left" w:pos="837"/>
        </w:tabs>
        <w:ind w:left="720" w:hanging="720"/>
        <w:jc w:val="both"/>
        <w:rPr>
          <w:sz w:val="24"/>
          <w:szCs w:val="24"/>
        </w:rPr>
      </w:pPr>
      <w:r w:rsidRPr="009D4901">
        <w:rPr>
          <w:sz w:val="24"/>
          <w:szCs w:val="24"/>
        </w:rPr>
        <w:t>•</w:t>
      </w:r>
      <w:r w:rsidRPr="009D4901">
        <w:rPr>
          <w:sz w:val="24"/>
          <w:szCs w:val="24"/>
        </w:rPr>
        <w:tab/>
      </w:r>
      <w:r w:rsidR="002D665E" w:rsidRPr="009D4901">
        <w:rPr>
          <w:sz w:val="24"/>
          <w:szCs w:val="24"/>
        </w:rPr>
        <w:t>Must present</w:t>
      </w:r>
      <w:r w:rsidRPr="009D4901">
        <w:rPr>
          <w:sz w:val="24"/>
          <w:szCs w:val="24"/>
        </w:rPr>
        <w:t xml:space="preserve"> information that is complete and fair in its assessment of strengths and weaknesses so that decisions or actions taken are well founded</w:t>
      </w:r>
      <w:r w:rsidR="008664DF">
        <w:rPr>
          <w:sz w:val="24"/>
          <w:szCs w:val="24"/>
        </w:rPr>
        <w:t>.</w:t>
      </w:r>
    </w:p>
    <w:p w14:paraId="51151933" w14:textId="77777777" w:rsidR="009B7123" w:rsidRPr="009D4901" w:rsidRDefault="009B7123" w:rsidP="009B7123">
      <w:pPr>
        <w:tabs>
          <w:tab w:val="left" w:pos="837"/>
        </w:tabs>
        <w:ind w:left="720" w:hanging="720"/>
        <w:jc w:val="both"/>
        <w:rPr>
          <w:sz w:val="24"/>
          <w:szCs w:val="24"/>
        </w:rPr>
      </w:pPr>
      <w:r w:rsidRPr="009D4901">
        <w:rPr>
          <w:sz w:val="24"/>
          <w:szCs w:val="24"/>
        </w:rPr>
        <w:t>•</w:t>
      </w:r>
      <w:r w:rsidRPr="009D4901">
        <w:rPr>
          <w:sz w:val="24"/>
          <w:szCs w:val="24"/>
        </w:rPr>
        <w:tab/>
        <w:t>Must disclose the full set of evaluation findings along with information on their limitations and have this accessible to all affected by the evaluation with expressed legal rights to receive results.</w:t>
      </w:r>
    </w:p>
    <w:p w14:paraId="3174A580" w14:textId="27AEA2B6" w:rsidR="009B7123" w:rsidRPr="009D4901" w:rsidRDefault="009B7123" w:rsidP="009B7123">
      <w:pPr>
        <w:tabs>
          <w:tab w:val="left" w:pos="837"/>
        </w:tabs>
        <w:ind w:left="720" w:hanging="720"/>
        <w:jc w:val="both"/>
        <w:rPr>
          <w:sz w:val="24"/>
          <w:szCs w:val="24"/>
        </w:rPr>
      </w:pPr>
      <w:r w:rsidRPr="009D4901">
        <w:rPr>
          <w:sz w:val="24"/>
          <w:szCs w:val="24"/>
        </w:rPr>
        <w:t>•</w:t>
      </w:r>
      <w:r w:rsidRPr="009D4901">
        <w:rPr>
          <w:sz w:val="24"/>
          <w:szCs w:val="24"/>
        </w:rPr>
        <w:tab/>
        <w:t>Should protect the anonymity and confidentiality of individual informants.  They should provide maximum notice</w:t>
      </w:r>
      <w:r w:rsidR="008664DF">
        <w:rPr>
          <w:sz w:val="24"/>
          <w:szCs w:val="24"/>
        </w:rPr>
        <w:t>, minimize demands on time, and</w:t>
      </w:r>
      <w:r w:rsidRPr="009D4901">
        <w:rPr>
          <w:sz w:val="24"/>
          <w:szCs w:val="24"/>
        </w:rPr>
        <w:t xml:space="preserve">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2FDEF86" w14:textId="77777777" w:rsidR="009B7123" w:rsidRPr="009D4901" w:rsidRDefault="009B7123" w:rsidP="009B7123">
      <w:pPr>
        <w:tabs>
          <w:tab w:val="left" w:pos="837"/>
        </w:tabs>
        <w:ind w:left="720" w:hanging="720"/>
        <w:jc w:val="both"/>
        <w:rPr>
          <w:sz w:val="24"/>
          <w:szCs w:val="24"/>
        </w:rPr>
      </w:pPr>
      <w:r w:rsidRPr="009D4901">
        <w:rPr>
          <w:sz w:val="24"/>
          <w:szCs w:val="24"/>
        </w:rPr>
        <w:lastRenderedPageBreak/>
        <w:t>•</w:t>
      </w:r>
      <w:r w:rsidRPr="009D4901">
        <w:rPr>
          <w:sz w:val="24"/>
          <w:szCs w:val="24"/>
        </w:rPr>
        <w:tab/>
        <w:t>Evaluations sometimes uncover evidence of wrongdoing.  Such cases must be reported discreetly to the appropriate investigative body.  Evaluators should consult with other relevant oversight entities when there is any doubt about if and how issues should be reported.</w:t>
      </w:r>
    </w:p>
    <w:p w14:paraId="42DAC138" w14:textId="71A4F0AA" w:rsidR="009B7123" w:rsidRPr="009D4901" w:rsidRDefault="009B7123" w:rsidP="009B7123">
      <w:pPr>
        <w:tabs>
          <w:tab w:val="left" w:pos="837"/>
        </w:tabs>
        <w:ind w:left="720" w:hanging="720"/>
        <w:jc w:val="both"/>
        <w:rPr>
          <w:sz w:val="24"/>
          <w:szCs w:val="24"/>
        </w:rPr>
      </w:pPr>
      <w:r w:rsidRPr="009D4901">
        <w:rPr>
          <w:sz w:val="24"/>
          <w:szCs w:val="24"/>
        </w:rPr>
        <w:t>•</w:t>
      </w:r>
      <w:r w:rsidRPr="009D4901">
        <w:rPr>
          <w:sz w:val="24"/>
          <w:szCs w:val="24"/>
        </w:rPr>
        <w:tab/>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w:t>
      </w:r>
      <w:r w:rsidR="008664DF">
        <w:rPr>
          <w:sz w:val="24"/>
          <w:szCs w:val="24"/>
        </w:rPr>
        <w:t xml:space="preserve">the </w:t>
      </w:r>
      <w:r w:rsidRPr="009D4901">
        <w:rPr>
          <w:sz w:val="24"/>
          <w:szCs w:val="24"/>
        </w:rPr>
        <w:t>evaluation might negatively affect the interests of some stakeholders, evaluators should conduct the evaluation and communicate its purpose and results in a way that clearly respects the stakeholders’ dignity and self-worth.</w:t>
      </w:r>
    </w:p>
    <w:p w14:paraId="5D335D81" w14:textId="77777777" w:rsidR="009B7123" w:rsidRPr="009D4901" w:rsidRDefault="009B7123" w:rsidP="009B7123">
      <w:pPr>
        <w:tabs>
          <w:tab w:val="left" w:pos="837"/>
        </w:tabs>
        <w:ind w:left="720" w:hanging="720"/>
        <w:jc w:val="both"/>
        <w:rPr>
          <w:sz w:val="24"/>
          <w:szCs w:val="24"/>
        </w:rPr>
      </w:pPr>
      <w:r w:rsidRPr="009D4901">
        <w:rPr>
          <w:sz w:val="24"/>
          <w:szCs w:val="24"/>
        </w:rPr>
        <w:t>•</w:t>
      </w:r>
      <w:r w:rsidRPr="009D4901">
        <w:rPr>
          <w:sz w:val="24"/>
          <w:szCs w:val="24"/>
        </w:rPr>
        <w:tab/>
        <w:t>Are responsible for their performance and their product(s).  They are responsible for the clear, accurate and fair written and/or oral presentation of study limitations, findings and recommendations.</w:t>
      </w:r>
    </w:p>
    <w:p w14:paraId="3B10AA63" w14:textId="569D57F6" w:rsidR="009B7123" w:rsidRPr="00602DDC" w:rsidRDefault="009B7123" w:rsidP="00602DDC">
      <w:pPr>
        <w:tabs>
          <w:tab w:val="left" w:pos="837"/>
        </w:tabs>
        <w:ind w:left="720" w:hanging="720"/>
        <w:jc w:val="both"/>
        <w:rPr>
          <w:sz w:val="24"/>
          <w:szCs w:val="24"/>
        </w:rPr>
      </w:pPr>
      <w:r w:rsidRPr="009D4901">
        <w:rPr>
          <w:sz w:val="24"/>
          <w:szCs w:val="24"/>
        </w:rPr>
        <w:t>•</w:t>
      </w:r>
      <w:r w:rsidRPr="009D4901">
        <w:rPr>
          <w:sz w:val="24"/>
          <w:szCs w:val="24"/>
        </w:rPr>
        <w:tab/>
        <w:t>Should reflect sound accounting procedures and be prudent in using t</w:t>
      </w:r>
      <w:r w:rsidR="00602DDC" w:rsidRPr="00602DDC">
        <w:rPr>
          <w:sz w:val="24"/>
          <w:szCs w:val="24"/>
        </w:rPr>
        <w:t>he resources of the evaluation.</w:t>
      </w:r>
    </w:p>
    <w:p w14:paraId="348C38A7" w14:textId="005403E1" w:rsidR="007A785A" w:rsidRPr="000F3E6B" w:rsidRDefault="009B7123" w:rsidP="008664DF">
      <w:pPr>
        <w:tabs>
          <w:tab w:val="left" w:pos="837"/>
        </w:tabs>
        <w:ind w:left="360"/>
        <w:jc w:val="both"/>
        <w:rPr>
          <w:sz w:val="24"/>
          <w:szCs w:val="24"/>
        </w:rPr>
      </w:pPr>
      <w:r w:rsidRPr="00602DDC">
        <w:rPr>
          <w:sz w:val="24"/>
          <w:szCs w:val="24"/>
        </w:rPr>
        <w:t>All consultants engaged in evaluation must sign an Evaluation Consultants Agreement Form at the start of their contract (see Annex IV).</w:t>
      </w:r>
    </w:p>
    <w:p w14:paraId="02661D9D" w14:textId="77777777" w:rsidR="007A785A" w:rsidRDefault="007A785A" w:rsidP="008E60F7">
      <w:pPr>
        <w:pStyle w:val="ListParagraph"/>
        <w:rPr>
          <w:rFonts w:asciiTheme="minorBidi" w:hAnsiTheme="minorBidi"/>
          <w:sz w:val="20"/>
          <w:szCs w:val="20"/>
        </w:rPr>
      </w:pPr>
    </w:p>
    <w:p w14:paraId="051D5CA5" w14:textId="77777777" w:rsidR="008E60F7" w:rsidRPr="00653AE7" w:rsidRDefault="008E60F7" w:rsidP="008E60F7">
      <w:pPr>
        <w:pStyle w:val="ListParagraph"/>
        <w:numPr>
          <w:ilvl w:val="0"/>
          <w:numId w:val="1"/>
        </w:numPr>
        <w:rPr>
          <w:sz w:val="28"/>
          <w:szCs w:val="28"/>
        </w:rPr>
      </w:pPr>
      <w:r w:rsidRPr="00653AE7">
        <w:rPr>
          <w:b/>
          <w:bCs/>
          <w:sz w:val="28"/>
          <w:szCs w:val="28"/>
          <w:u w:val="single"/>
        </w:rPr>
        <w:t>Evaluation Consultant:</w:t>
      </w:r>
    </w:p>
    <w:p w14:paraId="59BA5C9B" w14:textId="602742EC" w:rsidR="008E60F7" w:rsidRPr="00653AE7" w:rsidRDefault="008E60F7" w:rsidP="00EE093B">
      <w:pPr>
        <w:ind w:left="360"/>
        <w:rPr>
          <w:sz w:val="24"/>
          <w:szCs w:val="24"/>
        </w:rPr>
      </w:pPr>
      <w:r w:rsidRPr="00653AE7">
        <w:rPr>
          <w:sz w:val="24"/>
          <w:szCs w:val="24"/>
        </w:rPr>
        <w:t xml:space="preserve">The </w:t>
      </w:r>
      <w:r w:rsidR="00303405">
        <w:rPr>
          <w:sz w:val="24"/>
          <w:szCs w:val="24"/>
        </w:rPr>
        <w:t xml:space="preserve">international </w:t>
      </w:r>
      <w:r w:rsidRPr="00653AE7">
        <w:rPr>
          <w:sz w:val="24"/>
          <w:szCs w:val="24"/>
        </w:rPr>
        <w:t>consultant must have the following qualifications:</w:t>
      </w:r>
    </w:p>
    <w:p w14:paraId="7E756E35" w14:textId="7C35F004" w:rsidR="008E60F7" w:rsidRPr="009460B1" w:rsidRDefault="008E60F7" w:rsidP="00EE093B">
      <w:pPr>
        <w:pStyle w:val="ListParagraph"/>
        <w:numPr>
          <w:ilvl w:val="0"/>
          <w:numId w:val="11"/>
        </w:numPr>
        <w:jc w:val="lowKashida"/>
        <w:rPr>
          <w:sz w:val="24"/>
          <w:szCs w:val="24"/>
        </w:rPr>
      </w:pPr>
      <w:r w:rsidRPr="00BF6B02">
        <w:rPr>
          <w:sz w:val="24"/>
          <w:szCs w:val="24"/>
        </w:rPr>
        <w:t>A senior level development expert with substantive knowledge of development theories and issues.</w:t>
      </w:r>
    </w:p>
    <w:p w14:paraId="1B5C6BAA" w14:textId="7B331946" w:rsidR="008E60F7" w:rsidRPr="009460B1" w:rsidRDefault="008E60F7" w:rsidP="00EE093B">
      <w:pPr>
        <w:pStyle w:val="ListParagraph"/>
        <w:numPr>
          <w:ilvl w:val="0"/>
          <w:numId w:val="11"/>
        </w:numPr>
        <w:jc w:val="lowKashida"/>
        <w:rPr>
          <w:sz w:val="24"/>
          <w:szCs w:val="24"/>
        </w:rPr>
      </w:pPr>
      <w:r w:rsidRPr="00653AE7">
        <w:rPr>
          <w:sz w:val="24"/>
          <w:szCs w:val="24"/>
        </w:rPr>
        <w:t xml:space="preserve">Has a strong background in development research methodologies and evaluation with specific focus on the areas of </w:t>
      </w:r>
      <w:r w:rsidR="009070F2">
        <w:rPr>
          <w:sz w:val="24"/>
          <w:szCs w:val="24"/>
        </w:rPr>
        <w:t>Energy and Environment</w:t>
      </w:r>
    </w:p>
    <w:p w14:paraId="31BD829A" w14:textId="519C95AA" w:rsidR="008E60F7" w:rsidRPr="009460B1" w:rsidRDefault="008E60F7" w:rsidP="00EE093B">
      <w:pPr>
        <w:pStyle w:val="ListParagraph"/>
        <w:numPr>
          <w:ilvl w:val="0"/>
          <w:numId w:val="11"/>
        </w:numPr>
        <w:jc w:val="lowKashida"/>
        <w:rPr>
          <w:sz w:val="24"/>
          <w:szCs w:val="24"/>
        </w:rPr>
      </w:pPr>
      <w:r w:rsidRPr="00653AE7">
        <w:rPr>
          <w:sz w:val="24"/>
          <w:szCs w:val="24"/>
        </w:rPr>
        <w:t>Has a good knowledge of the country's development issues and significant experience in working on poverty, human development,</w:t>
      </w:r>
      <w:r w:rsidR="00F67511">
        <w:rPr>
          <w:sz w:val="24"/>
          <w:szCs w:val="24"/>
        </w:rPr>
        <w:t xml:space="preserve"> </w:t>
      </w:r>
      <w:r w:rsidR="002D665E" w:rsidRPr="00653AE7">
        <w:rPr>
          <w:sz w:val="24"/>
          <w:szCs w:val="24"/>
        </w:rPr>
        <w:t>and gender</w:t>
      </w:r>
      <w:r w:rsidRPr="00653AE7">
        <w:rPr>
          <w:sz w:val="24"/>
          <w:szCs w:val="24"/>
        </w:rPr>
        <w:t xml:space="preserve"> and in evaluating complex multilateral aid programmes.</w:t>
      </w:r>
    </w:p>
    <w:p w14:paraId="27DF4849" w14:textId="5AC28A60" w:rsidR="008E60F7" w:rsidRPr="009460B1" w:rsidRDefault="008E60F7" w:rsidP="00EE093B">
      <w:pPr>
        <w:pStyle w:val="ListParagraph"/>
        <w:numPr>
          <w:ilvl w:val="0"/>
          <w:numId w:val="11"/>
        </w:numPr>
        <w:jc w:val="lowKashida"/>
        <w:rPr>
          <w:sz w:val="24"/>
          <w:szCs w:val="24"/>
        </w:rPr>
      </w:pPr>
      <w:r w:rsidRPr="00653AE7">
        <w:rPr>
          <w:sz w:val="24"/>
          <w:szCs w:val="24"/>
        </w:rPr>
        <w:t xml:space="preserve">Has an advanced degree in the </w:t>
      </w:r>
      <w:r w:rsidR="009070F2">
        <w:rPr>
          <w:sz w:val="24"/>
          <w:szCs w:val="24"/>
        </w:rPr>
        <w:t>Natural S</w:t>
      </w:r>
      <w:r w:rsidRPr="00653AE7">
        <w:rPr>
          <w:sz w:val="24"/>
          <w:szCs w:val="24"/>
        </w:rPr>
        <w:t>ciences or related fields</w:t>
      </w:r>
    </w:p>
    <w:p w14:paraId="58B12AEA" w14:textId="1C3F1C90" w:rsidR="00A36453" w:rsidRPr="009460B1" w:rsidRDefault="008E60F7" w:rsidP="00EE093B">
      <w:pPr>
        <w:pStyle w:val="ListParagraph"/>
        <w:numPr>
          <w:ilvl w:val="0"/>
          <w:numId w:val="11"/>
        </w:numPr>
        <w:jc w:val="lowKashida"/>
        <w:rPr>
          <w:sz w:val="24"/>
          <w:szCs w:val="24"/>
        </w:rPr>
      </w:pPr>
      <w:r w:rsidRPr="00653AE7">
        <w:rPr>
          <w:sz w:val="24"/>
          <w:szCs w:val="24"/>
        </w:rPr>
        <w:t xml:space="preserve">Familiarity with UNDP or UN operations </w:t>
      </w:r>
      <w:r w:rsidR="00F67511">
        <w:rPr>
          <w:sz w:val="24"/>
          <w:szCs w:val="24"/>
        </w:rPr>
        <w:t xml:space="preserve">at NCC context </w:t>
      </w:r>
      <w:r w:rsidRPr="00653AE7">
        <w:rPr>
          <w:sz w:val="24"/>
          <w:szCs w:val="24"/>
        </w:rPr>
        <w:t>will be a plus</w:t>
      </w:r>
    </w:p>
    <w:p w14:paraId="12FB5435" w14:textId="6E52FBA7" w:rsidR="00F67511" w:rsidRPr="002D665E" w:rsidRDefault="00A36453" w:rsidP="00EE093B">
      <w:pPr>
        <w:pStyle w:val="ListParagraph"/>
        <w:numPr>
          <w:ilvl w:val="0"/>
          <w:numId w:val="11"/>
        </w:numPr>
        <w:jc w:val="lowKashida"/>
        <w:rPr>
          <w:sz w:val="24"/>
          <w:szCs w:val="24"/>
        </w:rPr>
      </w:pPr>
      <w:r w:rsidRPr="00653AE7">
        <w:rPr>
          <w:sz w:val="24"/>
          <w:szCs w:val="24"/>
        </w:rPr>
        <w:t>E</w:t>
      </w:r>
      <w:r w:rsidR="0035791B">
        <w:rPr>
          <w:sz w:val="24"/>
          <w:szCs w:val="24"/>
        </w:rPr>
        <w:t xml:space="preserve">nglish is a must and </w:t>
      </w:r>
      <w:r w:rsidR="00A14D32" w:rsidRPr="00653AE7">
        <w:rPr>
          <w:sz w:val="24"/>
          <w:szCs w:val="24"/>
        </w:rPr>
        <w:t xml:space="preserve">Arabic an asset </w:t>
      </w:r>
    </w:p>
    <w:p w14:paraId="213FAC48" w14:textId="77777777" w:rsidR="00A14D32" w:rsidRDefault="00A14D32" w:rsidP="00A14D32">
      <w:pPr>
        <w:spacing w:after="0" w:line="240" w:lineRule="auto"/>
        <w:rPr>
          <w:rFonts w:asciiTheme="minorBidi" w:hAnsiTheme="minorBidi"/>
          <w:sz w:val="20"/>
          <w:szCs w:val="20"/>
        </w:rPr>
      </w:pPr>
    </w:p>
    <w:p w14:paraId="22C10D6A" w14:textId="77777777" w:rsidR="00A14D32" w:rsidRPr="00653AE7" w:rsidRDefault="00A14D32" w:rsidP="00A14D32">
      <w:pPr>
        <w:pStyle w:val="ListParagraph"/>
        <w:numPr>
          <w:ilvl w:val="0"/>
          <w:numId w:val="1"/>
        </w:numPr>
        <w:tabs>
          <w:tab w:val="left" w:pos="837"/>
        </w:tabs>
        <w:rPr>
          <w:b/>
          <w:bCs/>
          <w:sz w:val="28"/>
          <w:szCs w:val="28"/>
        </w:rPr>
      </w:pPr>
      <w:r w:rsidRPr="00653AE7">
        <w:rPr>
          <w:b/>
          <w:bCs/>
          <w:sz w:val="28"/>
          <w:szCs w:val="28"/>
          <w:u w:val="single"/>
        </w:rPr>
        <w:lastRenderedPageBreak/>
        <w:t>Implementation Arrangements</w:t>
      </w:r>
    </w:p>
    <w:p w14:paraId="632C6B61" w14:textId="77777777" w:rsidR="00A14D32" w:rsidRPr="00653AE7" w:rsidRDefault="00A14D32" w:rsidP="00A14D32">
      <w:pPr>
        <w:numPr>
          <w:ilvl w:val="0"/>
          <w:numId w:val="9"/>
        </w:numPr>
        <w:spacing w:after="0" w:line="240" w:lineRule="auto"/>
        <w:jc w:val="both"/>
        <w:rPr>
          <w:sz w:val="24"/>
          <w:szCs w:val="24"/>
        </w:rPr>
      </w:pPr>
      <w:r w:rsidRPr="00653AE7">
        <w:rPr>
          <w:sz w:val="24"/>
          <w:szCs w:val="24"/>
        </w:rPr>
        <w:t>The UNDP Country Office will appoint an Evaluation Focal Person that will be responsible for the evaluation mission.</w:t>
      </w:r>
    </w:p>
    <w:p w14:paraId="3E31A922" w14:textId="77777777" w:rsidR="002D665E" w:rsidRDefault="00A14D32" w:rsidP="00A14D32">
      <w:pPr>
        <w:numPr>
          <w:ilvl w:val="0"/>
          <w:numId w:val="9"/>
        </w:numPr>
        <w:spacing w:after="0" w:line="240" w:lineRule="auto"/>
        <w:jc w:val="both"/>
        <w:rPr>
          <w:sz w:val="24"/>
          <w:szCs w:val="24"/>
        </w:rPr>
      </w:pPr>
      <w:r w:rsidRPr="00653AE7">
        <w:rPr>
          <w:sz w:val="24"/>
          <w:szCs w:val="24"/>
        </w:rPr>
        <w:t>The modalities of carrying out the evaluation will be agreed among the CO and the Evaluation consultant. It could include:</w:t>
      </w:r>
    </w:p>
    <w:p w14:paraId="6A513761" w14:textId="02F1D0A3" w:rsidR="002D665E" w:rsidRDefault="00A14D32" w:rsidP="002D665E">
      <w:pPr>
        <w:numPr>
          <w:ilvl w:val="1"/>
          <w:numId w:val="9"/>
        </w:numPr>
        <w:spacing w:after="0" w:line="240" w:lineRule="auto"/>
        <w:jc w:val="both"/>
        <w:rPr>
          <w:sz w:val="24"/>
          <w:szCs w:val="24"/>
        </w:rPr>
      </w:pPr>
      <w:r w:rsidRPr="002D665E">
        <w:rPr>
          <w:sz w:val="24"/>
          <w:szCs w:val="24"/>
        </w:rPr>
        <w:t>Briefing of the evaluation consultant;</w:t>
      </w:r>
    </w:p>
    <w:p w14:paraId="1CFEFC26" w14:textId="7E12E787" w:rsidR="002D665E" w:rsidRDefault="00A14D32" w:rsidP="002D665E">
      <w:pPr>
        <w:numPr>
          <w:ilvl w:val="1"/>
          <w:numId w:val="9"/>
        </w:numPr>
        <w:spacing w:after="0" w:line="240" w:lineRule="auto"/>
        <w:jc w:val="both"/>
        <w:rPr>
          <w:sz w:val="24"/>
          <w:szCs w:val="24"/>
        </w:rPr>
      </w:pPr>
      <w:r w:rsidRPr="002D665E">
        <w:rPr>
          <w:sz w:val="24"/>
          <w:szCs w:val="24"/>
        </w:rPr>
        <w:t>Setting up of field work parameters and responsibilities for data and information gathering;</w:t>
      </w:r>
    </w:p>
    <w:p w14:paraId="68234B4B" w14:textId="2E24FDE1" w:rsidR="002D665E" w:rsidRDefault="00A14D32" w:rsidP="002D665E">
      <w:pPr>
        <w:numPr>
          <w:ilvl w:val="1"/>
          <w:numId w:val="9"/>
        </w:numPr>
        <w:spacing w:after="0" w:line="240" w:lineRule="auto"/>
        <w:jc w:val="both"/>
        <w:rPr>
          <w:sz w:val="24"/>
          <w:szCs w:val="24"/>
        </w:rPr>
      </w:pPr>
      <w:r w:rsidRPr="002D665E">
        <w:rPr>
          <w:sz w:val="24"/>
          <w:szCs w:val="24"/>
        </w:rPr>
        <w:t>An analysis segment;</w:t>
      </w:r>
    </w:p>
    <w:p w14:paraId="374B1D99" w14:textId="05193A21" w:rsidR="002D665E" w:rsidRDefault="00476CD2" w:rsidP="002D665E">
      <w:pPr>
        <w:numPr>
          <w:ilvl w:val="1"/>
          <w:numId w:val="9"/>
        </w:numPr>
        <w:spacing w:after="0" w:line="240" w:lineRule="auto"/>
        <w:jc w:val="both"/>
        <w:rPr>
          <w:sz w:val="24"/>
          <w:szCs w:val="24"/>
        </w:rPr>
      </w:pPr>
      <w:r w:rsidRPr="002D665E">
        <w:rPr>
          <w:sz w:val="24"/>
          <w:szCs w:val="24"/>
        </w:rPr>
        <w:t>M</w:t>
      </w:r>
      <w:r w:rsidR="00A14D32" w:rsidRPr="002D665E">
        <w:rPr>
          <w:sz w:val="24"/>
          <w:szCs w:val="24"/>
        </w:rPr>
        <w:t>eeting</w:t>
      </w:r>
      <w:r w:rsidRPr="002D665E">
        <w:rPr>
          <w:sz w:val="24"/>
          <w:szCs w:val="24"/>
        </w:rPr>
        <w:t>s</w:t>
      </w:r>
      <w:r w:rsidR="00A14D32" w:rsidRPr="002D665E">
        <w:rPr>
          <w:sz w:val="24"/>
          <w:szCs w:val="24"/>
        </w:rPr>
        <w:t xml:space="preserve"> with stakeholders and</w:t>
      </w:r>
    </w:p>
    <w:p w14:paraId="6BF7F964" w14:textId="756CA47C" w:rsidR="00A14D32" w:rsidRPr="002D665E" w:rsidRDefault="00A14D32" w:rsidP="002D665E">
      <w:pPr>
        <w:numPr>
          <w:ilvl w:val="1"/>
          <w:numId w:val="9"/>
        </w:numPr>
        <w:spacing w:after="0" w:line="240" w:lineRule="auto"/>
        <w:jc w:val="both"/>
        <w:rPr>
          <w:sz w:val="24"/>
          <w:szCs w:val="24"/>
        </w:rPr>
      </w:pPr>
      <w:r w:rsidRPr="002D665E">
        <w:rPr>
          <w:sz w:val="24"/>
          <w:szCs w:val="24"/>
        </w:rPr>
        <w:t>Report writing.</w:t>
      </w:r>
    </w:p>
    <w:p w14:paraId="23276DF0" w14:textId="1AF3084C" w:rsidR="00A14D32" w:rsidRPr="00653AE7" w:rsidRDefault="00A14D32" w:rsidP="00A14D32">
      <w:pPr>
        <w:numPr>
          <w:ilvl w:val="0"/>
          <w:numId w:val="9"/>
        </w:numPr>
        <w:spacing w:after="0" w:line="240" w:lineRule="auto"/>
        <w:jc w:val="both"/>
        <w:rPr>
          <w:sz w:val="24"/>
          <w:szCs w:val="24"/>
        </w:rPr>
      </w:pPr>
      <w:r w:rsidRPr="00653AE7">
        <w:rPr>
          <w:sz w:val="24"/>
          <w:szCs w:val="24"/>
        </w:rPr>
        <w:t>An initial note (inception report) will be prepared and submitted by the Evaluation consultant within commencement of evaluation, reflecting in it all substantive and logistical issues that would have to be addressed in order to complete the evaluation successfully.</w:t>
      </w:r>
      <w:r w:rsidR="009B7123">
        <w:rPr>
          <w:sz w:val="24"/>
          <w:szCs w:val="24"/>
        </w:rPr>
        <w:t xml:space="preserve"> </w:t>
      </w:r>
    </w:p>
    <w:p w14:paraId="3AB1465C" w14:textId="77777777" w:rsidR="00A14D32" w:rsidRPr="00653AE7" w:rsidRDefault="00A14D32" w:rsidP="00A14D32">
      <w:pPr>
        <w:numPr>
          <w:ilvl w:val="0"/>
          <w:numId w:val="9"/>
        </w:numPr>
        <w:spacing w:after="0" w:line="240" w:lineRule="auto"/>
        <w:jc w:val="both"/>
        <w:rPr>
          <w:sz w:val="24"/>
          <w:szCs w:val="24"/>
        </w:rPr>
      </w:pPr>
      <w:r w:rsidRPr="00653AE7">
        <w:rPr>
          <w:sz w:val="24"/>
          <w:szCs w:val="24"/>
        </w:rPr>
        <w:t>A draft report comprising especially the findings, outline lessons, conclusions and recommendations will be made available prior to the scheduled completion date of the evaluation mission.</w:t>
      </w:r>
    </w:p>
    <w:p w14:paraId="3DE51DC6" w14:textId="77777777" w:rsidR="00A14D32" w:rsidRPr="00653AE7" w:rsidRDefault="00A14D32" w:rsidP="00A14D32">
      <w:pPr>
        <w:numPr>
          <w:ilvl w:val="0"/>
          <w:numId w:val="9"/>
        </w:numPr>
        <w:spacing w:after="0" w:line="240" w:lineRule="auto"/>
        <w:jc w:val="both"/>
        <w:rPr>
          <w:sz w:val="24"/>
          <w:szCs w:val="24"/>
        </w:rPr>
      </w:pPr>
      <w:r w:rsidRPr="00653AE7">
        <w:rPr>
          <w:sz w:val="24"/>
          <w:szCs w:val="24"/>
        </w:rPr>
        <w:t>A wrap up meeting will be held in UNDP Saudi Arabia office prior to the scheduled completion date of the evaluation mission. The consultant will give a presentation of the evaluation findings and recommendations.</w:t>
      </w:r>
    </w:p>
    <w:p w14:paraId="48342EF7" w14:textId="1863EA6C" w:rsidR="002D665E" w:rsidRPr="002D665E" w:rsidRDefault="00A14D32" w:rsidP="002D665E">
      <w:pPr>
        <w:numPr>
          <w:ilvl w:val="0"/>
          <w:numId w:val="9"/>
        </w:numPr>
        <w:spacing w:after="0" w:line="240" w:lineRule="auto"/>
        <w:jc w:val="both"/>
        <w:rPr>
          <w:sz w:val="24"/>
          <w:szCs w:val="24"/>
        </w:rPr>
      </w:pPr>
      <w:r w:rsidRPr="00653AE7">
        <w:rPr>
          <w:sz w:val="24"/>
          <w:szCs w:val="24"/>
        </w:rPr>
        <w:t xml:space="preserve">The Evaluation consultant will forward a Final Report of the Evaluation to the Resident Representative, UNDP Saudi Arabia within </w:t>
      </w:r>
      <w:r w:rsidRPr="00653AE7">
        <w:rPr>
          <w:sz w:val="24"/>
          <w:szCs w:val="24"/>
          <w:u w:val="single"/>
        </w:rPr>
        <w:t>10 days</w:t>
      </w:r>
      <w:r w:rsidRPr="00653AE7">
        <w:rPr>
          <w:sz w:val="24"/>
          <w:szCs w:val="24"/>
        </w:rPr>
        <w:t xml:space="preserve"> of completion of the evaluation mission.</w:t>
      </w:r>
    </w:p>
    <w:p w14:paraId="14FAA209" w14:textId="77777777" w:rsidR="002D665E" w:rsidRPr="00653AE7" w:rsidRDefault="002D665E" w:rsidP="002D665E">
      <w:pPr>
        <w:spacing w:after="0" w:line="240" w:lineRule="auto"/>
        <w:jc w:val="both"/>
        <w:rPr>
          <w:sz w:val="24"/>
          <w:szCs w:val="24"/>
        </w:rPr>
      </w:pPr>
    </w:p>
    <w:p w14:paraId="7ED779DA" w14:textId="3FE234DB" w:rsidR="0073383B" w:rsidRPr="002D665E" w:rsidRDefault="0073383B" w:rsidP="002D665E">
      <w:pPr>
        <w:pStyle w:val="ListParagraph"/>
        <w:numPr>
          <w:ilvl w:val="0"/>
          <w:numId w:val="1"/>
        </w:numPr>
        <w:jc w:val="both"/>
        <w:rPr>
          <w:b/>
          <w:sz w:val="28"/>
          <w:szCs w:val="28"/>
          <w:u w:val="single"/>
        </w:rPr>
      </w:pPr>
      <w:r w:rsidRPr="002D665E">
        <w:rPr>
          <w:b/>
          <w:sz w:val="28"/>
          <w:szCs w:val="28"/>
          <w:u w:val="single"/>
        </w:rPr>
        <w:t>Reference Materials</w:t>
      </w:r>
    </w:p>
    <w:p w14:paraId="32CC4F7F" w14:textId="0BDE3AC3" w:rsidR="0073383B" w:rsidRPr="0073383B" w:rsidRDefault="0073383B" w:rsidP="002D665E">
      <w:pPr>
        <w:ind w:left="360"/>
        <w:jc w:val="both"/>
        <w:rPr>
          <w:sz w:val="24"/>
          <w:szCs w:val="24"/>
        </w:rPr>
      </w:pPr>
      <w:r w:rsidRPr="0073383B">
        <w:rPr>
          <w:sz w:val="24"/>
          <w:szCs w:val="24"/>
        </w:rPr>
        <w:t>The following documents should be studied by the evaluation consultant</w:t>
      </w:r>
      <w:r>
        <w:rPr>
          <w:sz w:val="24"/>
          <w:szCs w:val="24"/>
        </w:rPr>
        <w:t xml:space="preserve"> prior to undertaking the assignment</w:t>
      </w:r>
      <w:r w:rsidRPr="0073383B">
        <w:rPr>
          <w:sz w:val="24"/>
          <w:szCs w:val="24"/>
        </w:rPr>
        <w:t>:</w:t>
      </w:r>
    </w:p>
    <w:p w14:paraId="5738570A" w14:textId="77777777" w:rsidR="0073383B" w:rsidRPr="0073383B" w:rsidRDefault="0073383B" w:rsidP="0073383B">
      <w:pPr>
        <w:numPr>
          <w:ilvl w:val="0"/>
          <w:numId w:val="22"/>
        </w:numPr>
        <w:spacing w:after="0" w:line="240" w:lineRule="auto"/>
        <w:jc w:val="both"/>
        <w:rPr>
          <w:sz w:val="24"/>
          <w:szCs w:val="24"/>
        </w:rPr>
      </w:pPr>
      <w:r w:rsidRPr="0073383B">
        <w:rPr>
          <w:sz w:val="24"/>
          <w:szCs w:val="24"/>
        </w:rPr>
        <w:t>UNDP Handbook on Monitoring and Evaluating for Results</w:t>
      </w:r>
    </w:p>
    <w:p w14:paraId="27700123" w14:textId="77777777" w:rsidR="0073383B" w:rsidRPr="0073383B" w:rsidRDefault="0073383B" w:rsidP="0073383B">
      <w:pPr>
        <w:numPr>
          <w:ilvl w:val="0"/>
          <w:numId w:val="22"/>
        </w:numPr>
        <w:spacing w:after="0" w:line="240" w:lineRule="auto"/>
        <w:jc w:val="both"/>
        <w:rPr>
          <w:sz w:val="24"/>
          <w:szCs w:val="24"/>
        </w:rPr>
      </w:pPr>
      <w:r w:rsidRPr="0073383B">
        <w:rPr>
          <w:sz w:val="24"/>
          <w:szCs w:val="24"/>
        </w:rPr>
        <w:t>UNDP Guidelines for Outcome Evaluators</w:t>
      </w:r>
    </w:p>
    <w:p w14:paraId="0EE861C7" w14:textId="2E129880" w:rsidR="0073383B" w:rsidRPr="0073383B" w:rsidRDefault="0073383B" w:rsidP="00D33B36">
      <w:pPr>
        <w:numPr>
          <w:ilvl w:val="0"/>
          <w:numId w:val="22"/>
        </w:numPr>
        <w:spacing w:after="0" w:line="240" w:lineRule="auto"/>
        <w:jc w:val="both"/>
        <w:rPr>
          <w:sz w:val="24"/>
          <w:szCs w:val="24"/>
        </w:rPr>
      </w:pPr>
      <w:r w:rsidRPr="0073383B">
        <w:rPr>
          <w:sz w:val="24"/>
          <w:szCs w:val="24"/>
        </w:rPr>
        <w:t xml:space="preserve">UNDP </w:t>
      </w:r>
      <w:r w:rsidR="00D33B36">
        <w:rPr>
          <w:sz w:val="24"/>
          <w:szCs w:val="24"/>
        </w:rPr>
        <w:t>Saudi Arabia</w:t>
      </w:r>
      <w:r w:rsidRPr="0073383B">
        <w:rPr>
          <w:sz w:val="24"/>
          <w:szCs w:val="24"/>
        </w:rPr>
        <w:t xml:space="preserve"> Country Programme Action Plan (CPAP) </w:t>
      </w:r>
    </w:p>
    <w:p w14:paraId="03FBBC67" w14:textId="77777777" w:rsidR="0073383B" w:rsidRPr="0073383B" w:rsidRDefault="0073383B" w:rsidP="0073383B">
      <w:pPr>
        <w:numPr>
          <w:ilvl w:val="0"/>
          <w:numId w:val="22"/>
        </w:numPr>
        <w:spacing w:after="0" w:line="240" w:lineRule="auto"/>
        <w:jc w:val="both"/>
        <w:rPr>
          <w:sz w:val="24"/>
          <w:szCs w:val="24"/>
        </w:rPr>
      </w:pPr>
      <w:r w:rsidRPr="0073383B">
        <w:rPr>
          <w:sz w:val="24"/>
          <w:szCs w:val="24"/>
        </w:rPr>
        <w:t>Project Documents and relevant reports</w:t>
      </w:r>
    </w:p>
    <w:p w14:paraId="6B777C3B" w14:textId="77777777" w:rsidR="0073383B" w:rsidRPr="0073383B" w:rsidRDefault="0073383B" w:rsidP="0073383B">
      <w:pPr>
        <w:numPr>
          <w:ilvl w:val="0"/>
          <w:numId w:val="22"/>
        </w:numPr>
        <w:spacing w:after="0" w:line="240" w:lineRule="auto"/>
        <w:jc w:val="both"/>
        <w:rPr>
          <w:sz w:val="24"/>
          <w:szCs w:val="24"/>
        </w:rPr>
      </w:pPr>
      <w:r w:rsidRPr="0073383B">
        <w:rPr>
          <w:sz w:val="24"/>
          <w:szCs w:val="24"/>
        </w:rPr>
        <w:t xml:space="preserve">Other documents and materials related to the outcome to be evaluated (from the government, donors, etc. including project/outcome evaluations, Programme evaluations etc.) </w:t>
      </w:r>
    </w:p>
    <w:p w14:paraId="464A5036" w14:textId="77777777" w:rsidR="0073383B" w:rsidRDefault="0073383B" w:rsidP="0073383B">
      <w:pPr>
        <w:jc w:val="both"/>
        <w:rPr>
          <w:b/>
          <w:sz w:val="24"/>
          <w:szCs w:val="24"/>
          <w:u w:val="single"/>
        </w:rPr>
      </w:pPr>
    </w:p>
    <w:p w14:paraId="32258D74" w14:textId="77777777" w:rsidR="000F3E6B" w:rsidRDefault="000F3E6B" w:rsidP="0073383B">
      <w:pPr>
        <w:jc w:val="both"/>
        <w:rPr>
          <w:b/>
          <w:sz w:val="24"/>
          <w:szCs w:val="24"/>
          <w:u w:val="single"/>
        </w:rPr>
      </w:pPr>
    </w:p>
    <w:p w14:paraId="3DB57F0B" w14:textId="77777777" w:rsidR="000F3E6B" w:rsidRPr="0073383B" w:rsidRDefault="000F3E6B" w:rsidP="0073383B">
      <w:pPr>
        <w:jc w:val="both"/>
        <w:rPr>
          <w:b/>
          <w:sz w:val="24"/>
          <w:szCs w:val="24"/>
          <w:u w:val="single"/>
        </w:rPr>
      </w:pPr>
    </w:p>
    <w:p w14:paraId="2BF4122B" w14:textId="7DD529C5" w:rsidR="0073383B" w:rsidRPr="002D665E" w:rsidRDefault="0073383B" w:rsidP="002D665E">
      <w:pPr>
        <w:pStyle w:val="ListParagraph"/>
        <w:numPr>
          <w:ilvl w:val="0"/>
          <w:numId w:val="1"/>
        </w:numPr>
        <w:jc w:val="both"/>
        <w:rPr>
          <w:b/>
          <w:sz w:val="28"/>
          <w:szCs w:val="28"/>
          <w:u w:val="single"/>
        </w:rPr>
      </w:pPr>
      <w:r w:rsidRPr="002D665E">
        <w:rPr>
          <w:b/>
          <w:sz w:val="28"/>
          <w:szCs w:val="28"/>
          <w:u w:val="single"/>
        </w:rPr>
        <w:lastRenderedPageBreak/>
        <w:t xml:space="preserve"> Attachments to TOR</w:t>
      </w:r>
    </w:p>
    <w:p w14:paraId="6C1E505A" w14:textId="77777777" w:rsidR="0073383B" w:rsidRPr="0073383B" w:rsidRDefault="0073383B" w:rsidP="0073383B">
      <w:pPr>
        <w:numPr>
          <w:ilvl w:val="0"/>
          <w:numId w:val="23"/>
        </w:numPr>
        <w:spacing w:after="0" w:line="240" w:lineRule="auto"/>
        <w:jc w:val="both"/>
        <w:rPr>
          <w:sz w:val="24"/>
          <w:szCs w:val="24"/>
        </w:rPr>
      </w:pPr>
      <w:r w:rsidRPr="0073383B">
        <w:rPr>
          <w:sz w:val="24"/>
          <w:szCs w:val="24"/>
        </w:rPr>
        <w:t>Evaluation matrix (suggested as a deliverable to be included in the inception report)</w:t>
      </w:r>
    </w:p>
    <w:p w14:paraId="61FD881A" w14:textId="77777777" w:rsidR="0073383B" w:rsidRPr="0073383B" w:rsidRDefault="0073383B" w:rsidP="0073383B">
      <w:pPr>
        <w:numPr>
          <w:ilvl w:val="0"/>
          <w:numId w:val="23"/>
        </w:numPr>
        <w:spacing w:after="0" w:line="240" w:lineRule="auto"/>
        <w:jc w:val="both"/>
        <w:rPr>
          <w:sz w:val="24"/>
          <w:szCs w:val="24"/>
        </w:rPr>
      </w:pPr>
      <w:r w:rsidRPr="0073383B">
        <w:rPr>
          <w:sz w:val="24"/>
          <w:szCs w:val="24"/>
        </w:rPr>
        <w:t>Outcome Evaluation Report Template.</w:t>
      </w:r>
    </w:p>
    <w:p w14:paraId="565B2D94" w14:textId="77777777" w:rsidR="0073383B" w:rsidRPr="0073383B" w:rsidRDefault="0073383B" w:rsidP="0073383B">
      <w:pPr>
        <w:numPr>
          <w:ilvl w:val="0"/>
          <w:numId w:val="23"/>
        </w:numPr>
        <w:spacing w:after="0" w:line="240" w:lineRule="auto"/>
        <w:jc w:val="both"/>
        <w:rPr>
          <w:sz w:val="24"/>
          <w:szCs w:val="24"/>
        </w:rPr>
      </w:pPr>
      <w:r w:rsidRPr="0073383B">
        <w:rPr>
          <w:sz w:val="24"/>
          <w:szCs w:val="24"/>
        </w:rPr>
        <w:t>UNEG Quality Checklists for Evaluation Reports</w:t>
      </w:r>
    </w:p>
    <w:p w14:paraId="5AF90901" w14:textId="63EF2E7E" w:rsidR="0073383B" w:rsidRPr="008062E3" w:rsidRDefault="0073383B" w:rsidP="00EE093B">
      <w:pPr>
        <w:numPr>
          <w:ilvl w:val="0"/>
          <w:numId w:val="23"/>
        </w:numPr>
        <w:spacing w:line="240" w:lineRule="auto"/>
        <w:jc w:val="both"/>
      </w:pPr>
      <w:r w:rsidRPr="0073383B">
        <w:rPr>
          <w:sz w:val="24"/>
          <w:szCs w:val="24"/>
        </w:rPr>
        <w:t>Evaluation Consultants Agreement Form</w:t>
      </w:r>
    </w:p>
    <w:p w14:paraId="06243BC6" w14:textId="77777777" w:rsidR="00A14D32" w:rsidRPr="00653AE7" w:rsidRDefault="00A14D32" w:rsidP="00A14D32">
      <w:pPr>
        <w:jc w:val="both"/>
        <w:rPr>
          <w:sz w:val="24"/>
          <w:szCs w:val="24"/>
        </w:rPr>
      </w:pPr>
      <w:r w:rsidRPr="00653AE7">
        <w:rPr>
          <w:sz w:val="24"/>
          <w:szCs w:val="24"/>
        </w:rPr>
        <w:t>-------------</w:t>
      </w:r>
    </w:p>
    <w:p w14:paraId="23900FE0" w14:textId="2C37AF05" w:rsidR="00A81354" w:rsidRPr="00EE093B" w:rsidRDefault="00A14D32" w:rsidP="00EE093B">
      <w:pPr>
        <w:jc w:val="both"/>
        <w:rPr>
          <w:rFonts w:asciiTheme="minorBidi" w:hAnsiTheme="minorBidi"/>
          <w:sz w:val="20"/>
          <w:szCs w:val="20"/>
        </w:rPr>
      </w:pPr>
      <w:r w:rsidRPr="00653AE7">
        <w:rPr>
          <w:rFonts w:ascii="Calibri" w:hAnsi="Calibri"/>
          <w:sz w:val="24"/>
          <w:szCs w:val="24"/>
        </w:rPr>
        <w:t xml:space="preserve">Interested evaluators should send their CVs outlining their background experience and qualifications </w:t>
      </w:r>
      <w:r w:rsidR="005D64B8" w:rsidRPr="00653AE7">
        <w:rPr>
          <w:rFonts w:ascii="Calibri" w:hAnsi="Calibri"/>
          <w:sz w:val="24"/>
          <w:szCs w:val="24"/>
        </w:rPr>
        <w:t>to:</w:t>
      </w:r>
    </w:p>
    <w:p w14:paraId="68BDCDBA" w14:textId="77777777" w:rsidR="00A81354" w:rsidRPr="00E66F0A" w:rsidRDefault="00A81354" w:rsidP="005D64B8">
      <w:pPr>
        <w:pStyle w:val="ListParagraph"/>
        <w:spacing w:after="0" w:line="240" w:lineRule="auto"/>
        <w:rPr>
          <w:sz w:val="24"/>
          <w:szCs w:val="24"/>
        </w:rPr>
      </w:pPr>
      <w:r w:rsidRPr="00E66F0A">
        <w:rPr>
          <w:sz w:val="24"/>
          <w:szCs w:val="24"/>
        </w:rPr>
        <w:t>Mays</w:t>
      </w:r>
      <w:r w:rsidR="005D64B8" w:rsidRPr="00E66F0A">
        <w:rPr>
          <w:sz w:val="24"/>
          <w:szCs w:val="24"/>
        </w:rPr>
        <w:t>s</w:t>
      </w:r>
      <w:r w:rsidRPr="00E66F0A">
        <w:rPr>
          <w:sz w:val="24"/>
          <w:szCs w:val="24"/>
        </w:rPr>
        <w:t xml:space="preserve">am </w:t>
      </w:r>
      <w:r w:rsidR="00BF6B02" w:rsidRPr="00E66F0A">
        <w:rPr>
          <w:sz w:val="24"/>
          <w:szCs w:val="24"/>
        </w:rPr>
        <w:t>Tamim,</w:t>
      </w:r>
      <w:r w:rsidRPr="00E66F0A">
        <w:rPr>
          <w:sz w:val="24"/>
          <w:szCs w:val="24"/>
        </w:rPr>
        <w:t xml:space="preserve"> </w:t>
      </w:r>
      <w:r w:rsidRPr="00E66F0A">
        <w:rPr>
          <w:color w:val="000000"/>
          <w:sz w:val="24"/>
          <w:szCs w:val="24"/>
          <w:shd w:val="clear" w:color="auto" w:fill="FFFFFF"/>
        </w:rPr>
        <w:t xml:space="preserve">Assistant Resident Representative </w:t>
      </w:r>
      <w:r w:rsidR="00A91636" w:rsidRPr="00E66F0A">
        <w:rPr>
          <w:color w:val="000000"/>
          <w:sz w:val="24"/>
          <w:szCs w:val="24"/>
          <w:shd w:val="clear" w:color="auto" w:fill="FFFFFF"/>
        </w:rPr>
        <w:t xml:space="preserve">at </w:t>
      </w:r>
      <w:hyperlink r:id="rId11" w:tgtFrame="_blank" w:history="1">
        <w:r w:rsidR="00A91636" w:rsidRPr="00E66F0A">
          <w:rPr>
            <w:rStyle w:val="Hyperlink"/>
            <w:color w:val="0563C1"/>
            <w:sz w:val="24"/>
            <w:szCs w:val="24"/>
            <w:shd w:val="clear" w:color="auto" w:fill="FFFFFF"/>
          </w:rPr>
          <w:t>mayssam.tamim@undp.org</w:t>
        </w:r>
      </w:hyperlink>
    </w:p>
    <w:p w14:paraId="548A521A" w14:textId="77777777" w:rsidR="00BF6B02" w:rsidRPr="00E66F0A" w:rsidRDefault="00BF6B02" w:rsidP="00BF6B02">
      <w:pPr>
        <w:pStyle w:val="ListParagraph"/>
        <w:spacing w:after="0" w:line="240" w:lineRule="auto"/>
        <w:rPr>
          <w:sz w:val="24"/>
          <w:szCs w:val="24"/>
        </w:rPr>
      </w:pPr>
    </w:p>
    <w:p w14:paraId="4B49E741" w14:textId="0C140458" w:rsidR="002D4CF3" w:rsidRPr="002D665E" w:rsidRDefault="00BF6B02" w:rsidP="002D665E">
      <w:pPr>
        <w:pStyle w:val="ListParagraph"/>
        <w:spacing w:after="0" w:line="240" w:lineRule="auto"/>
      </w:pPr>
      <w:r w:rsidRPr="00E66F0A">
        <w:rPr>
          <w:sz w:val="24"/>
          <w:szCs w:val="24"/>
        </w:rPr>
        <w:t>Deadline:</w:t>
      </w:r>
      <w:r w:rsidR="00A91636" w:rsidRPr="00E66F0A">
        <w:rPr>
          <w:sz w:val="24"/>
          <w:szCs w:val="24"/>
        </w:rPr>
        <w:t xml:space="preserve"> </w:t>
      </w:r>
      <w:r w:rsidR="00A91636" w:rsidRPr="00E66F0A">
        <w:rPr>
          <w:b/>
          <w:bCs/>
          <w:sz w:val="24"/>
          <w:szCs w:val="24"/>
          <w:u w:val="single"/>
        </w:rPr>
        <w:t xml:space="preserve">Thursday, </w:t>
      </w:r>
      <w:r w:rsidR="003B4C36" w:rsidRPr="00E66F0A">
        <w:rPr>
          <w:b/>
          <w:bCs/>
          <w:sz w:val="24"/>
          <w:szCs w:val="24"/>
          <w:u w:val="single"/>
        </w:rPr>
        <w:t>9 July</w:t>
      </w:r>
      <w:r w:rsidR="00A91636" w:rsidRPr="00E66F0A">
        <w:rPr>
          <w:b/>
          <w:bCs/>
          <w:sz w:val="24"/>
          <w:szCs w:val="24"/>
          <w:u w:val="single"/>
        </w:rPr>
        <w:t xml:space="preserve"> 201</w:t>
      </w:r>
      <w:r w:rsidR="009070F2" w:rsidRPr="00E66F0A">
        <w:rPr>
          <w:b/>
          <w:bCs/>
          <w:sz w:val="24"/>
          <w:szCs w:val="24"/>
          <w:u w:val="single"/>
        </w:rPr>
        <w:t>5</w:t>
      </w:r>
      <w:r w:rsidR="00A91636" w:rsidRPr="00E66F0A">
        <w:rPr>
          <w:sz w:val="24"/>
          <w:szCs w:val="24"/>
        </w:rPr>
        <w:t xml:space="preserve"> </w:t>
      </w:r>
    </w:p>
    <w:p w14:paraId="4C2501A2" w14:textId="77777777" w:rsidR="002D665E" w:rsidRDefault="002D665E" w:rsidP="0073383B">
      <w:pPr>
        <w:pStyle w:val="BodyText2"/>
        <w:widowControl w:val="0"/>
        <w:spacing w:line="360" w:lineRule="auto"/>
        <w:rPr>
          <w:b/>
          <w:bCs/>
          <w:sz w:val="30"/>
        </w:rPr>
      </w:pPr>
    </w:p>
    <w:p w14:paraId="3E0E6633" w14:textId="77777777" w:rsidR="007A785A" w:rsidRDefault="007A785A">
      <w:pPr>
        <w:rPr>
          <w:rFonts w:ascii="Times New Roman" w:eastAsia="Times New Roman" w:hAnsi="Times New Roman" w:cs="Times New Roman"/>
          <w:b/>
          <w:bCs/>
          <w:sz w:val="30"/>
          <w:szCs w:val="20"/>
        </w:rPr>
      </w:pPr>
      <w:r>
        <w:rPr>
          <w:b/>
          <w:bCs/>
          <w:sz w:val="30"/>
        </w:rPr>
        <w:br w:type="page"/>
      </w:r>
    </w:p>
    <w:p w14:paraId="2BB33212" w14:textId="228AB354" w:rsidR="0073383B" w:rsidRPr="00AD30C7" w:rsidRDefault="0073383B" w:rsidP="0073383B">
      <w:pPr>
        <w:pStyle w:val="BodyText2"/>
        <w:widowControl w:val="0"/>
        <w:spacing w:line="360" w:lineRule="auto"/>
        <w:rPr>
          <w:b/>
          <w:bCs/>
          <w:sz w:val="30"/>
        </w:rPr>
      </w:pPr>
      <w:r w:rsidRPr="00AD30C7">
        <w:rPr>
          <w:b/>
          <w:bCs/>
          <w:sz w:val="30"/>
        </w:rPr>
        <w:lastRenderedPageBreak/>
        <w:t xml:space="preserve">Attachments to Terms of Reference </w:t>
      </w:r>
    </w:p>
    <w:p w14:paraId="14949663" w14:textId="77777777" w:rsidR="0073383B" w:rsidRPr="006542BC" w:rsidRDefault="0073383B" w:rsidP="0073383B">
      <w:pPr>
        <w:pStyle w:val="BodyText2"/>
        <w:widowControl w:val="0"/>
        <w:spacing w:line="360" w:lineRule="auto"/>
        <w:ind w:left="4956"/>
        <w:jc w:val="right"/>
        <w:rPr>
          <w:b/>
          <w:bCs/>
          <w:sz w:val="30"/>
        </w:rPr>
      </w:pPr>
      <w:r w:rsidRPr="006542BC">
        <w:rPr>
          <w:b/>
          <w:bCs/>
          <w:sz w:val="30"/>
        </w:rPr>
        <w:t>Annex I</w:t>
      </w:r>
    </w:p>
    <w:p w14:paraId="235A1022" w14:textId="0B74EFFC" w:rsidR="0073383B" w:rsidRPr="00576114" w:rsidRDefault="0073383B" w:rsidP="002D665E">
      <w:pPr>
        <w:spacing w:before="100" w:beforeAutospacing="1" w:after="100" w:afterAutospacing="1" w:line="312" w:lineRule="auto"/>
        <w:jc w:val="both"/>
        <w:rPr>
          <w:color w:val="333333"/>
        </w:rPr>
      </w:pPr>
      <w:r w:rsidRPr="00576114">
        <w:rPr>
          <w:b/>
          <w:bCs/>
          <w:color w:val="333333"/>
        </w:rPr>
        <w:t>Evaluation matrix</w:t>
      </w:r>
      <w:r w:rsidRPr="00576114">
        <w:rPr>
          <w:color w:val="333333"/>
        </w:rPr>
        <w:t xml:space="preserve"> (suggested as a deliverable to be included in the inception report)</w:t>
      </w:r>
      <w:r w:rsidR="002D665E">
        <w:rPr>
          <w:color w:val="333333"/>
        </w:rPr>
        <w:t xml:space="preserve"> </w:t>
      </w:r>
      <w:r w:rsidRPr="00576114">
        <w:rPr>
          <w:color w:val="333333"/>
        </w:rPr>
        <w:t>—</w:t>
      </w:r>
      <w:r w:rsidR="002D665E">
        <w:rPr>
          <w:color w:val="333333"/>
        </w:rPr>
        <w:t xml:space="preserve"> </w:t>
      </w:r>
      <w:proofErr w:type="gramStart"/>
      <w:r w:rsidR="002D665E">
        <w:rPr>
          <w:color w:val="333333"/>
        </w:rPr>
        <w:t>T</w:t>
      </w:r>
      <w:r w:rsidR="002D665E" w:rsidRPr="00576114">
        <w:rPr>
          <w:color w:val="333333"/>
        </w:rPr>
        <w:t>he</w:t>
      </w:r>
      <w:proofErr w:type="gramEnd"/>
      <w:r w:rsidRPr="00576114">
        <w:rPr>
          <w:color w:val="333333"/>
        </w:rPr>
        <w:t xml:space="preserv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(See Table A.) </w:t>
      </w:r>
    </w:p>
    <w:p w14:paraId="5129BCB8" w14:textId="77777777" w:rsidR="0073383B" w:rsidRPr="00D30853" w:rsidRDefault="0073383B" w:rsidP="0073383B">
      <w:pPr>
        <w:spacing w:before="100" w:line="312" w:lineRule="auto"/>
        <w:outlineLvl w:val="4"/>
        <w:rPr>
          <w:rFonts w:ascii="Trebuchet MS" w:hAnsi="Trebuchet MS"/>
          <w:color w:val="003399"/>
          <w:sz w:val="23"/>
          <w:szCs w:val="23"/>
        </w:rPr>
      </w:pPr>
      <w:r w:rsidRPr="00D30853">
        <w:rPr>
          <w:rFonts w:ascii="Trebuchet MS" w:hAnsi="Trebuchet MS"/>
          <w:color w:val="003399"/>
          <w:sz w:val="23"/>
          <w:szCs w:val="23"/>
        </w:rPr>
        <w:t>Table A. Sample evaluation matrix</w:t>
      </w:r>
    </w:p>
    <w:tbl>
      <w:tblPr>
        <w:tblpPr w:leftFromText="45" w:rightFromText="45" w:vertAnchor="text"/>
        <w:tblW w:w="5000" w:type="pct"/>
        <w:tblCellSpacing w:w="0" w:type="dxa"/>
        <w:tblCellMar>
          <w:top w:w="60" w:type="dxa"/>
          <w:left w:w="60" w:type="dxa"/>
          <w:bottom w:w="60" w:type="dxa"/>
          <w:right w:w="60" w:type="dxa"/>
        </w:tblCellMar>
        <w:tblLook w:val="04A0" w:firstRow="1" w:lastRow="0" w:firstColumn="1" w:lastColumn="0" w:noHBand="0" w:noVBand="1"/>
      </w:tblPr>
      <w:tblGrid>
        <w:gridCol w:w="1213"/>
        <w:gridCol w:w="1236"/>
        <w:gridCol w:w="1169"/>
        <w:gridCol w:w="1231"/>
        <w:gridCol w:w="1573"/>
        <w:gridCol w:w="1428"/>
        <w:gridCol w:w="1494"/>
      </w:tblGrid>
      <w:tr w:rsidR="0073383B" w:rsidRPr="00D30853" w14:paraId="3B511626" w14:textId="77777777" w:rsidTr="00D66BA6">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CCCCCC"/>
            <w:hideMark/>
          </w:tcPr>
          <w:p w14:paraId="4939CCEA"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b/>
                <w:bCs/>
                <w:color w:val="333333"/>
                <w:sz w:val="18"/>
              </w:rPr>
              <w:t>Relevant evaluation criteria</w:t>
            </w:r>
          </w:p>
        </w:tc>
        <w:tc>
          <w:tcPr>
            <w:tcW w:w="1245" w:type="dxa"/>
            <w:tcBorders>
              <w:top w:val="single" w:sz="6" w:space="0" w:color="CCCCCC"/>
              <w:left w:val="single" w:sz="6" w:space="0" w:color="CCCCCC"/>
              <w:bottom w:val="single" w:sz="6" w:space="0" w:color="CCCCCC"/>
              <w:right w:val="single" w:sz="6" w:space="0" w:color="CCCCCC"/>
            </w:tcBorders>
            <w:shd w:val="clear" w:color="auto" w:fill="CCCCCC"/>
            <w:hideMark/>
          </w:tcPr>
          <w:p w14:paraId="49770054"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b/>
                <w:bCs/>
                <w:color w:val="333333"/>
                <w:sz w:val="18"/>
              </w:rPr>
              <w:t>Key Questions</w:t>
            </w:r>
          </w:p>
        </w:tc>
        <w:tc>
          <w:tcPr>
            <w:tcW w:w="1170" w:type="dxa"/>
            <w:tcBorders>
              <w:top w:val="single" w:sz="6" w:space="0" w:color="CCCCCC"/>
              <w:left w:val="single" w:sz="6" w:space="0" w:color="CCCCCC"/>
              <w:bottom w:val="single" w:sz="6" w:space="0" w:color="CCCCCC"/>
              <w:right w:val="single" w:sz="6" w:space="0" w:color="CCCCCC"/>
            </w:tcBorders>
            <w:shd w:val="clear" w:color="auto" w:fill="CCCCCC"/>
            <w:hideMark/>
          </w:tcPr>
          <w:p w14:paraId="75546FC1"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b/>
                <w:bCs/>
                <w:color w:val="333333"/>
                <w:sz w:val="18"/>
              </w:rPr>
              <w:t>Specific Sub-Questions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14:paraId="435025C4"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b/>
                <w:bCs/>
                <w:color w:val="333333"/>
                <w:sz w:val="18"/>
              </w:rPr>
              <w:t>Data Sources</w:t>
            </w:r>
          </w:p>
        </w:tc>
        <w:tc>
          <w:tcPr>
            <w:tcW w:w="1620" w:type="dxa"/>
            <w:tcBorders>
              <w:top w:val="single" w:sz="6" w:space="0" w:color="CCCCCC"/>
              <w:left w:val="single" w:sz="6" w:space="0" w:color="CCCCCC"/>
              <w:bottom w:val="single" w:sz="6" w:space="0" w:color="CCCCCC"/>
              <w:right w:val="single" w:sz="6" w:space="0" w:color="CCCCCC"/>
            </w:tcBorders>
            <w:shd w:val="clear" w:color="auto" w:fill="CCCCCC"/>
            <w:hideMark/>
          </w:tcPr>
          <w:p w14:paraId="74C5A458"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b/>
                <w:bCs/>
                <w:color w:val="333333"/>
                <w:sz w:val="18"/>
              </w:rPr>
              <w:t>Data collection Methods / Tools</w:t>
            </w:r>
          </w:p>
        </w:tc>
        <w:tc>
          <w:tcPr>
            <w:tcW w:w="1440" w:type="dxa"/>
            <w:tcBorders>
              <w:top w:val="single" w:sz="6" w:space="0" w:color="CCCCCC"/>
              <w:left w:val="single" w:sz="6" w:space="0" w:color="CCCCCC"/>
              <w:bottom w:val="single" w:sz="6" w:space="0" w:color="CCCCCC"/>
              <w:right w:val="single" w:sz="6" w:space="0" w:color="CCCCCC"/>
            </w:tcBorders>
            <w:shd w:val="clear" w:color="auto" w:fill="CCCCCC"/>
            <w:hideMark/>
          </w:tcPr>
          <w:p w14:paraId="5D3EC37F"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b/>
                <w:bCs/>
                <w:color w:val="333333"/>
                <w:sz w:val="18"/>
              </w:rPr>
              <w:t>Indicators/ Success Standard</w:t>
            </w:r>
          </w:p>
        </w:tc>
        <w:tc>
          <w:tcPr>
            <w:tcW w:w="1545" w:type="dxa"/>
            <w:tcBorders>
              <w:top w:val="single" w:sz="6" w:space="0" w:color="CCCCCC"/>
              <w:left w:val="single" w:sz="6" w:space="0" w:color="CCCCCC"/>
              <w:bottom w:val="single" w:sz="6" w:space="0" w:color="CCCCCC"/>
              <w:right w:val="single" w:sz="6" w:space="0" w:color="CCCCCC"/>
            </w:tcBorders>
            <w:shd w:val="clear" w:color="auto" w:fill="CCCCCC"/>
            <w:hideMark/>
          </w:tcPr>
          <w:p w14:paraId="4BDEBEF8"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b/>
                <w:bCs/>
                <w:color w:val="333333"/>
                <w:sz w:val="18"/>
              </w:rPr>
              <w:t>Methods for Data Analysis</w:t>
            </w:r>
          </w:p>
        </w:tc>
      </w:tr>
      <w:tr w:rsidR="0073383B" w:rsidRPr="00D30853" w14:paraId="72E766AB" w14:textId="77777777" w:rsidTr="00D66BA6">
        <w:trPr>
          <w:tblCellSpacing w:w="0" w:type="dxa"/>
        </w:trPr>
        <w:tc>
          <w:tcPr>
            <w:tcW w:w="1185" w:type="dxa"/>
            <w:tcBorders>
              <w:top w:val="single" w:sz="6" w:space="0" w:color="CCCCCC"/>
              <w:left w:val="single" w:sz="6" w:space="0" w:color="CCCCCC"/>
              <w:bottom w:val="single" w:sz="6" w:space="0" w:color="CCCCCC"/>
              <w:right w:val="single" w:sz="6" w:space="0" w:color="CCCCCC"/>
            </w:tcBorders>
            <w:hideMark/>
          </w:tcPr>
          <w:p w14:paraId="30CB726B"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c>
          <w:tcPr>
            <w:tcW w:w="1245" w:type="dxa"/>
            <w:tcBorders>
              <w:top w:val="single" w:sz="6" w:space="0" w:color="CCCCCC"/>
              <w:left w:val="single" w:sz="6" w:space="0" w:color="CCCCCC"/>
              <w:bottom w:val="single" w:sz="6" w:space="0" w:color="CCCCCC"/>
              <w:right w:val="single" w:sz="6" w:space="0" w:color="CCCCCC"/>
            </w:tcBorders>
            <w:hideMark/>
          </w:tcPr>
          <w:p w14:paraId="07F138B5"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c>
          <w:tcPr>
            <w:tcW w:w="1170" w:type="dxa"/>
            <w:tcBorders>
              <w:top w:val="single" w:sz="6" w:space="0" w:color="CCCCCC"/>
              <w:left w:val="single" w:sz="6" w:space="0" w:color="CCCCCC"/>
              <w:bottom w:val="single" w:sz="6" w:space="0" w:color="CCCCCC"/>
              <w:right w:val="single" w:sz="6" w:space="0" w:color="CCCCCC"/>
            </w:tcBorders>
            <w:hideMark/>
          </w:tcPr>
          <w:p w14:paraId="4C193652"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c>
          <w:tcPr>
            <w:tcW w:w="1260" w:type="dxa"/>
            <w:tcBorders>
              <w:top w:val="single" w:sz="6" w:space="0" w:color="CCCCCC"/>
              <w:left w:val="single" w:sz="6" w:space="0" w:color="CCCCCC"/>
              <w:bottom w:val="single" w:sz="6" w:space="0" w:color="CCCCCC"/>
              <w:right w:val="single" w:sz="6" w:space="0" w:color="CCCCCC"/>
            </w:tcBorders>
            <w:hideMark/>
          </w:tcPr>
          <w:p w14:paraId="7E45B4F6"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c>
          <w:tcPr>
            <w:tcW w:w="1620" w:type="dxa"/>
            <w:tcBorders>
              <w:top w:val="single" w:sz="6" w:space="0" w:color="CCCCCC"/>
              <w:left w:val="single" w:sz="6" w:space="0" w:color="CCCCCC"/>
              <w:bottom w:val="single" w:sz="6" w:space="0" w:color="CCCCCC"/>
              <w:right w:val="single" w:sz="6" w:space="0" w:color="CCCCCC"/>
            </w:tcBorders>
            <w:hideMark/>
          </w:tcPr>
          <w:p w14:paraId="533C4504"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c>
          <w:tcPr>
            <w:tcW w:w="1440" w:type="dxa"/>
            <w:tcBorders>
              <w:top w:val="single" w:sz="6" w:space="0" w:color="CCCCCC"/>
              <w:left w:val="single" w:sz="6" w:space="0" w:color="CCCCCC"/>
              <w:bottom w:val="single" w:sz="6" w:space="0" w:color="CCCCCC"/>
              <w:right w:val="single" w:sz="6" w:space="0" w:color="CCCCCC"/>
            </w:tcBorders>
            <w:hideMark/>
          </w:tcPr>
          <w:p w14:paraId="4A3089D6"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c>
          <w:tcPr>
            <w:tcW w:w="1545" w:type="dxa"/>
            <w:tcBorders>
              <w:top w:val="single" w:sz="6" w:space="0" w:color="CCCCCC"/>
              <w:left w:val="single" w:sz="6" w:space="0" w:color="CCCCCC"/>
              <w:bottom w:val="single" w:sz="6" w:space="0" w:color="CCCCCC"/>
              <w:right w:val="single" w:sz="6" w:space="0" w:color="CCCCCC"/>
            </w:tcBorders>
            <w:hideMark/>
          </w:tcPr>
          <w:p w14:paraId="4324B959"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r>
      <w:tr w:rsidR="0073383B" w:rsidRPr="00D30853" w14:paraId="4CA5F95C" w14:textId="77777777" w:rsidTr="00D66BA6">
        <w:trPr>
          <w:tblCellSpacing w:w="0" w:type="dxa"/>
        </w:trPr>
        <w:tc>
          <w:tcPr>
            <w:tcW w:w="1185" w:type="dxa"/>
            <w:tcBorders>
              <w:top w:val="single" w:sz="6" w:space="0" w:color="CCCCCC"/>
              <w:left w:val="single" w:sz="6" w:space="0" w:color="CCCCCC"/>
              <w:bottom w:val="single" w:sz="6" w:space="0" w:color="CCCCCC"/>
              <w:right w:val="single" w:sz="6" w:space="0" w:color="CCCCCC"/>
            </w:tcBorders>
            <w:hideMark/>
          </w:tcPr>
          <w:p w14:paraId="325A9812"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c>
          <w:tcPr>
            <w:tcW w:w="1245" w:type="dxa"/>
            <w:tcBorders>
              <w:top w:val="single" w:sz="6" w:space="0" w:color="CCCCCC"/>
              <w:left w:val="single" w:sz="6" w:space="0" w:color="CCCCCC"/>
              <w:bottom w:val="single" w:sz="6" w:space="0" w:color="CCCCCC"/>
              <w:right w:val="single" w:sz="6" w:space="0" w:color="CCCCCC"/>
            </w:tcBorders>
            <w:hideMark/>
          </w:tcPr>
          <w:p w14:paraId="5888BE62"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c>
          <w:tcPr>
            <w:tcW w:w="1170" w:type="dxa"/>
            <w:tcBorders>
              <w:top w:val="single" w:sz="6" w:space="0" w:color="CCCCCC"/>
              <w:left w:val="single" w:sz="6" w:space="0" w:color="CCCCCC"/>
              <w:bottom w:val="single" w:sz="6" w:space="0" w:color="CCCCCC"/>
              <w:right w:val="single" w:sz="6" w:space="0" w:color="CCCCCC"/>
            </w:tcBorders>
            <w:hideMark/>
          </w:tcPr>
          <w:p w14:paraId="10FC9942"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c>
          <w:tcPr>
            <w:tcW w:w="1260" w:type="dxa"/>
            <w:tcBorders>
              <w:top w:val="single" w:sz="6" w:space="0" w:color="CCCCCC"/>
              <w:left w:val="single" w:sz="6" w:space="0" w:color="CCCCCC"/>
              <w:bottom w:val="single" w:sz="6" w:space="0" w:color="CCCCCC"/>
              <w:right w:val="single" w:sz="6" w:space="0" w:color="CCCCCC"/>
            </w:tcBorders>
            <w:hideMark/>
          </w:tcPr>
          <w:p w14:paraId="459042C8"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c>
          <w:tcPr>
            <w:tcW w:w="1620" w:type="dxa"/>
            <w:tcBorders>
              <w:top w:val="single" w:sz="6" w:space="0" w:color="CCCCCC"/>
              <w:left w:val="single" w:sz="6" w:space="0" w:color="CCCCCC"/>
              <w:bottom w:val="single" w:sz="6" w:space="0" w:color="CCCCCC"/>
              <w:right w:val="single" w:sz="6" w:space="0" w:color="CCCCCC"/>
            </w:tcBorders>
            <w:hideMark/>
          </w:tcPr>
          <w:p w14:paraId="4A5EC946"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c>
          <w:tcPr>
            <w:tcW w:w="1440" w:type="dxa"/>
            <w:tcBorders>
              <w:top w:val="single" w:sz="6" w:space="0" w:color="CCCCCC"/>
              <w:left w:val="single" w:sz="6" w:space="0" w:color="CCCCCC"/>
              <w:bottom w:val="single" w:sz="6" w:space="0" w:color="CCCCCC"/>
              <w:right w:val="single" w:sz="6" w:space="0" w:color="CCCCCC"/>
            </w:tcBorders>
            <w:hideMark/>
          </w:tcPr>
          <w:p w14:paraId="315C5B5F"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c>
          <w:tcPr>
            <w:tcW w:w="1545" w:type="dxa"/>
            <w:tcBorders>
              <w:top w:val="single" w:sz="6" w:space="0" w:color="CCCCCC"/>
              <w:left w:val="single" w:sz="6" w:space="0" w:color="CCCCCC"/>
              <w:bottom w:val="single" w:sz="6" w:space="0" w:color="CCCCCC"/>
              <w:right w:val="single" w:sz="6" w:space="0" w:color="CCCCCC"/>
            </w:tcBorders>
            <w:hideMark/>
          </w:tcPr>
          <w:p w14:paraId="3F2A164A" w14:textId="77777777" w:rsidR="0073383B" w:rsidRPr="00D30853" w:rsidRDefault="0073383B" w:rsidP="00D66BA6">
            <w:pPr>
              <w:spacing w:before="100" w:beforeAutospacing="1" w:after="100" w:afterAutospacing="1" w:line="312" w:lineRule="auto"/>
              <w:rPr>
                <w:rFonts w:ascii="Verdana" w:hAnsi="Verdana"/>
                <w:color w:val="333333"/>
                <w:sz w:val="18"/>
                <w:szCs w:val="18"/>
              </w:rPr>
            </w:pPr>
            <w:r w:rsidRPr="00D30853">
              <w:rPr>
                <w:rFonts w:ascii="Verdana" w:hAnsi="Verdana"/>
                <w:color w:val="333333"/>
                <w:sz w:val="18"/>
                <w:szCs w:val="18"/>
              </w:rPr>
              <w:t> </w:t>
            </w:r>
          </w:p>
        </w:tc>
      </w:tr>
    </w:tbl>
    <w:p w14:paraId="165C2E84" w14:textId="77777777" w:rsidR="0073383B" w:rsidRPr="00D30853" w:rsidRDefault="0073383B" w:rsidP="0073383B">
      <w:pPr>
        <w:spacing w:before="100" w:beforeAutospacing="1" w:after="100" w:afterAutospacing="1" w:line="312" w:lineRule="auto"/>
        <w:rPr>
          <w:rFonts w:ascii="Verdana" w:hAnsi="Verdana"/>
          <w:color w:val="333333"/>
        </w:rPr>
      </w:pPr>
      <w:r w:rsidRPr="00D30853">
        <w:rPr>
          <w:rFonts w:ascii="Verdana" w:hAnsi="Verdana"/>
          <w:color w:val="333333"/>
        </w:rPr>
        <w:t> </w:t>
      </w:r>
    </w:p>
    <w:p w14:paraId="69714D9A" w14:textId="77777777" w:rsidR="0073383B" w:rsidRDefault="0073383B" w:rsidP="0073383B">
      <w:pPr>
        <w:rPr>
          <w:b/>
          <w:bCs/>
        </w:rPr>
      </w:pPr>
    </w:p>
    <w:p w14:paraId="3ABAEA02" w14:textId="77777777" w:rsidR="0073383B" w:rsidRDefault="0073383B" w:rsidP="0073383B">
      <w:pPr>
        <w:rPr>
          <w:b/>
          <w:bCs/>
        </w:rPr>
      </w:pPr>
    </w:p>
    <w:p w14:paraId="2FB01922" w14:textId="77777777" w:rsidR="0073383B" w:rsidRPr="006542BC" w:rsidRDefault="0073383B" w:rsidP="0073383B">
      <w:pPr>
        <w:pStyle w:val="BodyText2"/>
        <w:widowControl w:val="0"/>
        <w:spacing w:line="360" w:lineRule="auto"/>
        <w:ind w:left="4956"/>
        <w:jc w:val="right"/>
        <w:rPr>
          <w:b/>
          <w:bCs/>
          <w:sz w:val="30"/>
        </w:rPr>
      </w:pPr>
    </w:p>
    <w:p w14:paraId="11C0EEFE" w14:textId="77777777" w:rsidR="0073383B" w:rsidRPr="006542BC" w:rsidRDefault="0073383B" w:rsidP="0073383B">
      <w:pPr>
        <w:pStyle w:val="BodyText2"/>
        <w:widowControl w:val="0"/>
        <w:spacing w:line="360" w:lineRule="auto"/>
        <w:ind w:left="4956"/>
        <w:jc w:val="right"/>
        <w:rPr>
          <w:b/>
          <w:bCs/>
          <w:sz w:val="30"/>
        </w:rPr>
      </w:pPr>
    </w:p>
    <w:p w14:paraId="319D3E3F" w14:textId="77777777" w:rsidR="0073383B" w:rsidRPr="006542BC" w:rsidRDefault="0073383B" w:rsidP="0073383B">
      <w:pPr>
        <w:pStyle w:val="BodyText2"/>
        <w:widowControl w:val="0"/>
        <w:spacing w:line="360" w:lineRule="auto"/>
        <w:ind w:left="4956"/>
        <w:jc w:val="right"/>
        <w:rPr>
          <w:b/>
          <w:bCs/>
          <w:sz w:val="30"/>
        </w:rPr>
      </w:pPr>
    </w:p>
    <w:p w14:paraId="7869C4A9" w14:textId="77777777" w:rsidR="0073383B" w:rsidRPr="006542BC" w:rsidRDefault="0073383B" w:rsidP="0073383B">
      <w:pPr>
        <w:pStyle w:val="BodyText2"/>
        <w:widowControl w:val="0"/>
        <w:spacing w:line="360" w:lineRule="auto"/>
        <w:ind w:left="4956"/>
        <w:jc w:val="right"/>
        <w:rPr>
          <w:b/>
          <w:bCs/>
          <w:sz w:val="30"/>
        </w:rPr>
      </w:pPr>
    </w:p>
    <w:p w14:paraId="0CAA7611" w14:textId="77777777" w:rsidR="0073383B" w:rsidRPr="006542BC" w:rsidRDefault="0073383B" w:rsidP="0073383B">
      <w:pPr>
        <w:pStyle w:val="BodyText2"/>
        <w:widowControl w:val="0"/>
        <w:spacing w:line="360" w:lineRule="auto"/>
        <w:ind w:left="4956"/>
        <w:jc w:val="right"/>
        <w:rPr>
          <w:b/>
          <w:bCs/>
          <w:sz w:val="30"/>
        </w:rPr>
      </w:pPr>
    </w:p>
    <w:p w14:paraId="02802898" w14:textId="77777777" w:rsidR="0073383B" w:rsidRDefault="0073383B" w:rsidP="0073383B">
      <w:pPr>
        <w:pStyle w:val="BodyText2"/>
        <w:widowControl w:val="0"/>
        <w:spacing w:line="360" w:lineRule="auto"/>
        <w:ind w:left="4956"/>
        <w:jc w:val="right"/>
        <w:rPr>
          <w:b/>
          <w:bCs/>
          <w:sz w:val="30"/>
        </w:rPr>
      </w:pPr>
    </w:p>
    <w:p w14:paraId="36AD9051" w14:textId="77777777" w:rsidR="00D0224D" w:rsidRDefault="00D0224D" w:rsidP="0073383B">
      <w:pPr>
        <w:pStyle w:val="BodyText2"/>
        <w:widowControl w:val="0"/>
        <w:spacing w:line="360" w:lineRule="auto"/>
        <w:rPr>
          <w:b/>
          <w:bCs/>
          <w:sz w:val="30"/>
        </w:rPr>
      </w:pPr>
    </w:p>
    <w:p w14:paraId="29118409" w14:textId="77777777" w:rsidR="0073383B" w:rsidRPr="00576114" w:rsidRDefault="0073383B" w:rsidP="0073383B">
      <w:pPr>
        <w:widowControl w:val="0"/>
        <w:tabs>
          <w:tab w:val="left" w:pos="-720"/>
        </w:tabs>
        <w:jc w:val="right"/>
        <w:rPr>
          <w:b/>
          <w:bCs/>
          <w:sz w:val="30"/>
          <w:szCs w:val="30"/>
        </w:rPr>
      </w:pPr>
      <w:r>
        <w:rPr>
          <w:b/>
          <w:bCs/>
          <w:sz w:val="30"/>
          <w:szCs w:val="30"/>
        </w:rPr>
        <w:lastRenderedPageBreak/>
        <w:t>Annex II</w:t>
      </w:r>
    </w:p>
    <w:p w14:paraId="20031C76" w14:textId="77777777" w:rsidR="0073383B" w:rsidRPr="006542BC" w:rsidRDefault="0073383B" w:rsidP="0073383B">
      <w:pPr>
        <w:widowControl w:val="0"/>
        <w:shd w:val="pct15" w:color="auto" w:fill="auto"/>
        <w:tabs>
          <w:tab w:val="left" w:pos="-720"/>
        </w:tabs>
        <w:rPr>
          <w:b/>
          <w:sz w:val="30"/>
        </w:rPr>
      </w:pPr>
      <w:r w:rsidRPr="006542BC">
        <w:rPr>
          <w:b/>
          <w:sz w:val="30"/>
        </w:rPr>
        <w:t>Outcome Evaluation Report Template</w:t>
      </w:r>
      <w:r w:rsidRPr="006542BC">
        <w:rPr>
          <w:rStyle w:val="FootnoteReference"/>
          <w:b/>
          <w:sz w:val="30"/>
        </w:rPr>
        <w:footnoteReference w:id="1"/>
      </w:r>
    </w:p>
    <w:p w14:paraId="3267A53C" w14:textId="77777777" w:rsidR="0073383B" w:rsidRPr="006542BC" w:rsidRDefault="0073383B" w:rsidP="0073383B">
      <w:pPr>
        <w:widowControl w:val="0"/>
        <w:shd w:val="pct15" w:color="auto" w:fill="auto"/>
        <w:tabs>
          <w:tab w:val="left" w:pos="-720"/>
        </w:tabs>
        <w:rPr>
          <w:b/>
          <w:sz w:val="30"/>
        </w:rPr>
      </w:pPr>
    </w:p>
    <w:p w14:paraId="61E9A590" w14:textId="4326B9E7" w:rsidR="0073383B" w:rsidRPr="006542BC" w:rsidRDefault="0073383B" w:rsidP="002C4E62">
      <w:pPr>
        <w:widowControl w:val="0"/>
        <w:tabs>
          <w:tab w:val="left" w:pos="-720"/>
        </w:tabs>
        <w:jc w:val="both"/>
      </w:pPr>
      <w:r w:rsidRPr="006542BC">
        <w:t xml:space="preserve">This is an outline for an outcome evaluation report. It does not follow a prescribed format but simply presents one way to organize the information. Project evaluations should employ a similar structure and emphasize results, although they may differ somewhat in terms of scope and substance.  </w:t>
      </w:r>
    </w:p>
    <w:p w14:paraId="5B81794D" w14:textId="77777777" w:rsidR="0073383B" w:rsidRPr="006542BC" w:rsidRDefault="0073383B" w:rsidP="0073383B">
      <w:pPr>
        <w:widowControl w:val="0"/>
        <w:tabs>
          <w:tab w:val="left" w:pos="-720"/>
        </w:tabs>
        <w:rPr>
          <w:b/>
        </w:rPr>
      </w:pPr>
      <w:r w:rsidRPr="006542BC">
        <w:rPr>
          <w:b/>
        </w:rPr>
        <w:t>EXECUTIVE SUMMARY</w:t>
      </w:r>
    </w:p>
    <w:p w14:paraId="11175FB5" w14:textId="77777777" w:rsidR="0073383B" w:rsidRPr="006542BC" w:rsidRDefault="0073383B" w:rsidP="0073383B">
      <w:pPr>
        <w:widowControl w:val="0"/>
        <w:numPr>
          <w:ilvl w:val="0"/>
          <w:numId w:val="14"/>
        </w:numPr>
        <w:tabs>
          <w:tab w:val="left" w:pos="-720"/>
        </w:tabs>
        <w:spacing w:after="0" w:line="240" w:lineRule="auto"/>
      </w:pPr>
      <w:r w:rsidRPr="006542BC">
        <w:t>What is the context and purpose of the outcome evaluation?</w:t>
      </w:r>
    </w:p>
    <w:p w14:paraId="48BF6956" w14:textId="77777777" w:rsidR="0073383B" w:rsidRPr="006542BC" w:rsidRDefault="0073383B" w:rsidP="0073383B">
      <w:pPr>
        <w:widowControl w:val="0"/>
        <w:numPr>
          <w:ilvl w:val="0"/>
          <w:numId w:val="14"/>
        </w:numPr>
        <w:tabs>
          <w:tab w:val="left" w:pos="-720"/>
        </w:tabs>
        <w:spacing w:after="0" w:line="240" w:lineRule="auto"/>
      </w:pPr>
      <w:r w:rsidRPr="006542BC">
        <w:t>What are the main findings and conclusions, recommendations and lessons learned?</w:t>
      </w:r>
    </w:p>
    <w:p w14:paraId="7238E620" w14:textId="77777777" w:rsidR="0073383B" w:rsidRPr="006542BC" w:rsidRDefault="0073383B" w:rsidP="0073383B">
      <w:pPr>
        <w:widowControl w:val="0"/>
        <w:tabs>
          <w:tab w:val="left" w:pos="-720"/>
        </w:tabs>
      </w:pPr>
    </w:p>
    <w:p w14:paraId="0BE14A52" w14:textId="77777777" w:rsidR="0073383B" w:rsidRPr="006542BC" w:rsidRDefault="0073383B" w:rsidP="0073383B">
      <w:pPr>
        <w:widowControl w:val="0"/>
        <w:tabs>
          <w:tab w:val="left" w:pos="-720"/>
        </w:tabs>
        <w:jc w:val="both"/>
        <w:rPr>
          <w:b/>
        </w:rPr>
      </w:pPr>
      <w:r w:rsidRPr="006542BC">
        <w:rPr>
          <w:b/>
        </w:rPr>
        <w:t>INTRODUCTION</w:t>
      </w:r>
    </w:p>
    <w:p w14:paraId="5CECE675" w14:textId="77777777" w:rsidR="0073383B" w:rsidRPr="006542BC" w:rsidRDefault="0073383B" w:rsidP="0073383B">
      <w:pPr>
        <w:widowControl w:val="0"/>
        <w:numPr>
          <w:ilvl w:val="0"/>
          <w:numId w:val="12"/>
        </w:numPr>
        <w:tabs>
          <w:tab w:val="left" w:pos="-720"/>
        </w:tabs>
        <w:spacing w:after="0" w:line="240" w:lineRule="auto"/>
        <w:jc w:val="both"/>
      </w:pPr>
      <w:r w:rsidRPr="006542BC">
        <w:t>Why was this outcome selected for evaluation? (refer back to the rationale for including this outcome in the evaluation plan at the beginning of the Country Programme)</w:t>
      </w:r>
    </w:p>
    <w:p w14:paraId="0751F8F7" w14:textId="77777777" w:rsidR="0073383B" w:rsidRPr="006542BC" w:rsidRDefault="0073383B" w:rsidP="0073383B">
      <w:pPr>
        <w:widowControl w:val="0"/>
        <w:numPr>
          <w:ilvl w:val="0"/>
          <w:numId w:val="12"/>
        </w:numPr>
        <w:tabs>
          <w:tab w:val="left" w:pos="-720"/>
        </w:tabs>
        <w:spacing w:after="0" w:line="240" w:lineRule="auto"/>
        <w:jc w:val="both"/>
      </w:pPr>
      <w:r w:rsidRPr="006542BC">
        <w:t>What is the purpose of the outcome evaluation?  Is there any special reason why the evaluation is being done at this point in time? (is this an early, mid-term or late evaluation in the Country Programme)</w:t>
      </w:r>
    </w:p>
    <w:p w14:paraId="6EC8C2C4" w14:textId="77777777" w:rsidR="0073383B" w:rsidRPr="006542BC" w:rsidRDefault="0073383B" w:rsidP="0073383B">
      <w:pPr>
        <w:widowControl w:val="0"/>
        <w:numPr>
          <w:ilvl w:val="0"/>
          <w:numId w:val="12"/>
        </w:numPr>
        <w:tabs>
          <w:tab w:val="left" w:pos="-720"/>
        </w:tabs>
        <w:spacing w:after="0" w:line="240" w:lineRule="auto"/>
        <w:jc w:val="both"/>
      </w:pPr>
      <w:r w:rsidRPr="006542BC">
        <w:t xml:space="preserve">What products are expected from the evaluation? (should be stated in TOR) </w:t>
      </w:r>
    </w:p>
    <w:p w14:paraId="26E4CB65" w14:textId="77777777" w:rsidR="0073383B" w:rsidRPr="006542BC" w:rsidRDefault="0073383B" w:rsidP="0073383B">
      <w:pPr>
        <w:widowControl w:val="0"/>
        <w:numPr>
          <w:ilvl w:val="0"/>
          <w:numId w:val="12"/>
        </w:numPr>
        <w:tabs>
          <w:tab w:val="left" w:pos="-720"/>
        </w:tabs>
        <w:spacing w:after="0" w:line="240" w:lineRule="auto"/>
        <w:jc w:val="both"/>
      </w:pPr>
      <w:r w:rsidRPr="006542BC">
        <w:t>What are the key issues addressed by the evaluation? (should be stated in the TOR)</w:t>
      </w:r>
    </w:p>
    <w:p w14:paraId="325BB4A3" w14:textId="77777777" w:rsidR="0073383B" w:rsidRPr="006542BC" w:rsidRDefault="0073383B" w:rsidP="0073383B">
      <w:pPr>
        <w:widowControl w:val="0"/>
        <w:numPr>
          <w:ilvl w:val="0"/>
          <w:numId w:val="12"/>
        </w:numPr>
        <w:tabs>
          <w:tab w:val="left" w:pos="-720"/>
        </w:tabs>
        <w:spacing w:after="0" w:line="240" w:lineRule="auto"/>
        <w:jc w:val="both"/>
      </w:pPr>
      <w:r w:rsidRPr="006542BC">
        <w:t>What was the methodology used for the evaluation? (should be stated in the TOR)</w:t>
      </w:r>
    </w:p>
    <w:p w14:paraId="032DADFB" w14:textId="77777777" w:rsidR="0073383B" w:rsidRPr="006542BC" w:rsidRDefault="0073383B" w:rsidP="0073383B">
      <w:pPr>
        <w:widowControl w:val="0"/>
        <w:numPr>
          <w:ilvl w:val="0"/>
          <w:numId w:val="12"/>
        </w:numPr>
        <w:tabs>
          <w:tab w:val="left" w:pos="-720"/>
        </w:tabs>
        <w:spacing w:after="0" w:line="240" w:lineRule="auto"/>
        <w:jc w:val="both"/>
      </w:pPr>
      <w:r w:rsidRPr="006542BC">
        <w:t>What is the structure of the evaluation report?  (how the content will be organized in the report)</w:t>
      </w:r>
    </w:p>
    <w:p w14:paraId="0A7824B8" w14:textId="77777777" w:rsidR="0073383B" w:rsidRDefault="0073383B" w:rsidP="0073383B">
      <w:pPr>
        <w:widowControl w:val="0"/>
        <w:tabs>
          <w:tab w:val="left" w:pos="-720"/>
        </w:tabs>
        <w:jc w:val="both"/>
        <w:rPr>
          <w:b/>
        </w:rPr>
      </w:pPr>
    </w:p>
    <w:p w14:paraId="3E25529B" w14:textId="77777777" w:rsidR="0073383B" w:rsidRPr="006542BC" w:rsidRDefault="0073383B" w:rsidP="0073383B">
      <w:pPr>
        <w:widowControl w:val="0"/>
        <w:tabs>
          <w:tab w:val="left" w:pos="-720"/>
        </w:tabs>
        <w:jc w:val="both"/>
        <w:rPr>
          <w:b/>
        </w:rPr>
      </w:pPr>
      <w:r w:rsidRPr="006542BC">
        <w:rPr>
          <w:b/>
        </w:rPr>
        <w:t>THE DEVELOPMENT CONTEXT</w:t>
      </w:r>
    </w:p>
    <w:p w14:paraId="38DED1C7" w14:textId="77777777" w:rsidR="0073383B" w:rsidRPr="006542BC" w:rsidRDefault="0073383B" w:rsidP="0073383B">
      <w:pPr>
        <w:widowControl w:val="0"/>
        <w:numPr>
          <w:ilvl w:val="0"/>
          <w:numId w:val="18"/>
        </w:numPr>
        <w:tabs>
          <w:tab w:val="left" w:pos="-720"/>
        </w:tabs>
        <w:spacing w:after="0" w:line="240" w:lineRule="auto"/>
        <w:jc w:val="both"/>
      </w:pPr>
      <w:r w:rsidRPr="006542BC">
        <w:t xml:space="preserve">When and why did UNDP begin working towards this outcome and for how long has it been doing so? What are the problems that the outcome is expected to address?  </w:t>
      </w:r>
    </w:p>
    <w:p w14:paraId="572282CD" w14:textId="77777777" w:rsidR="0073383B" w:rsidRPr="006542BC" w:rsidRDefault="0073383B" w:rsidP="0073383B">
      <w:pPr>
        <w:widowControl w:val="0"/>
        <w:numPr>
          <w:ilvl w:val="0"/>
          <w:numId w:val="18"/>
        </w:numPr>
        <w:tabs>
          <w:tab w:val="left" w:pos="-720"/>
        </w:tabs>
        <w:spacing w:after="0" w:line="240" w:lineRule="auto"/>
        <w:jc w:val="both"/>
      </w:pPr>
      <w:r w:rsidRPr="006542BC">
        <w:t>Who are the key partners for the outcome? The main stakeholders? The expected beneficiaries?</w:t>
      </w:r>
    </w:p>
    <w:p w14:paraId="6200E590" w14:textId="77777777" w:rsidR="0073383B" w:rsidRPr="006542BC" w:rsidRDefault="0073383B" w:rsidP="0073383B">
      <w:pPr>
        <w:pStyle w:val="a"/>
        <w:tabs>
          <w:tab w:val="left" w:pos="-720"/>
        </w:tabs>
        <w:autoSpaceDE w:val="0"/>
        <w:autoSpaceDN w:val="0"/>
        <w:adjustRightInd w:val="0"/>
        <w:spacing w:line="240" w:lineRule="atLeast"/>
        <w:rPr>
          <w:snapToGrid/>
          <w:sz w:val="22"/>
          <w:lang w:val="en-US"/>
        </w:rPr>
      </w:pPr>
    </w:p>
    <w:p w14:paraId="57739F27" w14:textId="77777777" w:rsidR="0073383B" w:rsidRPr="006542BC" w:rsidRDefault="0073383B" w:rsidP="0073383B">
      <w:pPr>
        <w:pStyle w:val="a"/>
        <w:tabs>
          <w:tab w:val="left" w:pos="-720"/>
        </w:tabs>
        <w:autoSpaceDE w:val="0"/>
        <w:autoSpaceDN w:val="0"/>
        <w:adjustRightInd w:val="0"/>
        <w:spacing w:line="240" w:lineRule="atLeast"/>
        <w:rPr>
          <w:snapToGrid/>
          <w:sz w:val="22"/>
          <w:lang w:val="en-US"/>
        </w:rPr>
      </w:pPr>
    </w:p>
    <w:p w14:paraId="09AD6CD8" w14:textId="77777777" w:rsidR="0073383B" w:rsidRPr="006542BC" w:rsidRDefault="0073383B" w:rsidP="0073383B">
      <w:pPr>
        <w:widowControl w:val="0"/>
        <w:tabs>
          <w:tab w:val="left" w:pos="-720"/>
        </w:tabs>
        <w:rPr>
          <w:b/>
        </w:rPr>
      </w:pPr>
      <w:r w:rsidRPr="006542BC">
        <w:rPr>
          <w:b/>
        </w:rPr>
        <w:t xml:space="preserve">FINDINGS AND CONCLUSIONS </w:t>
      </w:r>
    </w:p>
    <w:p w14:paraId="5D354D7E" w14:textId="77777777" w:rsidR="0073383B" w:rsidRPr="006542BC" w:rsidRDefault="0073383B" w:rsidP="0073383B">
      <w:pPr>
        <w:widowControl w:val="0"/>
        <w:tabs>
          <w:tab w:val="left" w:pos="-720"/>
        </w:tabs>
        <w:jc w:val="both"/>
        <w:rPr>
          <w:bCs/>
        </w:rPr>
      </w:pPr>
      <w:r w:rsidRPr="006542BC">
        <w:t xml:space="preserve">The findings and conclusions of the evaluation report should reflect the scope presented in the TOR. There should be some flexibility for the evaluation team to include new issues that arise during the course of the evaluation. </w:t>
      </w:r>
      <w:r w:rsidRPr="006542BC">
        <w:rPr>
          <w:bCs/>
        </w:rPr>
        <w:t xml:space="preserve">The findings and conclusions in the report will take their lead from the nature of the exercise. If the purpose of the outcome evaluation was to learn about the partnership strategy, the </w:t>
      </w:r>
      <w:r w:rsidRPr="006542BC">
        <w:rPr>
          <w:bCs/>
        </w:rPr>
        <w:lastRenderedPageBreak/>
        <w:t xml:space="preserve">findings and recommendations may address issues of partnership more than the other elements listed below. If the purpose was for mid-course adjustments to outputs produced by UNDP, the report findings and conclusions might give some more emphasis to issues related to UNDP’s contribution to the outcome via outputs. The section on findings and conclusions should include the </w:t>
      </w:r>
      <w:r w:rsidRPr="006542BC">
        <w:rPr>
          <w:b/>
        </w:rPr>
        <w:t>ratings</w:t>
      </w:r>
      <w:r w:rsidRPr="006542BC">
        <w:rPr>
          <w:bCs/>
        </w:rPr>
        <w:t xml:space="preserve"> assigned by the outcome evaluator to the outcome, outputs and, if relevant, to the sustainability </w:t>
      </w:r>
      <w:r>
        <w:rPr>
          <w:bCs/>
        </w:rPr>
        <w:t xml:space="preserve">and relevance of the outcome.  </w:t>
      </w:r>
    </w:p>
    <w:p w14:paraId="60EACF5C" w14:textId="77777777" w:rsidR="0073383B" w:rsidRPr="002D4CF3" w:rsidRDefault="0073383B" w:rsidP="0073383B">
      <w:pPr>
        <w:pStyle w:val="a"/>
        <w:rPr>
          <w:rFonts w:asciiTheme="minorHAnsi" w:hAnsiTheme="minorHAnsi"/>
          <w:lang w:val="en-US"/>
        </w:rPr>
      </w:pPr>
      <w:r w:rsidRPr="002D4CF3">
        <w:rPr>
          <w:rFonts w:asciiTheme="minorHAnsi" w:hAnsiTheme="minorHAnsi"/>
          <w:sz w:val="22"/>
          <w:lang w:val="en-US"/>
        </w:rPr>
        <w:t>The following questions are typical of those that must be answered by the findings and conclusions section of an outcome evaluation. They reflect the four categories of analysis.</w:t>
      </w:r>
      <w:r w:rsidRPr="002D4CF3">
        <w:rPr>
          <w:rFonts w:asciiTheme="minorHAnsi" w:hAnsiTheme="minorHAnsi"/>
          <w:lang w:val="en-US"/>
        </w:rPr>
        <w:t xml:space="preserve"> </w:t>
      </w:r>
    </w:p>
    <w:p w14:paraId="2B21EE8A" w14:textId="77777777" w:rsidR="0073383B" w:rsidRPr="002D4CF3" w:rsidRDefault="0073383B" w:rsidP="0073383B">
      <w:pPr>
        <w:widowControl w:val="0"/>
        <w:tabs>
          <w:tab w:val="left" w:pos="-720"/>
        </w:tabs>
        <w:rPr>
          <w:b/>
        </w:rPr>
      </w:pPr>
    </w:p>
    <w:p w14:paraId="4FC8F01C" w14:textId="77777777" w:rsidR="0073383B" w:rsidRPr="002D4CF3" w:rsidRDefault="0073383B" w:rsidP="0073383B">
      <w:pPr>
        <w:widowControl w:val="0"/>
        <w:tabs>
          <w:tab w:val="left" w:pos="-720"/>
        </w:tabs>
        <w:jc w:val="both"/>
      </w:pPr>
      <w:r w:rsidRPr="002D4CF3">
        <w:rPr>
          <w:b/>
        </w:rPr>
        <w:t xml:space="preserve">1.  Status of the outcome </w:t>
      </w:r>
    </w:p>
    <w:p w14:paraId="6AB0430D" w14:textId="77777777" w:rsidR="0073383B" w:rsidRPr="002D4CF3" w:rsidRDefault="0073383B" w:rsidP="0073383B">
      <w:pPr>
        <w:widowControl w:val="0"/>
        <w:numPr>
          <w:ilvl w:val="0"/>
          <w:numId w:val="16"/>
        </w:numPr>
        <w:tabs>
          <w:tab w:val="left" w:pos="-720"/>
        </w:tabs>
        <w:spacing w:after="0" w:line="240" w:lineRule="auto"/>
        <w:jc w:val="both"/>
      </w:pPr>
      <w:r w:rsidRPr="002D4CF3">
        <w:t>Has the outcome been achieved or has progress been made towards its achievement?</w:t>
      </w:r>
    </w:p>
    <w:p w14:paraId="0709449C" w14:textId="77777777" w:rsidR="0073383B" w:rsidRPr="002D4CF3" w:rsidRDefault="0073383B" w:rsidP="0073383B">
      <w:pPr>
        <w:widowControl w:val="0"/>
        <w:numPr>
          <w:ilvl w:val="0"/>
          <w:numId w:val="16"/>
        </w:numPr>
        <w:tabs>
          <w:tab w:val="left" w:pos="-720"/>
        </w:tabs>
        <w:spacing w:after="0" w:line="240" w:lineRule="auto"/>
        <w:jc w:val="both"/>
      </w:pPr>
      <w:r w:rsidRPr="002D4CF3">
        <w:t>Was the outcome selected relevant given the country context and needs, and UNDP’s niche?  (Presumably, if the outcome is within the SRF it is relevant; however, the outcome evaluation should verify this assumption.)</w:t>
      </w:r>
    </w:p>
    <w:p w14:paraId="0999C3F5" w14:textId="77777777" w:rsidR="0073383B" w:rsidRPr="002D4CF3" w:rsidRDefault="0073383B" w:rsidP="0073383B">
      <w:pPr>
        <w:widowControl w:val="0"/>
        <w:tabs>
          <w:tab w:val="left" w:pos="-720"/>
        </w:tabs>
      </w:pPr>
    </w:p>
    <w:p w14:paraId="6AFF32B7" w14:textId="77777777" w:rsidR="0073383B" w:rsidRPr="002D4CF3" w:rsidRDefault="0073383B" w:rsidP="0073383B">
      <w:pPr>
        <w:pStyle w:val="Heading8"/>
        <w:tabs>
          <w:tab w:val="left" w:pos="-720"/>
        </w:tabs>
        <w:rPr>
          <w:rFonts w:asciiTheme="minorHAnsi" w:hAnsiTheme="minorHAnsi" w:cs="Times New Roman"/>
          <w:bCs/>
          <w:i w:val="0"/>
          <w:iCs w:val="0"/>
          <w:sz w:val="22"/>
        </w:rPr>
      </w:pPr>
      <w:r w:rsidRPr="002D4CF3">
        <w:rPr>
          <w:rFonts w:asciiTheme="minorHAnsi" w:hAnsiTheme="minorHAnsi" w:cs="Times New Roman"/>
          <w:b/>
          <w:i w:val="0"/>
          <w:iCs w:val="0"/>
          <w:sz w:val="22"/>
        </w:rPr>
        <w:t>2.  Factors affecting the outcome</w:t>
      </w:r>
    </w:p>
    <w:p w14:paraId="5B4996D5" w14:textId="77777777" w:rsidR="0073383B" w:rsidRPr="002D4CF3" w:rsidRDefault="0073383B" w:rsidP="0073383B">
      <w:pPr>
        <w:widowControl w:val="0"/>
        <w:numPr>
          <w:ilvl w:val="0"/>
          <w:numId w:val="19"/>
        </w:numPr>
        <w:tabs>
          <w:tab w:val="left" w:pos="-720"/>
        </w:tabs>
        <w:spacing w:after="0" w:line="240" w:lineRule="auto"/>
      </w:pPr>
      <w:r w:rsidRPr="002D4CF3">
        <w:t>What factors (political, sociological, economic, etc.) have affected the outcome, either positively or negatively?</w:t>
      </w:r>
    </w:p>
    <w:p w14:paraId="312C4910" w14:textId="77777777" w:rsidR="0073383B" w:rsidRPr="002D4CF3" w:rsidRDefault="0073383B" w:rsidP="0073383B">
      <w:pPr>
        <w:widowControl w:val="0"/>
        <w:numPr>
          <w:ilvl w:val="0"/>
          <w:numId w:val="19"/>
        </w:numPr>
        <w:tabs>
          <w:tab w:val="left" w:pos="-720"/>
        </w:tabs>
        <w:spacing w:after="0" w:line="240" w:lineRule="auto"/>
      </w:pPr>
      <w:r w:rsidRPr="002D4CF3">
        <w:t>How have these factors limited or facilitated progress towards the outcome?</w:t>
      </w:r>
    </w:p>
    <w:p w14:paraId="0AFBC2EF" w14:textId="77777777" w:rsidR="0073383B" w:rsidRPr="002D4CF3" w:rsidRDefault="0073383B" w:rsidP="0073383B">
      <w:pPr>
        <w:widowControl w:val="0"/>
        <w:tabs>
          <w:tab w:val="left" w:pos="-720"/>
        </w:tabs>
      </w:pPr>
    </w:p>
    <w:p w14:paraId="7771EF50" w14:textId="77777777" w:rsidR="0073383B" w:rsidRPr="002D4CF3" w:rsidRDefault="0073383B" w:rsidP="00E956A0">
      <w:pPr>
        <w:widowControl w:val="0"/>
        <w:tabs>
          <w:tab w:val="left" w:pos="-720"/>
        </w:tabs>
        <w:spacing w:after="0"/>
      </w:pPr>
      <w:r w:rsidRPr="002D4CF3">
        <w:rPr>
          <w:b/>
        </w:rPr>
        <w:t>3.  UNDP contributions to the outcome through outputs</w:t>
      </w:r>
    </w:p>
    <w:p w14:paraId="68F6BB82" w14:textId="77777777" w:rsidR="0073383B" w:rsidRPr="002D4CF3" w:rsidRDefault="0073383B" w:rsidP="0073383B">
      <w:pPr>
        <w:widowControl w:val="0"/>
        <w:numPr>
          <w:ilvl w:val="0"/>
          <w:numId w:val="15"/>
        </w:numPr>
        <w:tabs>
          <w:tab w:val="left" w:pos="-720"/>
        </w:tabs>
        <w:spacing w:after="0" w:line="240" w:lineRule="auto"/>
        <w:jc w:val="both"/>
      </w:pPr>
      <w:r w:rsidRPr="002D4CF3">
        <w:t xml:space="preserve">What were the key outputs produced by UNDP that contributed to the outcome (including outputs produced by “soft” and hard assistance)?  </w:t>
      </w:r>
    </w:p>
    <w:p w14:paraId="5C845659" w14:textId="77777777" w:rsidR="0073383B" w:rsidRPr="002D4CF3" w:rsidRDefault="0073383B" w:rsidP="0073383B">
      <w:pPr>
        <w:widowControl w:val="0"/>
        <w:numPr>
          <w:ilvl w:val="0"/>
          <w:numId w:val="15"/>
        </w:numPr>
        <w:tabs>
          <w:tab w:val="left" w:pos="-720"/>
        </w:tabs>
        <w:spacing w:after="0" w:line="240" w:lineRule="auto"/>
        <w:jc w:val="both"/>
      </w:pPr>
      <w:r w:rsidRPr="002D4CF3">
        <w:t>Were the outputs produced by UNDP relevant to the outcome?</w:t>
      </w:r>
    </w:p>
    <w:p w14:paraId="5BF1724A" w14:textId="77777777" w:rsidR="0073383B" w:rsidRPr="002D4CF3" w:rsidRDefault="0073383B" w:rsidP="0073383B">
      <w:pPr>
        <w:widowControl w:val="0"/>
        <w:numPr>
          <w:ilvl w:val="0"/>
          <w:numId w:val="15"/>
        </w:numPr>
        <w:tabs>
          <w:tab w:val="left" w:pos="-720"/>
        </w:tabs>
        <w:spacing w:after="0" w:line="240" w:lineRule="auto"/>
        <w:jc w:val="both"/>
      </w:pPr>
      <w:r w:rsidRPr="002D4CF3">
        <w:t>What were the quantity, quality and timeliness of outputs? What factors impeded or facilitated the production of such outputs?</w:t>
      </w:r>
    </w:p>
    <w:p w14:paraId="58BA788B" w14:textId="77777777" w:rsidR="0073383B" w:rsidRPr="002D4CF3" w:rsidRDefault="0073383B" w:rsidP="0073383B">
      <w:pPr>
        <w:widowControl w:val="0"/>
        <w:numPr>
          <w:ilvl w:val="0"/>
          <w:numId w:val="15"/>
        </w:numPr>
        <w:tabs>
          <w:tab w:val="left" w:pos="-720"/>
        </w:tabs>
        <w:spacing w:after="0" w:line="240" w:lineRule="auto"/>
        <w:jc w:val="both"/>
      </w:pPr>
      <w:r w:rsidRPr="002D4CF3">
        <w:t xml:space="preserve">How well did UNDP use its resources to produce target outputs?  </w:t>
      </w:r>
    </w:p>
    <w:p w14:paraId="04AF4969" w14:textId="77777777" w:rsidR="0073383B" w:rsidRPr="002D4CF3" w:rsidRDefault="0073383B" w:rsidP="0073383B">
      <w:pPr>
        <w:widowControl w:val="0"/>
        <w:numPr>
          <w:ilvl w:val="0"/>
          <w:numId w:val="15"/>
        </w:numPr>
        <w:tabs>
          <w:tab w:val="left" w:pos="-720"/>
        </w:tabs>
        <w:spacing w:after="0" w:line="240" w:lineRule="auto"/>
        <w:jc w:val="both"/>
      </w:pPr>
      <w:r w:rsidRPr="002D4CF3">
        <w:t>Were the monitoring and evaluation indicators appropriate to link outputs to outcome or is there a need to establish or improve these indicators?</w:t>
      </w:r>
    </w:p>
    <w:p w14:paraId="3BD139EA" w14:textId="717A9B72" w:rsidR="0073383B" w:rsidRDefault="0073383B" w:rsidP="00EE093B">
      <w:pPr>
        <w:widowControl w:val="0"/>
        <w:numPr>
          <w:ilvl w:val="0"/>
          <w:numId w:val="15"/>
        </w:numPr>
        <w:tabs>
          <w:tab w:val="left" w:pos="-720"/>
        </w:tabs>
        <w:spacing w:after="0" w:line="240" w:lineRule="auto"/>
        <w:jc w:val="both"/>
      </w:pPr>
      <w:r w:rsidRPr="002D4CF3">
        <w:t>Did UNDP have an effect on the outcome directly through “soft” assistance (e.g., policy advice, dialogue, advocacy and brokerage) that may not have translated into clearly identifiable outputs or may have predated UNDP’s full-fledged involvement in the outcome?  (For example, was policy advice delivered by UNDP advisors over the course of several years on the advisability of reforming the public service delivery system and on the various options available? Could this have laid the groundwork for reform that subsequently occurred?)</w:t>
      </w:r>
    </w:p>
    <w:p w14:paraId="28C0B51A" w14:textId="77777777" w:rsidR="002D665E" w:rsidRPr="002D4CF3" w:rsidRDefault="002D665E" w:rsidP="00EE093B">
      <w:pPr>
        <w:widowControl w:val="0"/>
        <w:tabs>
          <w:tab w:val="left" w:pos="-720"/>
        </w:tabs>
        <w:spacing w:after="0"/>
      </w:pPr>
    </w:p>
    <w:p w14:paraId="64A7A397" w14:textId="77777777" w:rsidR="0073383B" w:rsidRPr="002D4CF3" w:rsidRDefault="0073383B" w:rsidP="00E956A0">
      <w:pPr>
        <w:pStyle w:val="Heading8"/>
        <w:tabs>
          <w:tab w:val="left" w:pos="-720"/>
        </w:tabs>
        <w:spacing w:before="0"/>
        <w:rPr>
          <w:rFonts w:asciiTheme="minorHAnsi" w:hAnsiTheme="minorHAnsi" w:cs="Times New Roman"/>
          <w:b/>
          <w:bCs/>
          <w:i w:val="0"/>
          <w:iCs w:val="0"/>
          <w:sz w:val="22"/>
        </w:rPr>
      </w:pPr>
      <w:r w:rsidRPr="002D4CF3">
        <w:rPr>
          <w:rFonts w:asciiTheme="minorHAnsi" w:hAnsiTheme="minorHAnsi" w:cs="Times New Roman"/>
          <w:b/>
          <w:bCs/>
          <w:i w:val="0"/>
          <w:iCs w:val="0"/>
          <w:sz w:val="22"/>
        </w:rPr>
        <w:t>4.  UNDP partnership strategy</w:t>
      </w:r>
    </w:p>
    <w:p w14:paraId="0E3BD30A" w14:textId="77777777" w:rsidR="0073383B" w:rsidRPr="002D4CF3" w:rsidRDefault="0073383B" w:rsidP="0073383B">
      <w:pPr>
        <w:widowControl w:val="0"/>
        <w:numPr>
          <w:ilvl w:val="0"/>
          <w:numId w:val="17"/>
        </w:numPr>
        <w:tabs>
          <w:tab w:val="left" w:pos="-720"/>
        </w:tabs>
        <w:spacing w:after="0" w:line="240" w:lineRule="auto"/>
      </w:pPr>
      <w:r w:rsidRPr="002D4CF3">
        <w:t>What was the partnership strategy used by UNDP in pursuing the outcome and was it effective?</w:t>
      </w:r>
    </w:p>
    <w:p w14:paraId="53178CFA" w14:textId="1309C9A3" w:rsidR="0073383B" w:rsidRPr="00EE093B" w:rsidRDefault="0073383B" w:rsidP="00EE093B">
      <w:pPr>
        <w:widowControl w:val="0"/>
        <w:numPr>
          <w:ilvl w:val="0"/>
          <w:numId w:val="17"/>
        </w:numPr>
        <w:tabs>
          <w:tab w:val="left" w:pos="-720"/>
        </w:tabs>
        <w:spacing w:after="0" w:line="240" w:lineRule="auto"/>
        <w:jc w:val="both"/>
      </w:pPr>
      <w:r w:rsidRPr="002D4CF3">
        <w:t>Were partners, stakeholders and/or beneficiaries of UNDP assistance involved in the design of UNDP interventions in the outcome area?  If yes, what were the nature and extent of their participation?  If no, why not?</w:t>
      </w:r>
    </w:p>
    <w:p w14:paraId="49882E4F" w14:textId="77777777" w:rsidR="0073383B" w:rsidRPr="002D4CF3" w:rsidRDefault="0073383B" w:rsidP="0073383B">
      <w:pPr>
        <w:pStyle w:val="Header"/>
        <w:widowControl w:val="0"/>
        <w:tabs>
          <w:tab w:val="clear" w:pos="4320"/>
          <w:tab w:val="clear" w:pos="8640"/>
          <w:tab w:val="left" w:pos="-720"/>
        </w:tabs>
        <w:jc w:val="both"/>
        <w:rPr>
          <w:rFonts w:asciiTheme="minorHAnsi" w:hAnsiTheme="minorHAnsi"/>
          <w:sz w:val="22"/>
        </w:rPr>
      </w:pPr>
    </w:p>
    <w:p w14:paraId="08655E3A" w14:textId="77777777" w:rsidR="0073383B" w:rsidRPr="002D4CF3" w:rsidRDefault="0073383B" w:rsidP="00E956A0">
      <w:pPr>
        <w:widowControl w:val="0"/>
        <w:tabs>
          <w:tab w:val="left" w:pos="-720"/>
        </w:tabs>
        <w:spacing w:after="0"/>
        <w:rPr>
          <w:b/>
        </w:rPr>
      </w:pPr>
      <w:r w:rsidRPr="002D4CF3">
        <w:rPr>
          <w:b/>
        </w:rPr>
        <w:lastRenderedPageBreak/>
        <w:t>RECOMMENDATIONS</w:t>
      </w:r>
    </w:p>
    <w:p w14:paraId="33DC7C29" w14:textId="77777777" w:rsidR="0073383B" w:rsidRPr="002D4CF3" w:rsidRDefault="0073383B" w:rsidP="0073383B">
      <w:pPr>
        <w:pStyle w:val="Header"/>
        <w:widowControl w:val="0"/>
        <w:tabs>
          <w:tab w:val="clear" w:pos="4320"/>
          <w:tab w:val="clear" w:pos="8640"/>
          <w:tab w:val="left" w:pos="-720"/>
        </w:tabs>
        <w:jc w:val="both"/>
        <w:rPr>
          <w:rFonts w:asciiTheme="minorHAnsi" w:hAnsiTheme="minorHAnsi"/>
          <w:sz w:val="22"/>
        </w:rPr>
      </w:pPr>
      <w:r w:rsidRPr="002D4CF3">
        <w:rPr>
          <w:rFonts w:asciiTheme="minorHAnsi" w:hAnsiTheme="minorHAnsi"/>
          <w:sz w:val="22"/>
        </w:rPr>
        <w:t>Flowing from the discussion above, the section on recommendations should answer the following question:</w:t>
      </w:r>
    </w:p>
    <w:p w14:paraId="2C94075D" w14:textId="77777777" w:rsidR="0073383B" w:rsidRPr="002D4CF3" w:rsidRDefault="0073383B" w:rsidP="0073383B">
      <w:pPr>
        <w:pStyle w:val="Header"/>
        <w:widowControl w:val="0"/>
        <w:numPr>
          <w:ilvl w:val="0"/>
          <w:numId w:val="13"/>
        </w:numPr>
        <w:tabs>
          <w:tab w:val="clear" w:pos="4320"/>
          <w:tab w:val="clear" w:pos="8640"/>
          <w:tab w:val="left" w:pos="-720"/>
        </w:tabs>
        <w:suppressAutoHyphens w:val="0"/>
        <w:jc w:val="both"/>
        <w:rPr>
          <w:rFonts w:asciiTheme="minorHAnsi" w:hAnsiTheme="minorHAnsi"/>
          <w:sz w:val="22"/>
        </w:rPr>
      </w:pPr>
      <w:r w:rsidRPr="002D4CF3">
        <w:rPr>
          <w:rFonts w:asciiTheme="minorHAnsi" w:hAnsiTheme="minorHAnsi"/>
          <w:sz w:val="22"/>
        </w:rPr>
        <w:t>What corrective actions are recommended for the new, ongoing or future UNDP work in this outcome?</w:t>
      </w:r>
    </w:p>
    <w:p w14:paraId="45EB45CA" w14:textId="77777777" w:rsidR="0073383B" w:rsidRPr="002D4CF3" w:rsidRDefault="0073383B" w:rsidP="0073383B">
      <w:pPr>
        <w:widowControl w:val="0"/>
        <w:tabs>
          <w:tab w:val="left" w:pos="-720"/>
        </w:tabs>
      </w:pPr>
    </w:p>
    <w:p w14:paraId="6DE12967" w14:textId="77777777" w:rsidR="0073383B" w:rsidRPr="002D4CF3" w:rsidRDefault="0073383B" w:rsidP="00E956A0">
      <w:pPr>
        <w:widowControl w:val="0"/>
        <w:tabs>
          <w:tab w:val="left" w:pos="-720"/>
        </w:tabs>
        <w:spacing w:after="0"/>
        <w:rPr>
          <w:b/>
        </w:rPr>
      </w:pPr>
      <w:r w:rsidRPr="002D4CF3">
        <w:rPr>
          <w:b/>
        </w:rPr>
        <w:t xml:space="preserve">LESSONS LEARNED    </w:t>
      </w:r>
    </w:p>
    <w:p w14:paraId="71FE3825" w14:textId="77777777" w:rsidR="0073383B" w:rsidRPr="002D4CF3" w:rsidRDefault="0073383B" w:rsidP="0073383B">
      <w:pPr>
        <w:widowControl w:val="0"/>
        <w:numPr>
          <w:ilvl w:val="0"/>
          <w:numId w:val="20"/>
        </w:numPr>
        <w:tabs>
          <w:tab w:val="left" w:pos="-720"/>
        </w:tabs>
        <w:spacing w:after="0" w:line="240" w:lineRule="auto"/>
        <w:jc w:val="both"/>
      </w:pPr>
      <w:r w:rsidRPr="002D4CF3">
        <w:t>What are the main lessons that can be drawn from the outcome experience that may have generic application?</w:t>
      </w:r>
    </w:p>
    <w:p w14:paraId="40BCDAA7" w14:textId="77777777" w:rsidR="0073383B" w:rsidRPr="002D4CF3" w:rsidRDefault="0073383B" w:rsidP="0073383B">
      <w:pPr>
        <w:widowControl w:val="0"/>
        <w:numPr>
          <w:ilvl w:val="0"/>
          <w:numId w:val="20"/>
        </w:numPr>
        <w:tabs>
          <w:tab w:val="left" w:pos="-720"/>
        </w:tabs>
        <w:spacing w:after="0" w:line="240" w:lineRule="auto"/>
        <w:jc w:val="both"/>
      </w:pPr>
      <w:r w:rsidRPr="002D4CF3">
        <w:t>What are the best and worst practices in designing, undertaking, monitoring and evaluating outputs, activities and partnerships around the outcome?</w:t>
      </w:r>
    </w:p>
    <w:p w14:paraId="281D1236" w14:textId="77777777" w:rsidR="0073383B" w:rsidRPr="002D4CF3" w:rsidRDefault="0073383B" w:rsidP="0073383B">
      <w:pPr>
        <w:widowControl w:val="0"/>
        <w:tabs>
          <w:tab w:val="left" w:pos="-720"/>
        </w:tabs>
        <w:rPr>
          <w:b/>
        </w:rPr>
      </w:pPr>
    </w:p>
    <w:p w14:paraId="7E50576A" w14:textId="77777777" w:rsidR="0073383B" w:rsidRPr="002D4CF3" w:rsidRDefault="0073383B" w:rsidP="0073383B">
      <w:pPr>
        <w:pStyle w:val="Header"/>
        <w:widowControl w:val="0"/>
        <w:tabs>
          <w:tab w:val="clear" w:pos="4320"/>
          <w:tab w:val="clear" w:pos="8640"/>
          <w:tab w:val="left" w:pos="-720"/>
        </w:tabs>
        <w:rPr>
          <w:rFonts w:asciiTheme="minorHAnsi" w:hAnsiTheme="minorHAnsi"/>
          <w:sz w:val="22"/>
        </w:rPr>
      </w:pPr>
      <w:r w:rsidRPr="002D4CF3">
        <w:rPr>
          <w:rFonts w:asciiTheme="minorHAnsi" w:hAnsiTheme="minorHAnsi"/>
          <w:b/>
          <w:sz w:val="22"/>
        </w:rPr>
        <w:t>ANNEXES</w:t>
      </w:r>
      <w:r w:rsidRPr="002D4CF3">
        <w:rPr>
          <w:rFonts w:asciiTheme="minorHAnsi" w:hAnsiTheme="minorHAnsi"/>
          <w:sz w:val="22"/>
        </w:rPr>
        <w:t xml:space="preserve"> </w:t>
      </w:r>
    </w:p>
    <w:p w14:paraId="6B366761" w14:textId="77777777" w:rsidR="0073383B" w:rsidRPr="002D4CF3" w:rsidRDefault="0073383B" w:rsidP="0073383B">
      <w:pPr>
        <w:pStyle w:val="Header"/>
        <w:widowControl w:val="0"/>
        <w:tabs>
          <w:tab w:val="clear" w:pos="4320"/>
          <w:tab w:val="clear" w:pos="8640"/>
          <w:tab w:val="left" w:pos="-720"/>
        </w:tabs>
        <w:rPr>
          <w:rFonts w:asciiTheme="minorHAnsi" w:hAnsiTheme="minorHAnsi"/>
          <w:sz w:val="22"/>
        </w:rPr>
      </w:pPr>
      <w:r w:rsidRPr="002D4CF3">
        <w:rPr>
          <w:rFonts w:asciiTheme="minorHAnsi" w:hAnsiTheme="minorHAnsi"/>
          <w:sz w:val="22"/>
        </w:rPr>
        <w:t>Annexes are to include the following: TOR, itinerary and list of persons interviewed, summary of field visits, questionnaire used and summary of results,</w:t>
      </w:r>
      <w:r>
        <w:rPr>
          <w:rFonts w:asciiTheme="minorHAnsi" w:hAnsiTheme="minorHAnsi"/>
          <w:sz w:val="22"/>
        </w:rPr>
        <w:t xml:space="preserve"> list of documents reviewed and</w:t>
      </w:r>
      <w:r w:rsidRPr="002D4CF3">
        <w:rPr>
          <w:rFonts w:asciiTheme="minorHAnsi" w:hAnsiTheme="minorHAnsi"/>
          <w:sz w:val="22"/>
        </w:rPr>
        <w:t xml:space="preserve"> any other relevant material.</w:t>
      </w:r>
    </w:p>
    <w:p w14:paraId="2128E768" w14:textId="77777777" w:rsidR="0073383B" w:rsidRPr="002D4CF3" w:rsidRDefault="0073383B" w:rsidP="0073383B">
      <w:pPr>
        <w:pStyle w:val="Header"/>
        <w:widowControl w:val="0"/>
        <w:tabs>
          <w:tab w:val="clear" w:pos="4320"/>
          <w:tab w:val="clear" w:pos="8640"/>
          <w:tab w:val="left" w:pos="-720"/>
        </w:tabs>
        <w:rPr>
          <w:rFonts w:asciiTheme="minorHAnsi" w:hAnsiTheme="minorHAnsi"/>
          <w:sz w:val="22"/>
        </w:rPr>
      </w:pPr>
    </w:p>
    <w:p w14:paraId="39423B4D" w14:textId="77777777" w:rsidR="0073383B" w:rsidRPr="002D4CF3" w:rsidRDefault="0073383B" w:rsidP="0073383B">
      <w:pPr>
        <w:pStyle w:val="Header"/>
        <w:widowControl w:val="0"/>
        <w:tabs>
          <w:tab w:val="clear" w:pos="4320"/>
          <w:tab w:val="clear" w:pos="8640"/>
          <w:tab w:val="left" w:pos="-720"/>
        </w:tabs>
        <w:rPr>
          <w:rFonts w:asciiTheme="minorHAnsi" w:hAnsiTheme="minorHAnsi"/>
          <w:sz w:val="22"/>
        </w:rPr>
      </w:pPr>
    </w:p>
    <w:p w14:paraId="3CE9CD7E" w14:textId="77777777" w:rsidR="0073383B" w:rsidRPr="002D4CF3" w:rsidRDefault="0073383B" w:rsidP="0073383B">
      <w:pPr>
        <w:pStyle w:val="Header"/>
        <w:widowControl w:val="0"/>
        <w:tabs>
          <w:tab w:val="clear" w:pos="4320"/>
          <w:tab w:val="clear" w:pos="8640"/>
          <w:tab w:val="left" w:pos="-720"/>
        </w:tabs>
        <w:rPr>
          <w:rFonts w:asciiTheme="minorHAnsi" w:hAnsiTheme="minorHAnsi"/>
          <w:sz w:val="22"/>
        </w:rPr>
      </w:pPr>
    </w:p>
    <w:p w14:paraId="707D306A" w14:textId="77777777" w:rsidR="0073383B" w:rsidRPr="002D4CF3" w:rsidRDefault="0073383B" w:rsidP="0073383B">
      <w:pPr>
        <w:pStyle w:val="Header"/>
        <w:widowControl w:val="0"/>
        <w:tabs>
          <w:tab w:val="clear" w:pos="4320"/>
          <w:tab w:val="clear" w:pos="8640"/>
          <w:tab w:val="left" w:pos="-720"/>
        </w:tabs>
        <w:rPr>
          <w:rFonts w:asciiTheme="minorHAnsi" w:hAnsiTheme="minorHAnsi"/>
          <w:sz w:val="22"/>
        </w:rPr>
      </w:pPr>
    </w:p>
    <w:p w14:paraId="0DB743F4" w14:textId="77777777" w:rsidR="0073383B" w:rsidRPr="002D4CF3" w:rsidRDefault="0073383B" w:rsidP="0073383B">
      <w:pPr>
        <w:pStyle w:val="Header"/>
        <w:widowControl w:val="0"/>
        <w:tabs>
          <w:tab w:val="clear" w:pos="4320"/>
          <w:tab w:val="clear" w:pos="8640"/>
          <w:tab w:val="left" w:pos="-720"/>
        </w:tabs>
        <w:rPr>
          <w:rFonts w:asciiTheme="minorHAnsi" w:hAnsiTheme="minorHAnsi"/>
          <w:sz w:val="22"/>
        </w:rPr>
      </w:pPr>
    </w:p>
    <w:p w14:paraId="4AB69B6A" w14:textId="77777777" w:rsidR="0073383B" w:rsidRPr="002D4CF3" w:rsidRDefault="0073383B" w:rsidP="0073383B">
      <w:pPr>
        <w:pStyle w:val="Header"/>
        <w:widowControl w:val="0"/>
        <w:tabs>
          <w:tab w:val="clear" w:pos="4320"/>
          <w:tab w:val="clear" w:pos="8640"/>
          <w:tab w:val="left" w:pos="-720"/>
        </w:tabs>
        <w:rPr>
          <w:rFonts w:asciiTheme="minorHAnsi" w:hAnsiTheme="minorHAnsi"/>
          <w:sz w:val="22"/>
        </w:rPr>
      </w:pPr>
    </w:p>
    <w:p w14:paraId="5A751F0D" w14:textId="77777777" w:rsidR="0073383B" w:rsidRPr="002D4CF3" w:rsidRDefault="0073383B" w:rsidP="0073383B">
      <w:pPr>
        <w:pStyle w:val="Header"/>
        <w:widowControl w:val="0"/>
        <w:tabs>
          <w:tab w:val="clear" w:pos="4320"/>
          <w:tab w:val="clear" w:pos="8640"/>
          <w:tab w:val="left" w:pos="-720"/>
        </w:tabs>
        <w:rPr>
          <w:rFonts w:asciiTheme="minorHAnsi" w:hAnsiTheme="minorHAnsi"/>
          <w:sz w:val="22"/>
        </w:rPr>
      </w:pPr>
    </w:p>
    <w:p w14:paraId="5A3524FD" w14:textId="77777777" w:rsidR="0073383B" w:rsidRPr="002D4CF3" w:rsidRDefault="0073383B" w:rsidP="0073383B">
      <w:pPr>
        <w:pStyle w:val="Header"/>
        <w:widowControl w:val="0"/>
        <w:tabs>
          <w:tab w:val="clear" w:pos="4320"/>
          <w:tab w:val="clear" w:pos="8640"/>
          <w:tab w:val="left" w:pos="-720"/>
        </w:tabs>
        <w:rPr>
          <w:rFonts w:asciiTheme="minorHAnsi" w:hAnsiTheme="minorHAnsi"/>
          <w:sz w:val="22"/>
        </w:rPr>
      </w:pPr>
    </w:p>
    <w:p w14:paraId="43D8F3FF" w14:textId="77777777" w:rsidR="0073383B" w:rsidRPr="002D4CF3" w:rsidRDefault="0073383B" w:rsidP="0073383B">
      <w:pPr>
        <w:pStyle w:val="Header"/>
        <w:widowControl w:val="0"/>
        <w:tabs>
          <w:tab w:val="clear" w:pos="4320"/>
          <w:tab w:val="clear" w:pos="8640"/>
          <w:tab w:val="left" w:pos="-720"/>
        </w:tabs>
        <w:rPr>
          <w:rFonts w:asciiTheme="minorHAnsi" w:hAnsiTheme="minorHAnsi"/>
          <w:sz w:val="22"/>
        </w:rPr>
      </w:pPr>
    </w:p>
    <w:p w14:paraId="751561AA" w14:textId="77777777" w:rsidR="0073383B" w:rsidRPr="002D4CF3" w:rsidRDefault="0073383B" w:rsidP="0073383B">
      <w:pPr>
        <w:pStyle w:val="Header"/>
        <w:widowControl w:val="0"/>
        <w:tabs>
          <w:tab w:val="clear" w:pos="4320"/>
          <w:tab w:val="clear" w:pos="8640"/>
          <w:tab w:val="left" w:pos="-720"/>
        </w:tabs>
        <w:rPr>
          <w:rFonts w:asciiTheme="minorHAnsi" w:hAnsiTheme="minorHAnsi"/>
          <w:sz w:val="22"/>
        </w:rPr>
      </w:pPr>
    </w:p>
    <w:p w14:paraId="5050A367" w14:textId="77777777" w:rsidR="0073383B" w:rsidRPr="002D4CF3" w:rsidRDefault="0073383B" w:rsidP="0073383B">
      <w:pPr>
        <w:pStyle w:val="Header"/>
        <w:widowControl w:val="0"/>
        <w:tabs>
          <w:tab w:val="clear" w:pos="4320"/>
          <w:tab w:val="clear" w:pos="8640"/>
          <w:tab w:val="left" w:pos="-720"/>
        </w:tabs>
        <w:rPr>
          <w:rFonts w:asciiTheme="minorHAnsi" w:hAnsiTheme="minorHAnsi"/>
          <w:sz w:val="22"/>
        </w:rPr>
      </w:pPr>
    </w:p>
    <w:p w14:paraId="68D7B11C" w14:textId="77777777" w:rsidR="0073383B" w:rsidRPr="006542BC" w:rsidRDefault="0073383B" w:rsidP="0073383B">
      <w:pPr>
        <w:pStyle w:val="Header"/>
        <w:widowControl w:val="0"/>
        <w:tabs>
          <w:tab w:val="clear" w:pos="4320"/>
          <w:tab w:val="clear" w:pos="8640"/>
          <w:tab w:val="left" w:pos="-720"/>
        </w:tabs>
        <w:rPr>
          <w:sz w:val="22"/>
        </w:rPr>
      </w:pPr>
    </w:p>
    <w:p w14:paraId="35B26513" w14:textId="77777777" w:rsidR="0073383B" w:rsidRPr="006542BC" w:rsidRDefault="0073383B" w:rsidP="0073383B">
      <w:pPr>
        <w:pStyle w:val="Header"/>
        <w:widowControl w:val="0"/>
        <w:tabs>
          <w:tab w:val="clear" w:pos="4320"/>
          <w:tab w:val="clear" w:pos="8640"/>
          <w:tab w:val="left" w:pos="-720"/>
        </w:tabs>
        <w:rPr>
          <w:sz w:val="22"/>
        </w:rPr>
      </w:pPr>
    </w:p>
    <w:p w14:paraId="17DC64F1" w14:textId="77777777" w:rsidR="0073383B" w:rsidRDefault="0073383B" w:rsidP="0073383B">
      <w:pPr>
        <w:pStyle w:val="Header"/>
        <w:widowControl w:val="0"/>
        <w:tabs>
          <w:tab w:val="clear" w:pos="4320"/>
          <w:tab w:val="clear" w:pos="8640"/>
          <w:tab w:val="left" w:pos="-720"/>
        </w:tabs>
        <w:rPr>
          <w:sz w:val="30"/>
          <w:szCs w:val="30"/>
        </w:rPr>
        <w:sectPr w:rsidR="0073383B">
          <w:footerReference w:type="even" r:id="rId12"/>
          <w:footerReference w:type="default" r:id="rId13"/>
          <w:pgSz w:w="12240" w:h="15840" w:code="1"/>
          <w:pgMar w:top="1440" w:right="1440" w:bottom="1584" w:left="1440" w:header="720" w:footer="1008" w:gutter="0"/>
          <w:cols w:space="720"/>
          <w:titlePg/>
          <w:docGrid w:linePitch="360"/>
        </w:sectPr>
      </w:pPr>
    </w:p>
    <w:p w14:paraId="7D193F9F" w14:textId="77777777" w:rsidR="0073383B" w:rsidRPr="002D4CF3" w:rsidRDefault="0073383B" w:rsidP="0073383B">
      <w:pPr>
        <w:pStyle w:val="Header"/>
        <w:widowControl w:val="0"/>
        <w:tabs>
          <w:tab w:val="clear" w:pos="4320"/>
          <w:tab w:val="clear" w:pos="8640"/>
          <w:tab w:val="left" w:pos="-720"/>
        </w:tabs>
        <w:jc w:val="right"/>
        <w:rPr>
          <w:rFonts w:asciiTheme="minorHAnsi" w:hAnsiTheme="minorHAnsi"/>
          <w:b/>
          <w:bCs/>
          <w:sz w:val="30"/>
          <w:szCs w:val="30"/>
        </w:rPr>
      </w:pPr>
      <w:r w:rsidRPr="002D4CF3">
        <w:rPr>
          <w:rFonts w:asciiTheme="minorHAnsi" w:hAnsiTheme="minorHAnsi"/>
          <w:b/>
          <w:bCs/>
          <w:sz w:val="30"/>
          <w:szCs w:val="30"/>
        </w:rPr>
        <w:lastRenderedPageBreak/>
        <w:t>Annex III</w:t>
      </w:r>
    </w:p>
    <w:p w14:paraId="4CAAC14E" w14:textId="77777777" w:rsidR="0073383B" w:rsidRDefault="0073383B" w:rsidP="0073383B">
      <w:pPr>
        <w:pStyle w:val="Default"/>
        <w:rPr>
          <w:b/>
          <w:bCs/>
          <w:sz w:val="40"/>
          <w:szCs w:val="40"/>
        </w:rPr>
      </w:pPr>
    </w:p>
    <w:p w14:paraId="4DC6A1A1" w14:textId="77777777" w:rsidR="0073383B" w:rsidRPr="00FD3CD9" w:rsidRDefault="0073383B" w:rsidP="0073383B">
      <w:pPr>
        <w:pStyle w:val="Default"/>
        <w:rPr>
          <w:sz w:val="40"/>
          <w:szCs w:val="40"/>
        </w:rPr>
      </w:pPr>
      <w:r w:rsidRPr="00FD3CD9">
        <w:rPr>
          <w:b/>
          <w:bCs/>
          <w:sz w:val="40"/>
          <w:szCs w:val="40"/>
        </w:rPr>
        <w:t>UNEG Quality Checklist for Evaluation Reports</w:t>
      </w:r>
    </w:p>
    <w:p w14:paraId="58338497" w14:textId="77777777" w:rsidR="0073383B" w:rsidRDefault="0073383B" w:rsidP="0073383B">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2600"/>
        <w:gridCol w:w="14"/>
      </w:tblGrid>
      <w:tr w:rsidR="0073383B" w:rsidRPr="004A0BC1" w14:paraId="5667A421" w14:textId="77777777" w:rsidTr="00D66BA6">
        <w:trPr>
          <w:trHeight w:val="172"/>
        </w:trPr>
        <w:tc>
          <w:tcPr>
            <w:tcW w:w="13172" w:type="dxa"/>
            <w:gridSpan w:val="3"/>
            <w:shd w:val="clear" w:color="auto" w:fill="17365D"/>
          </w:tcPr>
          <w:p w14:paraId="4B726C4C" w14:textId="77777777" w:rsidR="0073383B" w:rsidRPr="004A0BC1" w:rsidRDefault="0073383B" w:rsidP="00D66BA6">
            <w:pPr>
              <w:pStyle w:val="Default"/>
              <w:rPr>
                <w:b/>
                <w:bCs/>
                <w:color w:val="FFFFFF"/>
                <w:sz w:val="20"/>
                <w:szCs w:val="20"/>
              </w:rPr>
            </w:pPr>
            <w:r w:rsidRPr="004A0BC1">
              <w:rPr>
                <w:b/>
                <w:bCs/>
                <w:color w:val="FFFFFF"/>
                <w:sz w:val="20"/>
                <w:szCs w:val="20"/>
              </w:rPr>
              <w:t xml:space="preserve">UNEG Quality Checklist for Evaluation Reports </w:t>
            </w:r>
          </w:p>
          <w:p w14:paraId="7FB17879" w14:textId="77777777" w:rsidR="0073383B" w:rsidRPr="004A0BC1" w:rsidRDefault="0073383B" w:rsidP="00D66BA6">
            <w:pPr>
              <w:pStyle w:val="Default"/>
              <w:rPr>
                <w:sz w:val="20"/>
                <w:szCs w:val="20"/>
              </w:rPr>
            </w:pPr>
          </w:p>
        </w:tc>
      </w:tr>
      <w:tr w:rsidR="0073383B" w:rsidRPr="004A0BC1" w14:paraId="4E724015" w14:textId="77777777" w:rsidTr="00D66BA6">
        <w:trPr>
          <w:trHeight w:val="383"/>
        </w:trPr>
        <w:tc>
          <w:tcPr>
            <w:tcW w:w="13172" w:type="dxa"/>
            <w:gridSpan w:val="3"/>
          </w:tcPr>
          <w:p w14:paraId="61106EA9" w14:textId="77777777" w:rsidR="0073383B" w:rsidRPr="004A0BC1" w:rsidRDefault="0073383B" w:rsidP="00D66BA6">
            <w:pPr>
              <w:pStyle w:val="Default"/>
              <w:rPr>
                <w:sz w:val="20"/>
                <w:szCs w:val="20"/>
              </w:rPr>
            </w:pPr>
            <w:r w:rsidRPr="004A0BC1">
              <w:rPr>
                <w:sz w:val="20"/>
                <w:szCs w:val="20"/>
              </w:rPr>
              <w:t xml:space="preserve">This checklist is intended to help evaluation managers and evaluators to ensure the final product of the evaluation - evaluation report - meets the expected quality. It can also be shared as part of the TOR prior to the conduct of the evaluation or after the report is finalized to assess its quality. </w:t>
            </w:r>
          </w:p>
        </w:tc>
      </w:tr>
      <w:tr w:rsidR="0073383B" w:rsidRPr="004A0BC1" w14:paraId="7F1EC2E3" w14:textId="77777777" w:rsidTr="00D66BA6">
        <w:trPr>
          <w:trHeight w:val="164"/>
        </w:trPr>
        <w:tc>
          <w:tcPr>
            <w:tcW w:w="13172" w:type="dxa"/>
            <w:gridSpan w:val="3"/>
          </w:tcPr>
          <w:p w14:paraId="101134AE" w14:textId="77777777" w:rsidR="0073383B" w:rsidRPr="004A0BC1" w:rsidRDefault="0073383B" w:rsidP="00D66BA6">
            <w:pPr>
              <w:pStyle w:val="Default"/>
              <w:rPr>
                <w:sz w:val="20"/>
                <w:szCs w:val="20"/>
              </w:rPr>
            </w:pPr>
            <w:r w:rsidRPr="004A0BC1">
              <w:rPr>
                <w:b/>
                <w:bCs/>
                <w:sz w:val="20"/>
                <w:szCs w:val="20"/>
              </w:rPr>
              <w:t xml:space="preserve">Evaluation Title: </w:t>
            </w:r>
          </w:p>
        </w:tc>
      </w:tr>
      <w:tr w:rsidR="0073383B" w:rsidRPr="004A0BC1" w14:paraId="35141BD2" w14:textId="77777777" w:rsidTr="00D66BA6">
        <w:trPr>
          <w:trHeight w:val="164"/>
        </w:trPr>
        <w:tc>
          <w:tcPr>
            <w:tcW w:w="13172" w:type="dxa"/>
            <w:gridSpan w:val="3"/>
            <w:tcBorders>
              <w:bottom w:val="single" w:sz="4" w:space="0" w:color="auto"/>
            </w:tcBorders>
          </w:tcPr>
          <w:p w14:paraId="5A2769D6" w14:textId="77777777" w:rsidR="0073383B" w:rsidRPr="004A0BC1" w:rsidRDefault="0073383B" w:rsidP="00D66BA6">
            <w:pPr>
              <w:pStyle w:val="Default"/>
              <w:rPr>
                <w:sz w:val="20"/>
                <w:szCs w:val="20"/>
              </w:rPr>
            </w:pPr>
            <w:r w:rsidRPr="004A0BC1">
              <w:rPr>
                <w:b/>
                <w:bCs/>
                <w:sz w:val="20"/>
                <w:szCs w:val="20"/>
              </w:rPr>
              <w:t xml:space="preserve">Commissioning Office: </w:t>
            </w:r>
          </w:p>
        </w:tc>
      </w:tr>
      <w:tr w:rsidR="0073383B" w:rsidRPr="004A0BC1" w14:paraId="220BF4ED" w14:textId="77777777" w:rsidTr="00D66BA6">
        <w:trPr>
          <w:trHeight w:val="164"/>
        </w:trPr>
        <w:tc>
          <w:tcPr>
            <w:tcW w:w="13172" w:type="dxa"/>
            <w:gridSpan w:val="3"/>
            <w:shd w:val="clear" w:color="auto" w:fill="D99594"/>
          </w:tcPr>
          <w:p w14:paraId="5F7C2266" w14:textId="77777777" w:rsidR="0073383B" w:rsidRPr="004A0BC1" w:rsidRDefault="0073383B" w:rsidP="00D66BA6">
            <w:pPr>
              <w:pStyle w:val="Default"/>
              <w:numPr>
                <w:ilvl w:val="0"/>
                <w:numId w:val="21"/>
              </w:numPr>
              <w:rPr>
                <w:b/>
                <w:bCs/>
                <w:sz w:val="20"/>
                <w:szCs w:val="20"/>
              </w:rPr>
            </w:pPr>
            <w:r w:rsidRPr="004A0BC1">
              <w:rPr>
                <w:b/>
                <w:bCs/>
                <w:sz w:val="20"/>
                <w:szCs w:val="20"/>
              </w:rPr>
              <w:t xml:space="preserve">The Report Structure </w:t>
            </w:r>
          </w:p>
          <w:p w14:paraId="38409E76" w14:textId="77777777" w:rsidR="0073383B" w:rsidRPr="004A0BC1" w:rsidRDefault="0073383B" w:rsidP="00D66BA6">
            <w:pPr>
              <w:pStyle w:val="Default"/>
              <w:rPr>
                <w:sz w:val="20"/>
                <w:szCs w:val="20"/>
              </w:rPr>
            </w:pPr>
          </w:p>
        </w:tc>
      </w:tr>
      <w:tr w:rsidR="0073383B" w:rsidRPr="004A0BC1" w14:paraId="1FD34DF8" w14:textId="77777777" w:rsidTr="00D66BA6">
        <w:trPr>
          <w:trHeight w:val="164"/>
        </w:trPr>
        <w:tc>
          <w:tcPr>
            <w:tcW w:w="558" w:type="dxa"/>
          </w:tcPr>
          <w:p w14:paraId="3FBFFCB1" w14:textId="77777777" w:rsidR="0073383B" w:rsidRPr="004A0BC1" w:rsidRDefault="0073383B" w:rsidP="00D66BA6">
            <w:pPr>
              <w:pStyle w:val="Default"/>
              <w:rPr>
                <w:sz w:val="20"/>
                <w:szCs w:val="20"/>
              </w:rPr>
            </w:pPr>
            <w:r w:rsidRPr="004A0BC1">
              <w:rPr>
                <w:sz w:val="20"/>
                <w:szCs w:val="20"/>
              </w:rPr>
              <w:t xml:space="preserve">1.0 </w:t>
            </w:r>
          </w:p>
        </w:tc>
        <w:tc>
          <w:tcPr>
            <w:tcW w:w="12614" w:type="dxa"/>
            <w:gridSpan w:val="2"/>
          </w:tcPr>
          <w:p w14:paraId="434DEEEA" w14:textId="77777777" w:rsidR="0073383B" w:rsidRPr="004A0BC1" w:rsidRDefault="0073383B" w:rsidP="00D66BA6">
            <w:pPr>
              <w:pStyle w:val="Default"/>
              <w:rPr>
                <w:sz w:val="20"/>
                <w:szCs w:val="20"/>
              </w:rPr>
            </w:pPr>
            <w:r w:rsidRPr="004A0BC1">
              <w:rPr>
                <w:sz w:val="20"/>
                <w:szCs w:val="20"/>
              </w:rPr>
              <w:t xml:space="preserve">The report is well structured, logical, clear and complete. </w:t>
            </w:r>
          </w:p>
        </w:tc>
      </w:tr>
      <w:tr w:rsidR="0073383B" w:rsidRPr="004A0BC1" w14:paraId="58B3B4BD" w14:textId="77777777" w:rsidTr="00D66BA6">
        <w:trPr>
          <w:trHeight w:val="382"/>
        </w:trPr>
        <w:tc>
          <w:tcPr>
            <w:tcW w:w="558" w:type="dxa"/>
          </w:tcPr>
          <w:p w14:paraId="0862D719" w14:textId="77777777" w:rsidR="0073383B" w:rsidRPr="004A0BC1" w:rsidRDefault="0073383B" w:rsidP="00D66BA6">
            <w:pPr>
              <w:pStyle w:val="Default"/>
              <w:rPr>
                <w:sz w:val="20"/>
                <w:szCs w:val="20"/>
              </w:rPr>
            </w:pPr>
            <w:r w:rsidRPr="004A0BC1">
              <w:rPr>
                <w:sz w:val="20"/>
                <w:szCs w:val="20"/>
              </w:rPr>
              <w:t xml:space="preserve">1.1 </w:t>
            </w:r>
          </w:p>
        </w:tc>
        <w:tc>
          <w:tcPr>
            <w:tcW w:w="12614" w:type="dxa"/>
            <w:gridSpan w:val="2"/>
          </w:tcPr>
          <w:p w14:paraId="52E28FCE" w14:textId="77777777" w:rsidR="0073383B" w:rsidRPr="004A0BC1" w:rsidRDefault="0073383B" w:rsidP="00D66BA6">
            <w:pPr>
              <w:pStyle w:val="Default"/>
              <w:rPr>
                <w:sz w:val="20"/>
                <w:szCs w:val="20"/>
              </w:rPr>
            </w:pPr>
            <w:r w:rsidRPr="004A0BC1">
              <w:rPr>
                <w:sz w:val="20"/>
                <w:szCs w:val="20"/>
              </w:rPr>
              <w:t xml:space="preserve">Report is logically structured with clarity and coherence (e.g. background and objectives are presented before findings, and findings are presented before conclusions and recommendations). </w:t>
            </w:r>
          </w:p>
        </w:tc>
      </w:tr>
      <w:tr w:rsidR="0073383B" w:rsidRPr="004A0BC1" w14:paraId="1A77A684" w14:textId="77777777" w:rsidTr="00D66BA6">
        <w:trPr>
          <w:trHeight w:val="800"/>
        </w:trPr>
        <w:tc>
          <w:tcPr>
            <w:tcW w:w="558" w:type="dxa"/>
          </w:tcPr>
          <w:p w14:paraId="0129ADE0" w14:textId="77777777" w:rsidR="0073383B" w:rsidRPr="004A0BC1" w:rsidRDefault="0073383B" w:rsidP="00D66BA6">
            <w:pPr>
              <w:pStyle w:val="Default"/>
              <w:rPr>
                <w:sz w:val="20"/>
                <w:szCs w:val="20"/>
              </w:rPr>
            </w:pPr>
            <w:r w:rsidRPr="004A0BC1">
              <w:rPr>
                <w:sz w:val="20"/>
                <w:szCs w:val="20"/>
              </w:rPr>
              <w:t xml:space="preserve">1.2 </w:t>
            </w:r>
          </w:p>
        </w:tc>
        <w:tc>
          <w:tcPr>
            <w:tcW w:w="12614" w:type="dxa"/>
            <w:gridSpan w:val="2"/>
          </w:tcPr>
          <w:p w14:paraId="37001D7A" w14:textId="77777777" w:rsidR="0073383B" w:rsidRPr="004A0BC1" w:rsidRDefault="0073383B" w:rsidP="00D66BA6">
            <w:pPr>
              <w:pStyle w:val="Default"/>
              <w:rPr>
                <w:sz w:val="20"/>
                <w:szCs w:val="20"/>
              </w:rPr>
            </w:pPr>
            <w:r w:rsidRPr="004A0BC1">
              <w:rPr>
                <w:sz w:val="20"/>
                <w:szCs w:val="20"/>
              </w:rPr>
              <w:t xml:space="preserve">The title page and opening pages provide key basic information. 1. Name of the evaluation object 2. Timeframe of the evaluation and date of the report 3. Locations (country, region, etc.) of the evaluation object 4. Names and/or organizations of evaluators 5. Name of the organization commissioning the evaluation 6. Table of contents which also lists Tables, Graphs, Figures and Annexes 7. List of acronyms. </w:t>
            </w:r>
          </w:p>
        </w:tc>
      </w:tr>
      <w:tr w:rsidR="0073383B" w:rsidRPr="004A0BC1" w14:paraId="72A07819" w14:textId="77777777" w:rsidTr="00D66BA6">
        <w:trPr>
          <w:trHeight w:val="710"/>
        </w:trPr>
        <w:tc>
          <w:tcPr>
            <w:tcW w:w="558" w:type="dxa"/>
          </w:tcPr>
          <w:p w14:paraId="7B3BE90C" w14:textId="77777777" w:rsidR="0073383B" w:rsidRPr="004A0BC1" w:rsidRDefault="0073383B" w:rsidP="00D66BA6">
            <w:pPr>
              <w:pStyle w:val="Default"/>
              <w:rPr>
                <w:sz w:val="20"/>
                <w:szCs w:val="20"/>
              </w:rPr>
            </w:pPr>
            <w:r w:rsidRPr="004A0BC1">
              <w:rPr>
                <w:sz w:val="20"/>
                <w:szCs w:val="20"/>
              </w:rPr>
              <w:t xml:space="preserve">1.3 </w:t>
            </w:r>
          </w:p>
        </w:tc>
        <w:tc>
          <w:tcPr>
            <w:tcW w:w="12614" w:type="dxa"/>
            <w:gridSpan w:val="2"/>
          </w:tcPr>
          <w:p w14:paraId="44685C0F" w14:textId="77777777" w:rsidR="0073383B" w:rsidRPr="004A0BC1" w:rsidRDefault="0073383B" w:rsidP="00D66BA6">
            <w:pPr>
              <w:pStyle w:val="Default"/>
              <w:rPr>
                <w:sz w:val="20"/>
                <w:szCs w:val="20"/>
              </w:rPr>
            </w:pPr>
            <w:r w:rsidRPr="004A0BC1">
              <w:rPr>
                <w:sz w:val="20"/>
                <w:szCs w:val="20"/>
              </w:rPr>
              <w:t>The Executive Summary is a stand-alone section of 2-3 pages that includes</w:t>
            </w:r>
            <w:r w:rsidRPr="004A0BC1">
              <w:rPr>
                <w:rFonts w:ascii="Arial" w:hAnsi="Arial" w:cs="Arial"/>
                <w:sz w:val="20"/>
                <w:szCs w:val="20"/>
              </w:rPr>
              <w:t>1</w:t>
            </w:r>
            <w:r w:rsidRPr="004A0BC1">
              <w:rPr>
                <w:sz w:val="20"/>
                <w:szCs w:val="20"/>
              </w:rPr>
              <w:t xml:space="preserve">: 1. Overview of the evaluation object 2. Evaluation objectives and intended audience 3. Evaluation methodology 4. Most important findings and conclusions 5. Main recommendations </w:t>
            </w:r>
          </w:p>
        </w:tc>
      </w:tr>
      <w:tr w:rsidR="0073383B" w:rsidRPr="004A0BC1" w14:paraId="649A9848" w14:textId="77777777" w:rsidTr="00D66BA6">
        <w:trPr>
          <w:trHeight w:val="1294"/>
        </w:trPr>
        <w:tc>
          <w:tcPr>
            <w:tcW w:w="558" w:type="dxa"/>
            <w:tcBorders>
              <w:top w:val="single" w:sz="4" w:space="0" w:color="auto"/>
              <w:left w:val="single" w:sz="4" w:space="0" w:color="auto"/>
              <w:bottom w:val="single" w:sz="4" w:space="0" w:color="auto"/>
              <w:right w:val="single" w:sz="4" w:space="0" w:color="auto"/>
            </w:tcBorders>
          </w:tcPr>
          <w:p w14:paraId="112C5052" w14:textId="77777777" w:rsidR="0073383B" w:rsidRPr="004A0BC1" w:rsidRDefault="0073383B" w:rsidP="00D66BA6">
            <w:pPr>
              <w:pStyle w:val="Default"/>
              <w:rPr>
                <w:sz w:val="20"/>
                <w:szCs w:val="20"/>
              </w:rPr>
            </w:pPr>
            <w:r w:rsidRPr="004A0BC1">
              <w:rPr>
                <w:sz w:val="20"/>
                <w:szCs w:val="20"/>
              </w:rPr>
              <w:t xml:space="preserve">1.4 </w:t>
            </w:r>
          </w:p>
        </w:tc>
        <w:tc>
          <w:tcPr>
            <w:tcW w:w="12614" w:type="dxa"/>
            <w:gridSpan w:val="2"/>
            <w:tcBorders>
              <w:top w:val="single" w:sz="4" w:space="0" w:color="auto"/>
              <w:left w:val="single" w:sz="4" w:space="0" w:color="auto"/>
              <w:bottom w:val="single" w:sz="4" w:space="0" w:color="auto"/>
              <w:right w:val="single" w:sz="4" w:space="0" w:color="auto"/>
            </w:tcBorders>
          </w:tcPr>
          <w:p w14:paraId="6C12095E" w14:textId="77777777" w:rsidR="0073383B" w:rsidRPr="004A0BC1" w:rsidRDefault="0073383B" w:rsidP="00D66BA6">
            <w:pPr>
              <w:pStyle w:val="Default"/>
              <w:rPr>
                <w:sz w:val="20"/>
                <w:szCs w:val="20"/>
              </w:rPr>
            </w:pPr>
            <w:r w:rsidRPr="004A0BC1">
              <w:rPr>
                <w:sz w:val="20"/>
                <w:szCs w:val="20"/>
              </w:rPr>
              <w:t>Annexes increase the credibility of the evaluation report. They may include, inter alia</w:t>
            </w:r>
            <w:proofErr w:type="gramStart"/>
            <w:r w:rsidRPr="004A0BC1">
              <w:rPr>
                <w:sz w:val="20"/>
                <w:szCs w:val="20"/>
              </w:rPr>
              <w:t>:2</w:t>
            </w:r>
            <w:proofErr w:type="gramEnd"/>
            <w:r w:rsidRPr="004A0BC1">
              <w:rPr>
                <w:sz w:val="20"/>
                <w:szCs w:val="20"/>
              </w:rPr>
              <w:t xml:space="preserve"> 1. TORs </w:t>
            </w:r>
          </w:p>
          <w:p w14:paraId="0AFE421A" w14:textId="77777777" w:rsidR="0073383B" w:rsidRPr="004A0BC1" w:rsidRDefault="0073383B" w:rsidP="00D66BA6">
            <w:pPr>
              <w:pStyle w:val="Default"/>
              <w:rPr>
                <w:sz w:val="20"/>
                <w:szCs w:val="20"/>
              </w:rPr>
            </w:pPr>
            <w:r w:rsidRPr="004A0BC1">
              <w:rPr>
                <w:sz w:val="20"/>
                <w:szCs w:val="20"/>
              </w:rPr>
              <w:t xml:space="preserve">2. List of persons interviewed and sites visited. </w:t>
            </w:r>
          </w:p>
          <w:p w14:paraId="573AA919" w14:textId="77777777" w:rsidR="0073383B" w:rsidRPr="004A0BC1" w:rsidRDefault="0073383B" w:rsidP="00D66BA6">
            <w:pPr>
              <w:pStyle w:val="Default"/>
              <w:rPr>
                <w:sz w:val="20"/>
                <w:szCs w:val="20"/>
              </w:rPr>
            </w:pPr>
            <w:r w:rsidRPr="004A0BC1">
              <w:rPr>
                <w:sz w:val="20"/>
                <w:szCs w:val="20"/>
              </w:rPr>
              <w:t xml:space="preserve">3. List of documents consulted </w:t>
            </w:r>
          </w:p>
          <w:p w14:paraId="00761321" w14:textId="77777777" w:rsidR="0073383B" w:rsidRPr="004A0BC1" w:rsidRDefault="0073383B" w:rsidP="00D66BA6">
            <w:pPr>
              <w:pStyle w:val="Default"/>
              <w:rPr>
                <w:sz w:val="20"/>
                <w:szCs w:val="20"/>
              </w:rPr>
            </w:pPr>
            <w:r w:rsidRPr="004A0BC1">
              <w:rPr>
                <w:sz w:val="20"/>
                <w:szCs w:val="20"/>
              </w:rPr>
              <w:t xml:space="preserve">4. More details on the methodology, such as data collection instruments, including details of their reliability and validity </w:t>
            </w:r>
          </w:p>
          <w:p w14:paraId="4CC893CE" w14:textId="30A3267B" w:rsidR="0073383B" w:rsidRPr="004A0BC1" w:rsidRDefault="0073383B" w:rsidP="00D66BA6">
            <w:pPr>
              <w:pStyle w:val="Default"/>
              <w:rPr>
                <w:sz w:val="20"/>
                <w:szCs w:val="20"/>
              </w:rPr>
            </w:pPr>
            <w:r w:rsidRPr="004A0BC1">
              <w:rPr>
                <w:sz w:val="20"/>
                <w:szCs w:val="20"/>
              </w:rPr>
              <w:t xml:space="preserve">5. Evaluators </w:t>
            </w:r>
            <w:r w:rsidR="00E956A0" w:rsidRPr="004A0BC1">
              <w:rPr>
                <w:sz w:val="20"/>
                <w:szCs w:val="20"/>
              </w:rPr>
              <w:t>bio data</w:t>
            </w:r>
            <w:r w:rsidRPr="004A0BC1">
              <w:rPr>
                <w:sz w:val="20"/>
                <w:szCs w:val="20"/>
              </w:rPr>
              <w:t xml:space="preserve"> and/or justification of team composition </w:t>
            </w:r>
          </w:p>
          <w:p w14:paraId="45DB363B" w14:textId="77777777" w:rsidR="0073383B" w:rsidRPr="004A0BC1" w:rsidRDefault="0073383B" w:rsidP="00D66BA6">
            <w:pPr>
              <w:pStyle w:val="Default"/>
              <w:rPr>
                <w:sz w:val="20"/>
                <w:szCs w:val="20"/>
              </w:rPr>
            </w:pPr>
            <w:r w:rsidRPr="004A0BC1">
              <w:rPr>
                <w:sz w:val="20"/>
                <w:szCs w:val="20"/>
              </w:rPr>
              <w:t xml:space="preserve">6. Evaluation matrix </w:t>
            </w:r>
          </w:p>
          <w:p w14:paraId="05BC460F" w14:textId="77777777" w:rsidR="0073383B" w:rsidRPr="004A0BC1" w:rsidRDefault="0073383B" w:rsidP="00D66BA6">
            <w:pPr>
              <w:pStyle w:val="Default"/>
              <w:rPr>
                <w:sz w:val="20"/>
                <w:szCs w:val="20"/>
              </w:rPr>
            </w:pPr>
            <w:r w:rsidRPr="004A0BC1">
              <w:rPr>
                <w:sz w:val="20"/>
                <w:szCs w:val="20"/>
              </w:rPr>
              <w:t xml:space="preserve">7. results framework </w:t>
            </w:r>
          </w:p>
          <w:p w14:paraId="22D87203" w14:textId="77777777" w:rsidR="0073383B" w:rsidRPr="004A0BC1" w:rsidRDefault="0073383B" w:rsidP="00D66BA6">
            <w:pPr>
              <w:pStyle w:val="Default"/>
              <w:rPr>
                <w:sz w:val="20"/>
                <w:szCs w:val="20"/>
              </w:rPr>
            </w:pPr>
          </w:p>
        </w:tc>
      </w:tr>
      <w:tr w:rsidR="0073383B" w:rsidRPr="004A0BC1" w14:paraId="555A9B51"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13158" w:type="dxa"/>
            <w:gridSpan w:val="2"/>
            <w:tcBorders>
              <w:top w:val="single" w:sz="4" w:space="0" w:color="auto"/>
              <w:left w:val="single" w:sz="4" w:space="0" w:color="auto"/>
              <w:bottom w:val="single" w:sz="4" w:space="0" w:color="auto"/>
              <w:right w:val="single" w:sz="4" w:space="0" w:color="auto"/>
            </w:tcBorders>
            <w:shd w:val="clear" w:color="auto" w:fill="D99594"/>
          </w:tcPr>
          <w:p w14:paraId="19D0EF08" w14:textId="77777777" w:rsidR="0073383B" w:rsidRPr="004A0BC1" w:rsidRDefault="0073383B" w:rsidP="00D66BA6">
            <w:pPr>
              <w:pStyle w:val="Default"/>
              <w:rPr>
                <w:b/>
                <w:bCs/>
                <w:sz w:val="20"/>
                <w:szCs w:val="20"/>
              </w:rPr>
            </w:pPr>
            <w:r w:rsidRPr="004A0BC1">
              <w:rPr>
                <w:b/>
                <w:bCs/>
                <w:sz w:val="20"/>
                <w:szCs w:val="20"/>
              </w:rPr>
              <w:t xml:space="preserve">2. Object of Evaluation </w:t>
            </w:r>
          </w:p>
          <w:p w14:paraId="7F6EB675" w14:textId="77777777" w:rsidR="0073383B" w:rsidRPr="004A0BC1" w:rsidRDefault="0073383B" w:rsidP="00D66BA6">
            <w:pPr>
              <w:pStyle w:val="Default"/>
              <w:rPr>
                <w:sz w:val="20"/>
                <w:szCs w:val="20"/>
              </w:rPr>
            </w:pPr>
          </w:p>
        </w:tc>
      </w:tr>
      <w:tr w:rsidR="0073383B" w:rsidRPr="004A0BC1" w14:paraId="2F55B035" w14:textId="77777777" w:rsidTr="00D66BA6">
        <w:tblPrEx>
          <w:tblBorders>
            <w:top w:val="nil"/>
            <w:left w:val="nil"/>
            <w:bottom w:val="nil"/>
            <w:right w:val="nil"/>
            <w:insideH w:val="none" w:sz="0" w:space="0" w:color="auto"/>
            <w:insideV w:val="none" w:sz="0" w:space="0" w:color="auto"/>
          </w:tblBorders>
        </w:tblPrEx>
        <w:trPr>
          <w:gridAfter w:val="1"/>
          <w:wAfter w:w="14" w:type="dxa"/>
          <w:trHeight w:val="127"/>
        </w:trPr>
        <w:tc>
          <w:tcPr>
            <w:tcW w:w="558" w:type="dxa"/>
            <w:tcBorders>
              <w:top w:val="single" w:sz="4" w:space="0" w:color="auto"/>
              <w:left w:val="single" w:sz="4" w:space="0" w:color="auto"/>
              <w:bottom w:val="single" w:sz="4" w:space="0" w:color="auto"/>
              <w:right w:val="single" w:sz="4" w:space="0" w:color="auto"/>
            </w:tcBorders>
          </w:tcPr>
          <w:p w14:paraId="10055329" w14:textId="77777777" w:rsidR="0073383B" w:rsidRPr="004A0BC1" w:rsidRDefault="0073383B" w:rsidP="00D66BA6">
            <w:pPr>
              <w:pStyle w:val="Default"/>
              <w:rPr>
                <w:sz w:val="20"/>
                <w:szCs w:val="20"/>
              </w:rPr>
            </w:pPr>
            <w:r w:rsidRPr="004A0BC1">
              <w:rPr>
                <w:sz w:val="20"/>
                <w:szCs w:val="20"/>
              </w:rPr>
              <w:t xml:space="preserve">2.0 </w:t>
            </w:r>
          </w:p>
        </w:tc>
        <w:tc>
          <w:tcPr>
            <w:tcW w:w="12600" w:type="dxa"/>
            <w:tcBorders>
              <w:top w:val="single" w:sz="4" w:space="0" w:color="auto"/>
              <w:left w:val="single" w:sz="4" w:space="0" w:color="auto"/>
              <w:bottom w:val="single" w:sz="4" w:space="0" w:color="auto"/>
              <w:right w:val="single" w:sz="4" w:space="0" w:color="auto"/>
            </w:tcBorders>
          </w:tcPr>
          <w:p w14:paraId="3754127A" w14:textId="77777777" w:rsidR="0073383B" w:rsidRPr="004A0BC1" w:rsidRDefault="0073383B" w:rsidP="00D66BA6">
            <w:pPr>
              <w:pStyle w:val="Default"/>
              <w:rPr>
                <w:sz w:val="20"/>
                <w:szCs w:val="20"/>
              </w:rPr>
            </w:pPr>
            <w:r w:rsidRPr="004A0BC1">
              <w:rPr>
                <w:sz w:val="20"/>
                <w:szCs w:val="20"/>
              </w:rPr>
              <w:t>The report presents a clear and full description of the 'object' of the evaluation</w:t>
            </w:r>
            <w:r w:rsidRPr="004A0BC1">
              <w:rPr>
                <w:rFonts w:ascii="Arial" w:hAnsi="Arial" w:cs="Arial"/>
                <w:sz w:val="20"/>
                <w:szCs w:val="20"/>
              </w:rPr>
              <w:t>3</w:t>
            </w:r>
            <w:r w:rsidRPr="004A0BC1">
              <w:rPr>
                <w:sz w:val="20"/>
                <w:szCs w:val="20"/>
              </w:rPr>
              <w:t xml:space="preserve">. </w:t>
            </w:r>
          </w:p>
        </w:tc>
      </w:tr>
      <w:tr w:rsidR="0073383B" w:rsidRPr="004A0BC1" w14:paraId="353D8B5A"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0555AB96" w14:textId="77777777" w:rsidR="0073383B" w:rsidRPr="004A0BC1" w:rsidRDefault="0073383B" w:rsidP="00D66BA6">
            <w:pPr>
              <w:pStyle w:val="Default"/>
              <w:rPr>
                <w:sz w:val="20"/>
                <w:szCs w:val="20"/>
              </w:rPr>
            </w:pPr>
            <w:r w:rsidRPr="004A0BC1">
              <w:rPr>
                <w:sz w:val="20"/>
                <w:szCs w:val="20"/>
              </w:rPr>
              <w:t xml:space="preserve">2.1 </w:t>
            </w:r>
          </w:p>
        </w:tc>
        <w:tc>
          <w:tcPr>
            <w:tcW w:w="12600" w:type="dxa"/>
            <w:tcBorders>
              <w:top w:val="single" w:sz="4" w:space="0" w:color="auto"/>
              <w:left w:val="single" w:sz="4" w:space="0" w:color="auto"/>
              <w:bottom w:val="single" w:sz="4" w:space="0" w:color="auto"/>
              <w:right w:val="single" w:sz="4" w:space="0" w:color="auto"/>
            </w:tcBorders>
          </w:tcPr>
          <w:p w14:paraId="42A45429" w14:textId="77777777" w:rsidR="0073383B" w:rsidRPr="004A0BC1" w:rsidRDefault="0073383B" w:rsidP="00D66BA6">
            <w:pPr>
              <w:pStyle w:val="Default"/>
              <w:rPr>
                <w:sz w:val="20"/>
                <w:szCs w:val="20"/>
              </w:rPr>
            </w:pPr>
            <w:r w:rsidRPr="004A0BC1">
              <w:rPr>
                <w:sz w:val="20"/>
                <w:szCs w:val="20"/>
              </w:rPr>
              <w:t xml:space="preserve">The </w:t>
            </w:r>
            <w:r w:rsidRPr="004A0BC1">
              <w:rPr>
                <w:b/>
                <w:bCs/>
                <w:sz w:val="20"/>
                <w:szCs w:val="20"/>
              </w:rPr>
              <w:t xml:space="preserve">logic model and/or the expected results chain </w:t>
            </w:r>
            <w:r w:rsidRPr="004A0BC1">
              <w:rPr>
                <w:sz w:val="20"/>
                <w:szCs w:val="20"/>
              </w:rPr>
              <w:t xml:space="preserve">(inputs, outputs and outcomes) of the object is clearly described. </w:t>
            </w:r>
          </w:p>
        </w:tc>
      </w:tr>
      <w:tr w:rsidR="0073383B" w:rsidRPr="004A0BC1" w14:paraId="7ABFB096" w14:textId="77777777" w:rsidTr="00D66BA6">
        <w:tblPrEx>
          <w:tblBorders>
            <w:top w:val="nil"/>
            <w:left w:val="nil"/>
            <w:bottom w:val="nil"/>
            <w:right w:val="nil"/>
            <w:insideH w:val="none" w:sz="0" w:space="0" w:color="auto"/>
            <w:insideV w:val="none" w:sz="0" w:space="0" w:color="auto"/>
          </w:tblBorders>
        </w:tblPrEx>
        <w:trPr>
          <w:gridAfter w:val="1"/>
          <w:wAfter w:w="14" w:type="dxa"/>
          <w:trHeight w:val="385"/>
        </w:trPr>
        <w:tc>
          <w:tcPr>
            <w:tcW w:w="558" w:type="dxa"/>
            <w:tcBorders>
              <w:top w:val="single" w:sz="4" w:space="0" w:color="auto"/>
              <w:left w:val="single" w:sz="4" w:space="0" w:color="auto"/>
              <w:bottom w:val="single" w:sz="4" w:space="0" w:color="auto"/>
              <w:right w:val="single" w:sz="4" w:space="0" w:color="auto"/>
            </w:tcBorders>
          </w:tcPr>
          <w:p w14:paraId="1517C919" w14:textId="77777777" w:rsidR="0073383B" w:rsidRPr="004A0BC1" w:rsidRDefault="0073383B" w:rsidP="00D66BA6">
            <w:pPr>
              <w:pStyle w:val="Default"/>
              <w:rPr>
                <w:sz w:val="20"/>
                <w:szCs w:val="20"/>
              </w:rPr>
            </w:pPr>
            <w:r w:rsidRPr="004A0BC1">
              <w:rPr>
                <w:sz w:val="20"/>
                <w:szCs w:val="20"/>
              </w:rPr>
              <w:lastRenderedPageBreak/>
              <w:t xml:space="preserve">2.2 </w:t>
            </w:r>
          </w:p>
        </w:tc>
        <w:tc>
          <w:tcPr>
            <w:tcW w:w="12600" w:type="dxa"/>
            <w:tcBorders>
              <w:top w:val="single" w:sz="4" w:space="0" w:color="auto"/>
              <w:left w:val="single" w:sz="4" w:space="0" w:color="auto"/>
              <w:bottom w:val="single" w:sz="4" w:space="0" w:color="auto"/>
              <w:right w:val="single" w:sz="4" w:space="0" w:color="auto"/>
            </w:tcBorders>
          </w:tcPr>
          <w:p w14:paraId="4C8A8FE9" w14:textId="77777777" w:rsidR="0073383B" w:rsidRPr="004A0BC1" w:rsidRDefault="0073383B" w:rsidP="00D66BA6">
            <w:pPr>
              <w:pStyle w:val="Default"/>
              <w:rPr>
                <w:sz w:val="20"/>
                <w:szCs w:val="20"/>
              </w:rPr>
            </w:pPr>
            <w:r w:rsidRPr="004A0BC1">
              <w:rPr>
                <w:sz w:val="20"/>
                <w:szCs w:val="20"/>
              </w:rPr>
              <w:t xml:space="preserve">The </w:t>
            </w:r>
            <w:r w:rsidRPr="004A0BC1">
              <w:rPr>
                <w:b/>
                <w:bCs/>
                <w:sz w:val="20"/>
                <w:szCs w:val="20"/>
              </w:rPr>
              <w:t xml:space="preserve">context of key social, political, economic, demographic, and institutional factors </w:t>
            </w:r>
            <w:r w:rsidRPr="004A0BC1">
              <w:rPr>
                <w:sz w:val="20"/>
                <w:szCs w:val="20"/>
              </w:rPr>
              <w:t xml:space="preserve">that have a direct bearing on the object is described. For example, the partner government’s strategies and priorities, international, regional or country development goals, strategies and frameworks, the concerned agency’s corporate goals and priorities, as appropriate. </w:t>
            </w:r>
          </w:p>
        </w:tc>
      </w:tr>
      <w:tr w:rsidR="0073383B" w:rsidRPr="004A0BC1" w14:paraId="7FBE378D"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05"/>
        </w:trPr>
        <w:tc>
          <w:tcPr>
            <w:tcW w:w="558" w:type="dxa"/>
            <w:tcBorders>
              <w:top w:val="single" w:sz="4" w:space="0" w:color="auto"/>
              <w:left w:val="single" w:sz="4" w:space="0" w:color="auto"/>
              <w:bottom w:val="single" w:sz="4" w:space="0" w:color="auto"/>
              <w:right w:val="single" w:sz="4" w:space="0" w:color="auto"/>
            </w:tcBorders>
          </w:tcPr>
          <w:p w14:paraId="26E66D9E" w14:textId="77777777" w:rsidR="0073383B" w:rsidRPr="004A0BC1" w:rsidRDefault="0073383B" w:rsidP="00D66BA6">
            <w:pPr>
              <w:pStyle w:val="Default"/>
              <w:rPr>
                <w:sz w:val="20"/>
                <w:szCs w:val="20"/>
              </w:rPr>
            </w:pPr>
            <w:r w:rsidRPr="004A0BC1">
              <w:rPr>
                <w:sz w:val="20"/>
                <w:szCs w:val="20"/>
              </w:rPr>
              <w:t xml:space="preserve">2.3 </w:t>
            </w:r>
          </w:p>
        </w:tc>
        <w:tc>
          <w:tcPr>
            <w:tcW w:w="12600" w:type="dxa"/>
            <w:tcBorders>
              <w:top w:val="single" w:sz="4" w:space="0" w:color="auto"/>
              <w:left w:val="single" w:sz="4" w:space="0" w:color="auto"/>
              <w:bottom w:val="single" w:sz="4" w:space="0" w:color="auto"/>
              <w:right w:val="single" w:sz="4" w:space="0" w:color="auto"/>
            </w:tcBorders>
          </w:tcPr>
          <w:p w14:paraId="71081B70" w14:textId="77777777" w:rsidR="0073383B" w:rsidRPr="004A0BC1" w:rsidRDefault="0073383B" w:rsidP="00D66BA6">
            <w:pPr>
              <w:pStyle w:val="Default"/>
              <w:rPr>
                <w:sz w:val="20"/>
                <w:szCs w:val="20"/>
              </w:rPr>
            </w:pPr>
            <w:r w:rsidRPr="004A0BC1">
              <w:rPr>
                <w:sz w:val="20"/>
                <w:szCs w:val="20"/>
              </w:rPr>
              <w:t xml:space="preserve">The scale and complexity of the object of the evaluation are clearly described, for example: • </w:t>
            </w:r>
            <w:r w:rsidRPr="004A0BC1">
              <w:rPr>
                <w:b/>
                <w:bCs/>
                <w:sz w:val="20"/>
                <w:szCs w:val="20"/>
              </w:rPr>
              <w:t>The number of components</w:t>
            </w:r>
            <w:r w:rsidRPr="004A0BC1">
              <w:rPr>
                <w:sz w:val="20"/>
                <w:szCs w:val="20"/>
              </w:rPr>
              <w:t xml:space="preserve">, if more than one, and the size of the population each component is intended to serve, either directly and indirectly. • </w:t>
            </w:r>
            <w:r w:rsidRPr="004A0BC1">
              <w:rPr>
                <w:b/>
                <w:bCs/>
                <w:sz w:val="20"/>
                <w:szCs w:val="20"/>
              </w:rPr>
              <w:t>The geographic context and boundaries (</w:t>
            </w:r>
            <w:r w:rsidRPr="004A0BC1">
              <w:rPr>
                <w:sz w:val="20"/>
                <w:szCs w:val="20"/>
              </w:rPr>
              <w:t xml:space="preserve">such as the region, country, and/or landscape and challenges where relevant </w:t>
            </w:r>
          </w:p>
          <w:p w14:paraId="5F119E1B" w14:textId="77777777" w:rsidR="0073383B" w:rsidRPr="004A0BC1" w:rsidRDefault="0073383B" w:rsidP="00D66BA6">
            <w:pPr>
              <w:pStyle w:val="Default"/>
              <w:rPr>
                <w:sz w:val="20"/>
                <w:szCs w:val="20"/>
              </w:rPr>
            </w:pPr>
            <w:r w:rsidRPr="004A0BC1">
              <w:rPr>
                <w:sz w:val="20"/>
                <w:szCs w:val="20"/>
              </w:rPr>
              <w:t xml:space="preserve">• The purpose and goal, and organization/management of the object </w:t>
            </w:r>
          </w:p>
          <w:p w14:paraId="41EB6CEA" w14:textId="77777777" w:rsidR="0073383B" w:rsidRPr="004A0BC1" w:rsidRDefault="0073383B" w:rsidP="00D66BA6">
            <w:pPr>
              <w:pStyle w:val="Default"/>
              <w:rPr>
                <w:sz w:val="20"/>
                <w:szCs w:val="20"/>
              </w:rPr>
            </w:pPr>
            <w:r w:rsidRPr="004A0BC1">
              <w:rPr>
                <w:sz w:val="20"/>
                <w:szCs w:val="20"/>
              </w:rPr>
              <w:t xml:space="preserve">• The </w:t>
            </w:r>
            <w:r w:rsidRPr="004A0BC1">
              <w:rPr>
                <w:b/>
                <w:bCs/>
                <w:sz w:val="20"/>
                <w:szCs w:val="20"/>
              </w:rPr>
              <w:t xml:space="preserve">total resources </w:t>
            </w:r>
            <w:r w:rsidRPr="004A0BC1">
              <w:rPr>
                <w:sz w:val="20"/>
                <w:szCs w:val="20"/>
              </w:rPr>
              <w:t xml:space="preserve">from all sources, including human resources and budget(s) (e.g. concerned agency, partner government and other donor contributions. </w:t>
            </w:r>
          </w:p>
        </w:tc>
      </w:tr>
      <w:tr w:rsidR="0073383B" w:rsidRPr="004A0BC1" w14:paraId="739542EC" w14:textId="77777777" w:rsidTr="00D66BA6">
        <w:tblPrEx>
          <w:tblBorders>
            <w:top w:val="nil"/>
            <w:left w:val="nil"/>
            <w:bottom w:val="nil"/>
            <w:right w:val="nil"/>
            <w:insideH w:val="none" w:sz="0" w:space="0" w:color="auto"/>
            <w:insideV w:val="none" w:sz="0" w:space="0" w:color="auto"/>
          </w:tblBorders>
        </w:tblPrEx>
        <w:trPr>
          <w:gridAfter w:val="1"/>
          <w:wAfter w:w="14" w:type="dxa"/>
          <w:trHeight w:val="647"/>
        </w:trPr>
        <w:tc>
          <w:tcPr>
            <w:tcW w:w="558" w:type="dxa"/>
            <w:tcBorders>
              <w:top w:val="single" w:sz="4" w:space="0" w:color="auto"/>
              <w:left w:val="single" w:sz="4" w:space="0" w:color="auto"/>
              <w:bottom w:val="single" w:sz="4" w:space="0" w:color="auto"/>
              <w:right w:val="single" w:sz="4" w:space="0" w:color="auto"/>
            </w:tcBorders>
          </w:tcPr>
          <w:p w14:paraId="3F6627AA" w14:textId="77777777" w:rsidR="0073383B" w:rsidRPr="004A0BC1" w:rsidRDefault="0073383B" w:rsidP="00D66BA6">
            <w:pPr>
              <w:pStyle w:val="Default"/>
              <w:rPr>
                <w:sz w:val="20"/>
                <w:szCs w:val="20"/>
              </w:rPr>
            </w:pPr>
            <w:r w:rsidRPr="004A0BC1">
              <w:rPr>
                <w:sz w:val="20"/>
                <w:szCs w:val="20"/>
              </w:rPr>
              <w:t xml:space="preserve">2.4 </w:t>
            </w:r>
          </w:p>
        </w:tc>
        <w:tc>
          <w:tcPr>
            <w:tcW w:w="12600" w:type="dxa"/>
            <w:tcBorders>
              <w:top w:val="single" w:sz="4" w:space="0" w:color="auto"/>
              <w:left w:val="single" w:sz="4" w:space="0" w:color="auto"/>
              <w:bottom w:val="single" w:sz="4" w:space="0" w:color="auto"/>
              <w:right w:val="single" w:sz="4" w:space="0" w:color="auto"/>
            </w:tcBorders>
          </w:tcPr>
          <w:p w14:paraId="4D0C7FF2" w14:textId="77777777" w:rsidR="0073383B" w:rsidRPr="004A0BC1" w:rsidRDefault="0073383B" w:rsidP="00D66BA6">
            <w:pPr>
              <w:pStyle w:val="Default"/>
              <w:rPr>
                <w:sz w:val="20"/>
                <w:szCs w:val="20"/>
              </w:rPr>
            </w:pPr>
            <w:r w:rsidRPr="004A0BC1">
              <w:rPr>
                <w:sz w:val="20"/>
                <w:szCs w:val="20"/>
              </w:rPr>
              <w:t xml:space="preserve">The key stakeholders involved in the object implementation, including the implementing agency(s) and partners, other key stakeholders and their roles. </w:t>
            </w:r>
          </w:p>
        </w:tc>
      </w:tr>
      <w:tr w:rsidR="0073383B" w:rsidRPr="004A0BC1" w14:paraId="7D693D1E" w14:textId="77777777" w:rsidTr="00D66BA6">
        <w:tblPrEx>
          <w:tblBorders>
            <w:top w:val="nil"/>
            <w:left w:val="nil"/>
            <w:bottom w:val="nil"/>
            <w:right w:val="nil"/>
            <w:insideH w:val="none" w:sz="0" w:space="0" w:color="auto"/>
            <w:insideV w:val="none" w:sz="0" w:space="0" w:color="auto"/>
          </w:tblBorders>
        </w:tblPrEx>
        <w:trPr>
          <w:gridAfter w:val="1"/>
          <w:wAfter w:w="14" w:type="dxa"/>
          <w:trHeight w:val="728"/>
        </w:trPr>
        <w:tc>
          <w:tcPr>
            <w:tcW w:w="558" w:type="dxa"/>
            <w:tcBorders>
              <w:top w:val="single" w:sz="4" w:space="0" w:color="auto"/>
              <w:left w:val="single" w:sz="4" w:space="0" w:color="auto"/>
              <w:bottom w:val="single" w:sz="4" w:space="0" w:color="auto"/>
              <w:right w:val="single" w:sz="4" w:space="0" w:color="auto"/>
            </w:tcBorders>
          </w:tcPr>
          <w:p w14:paraId="40355A09" w14:textId="77777777" w:rsidR="0073383B" w:rsidRPr="004A0BC1" w:rsidRDefault="0073383B" w:rsidP="00D66BA6">
            <w:pPr>
              <w:pStyle w:val="Default"/>
              <w:rPr>
                <w:sz w:val="20"/>
                <w:szCs w:val="20"/>
              </w:rPr>
            </w:pPr>
            <w:r w:rsidRPr="004A0BC1">
              <w:rPr>
                <w:sz w:val="20"/>
                <w:szCs w:val="20"/>
              </w:rPr>
              <w:t xml:space="preserve">2.5 </w:t>
            </w:r>
          </w:p>
        </w:tc>
        <w:tc>
          <w:tcPr>
            <w:tcW w:w="12600" w:type="dxa"/>
            <w:tcBorders>
              <w:top w:val="single" w:sz="4" w:space="0" w:color="auto"/>
              <w:left w:val="single" w:sz="4" w:space="0" w:color="auto"/>
              <w:bottom w:val="single" w:sz="4" w:space="0" w:color="auto"/>
              <w:right w:val="single" w:sz="4" w:space="0" w:color="auto"/>
            </w:tcBorders>
          </w:tcPr>
          <w:p w14:paraId="59CBE050" w14:textId="77777777" w:rsidR="0073383B" w:rsidRPr="004A0BC1" w:rsidRDefault="0073383B" w:rsidP="00D66BA6">
            <w:pPr>
              <w:pStyle w:val="Default"/>
              <w:rPr>
                <w:sz w:val="20"/>
                <w:szCs w:val="20"/>
              </w:rPr>
            </w:pPr>
            <w:r w:rsidRPr="004A0BC1">
              <w:rPr>
                <w:sz w:val="20"/>
                <w:szCs w:val="20"/>
              </w:rPr>
              <w:t xml:space="preserve">The report identifies the implementation status of the object, including its phase of implementation and any significant changes (e.g. plans, strategies, logical frameworks) that have occurred over time and explains the implications of those changes for the evaluation. </w:t>
            </w:r>
          </w:p>
        </w:tc>
      </w:tr>
      <w:tr w:rsidR="0073383B" w:rsidRPr="004A0BC1" w14:paraId="2245A6D0"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13158" w:type="dxa"/>
            <w:gridSpan w:val="2"/>
            <w:tcBorders>
              <w:top w:val="single" w:sz="4" w:space="0" w:color="auto"/>
              <w:left w:val="single" w:sz="4" w:space="0" w:color="auto"/>
              <w:bottom w:val="single" w:sz="4" w:space="0" w:color="auto"/>
              <w:right w:val="single" w:sz="4" w:space="0" w:color="auto"/>
            </w:tcBorders>
            <w:shd w:val="clear" w:color="auto" w:fill="D99594"/>
          </w:tcPr>
          <w:p w14:paraId="495AA2DB" w14:textId="77777777" w:rsidR="0073383B" w:rsidRPr="004A0BC1" w:rsidRDefault="0073383B" w:rsidP="00D66BA6">
            <w:pPr>
              <w:pStyle w:val="Default"/>
              <w:rPr>
                <w:b/>
                <w:bCs/>
                <w:sz w:val="20"/>
                <w:szCs w:val="20"/>
              </w:rPr>
            </w:pPr>
            <w:r w:rsidRPr="004A0BC1">
              <w:rPr>
                <w:b/>
                <w:bCs/>
                <w:sz w:val="20"/>
                <w:szCs w:val="20"/>
              </w:rPr>
              <w:t xml:space="preserve">3. Evaluation Purpose, Objective(s) and Scope. </w:t>
            </w:r>
          </w:p>
          <w:p w14:paraId="3526883F" w14:textId="77777777" w:rsidR="0073383B" w:rsidRPr="004A0BC1" w:rsidRDefault="0073383B" w:rsidP="00D66BA6">
            <w:pPr>
              <w:pStyle w:val="Default"/>
              <w:rPr>
                <w:sz w:val="20"/>
                <w:szCs w:val="20"/>
              </w:rPr>
            </w:pPr>
          </w:p>
        </w:tc>
      </w:tr>
      <w:tr w:rsidR="0073383B" w:rsidRPr="004A0BC1" w14:paraId="701338FE"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651D4FCE" w14:textId="77777777" w:rsidR="0073383B" w:rsidRPr="004A0BC1" w:rsidRDefault="0073383B" w:rsidP="00D66BA6">
            <w:pPr>
              <w:pStyle w:val="Default"/>
              <w:rPr>
                <w:sz w:val="20"/>
                <w:szCs w:val="20"/>
              </w:rPr>
            </w:pPr>
            <w:r w:rsidRPr="004A0BC1">
              <w:rPr>
                <w:sz w:val="20"/>
                <w:szCs w:val="20"/>
              </w:rPr>
              <w:t xml:space="preserve">3.0 </w:t>
            </w:r>
          </w:p>
        </w:tc>
        <w:tc>
          <w:tcPr>
            <w:tcW w:w="12600" w:type="dxa"/>
            <w:tcBorders>
              <w:top w:val="single" w:sz="4" w:space="0" w:color="auto"/>
              <w:left w:val="single" w:sz="4" w:space="0" w:color="auto"/>
              <w:bottom w:val="single" w:sz="4" w:space="0" w:color="auto"/>
              <w:right w:val="single" w:sz="4" w:space="0" w:color="auto"/>
            </w:tcBorders>
          </w:tcPr>
          <w:p w14:paraId="308B6E4C" w14:textId="77777777" w:rsidR="0073383B" w:rsidRPr="004A0BC1" w:rsidRDefault="0073383B" w:rsidP="00D66BA6">
            <w:pPr>
              <w:pStyle w:val="Default"/>
              <w:rPr>
                <w:sz w:val="20"/>
                <w:szCs w:val="20"/>
              </w:rPr>
            </w:pPr>
            <w:r w:rsidRPr="004A0BC1">
              <w:rPr>
                <w:sz w:val="20"/>
                <w:szCs w:val="20"/>
              </w:rPr>
              <w:t xml:space="preserve">The evaluation's purpose, objectives and scope are fully explained. </w:t>
            </w:r>
          </w:p>
        </w:tc>
      </w:tr>
      <w:tr w:rsidR="0073383B" w:rsidRPr="004A0BC1" w14:paraId="469743DA"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4"/>
        </w:trPr>
        <w:tc>
          <w:tcPr>
            <w:tcW w:w="558" w:type="dxa"/>
            <w:tcBorders>
              <w:top w:val="single" w:sz="4" w:space="0" w:color="auto"/>
              <w:left w:val="single" w:sz="4" w:space="0" w:color="auto"/>
              <w:bottom w:val="single" w:sz="4" w:space="0" w:color="auto"/>
              <w:right w:val="single" w:sz="4" w:space="0" w:color="auto"/>
            </w:tcBorders>
          </w:tcPr>
          <w:p w14:paraId="2C7E4AE1" w14:textId="77777777" w:rsidR="0073383B" w:rsidRPr="004A0BC1" w:rsidRDefault="0073383B" w:rsidP="00D66BA6">
            <w:pPr>
              <w:pStyle w:val="Default"/>
              <w:rPr>
                <w:sz w:val="20"/>
                <w:szCs w:val="20"/>
              </w:rPr>
            </w:pPr>
            <w:r w:rsidRPr="004A0BC1">
              <w:rPr>
                <w:sz w:val="20"/>
                <w:szCs w:val="20"/>
              </w:rPr>
              <w:t xml:space="preserve">3.1 </w:t>
            </w:r>
          </w:p>
        </w:tc>
        <w:tc>
          <w:tcPr>
            <w:tcW w:w="12600" w:type="dxa"/>
            <w:tcBorders>
              <w:top w:val="single" w:sz="4" w:space="0" w:color="auto"/>
              <w:left w:val="single" w:sz="4" w:space="0" w:color="auto"/>
              <w:bottom w:val="single" w:sz="4" w:space="0" w:color="auto"/>
              <w:right w:val="single" w:sz="4" w:space="0" w:color="auto"/>
            </w:tcBorders>
          </w:tcPr>
          <w:p w14:paraId="040B7514" w14:textId="77777777" w:rsidR="0073383B" w:rsidRPr="004A0BC1" w:rsidRDefault="0073383B" w:rsidP="00D66BA6">
            <w:pPr>
              <w:pStyle w:val="Default"/>
              <w:rPr>
                <w:sz w:val="20"/>
                <w:szCs w:val="20"/>
              </w:rPr>
            </w:pPr>
            <w:r w:rsidRPr="004A0BC1">
              <w:rPr>
                <w:sz w:val="20"/>
                <w:szCs w:val="20"/>
              </w:rPr>
              <w:t xml:space="preserve">The purpose of the evaluation is clearly defined, including why the evaluation was needed at that point in time, who needed the information, what information is needed, how the information will be used. </w:t>
            </w:r>
          </w:p>
        </w:tc>
      </w:tr>
      <w:tr w:rsidR="0073383B" w:rsidRPr="004A0BC1" w14:paraId="2A3F09E8"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5"/>
        </w:trPr>
        <w:tc>
          <w:tcPr>
            <w:tcW w:w="558" w:type="dxa"/>
            <w:tcBorders>
              <w:top w:val="single" w:sz="4" w:space="0" w:color="auto"/>
              <w:left w:val="single" w:sz="4" w:space="0" w:color="auto"/>
              <w:bottom w:val="single" w:sz="4" w:space="0" w:color="auto"/>
              <w:right w:val="single" w:sz="4" w:space="0" w:color="auto"/>
            </w:tcBorders>
          </w:tcPr>
          <w:p w14:paraId="3412D5E4" w14:textId="77777777" w:rsidR="0073383B" w:rsidRPr="004A0BC1" w:rsidRDefault="0073383B" w:rsidP="00D66BA6">
            <w:pPr>
              <w:pStyle w:val="Default"/>
              <w:rPr>
                <w:sz w:val="20"/>
                <w:szCs w:val="20"/>
              </w:rPr>
            </w:pPr>
            <w:r w:rsidRPr="004A0BC1">
              <w:rPr>
                <w:sz w:val="20"/>
                <w:szCs w:val="20"/>
              </w:rPr>
              <w:t xml:space="preserve">3.2 </w:t>
            </w:r>
          </w:p>
        </w:tc>
        <w:tc>
          <w:tcPr>
            <w:tcW w:w="12600" w:type="dxa"/>
            <w:tcBorders>
              <w:top w:val="single" w:sz="4" w:space="0" w:color="auto"/>
              <w:left w:val="single" w:sz="4" w:space="0" w:color="auto"/>
              <w:bottom w:val="single" w:sz="4" w:space="0" w:color="auto"/>
              <w:right w:val="single" w:sz="4" w:space="0" w:color="auto"/>
            </w:tcBorders>
          </w:tcPr>
          <w:p w14:paraId="51A4618C" w14:textId="77777777" w:rsidR="0073383B" w:rsidRPr="004A0BC1" w:rsidRDefault="0073383B" w:rsidP="00D66BA6">
            <w:pPr>
              <w:pStyle w:val="Default"/>
              <w:rPr>
                <w:sz w:val="20"/>
                <w:szCs w:val="20"/>
              </w:rPr>
            </w:pPr>
            <w:r w:rsidRPr="004A0BC1">
              <w:rPr>
                <w:sz w:val="20"/>
                <w:szCs w:val="20"/>
              </w:rPr>
              <w:t xml:space="preserve">The report should provide a clear explanation of the evaluation objectives and scope including main evaluation questions and describes and justifies what the evaluation did and did not cover. </w:t>
            </w:r>
          </w:p>
        </w:tc>
      </w:tr>
      <w:tr w:rsidR="0073383B" w:rsidRPr="004A0BC1" w14:paraId="12C4D703"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6"/>
        </w:trPr>
        <w:tc>
          <w:tcPr>
            <w:tcW w:w="558" w:type="dxa"/>
            <w:tcBorders>
              <w:top w:val="single" w:sz="4" w:space="0" w:color="auto"/>
              <w:left w:val="single" w:sz="4" w:space="0" w:color="auto"/>
              <w:bottom w:val="single" w:sz="4" w:space="0" w:color="auto"/>
              <w:right w:val="single" w:sz="4" w:space="0" w:color="auto"/>
            </w:tcBorders>
          </w:tcPr>
          <w:p w14:paraId="4F6BDF26" w14:textId="77777777" w:rsidR="0073383B" w:rsidRPr="004A0BC1" w:rsidRDefault="0073383B" w:rsidP="00D66BA6">
            <w:pPr>
              <w:pStyle w:val="Default"/>
              <w:rPr>
                <w:sz w:val="20"/>
                <w:szCs w:val="20"/>
              </w:rPr>
            </w:pPr>
            <w:r w:rsidRPr="004A0BC1">
              <w:rPr>
                <w:sz w:val="20"/>
                <w:szCs w:val="20"/>
              </w:rPr>
              <w:t xml:space="preserve">3.3 </w:t>
            </w:r>
          </w:p>
        </w:tc>
        <w:tc>
          <w:tcPr>
            <w:tcW w:w="12600" w:type="dxa"/>
            <w:tcBorders>
              <w:top w:val="single" w:sz="4" w:space="0" w:color="auto"/>
              <w:left w:val="single" w:sz="4" w:space="0" w:color="auto"/>
              <w:bottom w:val="single" w:sz="4" w:space="0" w:color="auto"/>
              <w:right w:val="single" w:sz="4" w:space="0" w:color="auto"/>
            </w:tcBorders>
          </w:tcPr>
          <w:p w14:paraId="785C94C9" w14:textId="77777777" w:rsidR="0073383B" w:rsidRPr="004A0BC1" w:rsidRDefault="0073383B" w:rsidP="00D66BA6">
            <w:pPr>
              <w:pStyle w:val="Default"/>
              <w:rPr>
                <w:sz w:val="20"/>
                <w:szCs w:val="20"/>
              </w:rPr>
            </w:pPr>
            <w:r w:rsidRPr="004A0BC1">
              <w:rPr>
                <w:sz w:val="20"/>
                <w:szCs w:val="20"/>
              </w:rPr>
              <w:t>The report describes and provides an explanation of the chosen evaluation criteria, performance standards, or other criteria used by the evaluators</w:t>
            </w:r>
            <w:r w:rsidRPr="004A0BC1">
              <w:rPr>
                <w:rFonts w:ascii="Arial" w:hAnsi="Arial" w:cs="Arial"/>
                <w:sz w:val="20"/>
                <w:szCs w:val="20"/>
              </w:rPr>
              <w:t>4</w:t>
            </w:r>
            <w:r w:rsidRPr="004A0BC1">
              <w:rPr>
                <w:sz w:val="20"/>
                <w:szCs w:val="20"/>
              </w:rPr>
              <w:t xml:space="preserve">. </w:t>
            </w:r>
          </w:p>
        </w:tc>
      </w:tr>
      <w:tr w:rsidR="0073383B" w:rsidRPr="004A0BC1" w14:paraId="4DB49E16"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24794876" w14:textId="77777777" w:rsidR="0073383B" w:rsidRPr="004A0BC1" w:rsidRDefault="0073383B" w:rsidP="00D66BA6">
            <w:pPr>
              <w:pStyle w:val="Default"/>
              <w:rPr>
                <w:sz w:val="20"/>
                <w:szCs w:val="20"/>
              </w:rPr>
            </w:pPr>
            <w:r w:rsidRPr="004A0BC1">
              <w:rPr>
                <w:sz w:val="20"/>
                <w:szCs w:val="20"/>
              </w:rPr>
              <w:t xml:space="preserve">3.4 </w:t>
            </w:r>
          </w:p>
        </w:tc>
        <w:tc>
          <w:tcPr>
            <w:tcW w:w="12600" w:type="dxa"/>
            <w:tcBorders>
              <w:top w:val="single" w:sz="4" w:space="0" w:color="auto"/>
              <w:left w:val="single" w:sz="4" w:space="0" w:color="auto"/>
              <w:bottom w:val="single" w:sz="4" w:space="0" w:color="auto"/>
              <w:right w:val="single" w:sz="4" w:space="0" w:color="auto"/>
            </w:tcBorders>
          </w:tcPr>
          <w:p w14:paraId="5BDD9D73" w14:textId="77777777" w:rsidR="0073383B" w:rsidRPr="004A0BC1" w:rsidRDefault="0073383B" w:rsidP="00D66BA6">
            <w:pPr>
              <w:pStyle w:val="Default"/>
              <w:rPr>
                <w:sz w:val="20"/>
                <w:szCs w:val="20"/>
              </w:rPr>
            </w:pPr>
            <w:r w:rsidRPr="004A0BC1">
              <w:rPr>
                <w:sz w:val="20"/>
                <w:szCs w:val="20"/>
              </w:rPr>
              <w:t xml:space="preserve">As appropriate, evaluation objectives and scope include questions that address issues of gender and human rights. </w:t>
            </w:r>
          </w:p>
          <w:p w14:paraId="5FEE22A9" w14:textId="77777777" w:rsidR="0073383B" w:rsidRPr="004A0BC1" w:rsidRDefault="0073383B" w:rsidP="00D66BA6">
            <w:pPr>
              <w:pStyle w:val="Default"/>
              <w:rPr>
                <w:sz w:val="20"/>
                <w:szCs w:val="20"/>
              </w:rPr>
            </w:pPr>
          </w:p>
        </w:tc>
      </w:tr>
      <w:tr w:rsidR="0073383B" w:rsidRPr="004A0BC1" w14:paraId="18BA4D9E"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13158" w:type="dxa"/>
            <w:gridSpan w:val="2"/>
            <w:tcBorders>
              <w:top w:val="single" w:sz="4" w:space="0" w:color="auto"/>
              <w:left w:val="single" w:sz="4" w:space="0" w:color="auto"/>
              <w:bottom w:val="single" w:sz="4" w:space="0" w:color="auto"/>
              <w:right w:val="single" w:sz="4" w:space="0" w:color="auto"/>
            </w:tcBorders>
            <w:shd w:val="clear" w:color="auto" w:fill="D99594"/>
          </w:tcPr>
          <w:p w14:paraId="25219307" w14:textId="77777777" w:rsidR="0073383B" w:rsidRPr="004A0BC1" w:rsidRDefault="0073383B" w:rsidP="00D66BA6">
            <w:pPr>
              <w:pStyle w:val="Default"/>
              <w:rPr>
                <w:b/>
                <w:bCs/>
                <w:sz w:val="20"/>
                <w:szCs w:val="20"/>
              </w:rPr>
            </w:pPr>
            <w:r w:rsidRPr="004A0BC1">
              <w:rPr>
                <w:b/>
                <w:bCs/>
                <w:sz w:val="20"/>
                <w:szCs w:val="20"/>
              </w:rPr>
              <w:t xml:space="preserve">4. Evaluation Methodology </w:t>
            </w:r>
          </w:p>
          <w:p w14:paraId="14122FA3" w14:textId="77777777" w:rsidR="0073383B" w:rsidRPr="004A0BC1" w:rsidRDefault="0073383B" w:rsidP="00D66BA6">
            <w:pPr>
              <w:pStyle w:val="Default"/>
              <w:rPr>
                <w:sz w:val="20"/>
                <w:szCs w:val="20"/>
              </w:rPr>
            </w:pPr>
          </w:p>
        </w:tc>
      </w:tr>
      <w:tr w:rsidR="0073383B" w:rsidRPr="004A0BC1" w14:paraId="2639EC37"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5"/>
        </w:trPr>
        <w:tc>
          <w:tcPr>
            <w:tcW w:w="558" w:type="dxa"/>
            <w:tcBorders>
              <w:top w:val="single" w:sz="4" w:space="0" w:color="auto"/>
              <w:left w:val="single" w:sz="4" w:space="0" w:color="auto"/>
              <w:bottom w:val="single" w:sz="4" w:space="0" w:color="auto"/>
              <w:right w:val="single" w:sz="4" w:space="0" w:color="auto"/>
            </w:tcBorders>
          </w:tcPr>
          <w:p w14:paraId="3E40723A" w14:textId="77777777" w:rsidR="0073383B" w:rsidRPr="004A0BC1" w:rsidRDefault="0073383B" w:rsidP="00D66BA6">
            <w:pPr>
              <w:pStyle w:val="Default"/>
              <w:rPr>
                <w:sz w:val="20"/>
                <w:szCs w:val="20"/>
              </w:rPr>
            </w:pPr>
            <w:r w:rsidRPr="004A0BC1">
              <w:rPr>
                <w:sz w:val="20"/>
                <w:szCs w:val="20"/>
              </w:rPr>
              <w:t xml:space="preserve">4.0 </w:t>
            </w:r>
          </w:p>
        </w:tc>
        <w:tc>
          <w:tcPr>
            <w:tcW w:w="12600" w:type="dxa"/>
            <w:tcBorders>
              <w:top w:val="single" w:sz="4" w:space="0" w:color="auto"/>
              <w:left w:val="single" w:sz="4" w:space="0" w:color="auto"/>
              <w:bottom w:val="single" w:sz="4" w:space="0" w:color="auto"/>
              <w:right w:val="single" w:sz="4" w:space="0" w:color="auto"/>
            </w:tcBorders>
          </w:tcPr>
          <w:p w14:paraId="496AEE04" w14:textId="77777777" w:rsidR="0073383B" w:rsidRPr="004A0BC1" w:rsidRDefault="0073383B" w:rsidP="00D66BA6">
            <w:pPr>
              <w:pStyle w:val="Default"/>
              <w:rPr>
                <w:sz w:val="20"/>
                <w:szCs w:val="20"/>
              </w:rPr>
            </w:pPr>
            <w:r w:rsidRPr="004A0BC1">
              <w:rPr>
                <w:sz w:val="20"/>
                <w:szCs w:val="20"/>
              </w:rPr>
              <w:t xml:space="preserve">The report presents transparent description of the methodology applied to the evaluation that clearly explains how the evaluation was specifically designed to address the evaluation criteria, yield answers to the evaluation questions and achieve evaluation purposes. </w:t>
            </w:r>
          </w:p>
        </w:tc>
      </w:tr>
      <w:tr w:rsidR="0073383B" w:rsidRPr="004A0BC1" w14:paraId="210299FA"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6"/>
        </w:trPr>
        <w:tc>
          <w:tcPr>
            <w:tcW w:w="558" w:type="dxa"/>
            <w:tcBorders>
              <w:top w:val="single" w:sz="4" w:space="0" w:color="auto"/>
              <w:left w:val="single" w:sz="4" w:space="0" w:color="auto"/>
              <w:bottom w:val="single" w:sz="4" w:space="0" w:color="auto"/>
              <w:right w:val="single" w:sz="4" w:space="0" w:color="auto"/>
            </w:tcBorders>
          </w:tcPr>
          <w:p w14:paraId="1727CEE1" w14:textId="77777777" w:rsidR="0073383B" w:rsidRPr="004A0BC1" w:rsidRDefault="0073383B" w:rsidP="00D66BA6">
            <w:pPr>
              <w:pStyle w:val="Default"/>
              <w:rPr>
                <w:sz w:val="20"/>
                <w:szCs w:val="20"/>
              </w:rPr>
            </w:pPr>
            <w:r w:rsidRPr="004A0BC1">
              <w:rPr>
                <w:sz w:val="20"/>
                <w:szCs w:val="20"/>
              </w:rPr>
              <w:t xml:space="preserve">4.1 </w:t>
            </w:r>
          </w:p>
        </w:tc>
        <w:tc>
          <w:tcPr>
            <w:tcW w:w="12600" w:type="dxa"/>
            <w:tcBorders>
              <w:top w:val="single" w:sz="4" w:space="0" w:color="auto"/>
              <w:left w:val="single" w:sz="4" w:space="0" w:color="auto"/>
              <w:bottom w:val="single" w:sz="4" w:space="0" w:color="auto"/>
              <w:right w:val="single" w:sz="4" w:space="0" w:color="auto"/>
            </w:tcBorders>
          </w:tcPr>
          <w:p w14:paraId="6D38397E" w14:textId="77777777" w:rsidR="0073383B" w:rsidRPr="004A0BC1" w:rsidRDefault="0073383B" w:rsidP="00D66BA6">
            <w:pPr>
              <w:pStyle w:val="Default"/>
              <w:rPr>
                <w:sz w:val="20"/>
                <w:szCs w:val="20"/>
              </w:rPr>
            </w:pPr>
            <w:r w:rsidRPr="004A0BC1">
              <w:rPr>
                <w:sz w:val="20"/>
                <w:szCs w:val="20"/>
              </w:rPr>
              <w:t xml:space="preserve">The report describes the data collection methods and analysis, the rationale for selecting them, and their limitations. Reference indicators and benchmarks are included where relevant. </w:t>
            </w:r>
          </w:p>
        </w:tc>
      </w:tr>
      <w:tr w:rsidR="0073383B" w:rsidRPr="004A0BC1" w14:paraId="1B6E70A3"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4"/>
        </w:trPr>
        <w:tc>
          <w:tcPr>
            <w:tcW w:w="558" w:type="dxa"/>
            <w:tcBorders>
              <w:top w:val="single" w:sz="4" w:space="0" w:color="auto"/>
              <w:left w:val="single" w:sz="4" w:space="0" w:color="auto"/>
              <w:bottom w:val="single" w:sz="4" w:space="0" w:color="auto"/>
              <w:right w:val="single" w:sz="4" w:space="0" w:color="auto"/>
            </w:tcBorders>
          </w:tcPr>
          <w:p w14:paraId="7BD9C164" w14:textId="77777777" w:rsidR="0073383B" w:rsidRPr="004A0BC1" w:rsidRDefault="0073383B" w:rsidP="00D66BA6">
            <w:pPr>
              <w:pStyle w:val="Default"/>
              <w:rPr>
                <w:sz w:val="20"/>
                <w:szCs w:val="20"/>
              </w:rPr>
            </w:pPr>
            <w:r w:rsidRPr="004A0BC1">
              <w:rPr>
                <w:sz w:val="20"/>
                <w:szCs w:val="20"/>
              </w:rPr>
              <w:t xml:space="preserve">4.2 </w:t>
            </w:r>
          </w:p>
        </w:tc>
        <w:tc>
          <w:tcPr>
            <w:tcW w:w="12600" w:type="dxa"/>
            <w:tcBorders>
              <w:top w:val="single" w:sz="4" w:space="0" w:color="auto"/>
              <w:left w:val="single" w:sz="4" w:space="0" w:color="auto"/>
              <w:bottom w:val="single" w:sz="4" w:space="0" w:color="auto"/>
              <w:right w:val="single" w:sz="4" w:space="0" w:color="auto"/>
            </w:tcBorders>
          </w:tcPr>
          <w:p w14:paraId="6BDD14A8" w14:textId="77777777" w:rsidR="0073383B" w:rsidRPr="004A0BC1" w:rsidRDefault="0073383B" w:rsidP="00D66BA6">
            <w:pPr>
              <w:pStyle w:val="Default"/>
              <w:rPr>
                <w:sz w:val="20"/>
                <w:szCs w:val="20"/>
              </w:rPr>
            </w:pPr>
            <w:r w:rsidRPr="004A0BC1">
              <w:rPr>
                <w:sz w:val="20"/>
                <w:szCs w:val="20"/>
              </w:rPr>
              <w:t xml:space="preserve">The report describes the data sources, the rationale for their selection, and their limitations. The report includes discussion of how the mix of data sources was used to obtain a diversity of perspectives, ensure data accuracy and overcome data limits. </w:t>
            </w:r>
          </w:p>
        </w:tc>
      </w:tr>
      <w:tr w:rsidR="0073383B" w:rsidRPr="004A0BC1" w14:paraId="20243A31"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4"/>
        </w:trPr>
        <w:tc>
          <w:tcPr>
            <w:tcW w:w="558" w:type="dxa"/>
            <w:tcBorders>
              <w:top w:val="single" w:sz="4" w:space="0" w:color="auto"/>
              <w:left w:val="single" w:sz="4" w:space="0" w:color="auto"/>
              <w:bottom w:val="single" w:sz="4" w:space="0" w:color="auto"/>
              <w:right w:val="single" w:sz="4" w:space="0" w:color="auto"/>
            </w:tcBorders>
          </w:tcPr>
          <w:p w14:paraId="76E3DD93" w14:textId="77777777" w:rsidR="0073383B" w:rsidRPr="004A0BC1" w:rsidRDefault="0073383B" w:rsidP="00D66BA6">
            <w:pPr>
              <w:pStyle w:val="Default"/>
              <w:rPr>
                <w:sz w:val="20"/>
                <w:szCs w:val="20"/>
              </w:rPr>
            </w:pPr>
            <w:r w:rsidRPr="004A0BC1">
              <w:rPr>
                <w:sz w:val="20"/>
                <w:szCs w:val="20"/>
              </w:rPr>
              <w:t xml:space="preserve">4.3 </w:t>
            </w:r>
          </w:p>
        </w:tc>
        <w:tc>
          <w:tcPr>
            <w:tcW w:w="12600" w:type="dxa"/>
            <w:tcBorders>
              <w:top w:val="single" w:sz="4" w:space="0" w:color="auto"/>
              <w:left w:val="single" w:sz="4" w:space="0" w:color="auto"/>
              <w:bottom w:val="single" w:sz="4" w:space="0" w:color="auto"/>
              <w:right w:val="single" w:sz="4" w:space="0" w:color="auto"/>
            </w:tcBorders>
          </w:tcPr>
          <w:p w14:paraId="1EB851BB" w14:textId="77777777" w:rsidR="0073383B" w:rsidRPr="004A0BC1" w:rsidRDefault="0073383B" w:rsidP="00D66BA6">
            <w:pPr>
              <w:pStyle w:val="Default"/>
              <w:rPr>
                <w:sz w:val="20"/>
                <w:szCs w:val="20"/>
              </w:rPr>
            </w:pPr>
            <w:r w:rsidRPr="004A0BC1">
              <w:rPr>
                <w:sz w:val="20"/>
                <w:szCs w:val="20"/>
              </w:rPr>
              <w:t xml:space="preserve">The report describes the sampling frame – area and population to be represented, rationale for selection, mechanics of selection, numbers selected out of potential subjects, and limitations of the sample. </w:t>
            </w:r>
          </w:p>
        </w:tc>
      </w:tr>
      <w:tr w:rsidR="0073383B" w:rsidRPr="004A0BC1" w14:paraId="3021B92F"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4"/>
        </w:trPr>
        <w:tc>
          <w:tcPr>
            <w:tcW w:w="558" w:type="dxa"/>
            <w:tcBorders>
              <w:top w:val="single" w:sz="4" w:space="0" w:color="auto"/>
              <w:left w:val="single" w:sz="4" w:space="0" w:color="auto"/>
              <w:bottom w:val="single" w:sz="4" w:space="0" w:color="auto"/>
              <w:right w:val="single" w:sz="4" w:space="0" w:color="auto"/>
            </w:tcBorders>
          </w:tcPr>
          <w:p w14:paraId="28D939AD" w14:textId="77777777" w:rsidR="0073383B" w:rsidRPr="004A0BC1" w:rsidRDefault="0073383B" w:rsidP="00D66BA6">
            <w:pPr>
              <w:pStyle w:val="Default"/>
              <w:rPr>
                <w:sz w:val="20"/>
                <w:szCs w:val="20"/>
              </w:rPr>
            </w:pPr>
            <w:r w:rsidRPr="004A0BC1">
              <w:rPr>
                <w:sz w:val="20"/>
                <w:szCs w:val="20"/>
              </w:rPr>
              <w:t xml:space="preserve">4.4 </w:t>
            </w:r>
          </w:p>
        </w:tc>
        <w:tc>
          <w:tcPr>
            <w:tcW w:w="12600" w:type="dxa"/>
            <w:tcBorders>
              <w:top w:val="single" w:sz="4" w:space="0" w:color="auto"/>
              <w:left w:val="single" w:sz="4" w:space="0" w:color="auto"/>
              <w:bottom w:val="single" w:sz="4" w:space="0" w:color="auto"/>
              <w:right w:val="single" w:sz="4" w:space="0" w:color="auto"/>
            </w:tcBorders>
          </w:tcPr>
          <w:p w14:paraId="30866D74" w14:textId="77777777" w:rsidR="0073383B" w:rsidRPr="004A0BC1" w:rsidRDefault="0073383B" w:rsidP="00D66BA6">
            <w:pPr>
              <w:pStyle w:val="Default"/>
              <w:rPr>
                <w:sz w:val="20"/>
                <w:szCs w:val="20"/>
              </w:rPr>
            </w:pPr>
            <w:r w:rsidRPr="004A0BC1">
              <w:rPr>
                <w:sz w:val="20"/>
                <w:szCs w:val="20"/>
              </w:rPr>
              <w:t xml:space="preserve">The evaluation report gives a complete description of stakeholder’s consultation process in the evaluation, including the rationale for selecting the particular level and activities for consultation. </w:t>
            </w:r>
          </w:p>
        </w:tc>
      </w:tr>
      <w:tr w:rsidR="0073383B" w:rsidRPr="004A0BC1" w14:paraId="126C0EB9"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4"/>
        </w:trPr>
        <w:tc>
          <w:tcPr>
            <w:tcW w:w="558" w:type="dxa"/>
            <w:tcBorders>
              <w:top w:val="single" w:sz="4" w:space="0" w:color="auto"/>
              <w:left w:val="single" w:sz="4" w:space="0" w:color="auto"/>
              <w:bottom w:val="single" w:sz="4" w:space="0" w:color="auto"/>
              <w:right w:val="single" w:sz="4" w:space="0" w:color="auto"/>
            </w:tcBorders>
          </w:tcPr>
          <w:p w14:paraId="18CA02D7" w14:textId="77777777" w:rsidR="0073383B" w:rsidRPr="004A0BC1" w:rsidRDefault="0073383B" w:rsidP="00D66BA6">
            <w:pPr>
              <w:pStyle w:val="Default"/>
              <w:rPr>
                <w:sz w:val="20"/>
                <w:szCs w:val="20"/>
              </w:rPr>
            </w:pPr>
            <w:r w:rsidRPr="004A0BC1">
              <w:rPr>
                <w:sz w:val="20"/>
                <w:szCs w:val="20"/>
              </w:rPr>
              <w:lastRenderedPageBreak/>
              <w:t xml:space="preserve">4.5 </w:t>
            </w:r>
          </w:p>
        </w:tc>
        <w:tc>
          <w:tcPr>
            <w:tcW w:w="12600" w:type="dxa"/>
            <w:tcBorders>
              <w:top w:val="single" w:sz="4" w:space="0" w:color="auto"/>
              <w:left w:val="single" w:sz="4" w:space="0" w:color="auto"/>
              <w:bottom w:val="single" w:sz="4" w:space="0" w:color="auto"/>
              <w:right w:val="single" w:sz="4" w:space="0" w:color="auto"/>
            </w:tcBorders>
          </w:tcPr>
          <w:p w14:paraId="18DB9F84" w14:textId="77777777" w:rsidR="0073383B" w:rsidRPr="004A0BC1" w:rsidRDefault="0073383B" w:rsidP="00D66BA6">
            <w:pPr>
              <w:pStyle w:val="Default"/>
              <w:rPr>
                <w:sz w:val="20"/>
                <w:szCs w:val="20"/>
              </w:rPr>
            </w:pPr>
            <w:r w:rsidRPr="004A0BC1">
              <w:rPr>
                <w:sz w:val="20"/>
                <w:szCs w:val="20"/>
              </w:rPr>
              <w:t xml:space="preserve">The methods employed are appropriate for the evaluation and to answer its questions. </w:t>
            </w:r>
          </w:p>
          <w:p w14:paraId="3C834147" w14:textId="77777777" w:rsidR="0073383B" w:rsidRPr="004A0BC1" w:rsidRDefault="0073383B" w:rsidP="00D66BA6">
            <w:pPr>
              <w:pStyle w:val="Default"/>
              <w:rPr>
                <w:sz w:val="20"/>
                <w:szCs w:val="20"/>
              </w:rPr>
            </w:pPr>
          </w:p>
        </w:tc>
      </w:tr>
      <w:tr w:rsidR="0073383B" w:rsidRPr="004A0BC1" w14:paraId="60A77749"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4"/>
        </w:trPr>
        <w:tc>
          <w:tcPr>
            <w:tcW w:w="558" w:type="dxa"/>
            <w:tcBorders>
              <w:top w:val="single" w:sz="4" w:space="0" w:color="auto"/>
              <w:left w:val="single" w:sz="4" w:space="0" w:color="auto"/>
              <w:bottom w:val="single" w:sz="4" w:space="0" w:color="auto"/>
              <w:right w:val="single" w:sz="4" w:space="0" w:color="auto"/>
            </w:tcBorders>
          </w:tcPr>
          <w:p w14:paraId="567D7F16" w14:textId="77777777" w:rsidR="0073383B" w:rsidRPr="004A0BC1" w:rsidRDefault="0073383B" w:rsidP="00D66BA6">
            <w:pPr>
              <w:pStyle w:val="Default"/>
              <w:rPr>
                <w:sz w:val="20"/>
                <w:szCs w:val="20"/>
              </w:rPr>
            </w:pPr>
            <w:r w:rsidRPr="004A0BC1">
              <w:rPr>
                <w:sz w:val="20"/>
                <w:szCs w:val="20"/>
              </w:rPr>
              <w:t xml:space="preserve">4.6 </w:t>
            </w:r>
          </w:p>
        </w:tc>
        <w:tc>
          <w:tcPr>
            <w:tcW w:w="12600" w:type="dxa"/>
            <w:tcBorders>
              <w:top w:val="single" w:sz="4" w:space="0" w:color="auto"/>
              <w:left w:val="single" w:sz="4" w:space="0" w:color="auto"/>
              <w:bottom w:val="single" w:sz="4" w:space="0" w:color="auto"/>
              <w:right w:val="single" w:sz="4" w:space="0" w:color="auto"/>
            </w:tcBorders>
          </w:tcPr>
          <w:p w14:paraId="27814B75" w14:textId="77777777" w:rsidR="0073383B" w:rsidRPr="004A0BC1" w:rsidRDefault="0073383B" w:rsidP="00D66BA6">
            <w:pPr>
              <w:pStyle w:val="Default"/>
              <w:rPr>
                <w:sz w:val="20"/>
                <w:szCs w:val="20"/>
              </w:rPr>
            </w:pPr>
            <w:r w:rsidRPr="004A0BC1">
              <w:rPr>
                <w:sz w:val="20"/>
                <w:szCs w:val="20"/>
              </w:rPr>
              <w:t xml:space="preserve">The methods employed are appropriate for analysing gender and rights issues identified in the evaluation scope. </w:t>
            </w:r>
          </w:p>
          <w:p w14:paraId="26388087" w14:textId="77777777" w:rsidR="0073383B" w:rsidRPr="004A0BC1" w:rsidRDefault="0073383B" w:rsidP="00D66BA6">
            <w:pPr>
              <w:pStyle w:val="Default"/>
              <w:rPr>
                <w:sz w:val="20"/>
                <w:szCs w:val="20"/>
              </w:rPr>
            </w:pPr>
          </w:p>
        </w:tc>
      </w:tr>
      <w:tr w:rsidR="0073383B" w:rsidRPr="004A0BC1" w14:paraId="791F7A73"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4"/>
        </w:trPr>
        <w:tc>
          <w:tcPr>
            <w:tcW w:w="558" w:type="dxa"/>
            <w:tcBorders>
              <w:top w:val="single" w:sz="4" w:space="0" w:color="auto"/>
              <w:left w:val="single" w:sz="4" w:space="0" w:color="auto"/>
              <w:bottom w:val="single" w:sz="4" w:space="0" w:color="auto"/>
              <w:right w:val="single" w:sz="4" w:space="0" w:color="auto"/>
            </w:tcBorders>
          </w:tcPr>
          <w:p w14:paraId="139806DC" w14:textId="77777777" w:rsidR="0073383B" w:rsidRPr="004A0BC1" w:rsidRDefault="0073383B" w:rsidP="00D66BA6">
            <w:pPr>
              <w:pStyle w:val="Default"/>
              <w:rPr>
                <w:sz w:val="20"/>
                <w:szCs w:val="20"/>
              </w:rPr>
            </w:pPr>
            <w:r w:rsidRPr="004A0BC1">
              <w:rPr>
                <w:sz w:val="20"/>
                <w:szCs w:val="20"/>
              </w:rPr>
              <w:t xml:space="preserve">4.7 </w:t>
            </w:r>
          </w:p>
        </w:tc>
        <w:tc>
          <w:tcPr>
            <w:tcW w:w="12600" w:type="dxa"/>
            <w:tcBorders>
              <w:top w:val="single" w:sz="4" w:space="0" w:color="auto"/>
              <w:left w:val="single" w:sz="4" w:space="0" w:color="auto"/>
              <w:bottom w:val="single" w:sz="4" w:space="0" w:color="auto"/>
              <w:right w:val="single" w:sz="4" w:space="0" w:color="auto"/>
            </w:tcBorders>
          </w:tcPr>
          <w:p w14:paraId="4A4BE982" w14:textId="77777777" w:rsidR="0073383B" w:rsidRPr="004A0BC1" w:rsidRDefault="0073383B" w:rsidP="00D66BA6">
            <w:pPr>
              <w:pStyle w:val="Default"/>
              <w:rPr>
                <w:sz w:val="20"/>
                <w:szCs w:val="20"/>
              </w:rPr>
            </w:pPr>
            <w:r w:rsidRPr="004A0BC1">
              <w:rPr>
                <w:sz w:val="20"/>
                <w:szCs w:val="20"/>
              </w:rPr>
              <w:t xml:space="preserve">The report presents evidence that adequate measures were taken to ensure data quality, including evidence supporting the reliability and validity of data collection tools (e.g. interview protocols, observation tools, etc.) </w:t>
            </w:r>
          </w:p>
          <w:p w14:paraId="5D49F3EC" w14:textId="77777777" w:rsidR="0073383B" w:rsidRPr="004A0BC1" w:rsidRDefault="0073383B" w:rsidP="00D66BA6">
            <w:pPr>
              <w:pStyle w:val="Default"/>
              <w:rPr>
                <w:sz w:val="20"/>
                <w:szCs w:val="20"/>
              </w:rPr>
            </w:pPr>
          </w:p>
        </w:tc>
      </w:tr>
      <w:tr w:rsidR="0073383B" w:rsidRPr="004A0BC1" w14:paraId="50743130"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13158" w:type="dxa"/>
            <w:gridSpan w:val="2"/>
            <w:tcBorders>
              <w:top w:val="single" w:sz="4" w:space="0" w:color="auto"/>
              <w:left w:val="single" w:sz="4" w:space="0" w:color="auto"/>
              <w:bottom w:val="single" w:sz="4" w:space="0" w:color="auto"/>
              <w:right w:val="single" w:sz="4" w:space="0" w:color="auto"/>
            </w:tcBorders>
            <w:shd w:val="clear" w:color="auto" w:fill="D99594"/>
          </w:tcPr>
          <w:p w14:paraId="47A98630" w14:textId="77777777" w:rsidR="0073383B" w:rsidRPr="004A0BC1" w:rsidRDefault="0073383B" w:rsidP="00D66BA6">
            <w:pPr>
              <w:pStyle w:val="Default"/>
              <w:rPr>
                <w:b/>
                <w:bCs/>
                <w:sz w:val="20"/>
                <w:szCs w:val="20"/>
              </w:rPr>
            </w:pPr>
            <w:r w:rsidRPr="004A0BC1">
              <w:rPr>
                <w:b/>
                <w:bCs/>
                <w:sz w:val="20"/>
                <w:szCs w:val="20"/>
              </w:rPr>
              <w:t xml:space="preserve">5. Findings </w:t>
            </w:r>
          </w:p>
          <w:p w14:paraId="4D8DB561" w14:textId="77777777" w:rsidR="0073383B" w:rsidRPr="004A0BC1" w:rsidRDefault="0073383B" w:rsidP="00D66BA6">
            <w:pPr>
              <w:pStyle w:val="Default"/>
              <w:rPr>
                <w:sz w:val="20"/>
                <w:szCs w:val="20"/>
              </w:rPr>
            </w:pPr>
          </w:p>
        </w:tc>
      </w:tr>
      <w:tr w:rsidR="0073383B" w:rsidRPr="004A0BC1" w14:paraId="1248637A"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5"/>
        </w:trPr>
        <w:tc>
          <w:tcPr>
            <w:tcW w:w="558" w:type="dxa"/>
            <w:tcBorders>
              <w:top w:val="single" w:sz="4" w:space="0" w:color="auto"/>
              <w:left w:val="single" w:sz="4" w:space="0" w:color="auto"/>
              <w:bottom w:val="single" w:sz="4" w:space="0" w:color="auto"/>
              <w:right w:val="single" w:sz="4" w:space="0" w:color="auto"/>
            </w:tcBorders>
          </w:tcPr>
          <w:p w14:paraId="148FEE4F" w14:textId="77777777" w:rsidR="0073383B" w:rsidRPr="004A0BC1" w:rsidRDefault="0073383B" w:rsidP="00D66BA6">
            <w:pPr>
              <w:pStyle w:val="Default"/>
              <w:rPr>
                <w:sz w:val="20"/>
                <w:szCs w:val="20"/>
              </w:rPr>
            </w:pPr>
            <w:r w:rsidRPr="004A0BC1">
              <w:rPr>
                <w:sz w:val="20"/>
                <w:szCs w:val="20"/>
              </w:rPr>
              <w:t xml:space="preserve">5.0 </w:t>
            </w:r>
          </w:p>
        </w:tc>
        <w:tc>
          <w:tcPr>
            <w:tcW w:w="12600" w:type="dxa"/>
            <w:tcBorders>
              <w:top w:val="single" w:sz="4" w:space="0" w:color="auto"/>
              <w:left w:val="single" w:sz="4" w:space="0" w:color="auto"/>
              <w:bottom w:val="single" w:sz="4" w:space="0" w:color="auto"/>
              <w:right w:val="single" w:sz="4" w:space="0" w:color="auto"/>
            </w:tcBorders>
          </w:tcPr>
          <w:p w14:paraId="70B60771" w14:textId="77777777" w:rsidR="0073383B" w:rsidRPr="004A0BC1" w:rsidRDefault="0073383B" w:rsidP="00D66BA6">
            <w:pPr>
              <w:pStyle w:val="Default"/>
              <w:rPr>
                <w:sz w:val="20"/>
                <w:szCs w:val="20"/>
              </w:rPr>
            </w:pPr>
            <w:r w:rsidRPr="004A0BC1">
              <w:rPr>
                <w:sz w:val="20"/>
                <w:szCs w:val="20"/>
              </w:rPr>
              <w:t xml:space="preserve">Findings respond directly to the evaluation criteria and questions detailed in the scope and objectives section of the report and are based on evidence derived from data collection and analysis methods described in the methodology section of the report. </w:t>
            </w:r>
          </w:p>
        </w:tc>
      </w:tr>
      <w:tr w:rsidR="0073383B" w:rsidRPr="004A0BC1" w14:paraId="24549345"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7E1D08AC" w14:textId="77777777" w:rsidR="0073383B" w:rsidRPr="004A0BC1" w:rsidRDefault="0073383B" w:rsidP="00D66BA6">
            <w:pPr>
              <w:pStyle w:val="Default"/>
              <w:rPr>
                <w:sz w:val="20"/>
                <w:szCs w:val="20"/>
              </w:rPr>
            </w:pPr>
            <w:r w:rsidRPr="004A0BC1">
              <w:rPr>
                <w:sz w:val="20"/>
                <w:szCs w:val="20"/>
              </w:rPr>
              <w:t xml:space="preserve">5.1 </w:t>
            </w:r>
          </w:p>
        </w:tc>
        <w:tc>
          <w:tcPr>
            <w:tcW w:w="12600" w:type="dxa"/>
            <w:tcBorders>
              <w:top w:val="single" w:sz="4" w:space="0" w:color="auto"/>
              <w:left w:val="single" w:sz="4" w:space="0" w:color="auto"/>
              <w:bottom w:val="single" w:sz="4" w:space="0" w:color="auto"/>
              <w:right w:val="single" w:sz="4" w:space="0" w:color="auto"/>
            </w:tcBorders>
          </w:tcPr>
          <w:p w14:paraId="3AE2A805" w14:textId="77777777" w:rsidR="0073383B" w:rsidRPr="004A0BC1" w:rsidRDefault="0073383B" w:rsidP="00D66BA6">
            <w:pPr>
              <w:pStyle w:val="Default"/>
              <w:rPr>
                <w:sz w:val="20"/>
                <w:szCs w:val="20"/>
              </w:rPr>
            </w:pPr>
            <w:r w:rsidRPr="004A0BC1">
              <w:rPr>
                <w:sz w:val="20"/>
                <w:szCs w:val="20"/>
              </w:rPr>
              <w:t xml:space="preserve">Reported findings reflect systematic and appropriate analysis and interpretation of the data. </w:t>
            </w:r>
          </w:p>
        </w:tc>
      </w:tr>
      <w:tr w:rsidR="0073383B" w:rsidRPr="004A0BC1" w14:paraId="4E5B7CF3"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5"/>
        </w:trPr>
        <w:tc>
          <w:tcPr>
            <w:tcW w:w="558" w:type="dxa"/>
            <w:tcBorders>
              <w:top w:val="single" w:sz="4" w:space="0" w:color="auto"/>
              <w:left w:val="single" w:sz="4" w:space="0" w:color="auto"/>
              <w:bottom w:val="single" w:sz="4" w:space="0" w:color="auto"/>
              <w:right w:val="single" w:sz="4" w:space="0" w:color="auto"/>
            </w:tcBorders>
          </w:tcPr>
          <w:p w14:paraId="5BA29488" w14:textId="77777777" w:rsidR="0073383B" w:rsidRPr="004A0BC1" w:rsidRDefault="0073383B" w:rsidP="00D66BA6">
            <w:pPr>
              <w:pStyle w:val="Default"/>
              <w:rPr>
                <w:sz w:val="20"/>
                <w:szCs w:val="20"/>
              </w:rPr>
            </w:pPr>
            <w:r w:rsidRPr="004A0BC1">
              <w:rPr>
                <w:sz w:val="20"/>
                <w:szCs w:val="20"/>
              </w:rPr>
              <w:t xml:space="preserve">5.2 </w:t>
            </w:r>
          </w:p>
        </w:tc>
        <w:tc>
          <w:tcPr>
            <w:tcW w:w="12600" w:type="dxa"/>
            <w:tcBorders>
              <w:top w:val="single" w:sz="4" w:space="0" w:color="auto"/>
              <w:left w:val="single" w:sz="4" w:space="0" w:color="auto"/>
              <w:bottom w:val="single" w:sz="4" w:space="0" w:color="auto"/>
              <w:right w:val="single" w:sz="4" w:space="0" w:color="auto"/>
            </w:tcBorders>
          </w:tcPr>
          <w:p w14:paraId="072916C7" w14:textId="77777777" w:rsidR="0073383B" w:rsidRPr="004A0BC1" w:rsidRDefault="0073383B" w:rsidP="00D66BA6">
            <w:pPr>
              <w:pStyle w:val="Default"/>
              <w:rPr>
                <w:sz w:val="20"/>
                <w:szCs w:val="20"/>
              </w:rPr>
            </w:pPr>
            <w:r w:rsidRPr="004A0BC1">
              <w:rPr>
                <w:sz w:val="20"/>
                <w:szCs w:val="20"/>
              </w:rPr>
              <w:t xml:space="preserve">Reported findings address the evaluation criteria (such as efficiency, effectiveness, sustainability, impact and relevance) and questions defined in the evaluation scope. </w:t>
            </w:r>
          </w:p>
        </w:tc>
      </w:tr>
      <w:tr w:rsidR="0073383B" w:rsidRPr="004A0BC1" w14:paraId="08273400"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26D55A02" w14:textId="77777777" w:rsidR="0073383B" w:rsidRPr="004A0BC1" w:rsidRDefault="0073383B" w:rsidP="00D66BA6">
            <w:pPr>
              <w:pStyle w:val="Default"/>
              <w:rPr>
                <w:sz w:val="20"/>
                <w:szCs w:val="20"/>
              </w:rPr>
            </w:pPr>
            <w:r w:rsidRPr="004A0BC1">
              <w:rPr>
                <w:sz w:val="20"/>
                <w:szCs w:val="20"/>
              </w:rPr>
              <w:t xml:space="preserve">5.3 </w:t>
            </w:r>
          </w:p>
        </w:tc>
        <w:tc>
          <w:tcPr>
            <w:tcW w:w="12600" w:type="dxa"/>
            <w:tcBorders>
              <w:top w:val="single" w:sz="4" w:space="0" w:color="auto"/>
              <w:left w:val="single" w:sz="4" w:space="0" w:color="auto"/>
              <w:bottom w:val="single" w:sz="4" w:space="0" w:color="auto"/>
              <w:right w:val="single" w:sz="4" w:space="0" w:color="auto"/>
            </w:tcBorders>
          </w:tcPr>
          <w:p w14:paraId="61EACF7F" w14:textId="77777777" w:rsidR="0073383B" w:rsidRPr="004A0BC1" w:rsidRDefault="0073383B" w:rsidP="00D66BA6">
            <w:pPr>
              <w:pStyle w:val="Default"/>
              <w:rPr>
                <w:sz w:val="20"/>
                <w:szCs w:val="20"/>
              </w:rPr>
            </w:pPr>
            <w:r w:rsidRPr="004A0BC1">
              <w:rPr>
                <w:sz w:val="20"/>
                <w:szCs w:val="20"/>
              </w:rPr>
              <w:t xml:space="preserve">Findings are objectively reported based on the evidence. </w:t>
            </w:r>
          </w:p>
        </w:tc>
      </w:tr>
      <w:tr w:rsidR="0073383B" w:rsidRPr="004A0BC1" w14:paraId="5ECBA86D"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630296F3" w14:textId="77777777" w:rsidR="0073383B" w:rsidRPr="004A0BC1" w:rsidRDefault="0073383B" w:rsidP="00D66BA6">
            <w:pPr>
              <w:pStyle w:val="Default"/>
              <w:rPr>
                <w:sz w:val="20"/>
                <w:szCs w:val="20"/>
              </w:rPr>
            </w:pPr>
            <w:r w:rsidRPr="004A0BC1">
              <w:rPr>
                <w:sz w:val="20"/>
                <w:szCs w:val="20"/>
              </w:rPr>
              <w:t xml:space="preserve">5.4 </w:t>
            </w:r>
          </w:p>
        </w:tc>
        <w:tc>
          <w:tcPr>
            <w:tcW w:w="12600" w:type="dxa"/>
            <w:tcBorders>
              <w:top w:val="single" w:sz="4" w:space="0" w:color="auto"/>
              <w:left w:val="single" w:sz="4" w:space="0" w:color="auto"/>
              <w:bottom w:val="single" w:sz="4" w:space="0" w:color="auto"/>
              <w:right w:val="single" w:sz="4" w:space="0" w:color="auto"/>
            </w:tcBorders>
          </w:tcPr>
          <w:p w14:paraId="7565D5E5" w14:textId="77777777" w:rsidR="0073383B" w:rsidRPr="004A0BC1" w:rsidRDefault="0073383B" w:rsidP="00D66BA6">
            <w:pPr>
              <w:pStyle w:val="Default"/>
              <w:rPr>
                <w:sz w:val="20"/>
                <w:szCs w:val="20"/>
              </w:rPr>
            </w:pPr>
            <w:r w:rsidRPr="004A0BC1">
              <w:rPr>
                <w:sz w:val="20"/>
                <w:szCs w:val="20"/>
              </w:rPr>
              <w:t xml:space="preserve">Gaps and limitations in the data and/or unanticipated findings are reported and discussed. </w:t>
            </w:r>
          </w:p>
        </w:tc>
      </w:tr>
      <w:tr w:rsidR="0073383B" w:rsidRPr="004A0BC1" w14:paraId="3EACC863"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46094FB7" w14:textId="77777777" w:rsidR="0073383B" w:rsidRPr="004A0BC1" w:rsidRDefault="0073383B" w:rsidP="00D66BA6">
            <w:pPr>
              <w:pStyle w:val="Default"/>
              <w:rPr>
                <w:sz w:val="20"/>
                <w:szCs w:val="20"/>
              </w:rPr>
            </w:pPr>
            <w:r w:rsidRPr="004A0BC1">
              <w:rPr>
                <w:sz w:val="20"/>
                <w:szCs w:val="20"/>
              </w:rPr>
              <w:t xml:space="preserve">5.5 </w:t>
            </w:r>
          </w:p>
        </w:tc>
        <w:tc>
          <w:tcPr>
            <w:tcW w:w="12600" w:type="dxa"/>
            <w:tcBorders>
              <w:top w:val="single" w:sz="4" w:space="0" w:color="auto"/>
              <w:left w:val="single" w:sz="4" w:space="0" w:color="auto"/>
              <w:bottom w:val="single" w:sz="4" w:space="0" w:color="auto"/>
              <w:right w:val="single" w:sz="4" w:space="0" w:color="auto"/>
            </w:tcBorders>
          </w:tcPr>
          <w:p w14:paraId="6E43EB75" w14:textId="77777777" w:rsidR="0073383B" w:rsidRPr="004A0BC1" w:rsidRDefault="0073383B" w:rsidP="00D66BA6">
            <w:pPr>
              <w:pStyle w:val="Default"/>
              <w:rPr>
                <w:sz w:val="20"/>
                <w:szCs w:val="20"/>
              </w:rPr>
            </w:pPr>
            <w:r w:rsidRPr="004A0BC1">
              <w:rPr>
                <w:sz w:val="20"/>
                <w:szCs w:val="20"/>
              </w:rPr>
              <w:t xml:space="preserve">Reasons for accomplishments and failures, especially continuing constraints, were identified as much as possible </w:t>
            </w:r>
          </w:p>
        </w:tc>
      </w:tr>
      <w:tr w:rsidR="0073383B" w:rsidRPr="004A0BC1" w14:paraId="5683F46E"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05905290" w14:textId="77777777" w:rsidR="0073383B" w:rsidRPr="004A0BC1" w:rsidRDefault="0073383B" w:rsidP="00D66BA6">
            <w:pPr>
              <w:pStyle w:val="Default"/>
              <w:rPr>
                <w:sz w:val="20"/>
                <w:szCs w:val="20"/>
              </w:rPr>
            </w:pPr>
            <w:r w:rsidRPr="004A0BC1">
              <w:rPr>
                <w:sz w:val="20"/>
                <w:szCs w:val="20"/>
              </w:rPr>
              <w:t xml:space="preserve">5.6 </w:t>
            </w:r>
          </w:p>
        </w:tc>
        <w:tc>
          <w:tcPr>
            <w:tcW w:w="12600" w:type="dxa"/>
            <w:tcBorders>
              <w:top w:val="single" w:sz="4" w:space="0" w:color="auto"/>
              <w:left w:val="single" w:sz="4" w:space="0" w:color="auto"/>
              <w:bottom w:val="single" w:sz="4" w:space="0" w:color="auto"/>
              <w:right w:val="single" w:sz="4" w:space="0" w:color="auto"/>
            </w:tcBorders>
          </w:tcPr>
          <w:p w14:paraId="0CBC1490" w14:textId="77777777" w:rsidR="0073383B" w:rsidRPr="004A0BC1" w:rsidRDefault="0073383B" w:rsidP="00D66BA6">
            <w:pPr>
              <w:pStyle w:val="Default"/>
              <w:rPr>
                <w:sz w:val="20"/>
                <w:szCs w:val="20"/>
              </w:rPr>
            </w:pPr>
            <w:r w:rsidRPr="004A0BC1">
              <w:rPr>
                <w:sz w:val="20"/>
                <w:szCs w:val="20"/>
              </w:rPr>
              <w:t xml:space="preserve">Overall findings are presented with clarity, logic, and coherence. </w:t>
            </w:r>
          </w:p>
          <w:p w14:paraId="266D9F45" w14:textId="77777777" w:rsidR="0073383B" w:rsidRPr="004A0BC1" w:rsidRDefault="0073383B" w:rsidP="00D66BA6">
            <w:pPr>
              <w:pStyle w:val="Default"/>
              <w:rPr>
                <w:sz w:val="20"/>
                <w:szCs w:val="20"/>
              </w:rPr>
            </w:pPr>
          </w:p>
        </w:tc>
      </w:tr>
      <w:tr w:rsidR="0073383B" w:rsidRPr="004A0BC1" w14:paraId="1C9C708E"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13158" w:type="dxa"/>
            <w:gridSpan w:val="2"/>
            <w:tcBorders>
              <w:top w:val="single" w:sz="4" w:space="0" w:color="auto"/>
              <w:left w:val="single" w:sz="4" w:space="0" w:color="auto"/>
              <w:bottom w:val="single" w:sz="4" w:space="0" w:color="auto"/>
              <w:right w:val="single" w:sz="4" w:space="0" w:color="auto"/>
            </w:tcBorders>
            <w:shd w:val="clear" w:color="auto" w:fill="D99594"/>
          </w:tcPr>
          <w:p w14:paraId="1F44FC0D" w14:textId="77777777" w:rsidR="0073383B" w:rsidRPr="004A0BC1" w:rsidRDefault="0073383B" w:rsidP="00D66BA6">
            <w:pPr>
              <w:pStyle w:val="Default"/>
              <w:rPr>
                <w:b/>
                <w:bCs/>
                <w:sz w:val="20"/>
                <w:szCs w:val="20"/>
              </w:rPr>
            </w:pPr>
            <w:r w:rsidRPr="004A0BC1">
              <w:rPr>
                <w:b/>
                <w:bCs/>
                <w:sz w:val="20"/>
                <w:szCs w:val="20"/>
              </w:rPr>
              <w:t xml:space="preserve">6. Conclusions </w:t>
            </w:r>
          </w:p>
          <w:p w14:paraId="34863B44" w14:textId="77777777" w:rsidR="0073383B" w:rsidRPr="004A0BC1" w:rsidRDefault="0073383B" w:rsidP="00D66BA6">
            <w:pPr>
              <w:pStyle w:val="Default"/>
              <w:rPr>
                <w:sz w:val="20"/>
                <w:szCs w:val="20"/>
              </w:rPr>
            </w:pPr>
          </w:p>
        </w:tc>
      </w:tr>
      <w:tr w:rsidR="0073383B" w:rsidRPr="004A0BC1" w14:paraId="49FB9AFC"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4"/>
        </w:trPr>
        <w:tc>
          <w:tcPr>
            <w:tcW w:w="558" w:type="dxa"/>
            <w:tcBorders>
              <w:top w:val="single" w:sz="4" w:space="0" w:color="auto"/>
              <w:left w:val="single" w:sz="4" w:space="0" w:color="auto"/>
              <w:bottom w:val="single" w:sz="4" w:space="0" w:color="auto"/>
              <w:right w:val="single" w:sz="4" w:space="0" w:color="auto"/>
            </w:tcBorders>
          </w:tcPr>
          <w:p w14:paraId="3896AAB0" w14:textId="77777777" w:rsidR="0073383B" w:rsidRPr="004A0BC1" w:rsidRDefault="0073383B" w:rsidP="00D66BA6">
            <w:pPr>
              <w:pStyle w:val="Default"/>
              <w:rPr>
                <w:sz w:val="20"/>
                <w:szCs w:val="20"/>
              </w:rPr>
            </w:pPr>
            <w:r w:rsidRPr="004A0BC1">
              <w:rPr>
                <w:sz w:val="20"/>
                <w:szCs w:val="20"/>
              </w:rPr>
              <w:t xml:space="preserve">6.0 </w:t>
            </w:r>
          </w:p>
        </w:tc>
        <w:tc>
          <w:tcPr>
            <w:tcW w:w="12600" w:type="dxa"/>
            <w:tcBorders>
              <w:top w:val="single" w:sz="4" w:space="0" w:color="auto"/>
              <w:left w:val="single" w:sz="4" w:space="0" w:color="auto"/>
              <w:bottom w:val="single" w:sz="4" w:space="0" w:color="auto"/>
              <w:right w:val="single" w:sz="4" w:space="0" w:color="auto"/>
            </w:tcBorders>
          </w:tcPr>
          <w:p w14:paraId="071EF723" w14:textId="77777777" w:rsidR="0073383B" w:rsidRPr="004A0BC1" w:rsidRDefault="0073383B" w:rsidP="00D66BA6">
            <w:pPr>
              <w:pStyle w:val="Default"/>
              <w:rPr>
                <w:sz w:val="20"/>
                <w:szCs w:val="20"/>
              </w:rPr>
            </w:pPr>
            <w:r w:rsidRPr="004A0BC1">
              <w:rPr>
                <w:sz w:val="20"/>
                <w:szCs w:val="20"/>
              </w:rPr>
              <w:t xml:space="preserve">Conclusions present reasonable judgments based on findings and substantiated by evidence, and provide insights pertinent to the object and purpose of the evaluation. </w:t>
            </w:r>
          </w:p>
        </w:tc>
      </w:tr>
      <w:tr w:rsidR="0073383B" w:rsidRPr="004A0BC1" w14:paraId="5158C449"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547581E6" w14:textId="77777777" w:rsidR="0073383B" w:rsidRPr="004A0BC1" w:rsidRDefault="0073383B" w:rsidP="00D66BA6">
            <w:pPr>
              <w:pStyle w:val="Default"/>
              <w:rPr>
                <w:sz w:val="20"/>
                <w:szCs w:val="20"/>
              </w:rPr>
            </w:pPr>
            <w:r w:rsidRPr="004A0BC1">
              <w:rPr>
                <w:sz w:val="20"/>
                <w:szCs w:val="20"/>
              </w:rPr>
              <w:t xml:space="preserve">6.1 </w:t>
            </w:r>
          </w:p>
        </w:tc>
        <w:tc>
          <w:tcPr>
            <w:tcW w:w="12600" w:type="dxa"/>
            <w:tcBorders>
              <w:top w:val="single" w:sz="4" w:space="0" w:color="auto"/>
              <w:left w:val="single" w:sz="4" w:space="0" w:color="auto"/>
              <w:bottom w:val="single" w:sz="4" w:space="0" w:color="auto"/>
              <w:right w:val="single" w:sz="4" w:space="0" w:color="auto"/>
            </w:tcBorders>
          </w:tcPr>
          <w:p w14:paraId="3B0531EA" w14:textId="77777777" w:rsidR="0073383B" w:rsidRPr="004A0BC1" w:rsidRDefault="0073383B" w:rsidP="00D66BA6">
            <w:pPr>
              <w:pStyle w:val="Default"/>
              <w:rPr>
                <w:sz w:val="20"/>
                <w:szCs w:val="20"/>
              </w:rPr>
            </w:pPr>
            <w:r w:rsidRPr="004A0BC1">
              <w:rPr>
                <w:sz w:val="20"/>
                <w:szCs w:val="20"/>
              </w:rPr>
              <w:t xml:space="preserve">The conclusions reflect reasonable evaluative judgments relating to key evaluation questions. </w:t>
            </w:r>
          </w:p>
        </w:tc>
      </w:tr>
      <w:tr w:rsidR="0073383B" w:rsidRPr="004A0BC1" w14:paraId="13E15C80"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556EFC09" w14:textId="77777777" w:rsidR="0073383B" w:rsidRPr="004A0BC1" w:rsidRDefault="0073383B" w:rsidP="00D66BA6">
            <w:pPr>
              <w:pStyle w:val="Default"/>
              <w:rPr>
                <w:sz w:val="20"/>
                <w:szCs w:val="20"/>
              </w:rPr>
            </w:pPr>
            <w:r w:rsidRPr="004A0BC1">
              <w:rPr>
                <w:sz w:val="20"/>
                <w:szCs w:val="20"/>
              </w:rPr>
              <w:t xml:space="preserve">6.2 </w:t>
            </w:r>
          </w:p>
        </w:tc>
        <w:tc>
          <w:tcPr>
            <w:tcW w:w="12600" w:type="dxa"/>
            <w:tcBorders>
              <w:top w:val="single" w:sz="4" w:space="0" w:color="auto"/>
              <w:left w:val="single" w:sz="4" w:space="0" w:color="auto"/>
              <w:bottom w:val="single" w:sz="4" w:space="0" w:color="auto"/>
              <w:right w:val="single" w:sz="4" w:space="0" w:color="auto"/>
            </w:tcBorders>
          </w:tcPr>
          <w:p w14:paraId="1DC7C51B" w14:textId="77777777" w:rsidR="0073383B" w:rsidRPr="004A0BC1" w:rsidRDefault="0073383B" w:rsidP="00D66BA6">
            <w:pPr>
              <w:pStyle w:val="Default"/>
              <w:rPr>
                <w:sz w:val="20"/>
                <w:szCs w:val="20"/>
              </w:rPr>
            </w:pPr>
            <w:r w:rsidRPr="004A0BC1">
              <w:rPr>
                <w:sz w:val="20"/>
                <w:szCs w:val="20"/>
              </w:rPr>
              <w:t xml:space="preserve">Conclusions are well substantiated by the evidence presented and are logically connected to evaluation findings. </w:t>
            </w:r>
          </w:p>
        </w:tc>
      </w:tr>
      <w:tr w:rsidR="0073383B" w:rsidRPr="004A0BC1" w14:paraId="720EE613"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47A65D1C" w14:textId="77777777" w:rsidR="0073383B" w:rsidRPr="004A0BC1" w:rsidRDefault="0073383B" w:rsidP="00D66BA6">
            <w:pPr>
              <w:pStyle w:val="Default"/>
              <w:rPr>
                <w:sz w:val="20"/>
                <w:szCs w:val="20"/>
              </w:rPr>
            </w:pPr>
            <w:r w:rsidRPr="004A0BC1">
              <w:rPr>
                <w:sz w:val="20"/>
                <w:szCs w:val="20"/>
              </w:rPr>
              <w:t xml:space="preserve">6.3 </w:t>
            </w:r>
          </w:p>
        </w:tc>
        <w:tc>
          <w:tcPr>
            <w:tcW w:w="12600" w:type="dxa"/>
            <w:tcBorders>
              <w:top w:val="single" w:sz="4" w:space="0" w:color="auto"/>
              <w:left w:val="single" w:sz="4" w:space="0" w:color="auto"/>
              <w:bottom w:val="single" w:sz="4" w:space="0" w:color="auto"/>
              <w:right w:val="single" w:sz="4" w:space="0" w:color="auto"/>
            </w:tcBorders>
          </w:tcPr>
          <w:p w14:paraId="544EE75E" w14:textId="77777777" w:rsidR="0073383B" w:rsidRPr="004A0BC1" w:rsidRDefault="0073383B" w:rsidP="00D66BA6">
            <w:pPr>
              <w:pStyle w:val="Default"/>
              <w:rPr>
                <w:sz w:val="20"/>
                <w:szCs w:val="20"/>
              </w:rPr>
            </w:pPr>
            <w:r w:rsidRPr="004A0BC1">
              <w:rPr>
                <w:sz w:val="20"/>
                <w:szCs w:val="20"/>
              </w:rPr>
              <w:t xml:space="preserve">Stated conclusions provide insights into the identification and/or solutions of important problems or issues pertinent to the prospective decisions and actions of evaluation users. </w:t>
            </w:r>
          </w:p>
        </w:tc>
      </w:tr>
      <w:tr w:rsidR="0073383B" w:rsidRPr="004A0BC1" w14:paraId="6E38484A"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409D5A71" w14:textId="77777777" w:rsidR="0073383B" w:rsidRPr="004A0BC1" w:rsidRDefault="0073383B" w:rsidP="00D66BA6">
            <w:pPr>
              <w:pStyle w:val="Default"/>
              <w:rPr>
                <w:sz w:val="20"/>
                <w:szCs w:val="20"/>
              </w:rPr>
            </w:pPr>
            <w:r w:rsidRPr="004A0BC1">
              <w:rPr>
                <w:sz w:val="20"/>
                <w:szCs w:val="20"/>
              </w:rPr>
              <w:t xml:space="preserve">6.4 </w:t>
            </w:r>
          </w:p>
        </w:tc>
        <w:tc>
          <w:tcPr>
            <w:tcW w:w="12600" w:type="dxa"/>
            <w:tcBorders>
              <w:top w:val="single" w:sz="4" w:space="0" w:color="auto"/>
              <w:left w:val="single" w:sz="4" w:space="0" w:color="auto"/>
              <w:bottom w:val="single" w:sz="4" w:space="0" w:color="auto"/>
              <w:right w:val="single" w:sz="4" w:space="0" w:color="auto"/>
            </w:tcBorders>
          </w:tcPr>
          <w:p w14:paraId="6FA37E7C" w14:textId="77777777" w:rsidR="0073383B" w:rsidRPr="004A0BC1" w:rsidRDefault="0073383B" w:rsidP="00D66BA6">
            <w:pPr>
              <w:pStyle w:val="Default"/>
              <w:rPr>
                <w:sz w:val="20"/>
                <w:szCs w:val="20"/>
              </w:rPr>
            </w:pPr>
            <w:r w:rsidRPr="004A0BC1">
              <w:rPr>
                <w:sz w:val="20"/>
                <w:szCs w:val="20"/>
              </w:rPr>
              <w:t xml:space="preserve">Conclusions present strengths and weaknesses of the object (policy, programmes, project's or other intervention) being evaluated, based on the evidence presented and taking due account of the views of a diverse cross-section of stakeholders. </w:t>
            </w:r>
          </w:p>
        </w:tc>
      </w:tr>
      <w:tr w:rsidR="0073383B" w:rsidRPr="004A0BC1" w14:paraId="54757434"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13158" w:type="dxa"/>
            <w:gridSpan w:val="2"/>
            <w:tcBorders>
              <w:top w:val="single" w:sz="4" w:space="0" w:color="auto"/>
              <w:left w:val="single" w:sz="4" w:space="0" w:color="auto"/>
              <w:bottom w:val="single" w:sz="4" w:space="0" w:color="auto"/>
              <w:right w:val="single" w:sz="4" w:space="0" w:color="auto"/>
            </w:tcBorders>
            <w:shd w:val="clear" w:color="auto" w:fill="D99594"/>
          </w:tcPr>
          <w:p w14:paraId="003A38CC" w14:textId="77777777" w:rsidR="0073383B" w:rsidRPr="004A0BC1" w:rsidRDefault="0073383B" w:rsidP="00D66BA6">
            <w:pPr>
              <w:pStyle w:val="Default"/>
              <w:rPr>
                <w:b/>
                <w:bCs/>
                <w:sz w:val="20"/>
                <w:szCs w:val="20"/>
              </w:rPr>
            </w:pPr>
            <w:r w:rsidRPr="004A0BC1">
              <w:rPr>
                <w:b/>
                <w:bCs/>
                <w:sz w:val="20"/>
                <w:szCs w:val="20"/>
              </w:rPr>
              <w:t xml:space="preserve">7. Recommendations </w:t>
            </w:r>
          </w:p>
          <w:p w14:paraId="54A18B9A" w14:textId="77777777" w:rsidR="0073383B" w:rsidRPr="004A0BC1" w:rsidRDefault="0073383B" w:rsidP="00D66BA6">
            <w:pPr>
              <w:pStyle w:val="Default"/>
              <w:rPr>
                <w:sz w:val="20"/>
                <w:szCs w:val="20"/>
              </w:rPr>
            </w:pPr>
          </w:p>
        </w:tc>
      </w:tr>
      <w:tr w:rsidR="0073383B" w:rsidRPr="004A0BC1" w14:paraId="4A72D29B"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4"/>
        </w:trPr>
        <w:tc>
          <w:tcPr>
            <w:tcW w:w="558" w:type="dxa"/>
            <w:tcBorders>
              <w:top w:val="single" w:sz="4" w:space="0" w:color="auto"/>
              <w:left w:val="single" w:sz="4" w:space="0" w:color="auto"/>
              <w:bottom w:val="single" w:sz="4" w:space="0" w:color="auto"/>
              <w:right w:val="single" w:sz="4" w:space="0" w:color="auto"/>
            </w:tcBorders>
          </w:tcPr>
          <w:p w14:paraId="38F7CE46" w14:textId="77777777" w:rsidR="0073383B" w:rsidRPr="004A0BC1" w:rsidRDefault="0073383B" w:rsidP="00D66BA6">
            <w:pPr>
              <w:pStyle w:val="Default"/>
              <w:rPr>
                <w:sz w:val="20"/>
                <w:szCs w:val="20"/>
              </w:rPr>
            </w:pPr>
            <w:r w:rsidRPr="004A0BC1">
              <w:rPr>
                <w:sz w:val="20"/>
                <w:szCs w:val="20"/>
              </w:rPr>
              <w:t xml:space="preserve">7.0 </w:t>
            </w:r>
          </w:p>
        </w:tc>
        <w:tc>
          <w:tcPr>
            <w:tcW w:w="12600" w:type="dxa"/>
            <w:tcBorders>
              <w:top w:val="single" w:sz="4" w:space="0" w:color="auto"/>
              <w:left w:val="single" w:sz="4" w:space="0" w:color="auto"/>
              <w:bottom w:val="single" w:sz="4" w:space="0" w:color="auto"/>
              <w:right w:val="single" w:sz="4" w:space="0" w:color="auto"/>
            </w:tcBorders>
          </w:tcPr>
          <w:p w14:paraId="15B1360A" w14:textId="77777777" w:rsidR="0073383B" w:rsidRPr="004A0BC1" w:rsidRDefault="0073383B" w:rsidP="00D66BA6">
            <w:pPr>
              <w:pStyle w:val="Default"/>
              <w:rPr>
                <w:sz w:val="20"/>
                <w:szCs w:val="20"/>
              </w:rPr>
            </w:pPr>
            <w:r w:rsidRPr="004A0BC1">
              <w:rPr>
                <w:sz w:val="20"/>
                <w:szCs w:val="20"/>
              </w:rPr>
              <w:t xml:space="preserve">Recommendations are relevant to the object and purposes of the evaluation, are supported by evidence and conclusions, and were developed with the involvement of relevant stakeholders. </w:t>
            </w:r>
          </w:p>
        </w:tc>
      </w:tr>
      <w:tr w:rsidR="0073383B" w:rsidRPr="004A0BC1" w14:paraId="69D37533"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32066E42" w14:textId="77777777" w:rsidR="0073383B" w:rsidRPr="004A0BC1" w:rsidRDefault="0073383B" w:rsidP="00D66BA6">
            <w:pPr>
              <w:pStyle w:val="Default"/>
              <w:rPr>
                <w:sz w:val="20"/>
                <w:szCs w:val="20"/>
              </w:rPr>
            </w:pPr>
            <w:r w:rsidRPr="004A0BC1">
              <w:rPr>
                <w:sz w:val="20"/>
                <w:szCs w:val="20"/>
              </w:rPr>
              <w:t xml:space="preserve">7.1 </w:t>
            </w:r>
          </w:p>
        </w:tc>
        <w:tc>
          <w:tcPr>
            <w:tcW w:w="12600" w:type="dxa"/>
            <w:tcBorders>
              <w:top w:val="single" w:sz="4" w:space="0" w:color="auto"/>
              <w:left w:val="single" w:sz="4" w:space="0" w:color="auto"/>
              <w:bottom w:val="single" w:sz="4" w:space="0" w:color="auto"/>
              <w:right w:val="single" w:sz="4" w:space="0" w:color="auto"/>
            </w:tcBorders>
          </w:tcPr>
          <w:p w14:paraId="3BC0ADAC" w14:textId="77777777" w:rsidR="0073383B" w:rsidRPr="004A0BC1" w:rsidRDefault="0073383B" w:rsidP="00D66BA6">
            <w:pPr>
              <w:pStyle w:val="Default"/>
              <w:rPr>
                <w:sz w:val="20"/>
                <w:szCs w:val="20"/>
              </w:rPr>
            </w:pPr>
            <w:r w:rsidRPr="004A0BC1">
              <w:rPr>
                <w:sz w:val="20"/>
                <w:szCs w:val="20"/>
              </w:rPr>
              <w:t xml:space="preserve">The report describes the process followed in developing the recommendations including consultation with stakeholders. </w:t>
            </w:r>
          </w:p>
        </w:tc>
      </w:tr>
      <w:tr w:rsidR="0073383B" w:rsidRPr="004A0BC1" w14:paraId="4C1B3738"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70441DEF" w14:textId="77777777" w:rsidR="0073383B" w:rsidRPr="004A0BC1" w:rsidRDefault="0073383B" w:rsidP="00D66BA6">
            <w:pPr>
              <w:pStyle w:val="Default"/>
              <w:rPr>
                <w:sz w:val="20"/>
                <w:szCs w:val="20"/>
              </w:rPr>
            </w:pPr>
            <w:r w:rsidRPr="004A0BC1">
              <w:rPr>
                <w:sz w:val="20"/>
                <w:szCs w:val="20"/>
              </w:rPr>
              <w:t xml:space="preserve">7.2 </w:t>
            </w:r>
          </w:p>
        </w:tc>
        <w:tc>
          <w:tcPr>
            <w:tcW w:w="12600" w:type="dxa"/>
            <w:tcBorders>
              <w:top w:val="single" w:sz="4" w:space="0" w:color="auto"/>
              <w:left w:val="single" w:sz="4" w:space="0" w:color="auto"/>
              <w:bottom w:val="single" w:sz="4" w:space="0" w:color="auto"/>
              <w:right w:val="single" w:sz="4" w:space="0" w:color="auto"/>
            </w:tcBorders>
          </w:tcPr>
          <w:p w14:paraId="003D560F" w14:textId="77777777" w:rsidR="0073383B" w:rsidRPr="004A0BC1" w:rsidRDefault="0073383B" w:rsidP="00D66BA6">
            <w:pPr>
              <w:pStyle w:val="Default"/>
              <w:rPr>
                <w:sz w:val="20"/>
                <w:szCs w:val="20"/>
              </w:rPr>
            </w:pPr>
            <w:r w:rsidRPr="004A0BC1">
              <w:rPr>
                <w:sz w:val="20"/>
                <w:szCs w:val="20"/>
              </w:rPr>
              <w:t xml:space="preserve">Recommendations are firmly based on evidence and conclusions. </w:t>
            </w:r>
          </w:p>
        </w:tc>
      </w:tr>
      <w:tr w:rsidR="0073383B" w:rsidRPr="004A0BC1" w14:paraId="1777906F"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4B223AE8" w14:textId="77777777" w:rsidR="0073383B" w:rsidRPr="004A0BC1" w:rsidRDefault="0073383B" w:rsidP="00D66BA6">
            <w:pPr>
              <w:pStyle w:val="Default"/>
              <w:rPr>
                <w:sz w:val="20"/>
                <w:szCs w:val="20"/>
              </w:rPr>
            </w:pPr>
            <w:r w:rsidRPr="004A0BC1">
              <w:rPr>
                <w:sz w:val="20"/>
                <w:szCs w:val="20"/>
              </w:rPr>
              <w:t xml:space="preserve">7.3 </w:t>
            </w:r>
          </w:p>
        </w:tc>
        <w:tc>
          <w:tcPr>
            <w:tcW w:w="12600" w:type="dxa"/>
            <w:tcBorders>
              <w:top w:val="single" w:sz="4" w:space="0" w:color="auto"/>
              <w:left w:val="single" w:sz="4" w:space="0" w:color="auto"/>
              <w:bottom w:val="single" w:sz="4" w:space="0" w:color="auto"/>
              <w:right w:val="single" w:sz="4" w:space="0" w:color="auto"/>
            </w:tcBorders>
          </w:tcPr>
          <w:p w14:paraId="7B3ABD28" w14:textId="77777777" w:rsidR="0073383B" w:rsidRPr="004A0BC1" w:rsidRDefault="0073383B" w:rsidP="00D66BA6">
            <w:pPr>
              <w:pStyle w:val="Default"/>
              <w:rPr>
                <w:sz w:val="20"/>
                <w:szCs w:val="20"/>
              </w:rPr>
            </w:pPr>
            <w:r w:rsidRPr="004A0BC1">
              <w:rPr>
                <w:sz w:val="20"/>
                <w:szCs w:val="20"/>
              </w:rPr>
              <w:t xml:space="preserve">Recommendations are relevant to the object and purposes of the evaluation. </w:t>
            </w:r>
          </w:p>
        </w:tc>
      </w:tr>
      <w:tr w:rsidR="0073383B" w:rsidRPr="004A0BC1" w14:paraId="54CCF336"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60ECB130" w14:textId="77777777" w:rsidR="0073383B" w:rsidRPr="004A0BC1" w:rsidRDefault="0073383B" w:rsidP="00D66BA6">
            <w:pPr>
              <w:pStyle w:val="Default"/>
              <w:rPr>
                <w:sz w:val="20"/>
                <w:szCs w:val="20"/>
              </w:rPr>
            </w:pPr>
            <w:r w:rsidRPr="004A0BC1">
              <w:rPr>
                <w:sz w:val="20"/>
                <w:szCs w:val="20"/>
              </w:rPr>
              <w:lastRenderedPageBreak/>
              <w:t xml:space="preserve">7.4 </w:t>
            </w:r>
          </w:p>
        </w:tc>
        <w:tc>
          <w:tcPr>
            <w:tcW w:w="12600" w:type="dxa"/>
            <w:tcBorders>
              <w:top w:val="single" w:sz="4" w:space="0" w:color="auto"/>
              <w:left w:val="single" w:sz="4" w:space="0" w:color="auto"/>
              <w:bottom w:val="single" w:sz="4" w:space="0" w:color="auto"/>
              <w:right w:val="single" w:sz="4" w:space="0" w:color="auto"/>
            </w:tcBorders>
          </w:tcPr>
          <w:p w14:paraId="7356677C" w14:textId="77777777" w:rsidR="0073383B" w:rsidRPr="004A0BC1" w:rsidRDefault="0073383B" w:rsidP="00D66BA6">
            <w:pPr>
              <w:pStyle w:val="Default"/>
              <w:rPr>
                <w:sz w:val="20"/>
                <w:szCs w:val="20"/>
              </w:rPr>
            </w:pPr>
            <w:r w:rsidRPr="004A0BC1">
              <w:rPr>
                <w:sz w:val="20"/>
                <w:szCs w:val="20"/>
              </w:rPr>
              <w:t xml:space="preserve">Recommendations clearly identify the target group for each recommendation. </w:t>
            </w:r>
          </w:p>
        </w:tc>
      </w:tr>
      <w:tr w:rsidR="0073383B" w:rsidRPr="004A0BC1" w14:paraId="0B882377"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559B3F80" w14:textId="77777777" w:rsidR="0073383B" w:rsidRPr="004A0BC1" w:rsidRDefault="0073383B" w:rsidP="00D66BA6">
            <w:pPr>
              <w:pStyle w:val="Default"/>
              <w:rPr>
                <w:sz w:val="20"/>
                <w:szCs w:val="20"/>
              </w:rPr>
            </w:pPr>
            <w:r w:rsidRPr="004A0BC1">
              <w:rPr>
                <w:sz w:val="20"/>
                <w:szCs w:val="20"/>
              </w:rPr>
              <w:t xml:space="preserve">7.5 </w:t>
            </w:r>
          </w:p>
        </w:tc>
        <w:tc>
          <w:tcPr>
            <w:tcW w:w="12600" w:type="dxa"/>
            <w:tcBorders>
              <w:top w:val="single" w:sz="4" w:space="0" w:color="auto"/>
              <w:left w:val="single" w:sz="4" w:space="0" w:color="auto"/>
              <w:bottom w:val="single" w:sz="4" w:space="0" w:color="auto"/>
              <w:right w:val="single" w:sz="4" w:space="0" w:color="auto"/>
            </w:tcBorders>
          </w:tcPr>
          <w:p w14:paraId="3FDFE605" w14:textId="77777777" w:rsidR="0073383B" w:rsidRPr="004A0BC1" w:rsidRDefault="0073383B" w:rsidP="00D66BA6">
            <w:pPr>
              <w:pStyle w:val="Default"/>
              <w:rPr>
                <w:sz w:val="20"/>
                <w:szCs w:val="20"/>
              </w:rPr>
            </w:pPr>
            <w:r w:rsidRPr="004A0BC1">
              <w:rPr>
                <w:sz w:val="20"/>
                <w:szCs w:val="20"/>
              </w:rPr>
              <w:t xml:space="preserve">Recommendations are clearly stated with priorities for action made clear. </w:t>
            </w:r>
          </w:p>
        </w:tc>
      </w:tr>
      <w:tr w:rsidR="0073383B" w:rsidRPr="004A0BC1" w14:paraId="684235B1"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00C530F3" w14:textId="77777777" w:rsidR="0073383B" w:rsidRPr="004A0BC1" w:rsidRDefault="0073383B" w:rsidP="00D66BA6">
            <w:pPr>
              <w:pStyle w:val="Default"/>
              <w:rPr>
                <w:sz w:val="20"/>
                <w:szCs w:val="20"/>
              </w:rPr>
            </w:pPr>
            <w:r w:rsidRPr="004A0BC1">
              <w:rPr>
                <w:sz w:val="20"/>
                <w:szCs w:val="20"/>
              </w:rPr>
              <w:t xml:space="preserve">7.6 </w:t>
            </w:r>
          </w:p>
        </w:tc>
        <w:tc>
          <w:tcPr>
            <w:tcW w:w="12600" w:type="dxa"/>
            <w:tcBorders>
              <w:top w:val="single" w:sz="4" w:space="0" w:color="auto"/>
              <w:left w:val="single" w:sz="4" w:space="0" w:color="auto"/>
              <w:bottom w:val="single" w:sz="4" w:space="0" w:color="auto"/>
              <w:right w:val="single" w:sz="4" w:space="0" w:color="auto"/>
            </w:tcBorders>
          </w:tcPr>
          <w:p w14:paraId="27F38DE8" w14:textId="77777777" w:rsidR="0073383B" w:rsidRPr="004A0BC1" w:rsidRDefault="0073383B" w:rsidP="00D66BA6">
            <w:pPr>
              <w:pStyle w:val="Default"/>
              <w:rPr>
                <w:sz w:val="20"/>
                <w:szCs w:val="20"/>
              </w:rPr>
            </w:pPr>
            <w:r w:rsidRPr="004A0BC1">
              <w:rPr>
                <w:sz w:val="20"/>
                <w:szCs w:val="20"/>
              </w:rPr>
              <w:t xml:space="preserve">Recommendations are actionable and reflect an understanding of the commissioning organization and potential constraints to follow-up. </w:t>
            </w:r>
          </w:p>
          <w:p w14:paraId="4597B687" w14:textId="77777777" w:rsidR="0073383B" w:rsidRPr="004A0BC1" w:rsidRDefault="0073383B" w:rsidP="00D66BA6">
            <w:pPr>
              <w:pStyle w:val="Default"/>
              <w:rPr>
                <w:sz w:val="20"/>
                <w:szCs w:val="20"/>
              </w:rPr>
            </w:pPr>
          </w:p>
        </w:tc>
      </w:tr>
      <w:tr w:rsidR="0073383B" w:rsidRPr="004A0BC1" w14:paraId="124FBE91"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13158" w:type="dxa"/>
            <w:gridSpan w:val="2"/>
            <w:tcBorders>
              <w:top w:val="single" w:sz="4" w:space="0" w:color="auto"/>
              <w:left w:val="single" w:sz="4" w:space="0" w:color="auto"/>
              <w:bottom w:val="single" w:sz="4" w:space="0" w:color="auto"/>
              <w:right w:val="single" w:sz="4" w:space="0" w:color="auto"/>
            </w:tcBorders>
            <w:shd w:val="clear" w:color="auto" w:fill="D99594"/>
          </w:tcPr>
          <w:p w14:paraId="4F12A4F6" w14:textId="77777777" w:rsidR="0073383B" w:rsidRPr="004A0BC1" w:rsidRDefault="0073383B" w:rsidP="00D66BA6">
            <w:pPr>
              <w:pStyle w:val="Default"/>
              <w:rPr>
                <w:b/>
                <w:bCs/>
                <w:sz w:val="20"/>
                <w:szCs w:val="20"/>
              </w:rPr>
            </w:pPr>
            <w:r w:rsidRPr="004A0BC1">
              <w:rPr>
                <w:b/>
                <w:bCs/>
                <w:sz w:val="20"/>
                <w:szCs w:val="20"/>
              </w:rPr>
              <w:t xml:space="preserve">8. Gender and Human Rights </w:t>
            </w:r>
          </w:p>
          <w:p w14:paraId="194F4D28" w14:textId="77777777" w:rsidR="0073383B" w:rsidRPr="004A0BC1" w:rsidRDefault="0073383B" w:rsidP="00D66BA6">
            <w:pPr>
              <w:pStyle w:val="Default"/>
              <w:rPr>
                <w:sz w:val="20"/>
                <w:szCs w:val="20"/>
              </w:rPr>
            </w:pPr>
          </w:p>
        </w:tc>
      </w:tr>
      <w:tr w:rsidR="0073383B" w:rsidRPr="004A0BC1" w14:paraId="56C8E78F"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4"/>
        </w:trPr>
        <w:tc>
          <w:tcPr>
            <w:tcW w:w="558" w:type="dxa"/>
            <w:tcBorders>
              <w:top w:val="single" w:sz="4" w:space="0" w:color="auto"/>
              <w:left w:val="single" w:sz="4" w:space="0" w:color="auto"/>
              <w:bottom w:val="single" w:sz="4" w:space="0" w:color="auto"/>
              <w:right w:val="single" w:sz="4" w:space="0" w:color="auto"/>
            </w:tcBorders>
          </w:tcPr>
          <w:p w14:paraId="184E7BA6" w14:textId="77777777" w:rsidR="0073383B" w:rsidRPr="004A0BC1" w:rsidRDefault="0073383B" w:rsidP="00D66BA6">
            <w:pPr>
              <w:pStyle w:val="Default"/>
              <w:rPr>
                <w:sz w:val="20"/>
                <w:szCs w:val="20"/>
              </w:rPr>
            </w:pPr>
            <w:r w:rsidRPr="004A0BC1">
              <w:rPr>
                <w:sz w:val="20"/>
                <w:szCs w:val="20"/>
              </w:rPr>
              <w:t xml:space="preserve">8.0 </w:t>
            </w:r>
          </w:p>
        </w:tc>
        <w:tc>
          <w:tcPr>
            <w:tcW w:w="12600" w:type="dxa"/>
            <w:tcBorders>
              <w:top w:val="single" w:sz="4" w:space="0" w:color="auto"/>
              <w:left w:val="single" w:sz="4" w:space="0" w:color="auto"/>
              <w:bottom w:val="single" w:sz="4" w:space="0" w:color="auto"/>
              <w:right w:val="single" w:sz="4" w:space="0" w:color="auto"/>
            </w:tcBorders>
          </w:tcPr>
          <w:p w14:paraId="15EA40E9" w14:textId="77777777" w:rsidR="0073383B" w:rsidRPr="004A0BC1" w:rsidRDefault="0073383B" w:rsidP="00D66BA6">
            <w:pPr>
              <w:pStyle w:val="Default"/>
              <w:rPr>
                <w:sz w:val="20"/>
                <w:szCs w:val="20"/>
              </w:rPr>
            </w:pPr>
            <w:r w:rsidRPr="004A0BC1">
              <w:rPr>
                <w:sz w:val="20"/>
                <w:szCs w:val="20"/>
              </w:rPr>
              <w:t xml:space="preserve">The report illustrates the extent to which the design and implementation of the object, the assessment of results and the evaluation process incorporate a gender equality perspective and human rights based approach </w:t>
            </w:r>
          </w:p>
        </w:tc>
      </w:tr>
      <w:tr w:rsidR="0073383B" w:rsidRPr="004A0BC1" w14:paraId="1CBE43D5" w14:textId="77777777" w:rsidTr="00D66BA6">
        <w:tblPrEx>
          <w:tblBorders>
            <w:top w:val="nil"/>
            <w:left w:val="nil"/>
            <w:bottom w:val="nil"/>
            <w:right w:val="nil"/>
            <w:insideH w:val="none" w:sz="0" w:space="0" w:color="auto"/>
            <w:insideV w:val="none" w:sz="0" w:space="0" w:color="auto"/>
          </w:tblBorders>
        </w:tblPrEx>
        <w:trPr>
          <w:gridAfter w:val="1"/>
          <w:wAfter w:w="14" w:type="dxa"/>
          <w:trHeight w:val="105"/>
        </w:trPr>
        <w:tc>
          <w:tcPr>
            <w:tcW w:w="558" w:type="dxa"/>
            <w:tcBorders>
              <w:top w:val="single" w:sz="4" w:space="0" w:color="auto"/>
              <w:left w:val="single" w:sz="4" w:space="0" w:color="auto"/>
              <w:bottom w:val="single" w:sz="4" w:space="0" w:color="auto"/>
              <w:right w:val="single" w:sz="4" w:space="0" w:color="auto"/>
            </w:tcBorders>
          </w:tcPr>
          <w:p w14:paraId="74684CA3" w14:textId="77777777" w:rsidR="0073383B" w:rsidRPr="004A0BC1" w:rsidRDefault="0073383B" w:rsidP="00D66BA6">
            <w:pPr>
              <w:pStyle w:val="Default"/>
              <w:rPr>
                <w:sz w:val="20"/>
                <w:szCs w:val="20"/>
              </w:rPr>
            </w:pPr>
            <w:r w:rsidRPr="004A0BC1">
              <w:rPr>
                <w:sz w:val="20"/>
                <w:szCs w:val="20"/>
              </w:rPr>
              <w:t xml:space="preserve">8.1 </w:t>
            </w:r>
          </w:p>
        </w:tc>
        <w:tc>
          <w:tcPr>
            <w:tcW w:w="12600" w:type="dxa"/>
            <w:tcBorders>
              <w:top w:val="single" w:sz="4" w:space="0" w:color="auto"/>
              <w:left w:val="single" w:sz="4" w:space="0" w:color="auto"/>
              <w:bottom w:val="single" w:sz="4" w:space="0" w:color="auto"/>
              <w:right w:val="single" w:sz="4" w:space="0" w:color="auto"/>
            </w:tcBorders>
          </w:tcPr>
          <w:p w14:paraId="6050F470" w14:textId="77777777" w:rsidR="0073383B" w:rsidRPr="004A0BC1" w:rsidRDefault="0073383B" w:rsidP="00D66BA6">
            <w:pPr>
              <w:pStyle w:val="Default"/>
              <w:rPr>
                <w:sz w:val="20"/>
                <w:szCs w:val="20"/>
              </w:rPr>
            </w:pPr>
            <w:r w:rsidRPr="004A0BC1">
              <w:rPr>
                <w:sz w:val="20"/>
                <w:szCs w:val="20"/>
              </w:rPr>
              <w:t xml:space="preserve">The report uses gender sensitive and human rights-based language throughout, including data disaggregated by sex, age, disability, etc. </w:t>
            </w:r>
          </w:p>
        </w:tc>
      </w:tr>
      <w:tr w:rsidR="0073383B" w:rsidRPr="004A0BC1" w14:paraId="0B87CCF1"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5"/>
        </w:trPr>
        <w:tc>
          <w:tcPr>
            <w:tcW w:w="558" w:type="dxa"/>
            <w:tcBorders>
              <w:top w:val="single" w:sz="4" w:space="0" w:color="auto"/>
              <w:left w:val="single" w:sz="4" w:space="0" w:color="auto"/>
              <w:bottom w:val="single" w:sz="4" w:space="0" w:color="auto"/>
              <w:right w:val="single" w:sz="4" w:space="0" w:color="auto"/>
            </w:tcBorders>
          </w:tcPr>
          <w:p w14:paraId="4A3CFF5F" w14:textId="77777777" w:rsidR="0073383B" w:rsidRPr="004A0BC1" w:rsidRDefault="0073383B" w:rsidP="00D66BA6">
            <w:pPr>
              <w:pStyle w:val="Default"/>
              <w:rPr>
                <w:sz w:val="20"/>
                <w:szCs w:val="20"/>
              </w:rPr>
            </w:pPr>
            <w:r w:rsidRPr="004A0BC1">
              <w:rPr>
                <w:sz w:val="20"/>
                <w:szCs w:val="20"/>
              </w:rPr>
              <w:t xml:space="preserve">8.2 </w:t>
            </w:r>
          </w:p>
        </w:tc>
        <w:tc>
          <w:tcPr>
            <w:tcW w:w="12600" w:type="dxa"/>
            <w:tcBorders>
              <w:top w:val="single" w:sz="4" w:space="0" w:color="auto"/>
              <w:left w:val="single" w:sz="4" w:space="0" w:color="auto"/>
              <w:bottom w:val="single" w:sz="4" w:space="0" w:color="auto"/>
              <w:right w:val="single" w:sz="4" w:space="0" w:color="auto"/>
            </w:tcBorders>
          </w:tcPr>
          <w:p w14:paraId="211DB3CF" w14:textId="77777777" w:rsidR="0073383B" w:rsidRPr="004A0BC1" w:rsidRDefault="0073383B" w:rsidP="00D66BA6">
            <w:pPr>
              <w:pStyle w:val="Default"/>
              <w:rPr>
                <w:sz w:val="20"/>
                <w:szCs w:val="20"/>
              </w:rPr>
            </w:pPr>
            <w:r w:rsidRPr="004A0BC1">
              <w:rPr>
                <w:sz w:val="20"/>
                <w:szCs w:val="20"/>
              </w:rPr>
              <w:t xml:space="preserve">The evaluation approach and data collection and analysis methods are gender equality and human rights responsive and appropriate for analyzing the gender equality and human rights issues identified in the scope. </w:t>
            </w:r>
          </w:p>
        </w:tc>
      </w:tr>
      <w:tr w:rsidR="0073383B" w:rsidRPr="004A0BC1" w14:paraId="7CED9604" w14:textId="77777777" w:rsidTr="00D66BA6">
        <w:tblPrEx>
          <w:tblBorders>
            <w:top w:val="nil"/>
            <w:left w:val="nil"/>
            <w:bottom w:val="nil"/>
            <w:right w:val="nil"/>
            <w:insideH w:val="none" w:sz="0" w:space="0" w:color="auto"/>
            <w:insideV w:val="none" w:sz="0" w:space="0" w:color="auto"/>
          </w:tblBorders>
        </w:tblPrEx>
        <w:trPr>
          <w:gridAfter w:val="1"/>
          <w:wAfter w:w="14" w:type="dxa"/>
          <w:trHeight w:val="245"/>
        </w:trPr>
        <w:tc>
          <w:tcPr>
            <w:tcW w:w="558" w:type="dxa"/>
            <w:tcBorders>
              <w:top w:val="single" w:sz="4" w:space="0" w:color="auto"/>
              <w:left w:val="single" w:sz="4" w:space="0" w:color="auto"/>
              <w:bottom w:val="single" w:sz="4" w:space="0" w:color="auto"/>
              <w:right w:val="single" w:sz="4" w:space="0" w:color="auto"/>
            </w:tcBorders>
          </w:tcPr>
          <w:p w14:paraId="73CDEAA0" w14:textId="77777777" w:rsidR="0073383B" w:rsidRPr="004A0BC1" w:rsidRDefault="0073383B" w:rsidP="00D66BA6">
            <w:pPr>
              <w:pStyle w:val="Default"/>
              <w:rPr>
                <w:sz w:val="20"/>
                <w:szCs w:val="20"/>
              </w:rPr>
            </w:pPr>
            <w:r w:rsidRPr="004A0BC1">
              <w:rPr>
                <w:sz w:val="20"/>
                <w:szCs w:val="20"/>
              </w:rPr>
              <w:t xml:space="preserve">8.3 </w:t>
            </w:r>
          </w:p>
        </w:tc>
        <w:tc>
          <w:tcPr>
            <w:tcW w:w="12600" w:type="dxa"/>
            <w:tcBorders>
              <w:top w:val="single" w:sz="4" w:space="0" w:color="auto"/>
              <w:left w:val="single" w:sz="4" w:space="0" w:color="auto"/>
              <w:bottom w:val="single" w:sz="4" w:space="0" w:color="auto"/>
              <w:right w:val="single" w:sz="4" w:space="0" w:color="auto"/>
            </w:tcBorders>
          </w:tcPr>
          <w:p w14:paraId="3DAEFB5B" w14:textId="77777777" w:rsidR="0073383B" w:rsidRPr="004A0BC1" w:rsidRDefault="0073383B" w:rsidP="00D66BA6">
            <w:pPr>
              <w:pStyle w:val="Default"/>
              <w:rPr>
                <w:sz w:val="20"/>
                <w:szCs w:val="20"/>
              </w:rPr>
            </w:pPr>
            <w:r w:rsidRPr="004A0BC1">
              <w:rPr>
                <w:sz w:val="20"/>
                <w:szCs w:val="20"/>
              </w:rPr>
              <w:t xml:space="preserve">The report assesses if the design of the object was based on a sound gender analysis and human rights analysis and implementation for results was monitored through gender and human rights frameworks, as well as the actual results on gender equality and human rights. </w:t>
            </w:r>
          </w:p>
        </w:tc>
      </w:tr>
      <w:tr w:rsidR="0073383B" w:rsidRPr="004A0BC1" w14:paraId="28A98BA1" w14:textId="77777777" w:rsidTr="00E956A0">
        <w:tblPrEx>
          <w:tblBorders>
            <w:top w:val="nil"/>
            <w:left w:val="nil"/>
            <w:bottom w:val="nil"/>
            <w:right w:val="nil"/>
            <w:insideH w:val="none" w:sz="0" w:space="0" w:color="auto"/>
            <w:insideV w:val="none" w:sz="0" w:space="0" w:color="auto"/>
          </w:tblBorders>
        </w:tblPrEx>
        <w:trPr>
          <w:gridAfter w:val="1"/>
          <w:wAfter w:w="14" w:type="dxa"/>
          <w:trHeight w:val="332"/>
        </w:trPr>
        <w:tc>
          <w:tcPr>
            <w:tcW w:w="558" w:type="dxa"/>
            <w:tcBorders>
              <w:top w:val="single" w:sz="4" w:space="0" w:color="auto"/>
              <w:left w:val="single" w:sz="4" w:space="0" w:color="auto"/>
              <w:bottom w:val="single" w:sz="4" w:space="0" w:color="auto"/>
              <w:right w:val="single" w:sz="4" w:space="0" w:color="auto"/>
            </w:tcBorders>
          </w:tcPr>
          <w:p w14:paraId="41A10DFD" w14:textId="77777777" w:rsidR="0073383B" w:rsidRPr="004A0BC1" w:rsidRDefault="0073383B" w:rsidP="00D66BA6">
            <w:pPr>
              <w:pStyle w:val="Default"/>
              <w:rPr>
                <w:sz w:val="20"/>
                <w:szCs w:val="20"/>
              </w:rPr>
            </w:pPr>
            <w:r w:rsidRPr="004A0BC1">
              <w:rPr>
                <w:sz w:val="20"/>
                <w:szCs w:val="20"/>
              </w:rPr>
              <w:t xml:space="preserve">8.4 </w:t>
            </w:r>
          </w:p>
        </w:tc>
        <w:tc>
          <w:tcPr>
            <w:tcW w:w="12600" w:type="dxa"/>
            <w:tcBorders>
              <w:top w:val="single" w:sz="4" w:space="0" w:color="auto"/>
              <w:left w:val="single" w:sz="4" w:space="0" w:color="auto"/>
              <w:bottom w:val="single" w:sz="4" w:space="0" w:color="auto"/>
              <w:right w:val="single" w:sz="4" w:space="0" w:color="auto"/>
            </w:tcBorders>
          </w:tcPr>
          <w:p w14:paraId="5AA28A89" w14:textId="77777777" w:rsidR="0073383B" w:rsidRPr="004A0BC1" w:rsidRDefault="0073383B" w:rsidP="00D66BA6">
            <w:pPr>
              <w:pStyle w:val="Default"/>
              <w:rPr>
                <w:sz w:val="20"/>
                <w:szCs w:val="20"/>
              </w:rPr>
            </w:pPr>
            <w:r w:rsidRPr="004A0BC1">
              <w:rPr>
                <w:sz w:val="20"/>
                <w:szCs w:val="20"/>
              </w:rPr>
              <w:t xml:space="preserve">Reported findings, conclusions, recommendations and lessons provide adequate information on gender equality and human rights aspects. </w:t>
            </w:r>
          </w:p>
        </w:tc>
      </w:tr>
    </w:tbl>
    <w:p w14:paraId="0B5E5B82" w14:textId="77777777" w:rsidR="0073383B" w:rsidRDefault="0073383B" w:rsidP="0073383B">
      <w:pPr>
        <w:pStyle w:val="Header"/>
        <w:widowControl w:val="0"/>
        <w:tabs>
          <w:tab w:val="clear" w:pos="4320"/>
          <w:tab w:val="clear" w:pos="8640"/>
          <w:tab w:val="left" w:pos="-720"/>
        </w:tabs>
        <w:sectPr w:rsidR="0073383B" w:rsidSect="004A0BC1">
          <w:pgSz w:w="15840" w:h="12240" w:orient="landscape" w:code="1"/>
          <w:pgMar w:top="1440" w:right="1440" w:bottom="1440" w:left="1584" w:header="720" w:footer="1008" w:gutter="0"/>
          <w:cols w:space="720"/>
          <w:titlePg/>
          <w:docGrid w:linePitch="360"/>
        </w:sectPr>
      </w:pPr>
    </w:p>
    <w:p w14:paraId="3DE950A9" w14:textId="77777777" w:rsidR="0073383B" w:rsidRDefault="0073383B" w:rsidP="0073383B">
      <w:pPr>
        <w:jc w:val="right"/>
        <w:rPr>
          <w:b/>
          <w:bCs/>
        </w:rPr>
      </w:pPr>
      <w:r w:rsidRPr="00997A2E">
        <w:rPr>
          <w:b/>
          <w:bCs/>
        </w:rPr>
        <w:lastRenderedPageBreak/>
        <w:t>ANNEX IV</w:t>
      </w:r>
    </w:p>
    <w:p w14:paraId="3AC83358" w14:textId="77777777" w:rsidR="0073383B" w:rsidRDefault="0073383B" w:rsidP="0073383B">
      <w:pPr>
        <w:rPr>
          <w:b/>
          <w:bCs/>
        </w:rPr>
      </w:pPr>
      <w:bookmarkStart w:id="2" w:name="_GoBack"/>
      <w:bookmarkEnd w:id="2"/>
    </w:p>
    <w:p w14:paraId="2D66898B" w14:textId="77777777" w:rsidR="0073383B" w:rsidRPr="00997A2E" w:rsidRDefault="0073383B" w:rsidP="0073383B">
      <w:pPr>
        <w:rPr>
          <w:b/>
          <w:bCs/>
        </w:rPr>
      </w:pPr>
      <w:r w:rsidRPr="00997A2E">
        <w:rPr>
          <w:b/>
          <w:bCs/>
        </w:rPr>
        <w:t>United Nations Evaluation Group – Code of Conduct for Evaluation in the UN System</w:t>
      </w:r>
    </w:p>
    <w:p w14:paraId="51B7536A" w14:textId="77777777" w:rsidR="0073383B" w:rsidRPr="00997A2E" w:rsidRDefault="0073383B" w:rsidP="0073383B">
      <w:pPr>
        <w:rPr>
          <w:b/>
          <w:bCs/>
        </w:rPr>
      </w:pPr>
      <w:r w:rsidRPr="00997A2E">
        <w:rPr>
          <w:b/>
          <w:bCs/>
        </w:rPr>
        <w:t>Evaluation Consultants Agreement Form</w:t>
      </w:r>
    </w:p>
    <w:p w14:paraId="0107F303" w14:textId="77777777" w:rsidR="0073383B" w:rsidRDefault="0073383B" w:rsidP="0073383B">
      <w:r w:rsidRPr="00997A2E">
        <w:t>To be signed by all consultants as individuals (not by or on behalf of a consultancy company) b</w:t>
      </w:r>
      <w:r>
        <w:t>efore a contract can be issued.</w:t>
      </w:r>
    </w:p>
    <w:p w14:paraId="290263FA" w14:textId="77777777" w:rsidR="0073383B" w:rsidRPr="002D4CF3" w:rsidRDefault="0073383B" w:rsidP="0073383B"/>
    <w:p w14:paraId="5BC235E7" w14:textId="77777777" w:rsidR="0073383B" w:rsidRPr="00997A2E" w:rsidRDefault="0073383B" w:rsidP="0073383B">
      <w:pPr>
        <w:rPr>
          <w:b/>
          <w:bCs/>
        </w:rPr>
      </w:pPr>
      <w:r w:rsidRPr="00997A2E">
        <w:rPr>
          <w:b/>
          <w:bCs/>
        </w:rPr>
        <w:t>Agreement to abide by the Code of Conduct for Evaluation in the UN System</w:t>
      </w:r>
    </w:p>
    <w:p w14:paraId="449ABA38" w14:textId="77777777" w:rsidR="0073383B" w:rsidRPr="00997A2E" w:rsidRDefault="0073383B" w:rsidP="0073383B">
      <w:pPr>
        <w:rPr>
          <w:b/>
          <w:bCs/>
        </w:rPr>
      </w:pPr>
    </w:p>
    <w:p w14:paraId="7EE6C9A9" w14:textId="77777777" w:rsidR="0073383B" w:rsidRDefault="0073383B" w:rsidP="0073383B">
      <w:pPr>
        <w:rPr>
          <w:b/>
          <w:bCs/>
        </w:rPr>
      </w:pPr>
      <w:r w:rsidRPr="00997A2E">
        <w:rPr>
          <w:b/>
          <w:bCs/>
        </w:rPr>
        <w:t xml:space="preserve">Name of Consultant: </w:t>
      </w:r>
    </w:p>
    <w:p w14:paraId="76D357FF" w14:textId="77777777" w:rsidR="0073383B" w:rsidRPr="00997A2E" w:rsidRDefault="0073383B" w:rsidP="0073383B">
      <w:pPr>
        <w:rPr>
          <w:b/>
          <w:bCs/>
        </w:rPr>
      </w:pPr>
      <w:r w:rsidRPr="00997A2E">
        <w:rPr>
          <w:b/>
          <w:bCs/>
        </w:rPr>
        <w:t>__________________________________________________________________</w:t>
      </w:r>
    </w:p>
    <w:p w14:paraId="24E3B85E" w14:textId="77777777" w:rsidR="0073383B" w:rsidRDefault="0073383B" w:rsidP="0073383B">
      <w:pPr>
        <w:rPr>
          <w:b/>
          <w:bCs/>
        </w:rPr>
      </w:pPr>
    </w:p>
    <w:p w14:paraId="4F24A2D3" w14:textId="77777777" w:rsidR="0073383B" w:rsidRPr="00997A2E" w:rsidRDefault="0073383B" w:rsidP="0073383B">
      <w:pPr>
        <w:rPr>
          <w:b/>
          <w:bCs/>
        </w:rPr>
      </w:pPr>
      <w:r w:rsidRPr="00997A2E">
        <w:rPr>
          <w:b/>
          <w:bCs/>
        </w:rPr>
        <w:t xml:space="preserve">Name of Consultancy Organization (where relevant): </w:t>
      </w:r>
    </w:p>
    <w:p w14:paraId="4B8746BA" w14:textId="77777777" w:rsidR="0073383B" w:rsidRDefault="0073383B" w:rsidP="0073383B">
      <w:pPr>
        <w:rPr>
          <w:b/>
          <w:bCs/>
        </w:rPr>
      </w:pPr>
      <w:r w:rsidRPr="00997A2E">
        <w:rPr>
          <w:b/>
          <w:bCs/>
        </w:rPr>
        <w:t>________________________________________</w:t>
      </w:r>
    </w:p>
    <w:p w14:paraId="1FB131C0" w14:textId="77777777" w:rsidR="0073383B" w:rsidRPr="00997A2E" w:rsidRDefault="0073383B" w:rsidP="0073383B">
      <w:pPr>
        <w:rPr>
          <w:b/>
          <w:bCs/>
        </w:rPr>
      </w:pPr>
    </w:p>
    <w:p w14:paraId="6BCE66F8" w14:textId="77777777" w:rsidR="0073383B" w:rsidRDefault="0073383B" w:rsidP="0073383B">
      <w:pPr>
        <w:rPr>
          <w:b/>
          <w:bCs/>
        </w:rPr>
      </w:pPr>
      <w:r w:rsidRPr="00997A2E">
        <w:rPr>
          <w:b/>
          <w:bCs/>
        </w:rPr>
        <w:t>I confirm that I have received and understood and will abide by the United Nations Code of Conduct for Evaluation.</w:t>
      </w:r>
    </w:p>
    <w:p w14:paraId="6851183A" w14:textId="77777777" w:rsidR="0073383B" w:rsidRPr="00997A2E" w:rsidRDefault="0073383B" w:rsidP="0073383B">
      <w:pPr>
        <w:rPr>
          <w:b/>
          <w:bCs/>
        </w:rPr>
      </w:pPr>
    </w:p>
    <w:p w14:paraId="0A1B44B6" w14:textId="77777777" w:rsidR="0073383B" w:rsidRPr="00997A2E" w:rsidRDefault="0073383B" w:rsidP="0073383B">
      <w:pPr>
        <w:rPr>
          <w:b/>
          <w:bCs/>
        </w:rPr>
      </w:pPr>
    </w:p>
    <w:p w14:paraId="5327B336" w14:textId="77777777" w:rsidR="0073383B" w:rsidRDefault="0073383B" w:rsidP="0073383B">
      <w:pPr>
        <w:rPr>
          <w:b/>
          <w:bCs/>
        </w:rPr>
      </w:pPr>
      <w:r w:rsidRPr="00997A2E">
        <w:rPr>
          <w:b/>
          <w:bCs/>
        </w:rPr>
        <w:t>Signed at (                          ) on (                               )</w:t>
      </w:r>
    </w:p>
    <w:p w14:paraId="35130831" w14:textId="77777777" w:rsidR="0073383B" w:rsidRDefault="0073383B" w:rsidP="0073383B">
      <w:pPr>
        <w:rPr>
          <w:b/>
          <w:bCs/>
        </w:rPr>
      </w:pPr>
    </w:p>
    <w:p w14:paraId="362E1705" w14:textId="77777777" w:rsidR="0073383B" w:rsidRDefault="0073383B" w:rsidP="0073383B">
      <w:pPr>
        <w:rPr>
          <w:b/>
          <w:bCs/>
        </w:rPr>
      </w:pPr>
    </w:p>
    <w:p w14:paraId="2135DEC7" w14:textId="77777777" w:rsidR="0073383B" w:rsidRPr="00997A2E" w:rsidRDefault="0073383B" w:rsidP="0073383B">
      <w:pPr>
        <w:rPr>
          <w:b/>
          <w:bCs/>
        </w:rPr>
      </w:pPr>
      <w:r w:rsidRPr="00997A2E">
        <w:rPr>
          <w:b/>
          <w:bCs/>
        </w:rPr>
        <w:t>Signature: __________________________________________________________________</w:t>
      </w:r>
    </w:p>
    <w:p w14:paraId="2CCEE1ED" w14:textId="77777777" w:rsidR="0073383B" w:rsidRPr="00AC0DEA" w:rsidRDefault="0073383B" w:rsidP="00AC0DEA">
      <w:pPr>
        <w:rPr>
          <w:b/>
          <w:bCs/>
          <w:u w:val="single"/>
        </w:rPr>
      </w:pPr>
    </w:p>
    <w:sectPr w:rsidR="0073383B" w:rsidRPr="00AC0DEA" w:rsidSect="00776064">
      <w:footerReference w:type="even" r:id="rId14"/>
      <w:footerReference w:type="defaul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ubab Faiz" w:date="2015-06-02T15:36:00Z" w:initials="RF">
    <w:p w14:paraId="7AF38044" w14:textId="59A980E1" w:rsidR="00610065" w:rsidRDefault="00610065">
      <w:pPr>
        <w:pStyle w:val="CommentText"/>
      </w:pPr>
      <w:r>
        <w:rPr>
          <w:rStyle w:val="CommentReference"/>
        </w:rPr>
        <w:annotationRef/>
      </w:r>
      <w:r>
        <w:t>Is adding budget here accurate? I figured the number referred to it so I made a guess.</w:t>
      </w:r>
    </w:p>
  </w:comment>
  <w:comment w:id="1" w:author="Rubab Faiz" w:date="2015-06-03T09:02:00Z" w:initials="RF">
    <w:p w14:paraId="66E012EC" w14:textId="484A9092" w:rsidR="00540CB5" w:rsidRDefault="00540CB5">
      <w:pPr>
        <w:pStyle w:val="CommentText"/>
      </w:pPr>
      <w:r>
        <w:rPr>
          <w:rStyle w:val="CommentReference"/>
        </w:rPr>
        <w:annotationRef/>
      </w:r>
      <w:r>
        <w:t>Saudi determination?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38044" w15:done="0"/>
  <w15:commentEx w15:paraId="66E012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C9B6B" w14:textId="77777777" w:rsidR="00032E5F" w:rsidRDefault="00032E5F" w:rsidP="002D4CF3">
      <w:pPr>
        <w:spacing w:after="0" w:line="240" w:lineRule="auto"/>
      </w:pPr>
      <w:r>
        <w:separator/>
      </w:r>
    </w:p>
  </w:endnote>
  <w:endnote w:type="continuationSeparator" w:id="0">
    <w:p w14:paraId="06685E42" w14:textId="77777777" w:rsidR="00032E5F" w:rsidRDefault="00032E5F" w:rsidP="002D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8E4B5" w14:textId="77777777" w:rsidR="0073383B" w:rsidRDefault="0073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AC7AC" w14:textId="77777777" w:rsidR="0073383B" w:rsidRDefault="007338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683DC" w14:textId="77777777" w:rsidR="0073383B" w:rsidRDefault="0073383B">
    <w:pPr>
      <w:pStyle w:val="Footer"/>
      <w:jc w:val="right"/>
    </w:pPr>
    <w:r>
      <w:fldChar w:fldCharType="begin"/>
    </w:r>
    <w:r>
      <w:instrText xml:space="preserve"> PAGE   \* MERGEFORMAT </w:instrText>
    </w:r>
    <w:r>
      <w:fldChar w:fldCharType="separate"/>
    </w:r>
    <w:r w:rsidR="00E956A0">
      <w:rPr>
        <w:noProof/>
      </w:rPr>
      <w:t>18</w:t>
    </w:r>
    <w:r>
      <w:fldChar w:fldCharType="end"/>
    </w:r>
  </w:p>
  <w:p w14:paraId="587D3F8D" w14:textId="77777777" w:rsidR="0073383B" w:rsidRDefault="007338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0F6F" w14:textId="77777777" w:rsidR="002D4CF3" w:rsidRDefault="002D4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9D2FD" w14:textId="77777777" w:rsidR="002D4CF3" w:rsidRDefault="002D4CF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DCFF7" w14:textId="77777777" w:rsidR="002D4CF3" w:rsidRDefault="002D4CF3">
    <w:pPr>
      <w:pStyle w:val="Footer"/>
      <w:jc w:val="right"/>
    </w:pPr>
    <w:r>
      <w:fldChar w:fldCharType="begin"/>
    </w:r>
    <w:r>
      <w:instrText xml:space="preserve"> PAGE   \* MERGEFORMAT </w:instrText>
    </w:r>
    <w:r>
      <w:fldChar w:fldCharType="separate"/>
    </w:r>
    <w:r w:rsidR="00E956A0">
      <w:rPr>
        <w:noProof/>
      </w:rPr>
      <w:t>19</w:t>
    </w:r>
    <w:r>
      <w:fldChar w:fldCharType="end"/>
    </w:r>
  </w:p>
  <w:p w14:paraId="511FEB41" w14:textId="77777777" w:rsidR="002D4CF3" w:rsidRDefault="002D4C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6A1FB" w14:textId="77777777" w:rsidR="00032E5F" w:rsidRDefault="00032E5F" w:rsidP="002D4CF3">
      <w:pPr>
        <w:spacing w:after="0" w:line="240" w:lineRule="auto"/>
      </w:pPr>
      <w:r>
        <w:separator/>
      </w:r>
    </w:p>
  </w:footnote>
  <w:footnote w:type="continuationSeparator" w:id="0">
    <w:p w14:paraId="41FBD300" w14:textId="77777777" w:rsidR="00032E5F" w:rsidRDefault="00032E5F" w:rsidP="002D4CF3">
      <w:pPr>
        <w:spacing w:after="0" w:line="240" w:lineRule="auto"/>
      </w:pPr>
      <w:r>
        <w:continuationSeparator/>
      </w:r>
    </w:p>
  </w:footnote>
  <w:footnote w:id="1">
    <w:p w14:paraId="2AB04878" w14:textId="77777777" w:rsidR="0073383B" w:rsidRDefault="0073383B" w:rsidP="0073383B">
      <w:pPr>
        <w:rPr>
          <w:rFonts w:ascii="Arial Narrow" w:hAnsi="Arial Narrow"/>
        </w:rPr>
      </w:pPr>
      <w:r>
        <w:rPr>
          <w:rStyle w:val="FootnoteReference"/>
          <w:rFonts w:ascii="Arial Narrow" w:hAnsi="Arial Narrow"/>
        </w:rPr>
        <w:footnoteRef/>
      </w:r>
      <w:r>
        <w:rPr>
          <w:rFonts w:ascii="Arial Narrow" w:hAnsi="Arial Narrow"/>
        </w:rPr>
        <w:t xml:space="preserve"> This format is also presented in the annex to the Guidelines for Outcome Evaluators (</w:t>
      </w:r>
      <w:r w:rsidRPr="00E377B2">
        <w:rPr>
          <w:rFonts w:ascii="Arial Narrow" w:hAnsi="Arial Narrow"/>
          <w:bCs/>
        </w:rPr>
        <w:t>Guidelines for Outcome Evaluators</w:t>
      </w:r>
      <w:r>
        <w:rPr>
          <w:rFonts w:ascii="Arial Narrow" w:hAnsi="Arial Narrow"/>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585"/>
    <w:multiLevelType w:val="hybridMultilevel"/>
    <w:tmpl w:val="3322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7D2C"/>
    <w:multiLevelType w:val="hybridMultilevel"/>
    <w:tmpl w:val="8CB6C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B1333"/>
    <w:multiLevelType w:val="hybridMultilevel"/>
    <w:tmpl w:val="EA5EC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955982"/>
    <w:multiLevelType w:val="hybridMultilevel"/>
    <w:tmpl w:val="8E8AA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34FB9"/>
    <w:multiLevelType w:val="hybridMultilevel"/>
    <w:tmpl w:val="49BAEBB4"/>
    <w:lvl w:ilvl="0" w:tplc="18143DE0">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9B24DD"/>
    <w:multiLevelType w:val="hybridMultilevel"/>
    <w:tmpl w:val="8A2C5650"/>
    <w:lvl w:ilvl="0" w:tplc="9D985A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967E3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1BC33F8D"/>
    <w:multiLevelType w:val="hybridMultilevel"/>
    <w:tmpl w:val="69C87FE0"/>
    <w:lvl w:ilvl="0" w:tplc="9E209F4E">
      <w:numFmt w:val="bullet"/>
      <w:lvlText w:val=""/>
      <w:lvlJc w:val="left"/>
      <w:pPr>
        <w:tabs>
          <w:tab w:val="num" w:pos="360"/>
        </w:tabs>
        <w:ind w:left="360" w:hanging="360"/>
      </w:pPr>
      <w:rPr>
        <w:rFonts w:ascii="Symbol" w:hAnsi="Symbol" w:cs="Times New Roman" w:hint="default"/>
        <w:color w:val="000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0812CA1"/>
    <w:multiLevelType w:val="hybridMultilevel"/>
    <w:tmpl w:val="8F040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4D0080"/>
    <w:multiLevelType w:val="hybridMultilevel"/>
    <w:tmpl w:val="4A647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E7653E"/>
    <w:multiLevelType w:val="hybridMultilevel"/>
    <w:tmpl w:val="7AC2C364"/>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nsid w:val="29E621D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3206558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24249C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3614ECD"/>
    <w:multiLevelType w:val="hybridMultilevel"/>
    <w:tmpl w:val="B66A9D0C"/>
    <w:lvl w:ilvl="0" w:tplc="819E2678">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85990"/>
    <w:multiLevelType w:val="hybridMultilevel"/>
    <w:tmpl w:val="9A88C93A"/>
    <w:lvl w:ilvl="0" w:tplc="FFEA3A72">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341E25"/>
    <w:multiLevelType w:val="hybridMultilevel"/>
    <w:tmpl w:val="B4D61588"/>
    <w:lvl w:ilvl="0" w:tplc="472EFCE6">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1143F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nsid w:val="4E31635E"/>
    <w:multiLevelType w:val="hybridMultilevel"/>
    <w:tmpl w:val="904A0608"/>
    <w:lvl w:ilvl="0" w:tplc="FFFFFFFF">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B46F2B"/>
    <w:multiLevelType w:val="multilevel"/>
    <w:tmpl w:val="A198CED6"/>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25365CA"/>
    <w:multiLevelType w:val="hybridMultilevel"/>
    <w:tmpl w:val="91225D52"/>
    <w:lvl w:ilvl="0" w:tplc="FFFFFFFF">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A97833"/>
    <w:multiLevelType w:val="hybridMultilevel"/>
    <w:tmpl w:val="C12C3036"/>
    <w:lvl w:ilvl="0" w:tplc="0BB2E6BC">
      <w:start w:val="1"/>
      <w:numFmt w:val="lowerLetter"/>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FAF58A7"/>
    <w:multiLevelType w:val="hybridMultilevel"/>
    <w:tmpl w:val="36B06A7E"/>
    <w:lvl w:ilvl="0" w:tplc="86D05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5"/>
  </w:num>
  <w:num w:numId="4">
    <w:abstractNumId w:val="10"/>
  </w:num>
  <w:num w:numId="5">
    <w:abstractNumId w:val="21"/>
  </w:num>
  <w:num w:numId="6">
    <w:abstractNumId w:val="4"/>
  </w:num>
  <w:num w:numId="7">
    <w:abstractNumId w:val="22"/>
  </w:num>
  <w:num w:numId="8">
    <w:abstractNumId w:val="15"/>
  </w:num>
  <w:num w:numId="9">
    <w:abstractNumId w:val="16"/>
  </w:num>
  <w:num w:numId="10">
    <w:abstractNumId w:val="1"/>
  </w:num>
  <w:num w:numId="11">
    <w:abstractNumId w:val="8"/>
  </w:num>
  <w:num w:numId="12">
    <w:abstractNumId w:val="12"/>
  </w:num>
  <w:num w:numId="13">
    <w:abstractNumId w:val="6"/>
  </w:num>
  <w:num w:numId="14">
    <w:abstractNumId w:val="19"/>
  </w:num>
  <w:num w:numId="15">
    <w:abstractNumId w:val="11"/>
  </w:num>
  <w:num w:numId="16">
    <w:abstractNumId w:val="13"/>
  </w:num>
  <w:num w:numId="17">
    <w:abstractNumId w:val="17"/>
  </w:num>
  <w:num w:numId="18">
    <w:abstractNumId w:val="20"/>
  </w:num>
  <w:num w:numId="19">
    <w:abstractNumId w:val="18"/>
  </w:num>
  <w:num w:numId="20">
    <w:abstractNumId w:val="7"/>
  </w:num>
  <w:num w:numId="21">
    <w:abstractNumId w:val="0"/>
  </w:num>
  <w:num w:numId="22">
    <w:abstractNumId w:val="2"/>
  </w:num>
  <w:num w:numId="2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bab Faiz">
    <w15:presenceInfo w15:providerId="AD" w15:userId="S-1-5-21-684802813-167025758-3800368545-1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02"/>
    <w:rsid w:val="00001253"/>
    <w:rsid w:val="00032E5F"/>
    <w:rsid w:val="000C74A8"/>
    <w:rsid w:val="000E43D4"/>
    <w:rsid w:val="000F3E6B"/>
    <w:rsid w:val="001130B8"/>
    <w:rsid w:val="001C3A02"/>
    <w:rsid w:val="002037ED"/>
    <w:rsid w:val="00247DAD"/>
    <w:rsid w:val="0025361D"/>
    <w:rsid w:val="002A6AFB"/>
    <w:rsid w:val="002C4E62"/>
    <w:rsid w:val="002D4CF3"/>
    <w:rsid w:val="002D5877"/>
    <w:rsid w:val="002D665E"/>
    <w:rsid w:val="002F787E"/>
    <w:rsid w:val="00303405"/>
    <w:rsid w:val="0032344A"/>
    <w:rsid w:val="0035791B"/>
    <w:rsid w:val="003856BD"/>
    <w:rsid w:val="003A1374"/>
    <w:rsid w:val="003B4C36"/>
    <w:rsid w:val="00476CD2"/>
    <w:rsid w:val="00540CB5"/>
    <w:rsid w:val="00587043"/>
    <w:rsid w:val="005D64B8"/>
    <w:rsid w:val="005F6D2E"/>
    <w:rsid w:val="00602DDC"/>
    <w:rsid w:val="00610065"/>
    <w:rsid w:val="00653AE7"/>
    <w:rsid w:val="00670C8D"/>
    <w:rsid w:val="006C59B4"/>
    <w:rsid w:val="006E03DD"/>
    <w:rsid w:val="0073383B"/>
    <w:rsid w:val="00776064"/>
    <w:rsid w:val="007A785A"/>
    <w:rsid w:val="008664DF"/>
    <w:rsid w:val="008E60F7"/>
    <w:rsid w:val="009070F2"/>
    <w:rsid w:val="00913AC4"/>
    <w:rsid w:val="009301CB"/>
    <w:rsid w:val="009460B1"/>
    <w:rsid w:val="0099294D"/>
    <w:rsid w:val="009A201C"/>
    <w:rsid w:val="009B7123"/>
    <w:rsid w:val="009D4901"/>
    <w:rsid w:val="00A14D32"/>
    <w:rsid w:val="00A3015A"/>
    <w:rsid w:val="00A36453"/>
    <w:rsid w:val="00A7434F"/>
    <w:rsid w:val="00A81354"/>
    <w:rsid w:val="00A91636"/>
    <w:rsid w:val="00AC0DEA"/>
    <w:rsid w:val="00AE6AB9"/>
    <w:rsid w:val="00AF09AB"/>
    <w:rsid w:val="00AF4D84"/>
    <w:rsid w:val="00B97465"/>
    <w:rsid w:val="00BF6B02"/>
    <w:rsid w:val="00C835D6"/>
    <w:rsid w:val="00CC2AA9"/>
    <w:rsid w:val="00D0224D"/>
    <w:rsid w:val="00D06BB0"/>
    <w:rsid w:val="00D33B36"/>
    <w:rsid w:val="00D400ED"/>
    <w:rsid w:val="00D74E4D"/>
    <w:rsid w:val="00DD7B63"/>
    <w:rsid w:val="00E42935"/>
    <w:rsid w:val="00E66F0A"/>
    <w:rsid w:val="00E956A0"/>
    <w:rsid w:val="00EE093B"/>
    <w:rsid w:val="00F67511"/>
    <w:rsid w:val="00FC3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CC94"/>
  <w15:docId w15:val="{336AC647-7C24-4214-A935-1D786A6B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64"/>
  </w:style>
  <w:style w:type="paragraph" w:styleId="Heading1">
    <w:name w:val="heading 1"/>
    <w:basedOn w:val="Normal"/>
    <w:next w:val="Normal"/>
    <w:link w:val="Heading1Char"/>
    <w:uiPriority w:val="9"/>
    <w:qFormat/>
    <w:rsid w:val="00A301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30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semiHidden/>
    <w:unhideWhenUsed/>
    <w:qFormat/>
    <w:rsid w:val="002D4CF3"/>
    <w:pPr>
      <w:suppressAutoHyphens/>
      <w:spacing w:before="240" w:after="60" w:line="240" w:lineRule="auto"/>
      <w:outlineLvl w:val="7"/>
    </w:pPr>
    <w:rPr>
      <w:rFonts w:ascii="Calibri" w:eastAsia="Times New Roman" w:hAnsi="Calibri"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B4"/>
    <w:pPr>
      <w:ind w:left="720"/>
      <w:contextualSpacing/>
    </w:pPr>
  </w:style>
  <w:style w:type="character" w:styleId="CommentReference">
    <w:name w:val="annotation reference"/>
    <w:basedOn w:val="DefaultParagraphFont"/>
    <w:rsid w:val="00C835D6"/>
    <w:rPr>
      <w:sz w:val="16"/>
      <w:szCs w:val="16"/>
    </w:rPr>
  </w:style>
  <w:style w:type="paragraph" w:styleId="CommentText">
    <w:name w:val="annotation text"/>
    <w:basedOn w:val="Normal"/>
    <w:link w:val="CommentTextChar"/>
    <w:rsid w:val="00C835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835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6"/>
    <w:rPr>
      <w:rFonts w:ascii="Tahoma" w:hAnsi="Tahoma" w:cs="Tahoma"/>
      <w:sz w:val="16"/>
      <w:szCs w:val="16"/>
    </w:rPr>
  </w:style>
  <w:style w:type="paragraph" w:styleId="BodyTextIndent">
    <w:name w:val="Body Text Indent"/>
    <w:basedOn w:val="Normal"/>
    <w:link w:val="BodyTextIndentChar"/>
    <w:rsid w:val="008E60F7"/>
    <w:pPr>
      <w:spacing w:after="0" w:line="240" w:lineRule="auto"/>
      <w:ind w:left="435"/>
    </w:pPr>
    <w:rPr>
      <w:rFonts w:ascii="Arial" w:eastAsia="Times New Roman" w:hAnsi="Arial" w:cs="Arial"/>
      <w:sz w:val="24"/>
      <w:szCs w:val="24"/>
    </w:rPr>
  </w:style>
  <w:style w:type="character" w:customStyle="1" w:styleId="BodyTextIndentChar">
    <w:name w:val="Body Text Indent Char"/>
    <w:basedOn w:val="DefaultParagraphFont"/>
    <w:link w:val="BodyTextIndent"/>
    <w:rsid w:val="008E60F7"/>
    <w:rPr>
      <w:rFonts w:ascii="Arial" w:eastAsia="Times New Roman" w:hAnsi="Arial" w:cs="Arial"/>
      <w:sz w:val="24"/>
      <w:szCs w:val="24"/>
    </w:rPr>
  </w:style>
  <w:style w:type="character" w:styleId="Hyperlink">
    <w:name w:val="Hyperlink"/>
    <w:basedOn w:val="DefaultParagraphFont"/>
    <w:uiPriority w:val="99"/>
    <w:unhideWhenUsed/>
    <w:rsid w:val="00A91636"/>
    <w:rPr>
      <w:color w:val="0000FF"/>
      <w:u w:val="single"/>
    </w:rPr>
  </w:style>
  <w:style w:type="paragraph" w:styleId="CommentSubject">
    <w:name w:val="annotation subject"/>
    <w:basedOn w:val="CommentText"/>
    <w:next w:val="CommentText"/>
    <w:link w:val="CommentSubjectChar"/>
    <w:uiPriority w:val="99"/>
    <w:semiHidden/>
    <w:unhideWhenUsed/>
    <w:rsid w:val="00F6751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7511"/>
    <w:rPr>
      <w:rFonts w:ascii="Times New Roman" w:eastAsia="Times New Roman" w:hAnsi="Times New Roman" w:cs="Times New Roman"/>
      <w:b/>
      <w:bCs/>
      <w:sz w:val="20"/>
      <w:szCs w:val="20"/>
    </w:rPr>
  </w:style>
  <w:style w:type="paragraph" w:styleId="Revision">
    <w:name w:val="Revision"/>
    <w:hidden/>
    <w:uiPriority w:val="99"/>
    <w:semiHidden/>
    <w:rsid w:val="00F67511"/>
    <w:pPr>
      <w:spacing w:after="0" w:line="240" w:lineRule="auto"/>
    </w:pPr>
  </w:style>
  <w:style w:type="character" w:customStyle="1" w:styleId="Heading8Char">
    <w:name w:val="Heading 8 Char"/>
    <w:basedOn w:val="DefaultParagraphFont"/>
    <w:link w:val="Heading8"/>
    <w:semiHidden/>
    <w:rsid w:val="002D4CF3"/>
    <w:rPr>
      <w:rFonts w:ascii="Calibri" w:eastAsia="Times New Roman" w:hAnsi="Calibri" w:cs="Arial"/>
      <w:i/>
      <w:iCs/>
      <w:sz w:val="24"/>
      <w:szCs w:val="24"/>
    </w:rPr>
  </w:style>
  <w:style w:type="paragraph" w:styleId="Footer">
    <w:name w:val="footer"/>
    <w:basedOn w:val="Normal"/>
    <w:link w:val="FooterChar"/>
    <w:uiPriority w:val="99"/>
    <w:rsid w:val="002D4CF3"/>
    <w:pPr>
      <w:tabs>
        <w:tab w:val="center" w:pos="4153"/>
        <w:tab w:val="right" w:pos="8306"/>
      </w:tabs>
      <w:suppressAutoHyphen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D4CF3"/>
    <w:rPr>
      <w:rFonts w:ascii="Times New Roman" w:eastAsia="Times New Roman" w:hAnsi="Times New Roman" w:cs="Times New Roman"/>
      <w:sz w:val="24"/>
      <w:szCs w:val="20"/>
    </w:rPr>
  </w:style>
  <w:style w:type="character" w:styleId="PageNumber">
    <w:name w:val="page number"/>
    <w:basedOn w:val="DefaultParagraphFont"/>
    <w:rsid w:val="002D4CF3"/>
  </w:style>
  <w:style w:type="paragraph" w:styleId="Header">
    <w:name w:val="header"/>
    <w:basedOn w:val="Normal"/>
    <w:link w:val="HeaderChar"/>
    <w:rsid w:val="002D4CF3"/>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D4CF3"/>
    <w:rPr>
      <w:rFonts w:ascii="Times New Roman" w:eastAsia="Times New Roman" w:hAnsi="Times New Roman" w:cs="Times New Roman"/>
      <w:sz w:val="24"/>
      <w:szCs w:val="20"/>
    </w:rPr>
  </w:style>
  <w:style w:type="paragraph" w:styleId="BodyText2">
    <w:name w:val="Body Text 2"/>
    <w:basedOn w:val="Normal"/>
    <w:link w:val="BodyText2Char"/>
    <w:rsid w:val="002D4CF3"/>
    <w:pPr>
      <w:suppressAutoHyphens/>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D4CF3"/>
    <w:rPr>
      <w:rFonts w:ascii="Times New Roman" w:eastAsia="Times New Roman" w:hAnsi="Times New Roman" w:cs="Times New Roman"/>
      <w:sz w:val="24"/>
      <w:szCs w:val="20"/>
    </w:rPr>
  </w:style>
  <w:style w:type="paragraph" w:customStyle="1" w:styleId="a">
    <w:name w:val="_"/>
    <w:basedOn w:val="Normal"/>
    <w:rsid w:val="002D4CF3"/>
    <w:pPr>
      <w:widowControl w:val="0"/>
      <w:spacing w:after="0" w:line="240" w:lineRule="auto"/>
    </w:pPr>
    <w:rPr>
      <w:rFonts w:ascii="Times New Roman" w:eastAsia="Times New Roman" w:hAnsi="Times New Roman" w:cs="Times New Roman"/>
      <w:snapToGrid w:val="0"/>
      <w:sz w:val="24"/>
      <w:szCs w:val="20"/>
      <w:lang w:val="en-GB"/>
    </w:rPr>
  </w:style>
  <w:style w:type="character" w:styleId="FootnoteReference">
    <w:name w:val="footnote reference"/>
    <w:rsid w:val="002D4CF3"/>
    <w:rPr>
      <w:vertAlign w:val="superscript"/>
    </w:rPr>
  </w:style>
  <w:style w:type="paragraph" w:customStyle="1" w:styleId="Default">
    <w:name w:val="Default"/>
    <w:rsid w:val="002D4CF3"/>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2Char">
    <w:name w:val="Heading 2 Char"/>
    <w:basedOn w:val="DefaultParagraphFont"/>
    <w:link w:val="Heading2"/>
    <w:uiPriority w:val="9"/>
    <w:semiHidden/>
    <w:rsid w:val="00A3015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3015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A3015A"/>
    <w:pPr>
      <w:suppressAutoHyphens/>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3015A"/>
    <w:rPr>
      <w:rFonts w:ascii="Times New Roman" w:eastAsia="Times New Roman" w:hAnsi="Times New Roman" w:cs="Times New Roman"/>
      <w:sz w:val="24"/>
      <w:szCs w:val="20"/>
    </w:rPr>
  </w:style>
  <w:style w:type="paragraph" w:customStyle="1" w:styleId="Text">
    <w:name w:val="Text"/>
    <w:basedOn w:val="Normal"/>
    <w:rsid w:val="00A3015A"/>
    <w:pPr>
      <w:spacing w:before="240" w:after="0" w:line="252"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4482">
      <w:bodyDiv w:val="1"/>
      <w:marLeft w:val="0"/>
      <w:marRight w:val="0"/>
      <w:marTop w:val="0"/>
      <w:marBottom w:val="0"/>
      <w:divBdr>
        <w:top w:val="none" w:sz="0" w:space="0" w:color="auto"/>
        <w:left w:val="none" w:sz="0" w:space="0" w:color="auto"/>
        <w:bottom w:val="none" w:sz="0" w:space="0" w:color="auto"/>
        <w:right w:val="none" w:sz="0" w:space="0" w:color="auto"/>
      </w:divBdr>
    </w:div>
    <w:div w:id="439227017">
      <w:bodyDiv w:val="1"/>
      <w:marLeft w:val="0"/>
      <w:marRight w:val="0"/>
      <w:marTop w:val="0"/>
      <w:marBottom w:val="0"/>
      <w:divBdr>
        <w:top w:val="none" w:sz="0" w:space="0" w:color="auto"/>
        <w:left w:val="none" w:sz="0" w:space="0" w:color="auto"/>
        <w:bottom w:val="none" w:sz="0" w:space="0" w:color="auto"/>
        <w:right w:val="none" w:sz="0" w:space="0" w:color="auto"/>
      </w:divBdr>
    </w:div>
    <w:div w:id="11854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ssam.tamim@undp.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uneval.org/search/index.jsp?q=ethical+guidelin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AD4C-AB83-415D-A5FD-75865F8A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Pages>
  <Words>5365</Words>
  <Characters>30582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 AlBahri</dc:creator>
  <cp:lastModifiedBy>Rubab Faiz</cp:lastModifiedBy>
  <cp:revision>20</cp:revision>
  <cp:lastPrinted>2015-06-02T11:42:00Z</cp:lastPrinted>
  <dcterms:created xsi:type="dcterms:W3CDTF">2015-05-27T09:46:00Z</dcterms:created>
  <dcterms:modified xsi:type="dcterms:W3CDTF">2015-06-03T06:23:00Z</dcterms:modified>
</cp:coreProperties>
</file>