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56" w:rsidRPr="00217BCA" w:rsidRDefault="008C1956" w:rsidP="008C1956">
      <w:pPr>
        <w:tabs>
          <w:tab w:val="center" w:pos="4677"/>
          <w:tab w:val="right" w:pos="9355"/>
        </w:tabs>
        <w:jc w:val="center"/>
        <w:rPr>
          <w:rFonts w:ascii="Calibri" w:hAnsi="Calibri"/>
          <w:b/>
          <w:color w:val="000080"/>
          <w:sz w:val="20"/>
          <w:szCs w:val="20"/>
        </w:rPr>
      </w:pPr>
      <w:bookmarkStart w:id="0" w:name="_GoBack"/>
      <w:bookmarkEnd w:id="0"/>
      <w:r w:rsidRPr="00217BCA">
        <w:rPr>
          <w:rFonts w:ascii="Calibri" w:hAnsi="Calibri"/>
          <w:b/>
          <w:noProof/>
          <w:color w:val="000080"/>
          <w:sz w:val="20"/>
          <w:szCs w:val="20"/>
          <w:lang w:eastAsia="en-US"/>
        </w:rPr>
        <w:drawing>
          <wp:anchor distT="0" distB="0" distL="114300" distR="114300" simplePos="0" relativeHeight="251661312" behindDoc="1" locked="0" layoutInCell="1" allowOverlap="1" wp14:anchorId="700D33AC" wp14:editId="45844705">
            <wp:simplePos x="0" y="0"/>
            <wp:positionH relativeFrom="column">
              <wp:posOffset>5576570</wp:posOffset>
            </wp:positionH>
            <wp:positionV relativeFrom="paragraph">
              <wp:posOffset>-170180</wp:posOffset>
            </wp:positionV>
            <wp:extent cx="568325" cy="987425"/>
            <wp:effectExtent l="0" t="0" r="317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BCA">
        <w:rPr>
          <w:rFonts w:ascii="Calibri" w:hAnsi="Calibri"/>
          <w:b/>
          <w:color w:val="000080"/>
          <w:sz w:val="20"/>
          <w:szCs w:val="20"/>
        </w:rPr>
        <w:tab/>
        <w:t xml:space="preserve">Approved by Ms. Jyldyz Moldokulova, UNDP PMU Manager </w:t>
      </w:r>
    </w:p>
    <w:p w:rsidR="008C1956" w:rsidRPr="00217BCA" w:rsidRDefault="008C1956" w:rsidP="008C1956">
      <w:pPr>
        <w:tabs>
          <w:tab w:val="center" w:pos="4677"/>
          <w:tab w:val="right" w:pos="9355"/>
        </w:tabs>
        <w:rPr>
          <w:rFonts w:ascii="Calibri" w:hAnsi="Calibri"/>
          <w:b/>
          <w:color w:val="000080"/>
          <w:sz w:val="20"/>
          <w:szCs w:val="20"/>
        </w:rPr>
      </w:pPr>
      <w:r w:rsidRPr="00217BCA">
        <w:rPr>
          <w:rFonts w:ascii="Calibri" w:hAnsi="Calibri"/>
          <w:b/>
          <w:color w:val="000080"/>
          <w:sz w:val="20"/>
          <w:szCs w:val="20"/>
        </w:rPr>
        <w:tab/>
        <w:t xml:space="preserve">_________________Signature </w:t>
      </w:r>
    </w:p>
    <w:p w:rsidR="008C1956" w:rsidRPr="00217BCA" w:rsidRDefault="008C1956" w:rsidP="008C1956">
      <w:pPr>
        <w:tabs>
          <w:tab w:val="center" w:pos="4677"/>
          <w:tab w:val="right" w:pos="9355"/>
        </w:tabs>
        <w:jc w:val="right"/>
        <w:rPr>
          <w:rFonts w:ascii="Calibri" w:hAnsi="Calibri"/>
          <w:b/>
          <w:color w:val="000080"/>
          <w:sz w:val="20"/>
          <w:szCs w:val="20"/>
        </w:rPr>
      </w:pPr>
    </w:p>
    <w:p w:rsidR="008C1956" w:rsidRPr="00217BCA" w:rsidRDefault="008C1956" w:rsidP="008C1956">
      <w:pPr>
        <w:tabs>
          <w:tab w:val="center" w:pos="4677"/>
          <w:tab w:val="right" w:pos="9355"/>
        </w:tabs>
        <w:rPr>
          <w:rFonts w:ascii="Calibri" w:hAnsi="Calibri"/>
          <w:b/>
          <w:color w:val="000080"/>
          <w:sz w:val="20"/>
          <w:szCs w:val="20"/>
        </w:rPr>
      </w:pPr>
      <w:r w:rsidRPr="00217BCA">
        <w:rPr>
          <w:rFonts w:ascii="Calibri" w:hAnsi="Calibri"/>
          <w:b/>
          <w:color w:val="000080"/>
          <w:sz w:val="20"/>
          <w:szCs w:val="20"/>
        </w:rPr>
        <w:t xml:space="preserve">                                                                          Approved by Ms. Ainura Bekkoenova, DGP Dimension Chief</w:t>
      </w:r>
    </w:p>
    <w:p w:rsidR="008C1956" w:rsidRPr="00217BCA" w:rsidRDefault="008C1956" w:rsidP="008C1956">
      <w:pPr>
        <w:tabs>
          <w:tab w:val="center" w:pos="4677"/>
          <w:tab w:val="right" w:pos="9355"/>
        </w:tabs>
        <w:jc w:val="right"/>
        <w:rPr>
          <w:rFonts w:ascii="Calibri" w:hAnsi="Calibri"/>
          <w:b/>
          <w:color w:val="000080"/>
          <w:sz w:val="20"/>
          <w:szCs w:val="20"/>
        </w:rPr>
      </w:pPr>
    </w:p>
    <w:p w:rsidR="008C1956" w:rsidRPr="00217BCA" w:rsidRDefault="008C1956" w:rsidP="008C1956">
      <w:pPr>
        <w:pStyle w:val="Header"/>
      </w:pPr>
      <w:r w:rsidRPr="00217BCA">
        <w:rPr>
          <w:rFonts w:ascii="Calibri" w:hAnsi="Calibri"/>
          <w:b/>
          <w:color w:val="000080"/>
          <w:sz w:val="20"/>
          <w:szCs w:val="20"/>
        </w:rPr>
        <w:tab/>
        <w:t>_________________Signature</w:t>
      </w:r>
    </w:p>
    <w:p w:rsidR="008C1956" w:rsidRPr="00217BCA" w:rsidRDefault="008C1956" w:rsidP="008C1956">
      <w:pPr>
        <w:pStyle w:val="Header"/>
      </w:pPr>
    </w:p>
    <w:p w:rsidR="00F374BD" w:rsidRPr="00217BCA" w:rsidRDefault="00C0690F" w:rsidP="00F374BD">
      <w:pPr>
        <w:tabs>
          <w:tab w:val="center" w:pos="4677"/>
          <w:tab w:val="right" w:pos="9355"/>
        </w:tabs>
        <w:jc w:val="center"/>
      </w:pPr>
      <w:r w:rsidRPr="00217BCA">
        <w:rPr>
          <w:rFonts w:asciiTheme="minorHAnsi" w:hAnsiTheme="minorHAnsi" w:cstheme="minorHAnsi"/>
          <w:b/>
          <w:color w:val="000080"/>
          <w:sz w:val="22"/>
          <w:szCs w:val="22"/>
        </w:rPr>
        <w:tab/>
      </w:r>
    </w:p>
    <w:p w:rsidR="00F374BD" w:rsidRPr="00217BCA" w:rsidRDefault="00F374BD" w:rsidP="00F374BD">
      <w:pPr>
        <w:tabs>
          <w:tab w:val="center" w:pos="4677"/>
          <w:tab w:val="right" w:pos="9355"/>
        </w:tabs>
      </w:pPr>
    </w:p>
    <w:tbl>
      <w:tblPr>
        <w:tblW w:w="10314" w:type="dxa"/>
        <w:tblLayout w:type="fixed"/>
        <w:tblLook w:val="01E0" w:firstRow="1" w:lastRow="1" w:firstColumn="1" w:lastColumn="1" w:noHBand="0" w:noVBand="0"/>
      </w:tblPr>
      <w:tblGrid>
        <w:gridCol w:w="2518"/>
        <w:gridCol w:w="7796"/>
      </w:tblGrid>
      <w:tr w:rsidR="00C0690F" w:rsidRPr="00217BCA" w:rsidTr="00967557">
        <w:trPr>
          <w:trHeight w:val="459"/>
        </w:trPr>
        <w:tc>
          <w:tcPr>
            <w:tcW w:w="10314" w:type="dxa"/>
            <w:gridSpan w:val="2"/>
            <w:shd w:val="clear" w:color="auto" w:fill="auto"/>
          </w:tcPr>
          <w:p w:rsidR="00D43E33" w:rsidRPr="00217BCA" w:rsidRDefault="00C0690F" w:rsidP="00C0690F">
            <w:pPr>
              <w:jc w:val="center"/>
              <w:rPr>
                <w:rFonts w:asciiTheme="minorHAnsi" w:hAnsiTheme="minorHAnsi" w:cstheme="minorHAnsi"/>
                <w:b/>
                <w:color w:val="008000"/>
              </w:rPr>
            </w:pPr>
            <w:r w:rsidRPr="00217BCA">
              <w:rPr>
                <w:rFonts w:asciiTheme="minorHAnsi" w:hAnsiTheme="minorHAnsi" w:cstheme="minorHAnsi"/>
                <w:b/>
                <w:color w:val="000080"/>
                <w:sz w:val="22"/>
                <w:szCs w:val="22"/>
              </w:rPr>
              <w:tab/>
            </w:r>
            <w:r w:rsidRPr="00217BCA">
              <w:rPr>
                <w:rFonts w:asciiTheme="minorHAnsi" w:hAnsiTheme="minorHAnsi" w:cstheme="minorHAnsi"/>
                <w:b/>
                <w:color w:val="008000"/>
              </w:rPr>
              <w:t xml:space="preserve">TERMS OF REFERENCE for </w:t>
            </w:r>
            <w:r w:rsidRPr="00217BCA">
              <w:rPr>
                <w:rFonts w:asciiTheme="minorHAnsi" w:hAnsiTheme="minorHAnsi" w:cstheme="minorHAnsi"/>
                <w:b/>
                <w:color w:val="008000"/>
              </w:rPr>
              <w:br/>
            </w:r>
            <w:r w:rsidR="00BE5E8D" w:rsidRPr="00217BCA">
              <w:rPr>
                <w:rFonts w:asciiTheme="minorHAnsi" w:hAnsiTheme="minorHAnsi" w:cstheme="minorHAnsi"/>
                <w:b/>
                <w:color w:val="008000"/>
              </w:rPr>
              <w:t>National Consultant for Independent Final Evaluation</w:t>
            </w:r>
          </w:p>
          <w:p w:rsidR="00C0690F" w:rsidRPr="00217BCA" w:rsidRDefault="00C0690F" w:rsidP="00C0690F">
            <w:pPr>
              <w:jc w:val="center"/>
              <w:rPr>
                <w:rFonts w:asciiTheme="minorHAnsi" w:hAnsiTheme="minorHAnsi" w:cstheme="minorHAnsi"/>
                <w:b/>
                <w:color w:val="008000"/>
              </w:rPr>
            </w:pPr>
          </w:p>
        </w:tc>
      </w:tr>
      <w:tr w:rsidR="00C0690F" w:rsidRPr="00217BCA" w:rsidTr="0034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Pr>
          <w:p w:rsidR="00C0690F" w:rsidRPr="00217BCA" w:rsidRDefault="00C0690F" w:rsidP="005008D9">
            <w:pPr>
              <w:jc w:val="both"/>
              <w:rPr>
                <w:rFonts w:asciiTheme="minorHAnsi" w:hAnsiTheme="minorHAnsi" w:cstheme="minorHAnsi"/>
                <w:sz w:val="20"/>
                <w:szCs w:val="20"/>
              </w:rPr>
            </w:pPr>
            <w:r w:rsidRPr="00217BCA">
              <w:rPr>
                <w:rFonts w:asciiTheme="minorHAnsi" w:hAnsiTheme="minorHAnsi" w:cstheme="minorHAnsi"/>
                <w:b/>
                <w:sz w:val="20"/>
                <w:szCs w:val="20"/>
              </w:rPr>
              <w:t>Project Name</w:t>
            </w:r>
          </w:p>
        </w:tc>
        <w:tc>
          <w:tcPr>
            <w:tcW w:w="7796" w:type="dxa"/>
            <w:vAlign w:val="center"/>
          </w:tcPr>
          <w:p w:rsidR="00C0690F" w:rsidRPr="00217BCA" w:rsidRDefault="008E61EC" w:rsidP="005008D9">
            <w:pPr>
              <w:pStyle w:val="BodyText"/>
              <w:jc w:val="both"/>
              <w:outlineLvl w:val="0"/>
              <w:rPr>
                <w:rFonts w:asciiTheme="minorHAnsi" w:hAnsiTheme="minorHAnsi" w:cstheme="minorHAnsi"/>
                <w:sz w:val="20"/>
                <w:szCs w:val="20"/>
              </w:rPr>
            </w:pPr>
            <w:r w:rsidRPr="00217BCA">
              <w:rPr>
                <w:rFonts w:asciiTheme="minorHAnsi" w:hAnsiTheme="minorHAnsi" w:cstheme="minorHAnsi"/>
                <w:sz w:val="20"/>
                <w:szCs w:val="20"/>
              </w:rPr>
              <w:t>Capacity Development Facility</w:t>
            </w:r>
            <w:r w:rsidR="007C353E" w:rsidRPr="00217BCA">
              <w:rPr>
                <w:rFonts w:asciiTheme="minorHAnsi" w:hAnsiTheme="minorHAnsi" w:cstheme="minorHAnsi"/>
                <w:sz w:val="20"/>
                <w:szCs w:val="20"/>
              </w:rPr>
              <w:t xml:space="preserve"> (00076557)</w:t>
            </w:r>
          </w:p>
        </w:tc>
      </w:tr>
      <w:tr w:rsidR="00C0690F" w:rsidRPr="00217BCA" w:rsidTr="0034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Pr>
          <w:p w:rsidR="00C0690F" w:rsidRPr="00217BCA" w:rsidRDefault="00C0690F" w:rsidP="005008D9">
            <w:pPr>
              <w:jc w:val="both"/>
              <w:rPr>
                <w:rFonts w:asciiTheme="minorHAnsi" w:hAnsiTheme="minorHAnsi" w:cstheme="minorHAnsi"/>
                <w:b/>
                <w:sz w:val="20"/>
                <w:szCs w:val="20"/>
              </w:rPr>
            </w:pPr>
            <w:r w:rsidRPr="00217BCA">
              <w:rPr>
                <w:rFonts w:asciiTheme="minorHAnsi" w:hAnsiTheme="minorHAnsi" w:cstheme="minorHAnsi"/>
                <w:b/>
                <w:sz w:val="20"/>
                <w:szCs w:val="20"/>
              </w:rPr>
              <w:t>Short title of Assignment:</w:t>
            </w:r>
          </w:p>
        </w:tc>
        <w:tc>
          <w:tcPr>
            <w:tcW w:w="7796" w:type="dxa"/>
            <w:vAlign w:val="center"/>
          </w:tcPr>
          <w:p w:rsidR="00C0690F" w:rsidRPr="00217BCA" w:rsidRDefault="00855D2E" w:rsidP="000D3F03">
            <w:pPr>
              <w:rPr>
                <w:rFonts w:asciiTheme="minorHAnsi" w:hAnsiTheme="minorHAnsi" w:cstheme="minorHAnsi"/>
                <w:sz w:val="20"/>
                <w:szCs w:val="20"/>
              </w:rPr>
            </w:pPr>
            <w:r w:rsidRPr="00217BCA">
              <w:rPr>
                <w:rFonts w:asciiTheme="minorHAnsi" w:hAnsiTheme="minorHAnsi" w:cstheme="minorHAnsi"/>
                <w:sz w:val="20"/>
                <w:szCs w:val="20"/>
              </w:rPr>
              <w:t xml:space="preserve">National Consultant for Independent </w:t>
            </w:r>
            <w:r w:rsidR="0043058E" w:rsidRPr="00217BCA">
              <w:rPr>
                <w:rFonts w:asciiTheme="minorHAnsi" w:hAnsiTheme="minorHAnsi" w:cstheme="minorHAnsi"/>
                <w:sz w:val="20"/>
                <w:szCs w:val="20"/>
              </w:rPr>
              <w:t xml:space="preserve"> </w:t>
            </w:r>
            <w:r w:rsidRPr="00217BCA">
              <w:rPr>
                <w:rFonts w:asciiTheme="minorHAnsi" w:hAnsiTheme="minorHAnsi" w:cstheme="minorHAnsi"/>
                <w:sz w:val="20"/>
                <w:szCs w:val="20"/>
              </w:rPr>
              <w:t>Final Evaluation</w:t>
            </w:r>
          </w:p>
        </w:tc>
      </w:tr>
      <w:tr w:rsidR="00C0690F" w:rsidRPr="00217BCA" w:rsidTr="0034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Pr>
          <w:p w:rsidR="00C0690F" w:rsidRPr="00217BCA" w:rsidRDefault="00C0690F" w:rsidP="005008D9">
            <w:pPr>
              <w:jc w:val="both"/>
              <w:rPr>
                <w:rFonts w:asciiTheme="minorHAnsi" w:hAnsiTheme="minorHAnsi" w:cstheme="minorHAnsi"/>
                <w:sz w:val="20"/>
                <w:szCs w:val="20"/>
              </w:rPr>
            </w:pPr>
            <w:r w:rsidRPr="00217BCA">
              <w:rPr>
                <w:rFonts w:asciiTheme="minorHAnsi" w:hAnsiTheme="minorHAnsi" w:cstheme="minorHAnsi"/>
                <w:b/>
                <w:sz w:val="20"/>
                <w:szCs w:val="20"/>
              </w:rPr>
              <w:t>Contract Type:</w:t>
            </w:r>
          </w:p>
        </w:tc>
        <w:tc>
          <w:tcPr>
            <w:tcW w:w="7796" w:type="dxa"/>
            <w:vAlign w:val="center"/>
          </w:tcPr>
          <w:p w:rsidR="00C0690F" w:rsidRPr="00217BCA" w:rsidRDefault="00D43E33" w:rsidP="00086F41">
            <w:pPr>
              <w:jc w:val="both"/>
              <w:rPr>
                <w:rFonts w:asciiTheme="minorHAnsi" w:hAnsiTheme="minorHAnsi" w:cstheme="minorHAnsi"/>
                <w:sz w:val="20"/>
                <w:szCs w:val="20"/>
              </w:rPr>
            </w:pPr>
            <w:r w:rsidRPr="00217BCA">
              <w:rPr>
                <w:rFonts w:asciiTheme="minorHAnsi" w:hAnsiTheme="minorHAnsi" w:cstheme="minorHAnsi"/>
                <w:sz w:val="20"/>
                <w:szCs w:val="20"/>
              </w:rPr>
              <w:t>Individual Contract</w:t>
            </w:r>
          </w:p>
        </w:tc>
      </w:tr>
      <w:tr w:rsidR="00C0690F" w:rsidRPr="00217BCA" w:rsidTr="0034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Pr>
          <w:p w:rsidR="00C0690F" w:rsidRPr="00217BCA" w:rsidRDefault="00C0690F" w:rsidP="005008D9">
            <w:pPr>
              <w:jc w:val="both"/>
              <w:rPr>
                <w:rFonts w:asciiTheme="minorHAnsi" w:hAnsiTheme="minorHAnsi" w:cstheme="minorHAnsi"/>
                <w:sz w:val="20"/>
                <w:szCs w:val="20"/>
              </w:rPr>
            </w:pPr>
            <w:r w:rsidRPr="00217BCA">
              <w:rPr>
                <w:rFonts w:asciiTheme="minorHAnsi" w:hAnsiTheme="minorHAnsi" w:cstheme="minorHAnsi"/>
                <w:b/>
                <w:sz w:val="20"/>
                <w:szCs w:val="20"/>
              </w:rPr>
              <w:t>Duty station:</w:t>
            </w:r>
          </w:p>
        </w:tc>
        <w:tc>
          <w:tcPr>
            <w:tcW w:w="7796" w:type="dxa"/>
            <w:vAlign w:val="center"/>
          </w:tcPr>
          <w:p w:rsidR="00C0690F" w:rsidRPr="00217BCA" w:rsidRDefault="00C0690F" w:rsidP="005008D9">
            <w:pPr>
              <w:jc w:val="both"/>
              <w:rPr>
                <w:rFonts w:asciiTheme="minorHAnsi" w:hAnsiTheme="minorHAnsi" w:cstheme="minorHAnsi"/>
                <w:sz w:val="20"/>
                <w:szCs w:val="20"/>
              </w:rPr>
            </w:pPr>
            <w:r w:rsidRPr="00217BCA">
              <w:rPr>
                <w:rFonts w:asciiTheme="minorHAnsi" w:hAnsiTheme="minorHAnsi" w:cstheme="minorHAnsi"/>
                <w:sz w:val="20"/>
                <w:szCs w:val="20"/>
              </w:rPr>
              <w:t xml:space="preserve">Bishkek, Kyrgyz Republic </w:t>
            </w:r>
          </w:p>
        </w:tc>
      </w:tr>
      <w:tr w:rsidR="00C0690F" w:rsidRPr="00217BCA" w:rsidTr="0034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Pr>
          <w:p w:rsidR="00C0690F" w:rsidRPr="00217BCA" w:rsidRDefault="00C0690F" w:rsidP="005008D9">
            <w:pPr>
              <w:jc w:val="both"/>
              <w:rPr>
                <w:rFonts w:asciiTheme="minorHAnsi" w:hAnsiTheme="minorHAnsi" w:cstheme="minorHAnsi"/>
                <w:sz w:val="20"/>
                <w:szCs w:val="20"/>
              </w:rPr>
            </w:pPr>
            <w:r w:rsidRPr="00217BCA">
              <w:rPr>
                <w:rFonts w:asciiTheme="minorHAnsi" w:hAnsiTheme="minorHAnsi" w:cstheme="minorHAnsi"/>
                <w:b/>
                <w:sz w:val="20"/>
                <w:szCs w:val="20"/>
              </w:rPr>
              <w:t>Duration of Contract:</w:t>
            </w:r>
          </w:p>
        </w:tc>
        <w:tc>
          <w:tcPr>
            <w:tcW w:w="7796" w:type="dxa"/>
            <w:vAlign w:val="center"/>
          </w:tcPr>
          <w:p w:rsidR="00C0690F" w:rsidRPr="00217BCA" w:rsidRDefault="00090007" w:rsidP="00090007">
            <w:pPr>
              <w:jc w:val="both"/>
              <w:rPr>
                <w:rFonts w:asciiTheme="minorHAnsi" w:hAnsiTheme="minorHAnsi" w:cstheme="minorHAnsi"/>
                <w:sz w:val="20"/>
                <w:szCs w:val="20"/>
              </w:rPr>
            </w:pPr>
            <w:r w:rsidRPr="00217BCA">
              <w:rPr>
                <w:rFonts w:asciiTheme="minorHAnsi" w:hAnsiTheme="minorHAnsi" w:cstheme="minorHAnsi"/>
                <w:sz w:val="20"/>
                <w:szCs w:val="20"/>
              </w:rPr>
              <w:t xml:space="preserve">40 </w:t>
            </w:r>
            <w:r w:rsidR="00E72B59" w:rsidRPr="00217BCA">
              <w:rPr>
                <w:rFonts w:asciiTheme="minorHAnsi" w:hAnsiTheme="minorHAnsi" w:cstheme="minorHAnsi"/>
                <w:sz w:val="20"/>
                <w:szCs w:val="20"/>
              </w:rPr>
              <w:t xml:space="preserve">days </w:t>
            </w:r>
            <w:r w:rsidR="001A5013" w:rsidRPr="00217BCA">
              <w:rPr>
                <w:rFonts w:asciiTheme="minorHAnsi" w:hAnsiTheme="minorHAnsi" w:cstheme="minorHAnsi"/>
                <w:sz w:val="20"/>
                <w:szCs w:val="20"/>
              </w:rPr>
              <w:t>(</w:t>
            </w:r>
            <w:r w:rsidR="008761F7" w:rsidRPr="00217BCA">
              <w:rPr>
                <w:rFonts w:asciiTheme="minorHAnsi" w:hAnsiTheme="minorHAnsi" w:cstheme="minorHAnsi"/>
                <w:sz w:val="20"/>
                <w:szCs w:val="20"/>
              </w:rPr>
              <w:t xml:space="preserve">October </w:t>
            </w:r>
            <w:r w:rsidR="00FB0B83" w:rsidRPr="00217BCA">
              <w:rPr>
                <w:rFonts w:asciiTheme="minorHAnsi" w:hAnsiTheme="minorHAnsi" w:cstheme="minorHAnsi"/>
                <w:sz w:val="20"/>
                <w:szCs w:val="20"/>
              </w:rPr>
              <w:t>– November 2014</w:t>
            </w:r>
            <w:r w:rsidR="00433787" w:rsidRPr="00217BCA">
              <w:rPr>
                <w:rFonts w:asciiTheme="minorHAnsi" w:hAnsiTheme="minorHAnsi" w:cstheme="minorHAnsi"/>
                <w:sz w:val="20"/>
                <w:szCs w:val="20"/>
              </w:rPr>
              <w:t>)</w:t>
            </w:r>
          </w:p>
        </w:tc>
      </w:tr>
      <w:tr w:rsidR="00C0690F" w:rsidRPr="00217BCA" w:rsidTr="00967557">
        <w:tc>
          <w:tcPr>
            <w:tcW w:w="10314" w:type="dxa"/>
            <w:gridSpan w:val="2"/>
            <w:shd w:val="clear" w:color="auto" w:fill="auto"/>
          </w:tcPr>
          <w:p w:rsidR="00C0690F" w:rsidRPr="00217BCA" w:rsidRDefault="00C0690F" w:rsidP="005008D9">
            <w:pPr>
              <w:jc w:val="center"/>
              <w:rPr>
                <w:rFonts w:asciiTheme="minorHAnsi" w:hAnsiTheme="minorHAnsi" w:cstheme="minorHAnsi"/>
                <w:b/>
                <w:color w:val="000080"/>
              </w:rPr>
            </w:pPr>
          </w:p>
        </w:tc>
      </w:tr>
      <w:tr w:rsidR="00C0690F" w:rsidRPr="00217BCA" w:rsidTr="00967557">
        <w:tc>
          <w:tcPr>
            <w:tcW w:w="10314" w:type="dxa"/>
            <w:gridSpan w:val="2"/>
            <w:shd w:val="clear" w:color="auto" w:fill="auto"/>
          </w:tcPr>
          <w:p w:rsidR="00C0690F" w:rsidRPr="00217BCA" w:rsidRDefault="00C0690F" w:rsidP="005008D9">
            <w:pPr>
              <w:jc w:val="center"/>
              <w:rPr>
                <w:rFonts w:asciiTheme="minorHAnsi" w:hAnsiTheme="minorHAnsi" w:cstheme="minorHAnsi"/>
                <w:color w:val="008000"/>
              </w:rPr>
            </w:pPr>
            <w:r w:rsidRPr="00217BCA">
              <w:rPr>
                <w:rFonts w:asciiTheme="minorHAnsi" w:hAnsiTheme="minorHAnsi" w:cstheme="minorHAnsi"/>
                <w:b/>
                <w:color w:val="008000"/>
                <w:sz w:val="22"/>
                <w:szCs w:val="22"/>
              </w:rPr>
              <w:t>BACKGROUND</w:t>
            </w:r>
          </w:p>
        </w:tc>
      </w:tr>
      <w:tr w:rsidR="00C0690F" w:rsidRPr="00217BCA" w:rsidTr="00967557">
        <w:tc>
          <w:tcPr>
            <w:tcW w:w="10314" w:type="dxa"/>
            <w:gridSpan w:val="2"/>
            <w:shd w:val="clear" w:color="auto" w:fill="auto"/>
          </w:tcPr>
          <w:p w:rsidR="00943493" w:rsidRPr="00217BCA" w:rsidRDefault="00943493" w:rsidP="0038256D">
            <w:pPr>
              <w:jc w:val="both"/>
              <w:rPr>
                <w:rFonts w:asciiTheme="minorHAnsi" w:hAnsiTheme="minorHAnsi" w:cstheme="minorHAnsi"/>
                <w:sz w:val="20"/>
                <w:szCs w:val="20"/>
              </w:rPr>
            </w:pPr>
          </w:p>
          <w:p w:rsidR="00710917" w:rsidRPr="00217BCA" w:rsidRDefault="00710917" w:rsidP="00AB3E75">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 xml:space="preserve">UNDP in the Kyrgyz Republic is implementing the project “Capacity Development Facility” co-funded by the Foundation Open Society Institute. Capacity Development Facility project (CDF) was initiated with support of UNDP RBEC immediately after the revolution and ethnic conflicts of 2010. </w:t>
            </w:r>
          </w:p>
          <w:p w:rsidR="00AB3E75" w:rsidRPr="00217BCA" w:rsidRDefault="00AB3E75" w:rsidP="00AB3E75">
            <w:pPr>
              <w:autoSpaceDE w:val="0"/>
              <w:autoSpaceDN w:val="0"/>
              <w:adjustRightInd w:val="0"/>
              <w:jc w:val="both"/>
              <w:rPr>
                <w:rFonts w:asciiTheme="minorHAnsi" w:hAnsiTheme="minorHAnsi" w:cstheme="minorHAnsi"/>
                <w:sz w:val="20"/>
                <w:szCs w:val="20"/>
              </w:rPr>
            </w:pPr>
          </w:p>
          <w:p w:rsidR="00710917" w:rsidRPr="00217BCA" w:rsidRDefault="00710917" w:rsidP="00AB3E75">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CDF was designed as a flexible, rapidly responsive and a proactive facility to provide capacity development to the Government and CSOs of Kyrgyzstan through the following three-fold strategy:</w:t>
            </w:r>
          </w:p>
          <w:p w:rsidR="00AB3E75" w:rsidRPr="00217BCA" w:rsidRDefault="00AB3E75" w:rsidP="00AB3E75">
            <w:pPr>
              <w:autoSpaceDE w:val="0"/>
              <w:autoSpaceDN w:val="0"/>
              <w:adjustRightInd w:val="0"/>
              <w:jc w:val="both"/>
              <w:rPr>
                <w:rFonts w:asciiTheme="minorHAnsi" w:hAnsiTheme="minorHAnsi" w:cstheme="minorHAnsi"/>
                <w:sz w:val="20"/>
                <w:szCs w:val="20"/>
              </w:rPr>
            </w:pPr>
          </w:p>
          <w:p w:rsidR="00710917" w:rsidRPr="00217BCA" w:rsidRDefault="00710917" w:rsidP="00710917">
            <w:pPr>
              <w:numPr>
                <w:ilvl w:val="0"/>
                <w:numId w:val="22"/>
              </w:numPr>
              <w:autoSpaceDE w:val="0"/>
              <w:autoSpaceDN w:val="0"/>
              <w:adjustRightInd w:val="0"/>
              <w:rPr>
                <w:rFonts w:asciiTheme="minorHAnsi" w:hAnsiTheme="minorHAnsi" w:cstheme="minorHAnsi"/>
                <w:sz w:val="20"/>
                <w:szCs w:val="20"/>
              </w:rPr>
            </w:pPr>
            <w:r w:rsidRPr="00217BCA">
              <w:rPr>
                <w:rFonts w:asciiTheme="minorHAnsi" w:hAnsiTheme="minorHAnsi" w:cstheme="minorHAnsi"/>
                <w:sz w:val="20"/>
                <w:szCs w:val="20"/>
              </w:rPr>
              <w:t xml:space="preserve">strengthening capacities for policy -making and coordination; </w:t>
            </w:r>
          </w:p>
          <w:p w:rsidR="00710917" w:rsidRPr="00217BCA" w:rsidRDefault="00710917" w:rsidP="00710917">
            <w:pPr>
              <w:numPr>
                <w:ilvl w:val="0"/>
                <w:numId w:val="22"/>
              </w:numPr>
              <w:autoSpaceDE w:val="0"/>
              <w:autoSpaceDN w:val="0"/>
              <w:adjustRightInd w:val="0"/>
              <w:rPr>
                <w:rFonts w:asciiTheme="minorHAnsi" w:hAnsiTheme="minorHAnsi" w:cstheme="minorHAnsi"/>
                <w:sz w:val="20"/>
                <w:szCs w:val="20"/>
              </w:rPr>
            </w:pPr>
            <w:r w:rsidRPr="00217BCA">
              <w:rPr>
                <w:rFonts w:asciiTheme="minorHAnsi" w:hAnsiTheme="minorHAnsi" w:cstheme="minorHAnsi"/>
                <w:sz w:val="20"/>
                <w:szCs w:val="20"/>
              </w:rPr>
              <w:t>enhancing public sector organizations and staffing capacities at organizational and individual levels, and</w:t>
            </w:r>
          </w:p>
          <w:p w:rsidR="00710917" w:rsidRPr="00217BCA" w:rsidRDefault="00710917" w:rsidP="00710917">
            <w:pPr>
              <w:numPr>
                <w:ilvl w:val="0"/>
                <w:numId w:val="22"/>
              </w:numPr>
              <w:autoSpaceDE w:val="0"/>
              <w:autoSpaceDN w:val="0"/>
              <w:adjustRightInd w:val="0"/>
              <w:rPr>
                <w:rFonts w:asciiTheme="minorHAnsi" w:hAnsiTheme="minorHAnsi" w:cstheme="minorHAnsi"/>
                <w:sz w:val="20"/>
                <w:szCs w:val="20"/>
              </w:rPr>
            </w:pPr>
            <w:r w:rsidRPr="00217BCA">
              <w:rPr>
                <w:rFonts w:asciiTheme="minorHAnsi" w:hAnsiTheme="minorHAnsi" w:cstheme="minorHAnsi"/>
                <w:sz w:val="20"/>
                <w:szCs w:val="20"/>
              </w:rPr>
              <w:t xml:space="preserve">promoting transparent, inclusive and efficient public and municipal services delivery. </w:t>
            </w:r>
          </w:p>
          <w:p w:rsidR="00AB3E75" w:rsidRPr="00217BCA" w:rsidRDefault="00AB3E75" w:rsidP="00AB3E75">
            <w:pPr>
              <w:autoSpaceDE w:val="0"/>
              <w:autoSpaceDN w:val="0"/>
              <w:adjustRightInd w:val="0"/>
              <w:jc w:val="both"/>
              <w:rPr>
                <w:rFonts w:asciiTheme="minorHAnsi" w:hAnsiTheme="minorHAnsi" w:cstheme="minorHAnsi"/>
                <w:sz w:val="20"/>
                <w:szCs w:val="20"/>
              </w:rPr>
            </w:pPr>
          </w:p>
          <w:p w:rsidR="00710917" w:rsidRPr="00217BCA" w:rsidRDefault="00710917" w:rsidP="00AB3E75">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 xml:space="preserve">In February 2013 the CDF internal midterm review was held with assistance of BRC Capacity Development Experts, which recommended revised scope of the project focused more on a Public Administration Reform while remaining the elements of flexible CD assistance to the key partner institutions. This revision reflects these recommendations and envisages two outputs for a project: </w:t>
            </w:r>
          </w:p>
          <w:p w:rsidR="00710917" w:rsidRPr="00217BCA" w:rsidRDefault="00710917" w:rsidP="00AB3E75">
            <w:pPr>
              <w:numPr>
                <w:ilvl w:val="0"/>
                <w:numId w:val="21"/>
              </w:num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Professionalism, efficiency, transparency and accountability of public administration improved through policy support and capacity development</w:t>
            </w:r>
          </w:p>
          <w:p w:rsidR="00710917" w:rsidRPr="00217BCA" w:rsidRDefault="00710917" w:rsidP="00AB3E75">
            <w:pPr>
              <w:numPr>
                <w:ilvl w:val="0"/>
                <w:numId w:val="21"/>
              </w:num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 Internal operations of identified state institutions improved leading to strengthened policy development and implementation</w:t>
            </w:r>
          </w:p>
          <w:p w:rsidR="00710917" w:rsidRPr="00217BCA" w:rsidRDefault="00710917" w:rsidP="00AB3E75">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CDF project is generally aimed at getting the government structures operational and support advisory services to the Government to allow the effective and efficient delivery of services to population based principles of respect for human rights and gender equality.</w:t>
            </w:r>
          </w:p>
          <w:p w:rsidR="00AB3E75" w:rsidRPr="00217BCA" w:rsidRDefault="00AB3E75" w:rsidP="00AB3E75">
            <w:pPr>
              <w:autoSpaceDE w:val="0"/>
              <w:autoSpaceDN w:val="0"/>
              <w:adjustRightInd w:val="0"/>
              <w:jc w:val="both"/>
              <w:rPr>
                <w:rFonts w:asciiTheme="minorHAnsi" w:hAnsiTheme="minorHAnsi" w:cstheme="minorHAnsi"/>
                <w:sz w:val="20"/>
                <w:szCs w:val="20"/>
              </w:rPr>
            </w:pPr>
          </w:p>
          <w:p w:rsidR="00710917" w:rsidRPr="00217BCA" w:rsidRDefault="00710917" w:rsidP="00AB3E75">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 xml:space="preserve">The project ‘s goal is to support to the Prime-Minister Office, the President’s Office and key public institutions to secure stability and good governance, envisaging two components: </w:t>
            </w:r>
          </w:p>
          <w:p w:rsidR="00AB3E75" w:rsidRPr="00217BCA" w:rsidRDefault="00AB3E75" w:rsidP="00AB3E75">
            <w:pPr>
              <w:autoSpaceDE w:val="0"/>
              <w:autoSpaceDN w:val="0"/>
              <w:adjustRightInd w:val="0"/>
              <w:jc w:val="both"/>
              <w:rPr>
                <w:rFonts w:asciiTheme="minorHAnsi" w:hAnsiTheme="minorHAnsi" w:cstheme="minorHAnsi"/>
                <w:sz w:val="20"/>
                <w:szCs w:val="20"/>
              </w:rPr>
            </w:pPr>
          </w:p>
          <w:p w:rsidR="00710917" w:rsidRPr="00217BCA" w:rsidRDefault="00710917" w:rsidP="00AB3E75">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i)</w:t>
            </w:r>
            <w:r w:rsidRPr="00217BCA">
              <w:rPr>
                <w:rFonts w:asciiTheme="minorHAnsi" w:hAnsiTheme="minorHAnsi" w:cstheme="minorHAnsi"/>
                <w:sz w:val="20"/>
                <w:szCs w:val="20"/>
              </w:rPr>
              <w:tab/>
              <w:t>"Change-agent support", seeking to flexibly (and urgently) address capacity bottlenecks in the Government’s and President's effort to secure stability and good governance throughout the elaboration and implementation of the ongoing constitutional reform.</w:t>
            </w:r>
          </w:p>
          <w:p w:rsidR="00C0690F" w:rsidRPr="00217BCA" w:rsidRDefault="00710917" w:rsidP="00710917">
            <w:pPr>
              <w:jc w:val="both"/>
              <w:rPr>
                <w:rFonts w:asciiTheme="minorHAnsi" w:hAnsiTheme="minorHAnsi" w:cstheme="minorHAnsi"/>
                <w:bCs/>
                <w:sz w:val="20"/>
                <w:szCs w:val="20"/>
              </w:rPr>
            </w:pPr>
            <w:r w:rsidRPr="00217BCA">
              <w:rPr>
                <w:rFonts w:asciiTheme="minorHAnsi" w:hAnsiTheme="minorHAnsi" w:cstheme="minorHAnsi"/>
                <w:sz w:val="20"/>
                <w:szCs w:val="20"/>
              </w:rPr>
              <w:lastRenderedPageBreak/>
              <w:t>ii)</w:t>
            </w:r>
            <w:r w:rsidRPr="00217BCA">
              <w:rPr>
                <w:rFonts w:asciiTheme="minorHAnsi" w:hAnsiTheme="minorHAnsi" w:cstheme="minorHAnsi"/>
                <w:sz w:val="20"/>
                <w:szCs w:val="20"/>
              </w:rPr>
              <w:tab/>
              <w:t>Long-term capacity development support to key institutions that emerge in the ongoing reform, and in particular to the overhaul of the civil service administration.</w:t>
            </w:r>
          </w:p>
        </w:tc>
      </w:tr>
      <w:tr w:rsidR="00C0690F" w:rsidRPr="00217BCA" w:rsidTr="00967557">
        <w:tc>
          <w:tcPr>
            <w:tcW w:w="10314" w:type="dxa"/>
            <w:gridSpan w:val="2"/>
            <w:shd w:val="clear" w:color="auto" w:fill="auto"/>
          </w:tcPr>
          <w:p w:rsidR="00C0690F" w:rsidRPr="00217BCA" w:rsidRDefault="00C0690F" w:rsidP="005008D9">
            <w:pPr>
              <w:jc w:val="center"/>
              <w:rPr>
                <w:rFonts w:asciiTheme="minorHAnsi" w:hAnsiTheme="minorHAnsi" w:cstheme="minorHAnsi"/>
                <w:b/>
                <w:color w:val="008000"/>
                <w:lang w:val="ru-RU"/>
              </w:rPr>
            </w:pPr>
            <w:r w:rsidRPr="00217BCA">
              <w:rPr>
                <w:rFonts w:asciiTheme="minorHAnsi" w:hAnsiTheme="minorHAnsi" w:cstheme="minorHAnsi"/>
                <w:b/>
                <w:color w:val="008000"/>
                <w:sz w:val="22"/>
                <w:szCs w:val="22"/>
              </w:rPr>
              <w:lastRenderedPageBreak/>
              <w:t>OBJECTIVE</w:t>
            </w:r>
          </w:p>
        </w:tc>
      </w:tr>
      <w:tr w:rsidR="00C0690F" w:rsidRPr="00217BCA" w:rsidTr="00967557">
        <w:tc>
          <w:tcPr>
            <w:tcW w:w="10314" w:type="dxa"/>
            <w:gridSpan w:val="2"/>
            <w:shd w:val="clear" w:color="auto" w:fill="auto"/>
          </w:tcPr>
          <w:p w:rsidR="00C0690F" w:rsidRPr="00217BCA" w:rsidRDefault="00C0690F" w:rsidP="005008D9">
            <w:pPr>
              <w:jc w:val="both"/>
              <w:rPr>
                <w:rFonts w:asciiTheme="minorHAnsi" w:hAnsiTheme="minorHAnsi" w:cstheme="minorHAnsi"/>
                <w:color w:val="000080"/>
                <w:lang w:val="ru-RU"/>
              </w:rPr>
            </w:pPr>
          </w:p>
        </w:tc>
      </w:tr>
      <w:tr w:rsidR="00C0690F" w:rsidRPr="00217BCA" w:rsidTr="00967557">
        <w:tc>
          <w:tcPr>
            <w:tcW w:w="10314" w:type="dxa"/>
            <w:gridSpan w:val="2"/>
            <w:shd w:val="clear" w:color="auto" w:fill="auto"/>
          </w:tcPr>
          <w:p w:rsidR="00AB3E75" w:rsidRPr="00217BCA" w:rsidRDefault="00AB3E75" w:rsidP="00AB3E75">
            <w:pPr>
              <w:jc w:val="both"/>
              <w:rPr>
                <w:rFonts w:asciiTheme="minorHAnsi" w:hAnsiTheme="minorHAnsi" w:cstheme="minorHAnsi"/>
                <w:sz w:val="20"/>
                <w:szCs w:val="20"/>
              </w:rPr>
            </w:pPr>
            <w:bookmarkStart w:id="1" w:name="OLE_LINK3"/>
            <w:bookmarkStart w:id="2" w:name="OLE_LINK4"/>
            <w:r w:rsidRPr="00217BCA">
              <w:rPr>
                <w:rFonts w:asciiTheme="minorHAnsi" w:hAnsiTheme="minorHAnsi" w:cstheme="minorHAnsi"/>
                <w:sz w:val="20"/>
                <w:szCs w:val="20"/>
              </w:rPr>
              <w:t xml:space="preserve">An independent Final Evaluation (FE) will be conducted according to the guidance, rules and procedures established by UNDP as reflected in the Cost-sharing Agreement between the Foundation Open Society Institute – Zug and the UNDP as well as the UNDP Monitoring and Evaluation Policy: </w:t>
            </w:r>
            <w:hyperlink r:id="rId9" w:history="1">
              <w:r w:rsidRPr="00217BCA">
                <w:rPr>
                  <w:rFonts w:asciiTheme="minorHAnsi" w:hAnsiTheme="minorHAnsi" w:cstheme="minorHAnsi"/>
                  <w:sz w:val="20"/>
                  <w:szCs w:val="20"/>
                </w:rPr>
                <w:t>http://web.undp.org/evaluation/policy.htm</w:t>
              </w:r>
            </w:hyperlink>
            <w:r w:rsidRPr="00217BCA">
              <w:rPr>
                <w:rFonts w:asciiTheme="minorHAnsi" w:hAnsiTheme="minorHAnsi" w:cstheme="minorHAnsi"/>
                <w:sz w:val="20"/>
                <w:szCs w:val="20"/>
              </w:rPr>
              <w:t>. The final evaluation will look at relevance, effectiveness, efficiency, sustainability, and impact, including evaluation of project’s contribution to the UNDAF/CDP Outcome #3 “By 2016, national and local authorities apply rule of law and civic engagement principles in provision of services with active participation of civil society”. The Final Evaluation should provide recommendations for follow-up activities; assess the achievement of project results, and to draw lessons that can both improve the sustainability of benefits from this project, and aid in the overall enhancement of UNDP programming.</w:t>
            </w:r>
          </w:p>
          <w:bookmarkEnd w:id="1"/>
          <w:bookmarkEnd w:id="2"/>
          <w:p w:rsidR="00183F71" w:rsidRPr="00217BCA" w:rsidRDefault="00DC0919" w:rsidP="00726F81">
            <w:pPr>
              <w:pStyle w:val="Outcomes"/>
              <w:framePr w:hSpace="0" w:wrap="auto" w:vAnchor="margin" w:hAnchor="text" w:yAlign="inline"/>
              <w:tabs>
                <w:tab w:val="left" w:pos="6"/>
              </w:tabs>
              <w:ind w:left="0" w:firstLine="0"/>
              <w:jc w:val="both"/>
              <w:rPr>
                <w:rFonts w:asciiTheme="minorHAnsi" w:hAnsiTheme="minorHAnsi" w:cstheme="minorHAnsi"/>
                <w:color w:val="auto"/>
                <w:sz w:val="22"/>
                <w:szCs w:val="22"/>
                <w:lang w:val="en-US"/>
              </w:rPr>
            </w:pPr>
            <w:r w:rsidRPr="00217BCA">
              <w:rPr>
                <w:rFonts w:asciiTheme="minorHAnsi" w:hAnsiTheme="minorHAnsi" w:cstheme="minorHAnsi"/>
                <w:color w:val="auto"/>
                <w:sz w:val="20"/>
                <w:szCs w:val="20"/>
                <w:lang w:val="en-US"/>
              </w:rPr>
              <w:t xml:space="preserve"> </w:t>
            </w:r>
          </w:p>
        </w:tc>
      </w:tr>
      <w:tr w:rsidR="00C0690F" w:rsidRPr="00217BCA" w:rsidTr="00967557">
        <w:tc>
          <w:tcPr>
            <w:tcW w:w="10314" w:type="dxa"/>
            <w:gridSpan w:val="2"/>
            <w:shd w:val="clear" w:color="auto" w:fill="auto"/>
          </w:tcPr>
          <w:p w:rsidR="00C218FE" w:rsidRPr="00217BCA" w:rsidRDefault="00AB3E75" w:rsidP="00AB3E75">
            <w:pPr>
              <w:jc w:val="center"/>
              <w:rPr>
                <w:rFonts w:asciiTheme="minorHAnsi" w:hAnsiTheme="minorHAnsi" w:cstheme="minorHAnsi"/>
                <w:b/>
                <w:color w:val="008000"/>
                <w:sz w:val="22"/>
                <w:szCs w:val="22"/>
              </w:rPr>
            </w:pPr>
            <w:r w:rsidRPr="00217BCA">
              <w:rPr>
                <w:rFonts w:asciiTheme="minorHAnsi" w:hAnsiTheme="minorHAnsi" w:cstheme="minorHAnsi"/>
                <w:b/>
                <w:color w:val="008000"/>
                <w:sz w:val="22"/>
                <w:szCs w:val="22"/>
              </w:rPr>
              <w:t>SCOPE OF WORK - EVALUATION APPROACH AND METHOD</w:t>
            </w:r>
          </w:p>
          <w:p w:rsidR="00AB3E75" w:rsidRPr="00217BCA" w:rsidRDefault="00AB3E75" w:rsidP="00AB3E75">
            <w:pPr>
              <w:spacing w:before="120"/>
              <w:jc w:val="both"/>
              <w:rPr>
                <w:rFonts w:asciiTheme="minorHAnsi" w:hAnsiTheme="minorHAnsi" w:cstheme="minorHAnsi"/>
                <w:sz w:val="20"/>
                <w:szCs w:val="20"/>
              </w:rPr>
            </w:pPr>
            <w:r w:rsidRPr="00217BCA">
              <w:rPr>
                <w:rFonts w:asciiTheme="minorHAnsi" w:hAnsiTheme="minorHAnsi" w:cstheme="minorHAnsi"/>
                <w:sz w:val="20"/>
                <w:szCs w:val="20"/>
              </w:rPr>
              <w:t>An overall approach and method</w:t>
            </w:r>
            <w:r w:rsidRPr="00217BCA">
              <w:rPr>
                <w:rFonts w:asciiTheme="minorHAnsi" w:hAnsiTheme="minorHAnsi" w:cstheme="minorHAnsi"/>
              </w:rPr>
              <w:footnoteReference w:id="1"/>
            </w:r>
            <w:r w:rsidRPr="00217BCA">
              <w:rPr>
                <w:rFonts w:asciiTheme="minorHAnsi" w:hAnsiTheme="minorHAnsi" w:cstheme="minorHAnsi"/>
                <w:sz w:val="20"/>
                <w:szCs w:val="20"/>
              </w:rPr>
              <w:t xml:space="preserve"> for conducting project final evaluation of UNDP supported projects have been developed over time. The Evaluation Team will consist of two consultants: one independent international consultant and one national expert. The international expert will hired by the Open Society Foundation (Team Leader) and the national consultant by UNDP. The national consultant will work closely with the International Consultant and coordinate all activities with the responsible staff of UNDP Country Office in Kyrgyzstan. </w:t>
            </w:r>
          </w:p>
          <w:p w:rsidR="00AB3E75" w:rsidRPr="00217BCA" w:rsidRDefault="00AB3E75" w:rsidP="00AB3E75">
            <w:pPr>
              <w:spacing w:before="120"/>
              <w:jc w:val="both"/>
              <w:rPr>
                <w:rFonts w:asciiTheme="minorHAnsi" w:hAnsiTheme="minorHAnsi" w:cstheme="minorHAnsi"/>
                <w:sz w:val="20"/>
                <w:szCs w:val="20"/>
              </w:rPr>
            </w:pPr>
            <w:r w:rsidRPr="00217BCA">
              <w:rPr>
                <w:rFonts w:asciiTheme="minorHAnsi" w:hAnsiTheme="minorHAnsi" w:cstheme="minorHAnsi"/>
                <w:sz w:val="20"/>
                <w:szCs w:val="20"/>
              </w:rPr>
              <w:t xml:space="preserve">The evaluation team is expected to frame the evaluation effort using the criteria of relevance, effectiveness, efficiency, sustainability, and impact, as defined and explained in the UNDP Guidance for Conducting Final Evaluations of UNDP-supported Projects. A set of questions covering each of these criteria have been drafted and are included with this TOR (see Annex B). The evaluation team is expected to amend, complete and submit this matrix as part of an evaluation report, and shall include it as an annex to the final report. The evaluation report should include assessment on gender responsiveness of key project results. </w:t>
            </w:r>
          </w:p>
          <w:p w:rsidR="00AB3E75" w:rsidRPr="00217BCA" w:rsidRDefault="00AB3E75" w:rsidP="00AB3E75">
            <w:pPr>
              <w:spacing w:before="120"/>
              <w:jc w:val="both"/>
              <w:rPr>
                <w:rFonts w:asciiTheme="minorHAnsi" w:hAnsiTheme="minorHAnsi" w:cstheme="minorHAnsi"/>
                <w:sz w:val="20"/>
                <w:szCs w:val="20"/>
              </w:rPr>
            </w:pPr>
            <w:r w:rsidRPr="00217BCA">
              <w:rPr>
                <w:rFonts w:asciiTheme="minorHAnsi" w:hAnsiTheme="minorHAnsi" w:cstheme="minorHAnsi"/>
                <w:sz w:val="20"/>
                <w:szCs w:val="20"/>
              </w:rPr>
              <w:t>The evaluation must provide evidence‐based information that is credible, reliable and useful. The evaluation team is expected to follow a participatory and consultative approach ensuring close engagement with Government counterparts, UNDP Country Office, project team and key stakeholders. Interviews will be held with the following organizations and individuals at a minimum:</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 xml:space="preserve">Project team; </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UNDP Country Office;</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Soros Foundation –Kyrgyzstan;</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Prime-minister Office of the KR;</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President’s Office of the KR;</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Ministry of Economy of the KR;</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Ministry of Foreign Affairs of the KR;</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Ministry of Interior of the KR;</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Coordination Council of Public Advisory Councils of the KR;</w:t>
            </w:r>
          </w:p>
          <w:p w:rsidR="00AB3E75" w:rsidRPr="00217BCA" w:rsidRDefault="00AB3E75" w:rsidP="00AB3E75">
            <w:pPr>
              <w:numPr>
                <w:ilvl w:val="0"/>
                <w:numId w:val="23"/>
              </w:numPr>
              <w:spacing w:before="120"/>
              <w:jc w:val="both"/>
              <w:rPr>
                <w:rFonts w:asciiTheme="minorHAnsi" w:hAnsiTheme="minorHAnsi" w:cstheme="minorHAnsi"/>
                <w:sz w:val="20"/>
                <w:szCs w:val="20"/>
              </w:rPr>
            </w:pPr>
            <w:r w:rsidRPr="00217BCA">
              <w:rPr>
                <w:rFonts w:asciiTheme="minorHAnsi" w:hAnsiTheme="minorHAnsi" w:cstheme="minorHAnsi"/>
                <w:sz w:val="20"/>
                <w:szCs w:val="20"/>
              </w:rPr>
              <w:t>Joint EU – UN project “Operationalizing Good Governance for Social Justice”.</w:t>
            </w:r>
          </w:p>
          <w:p w:rsidR="00AB3E75" w:rsidRPr="00217BCA" w:rsidRDefault="00AB3E75" w:rsidP="00AB3E75">
            <w:pPr>
              <w:spacing w:before="120"/>
              <w:jc w:val="both"/>
              <w:rPr>
                <w:rFonts w:asciiTheme="minorHAnsi" w:hAnsiTheme="minorHAnsi" w:cstheme="minorHAnsi"/>
                <w:sz w:val="20"/>
                <w:szCs w:val="20"/>
              </w:rPr>
            </w:pPr>
            <w:r w:rsidRPr="00217BCA">
              <w:rPr>
                <w:rFonts w:asciiTheme="minorHAnsi" w:hAnsiTheme="minorHAnsi" w:cstheme="minorHAnsi"/>
                <w:sz w:val="20"/>
                <w:szCs w:val="20"/>
              </w:rPr>
              <w:t>The evaluation team will review all relevant sources of information, such as the project document, project reports – including AWP, project budget revisions, midterm review mission report, progress reports, project files, national strategic, government and legal documents, and any other materials that the evaluator considers useful for this evidence-based assessment. A list of documents that the project team will provide to the evaluators for review is included in Annex A of this Terms of Reference.</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t>The evaluators should make an analysis on Project’s achievements:</w:t>
            </w:r>
          </w:p>
          <w:p w:rsidR="00767216" w:rsidRPr="00217BCA" w:rsidRDefault="00767216" w:rsidP="00767216">
            <w:pPr>
              <w:numPr>
                <w:ilvl w:val="0"/>
                <w:numId w:val="23"/>
              </w:numPr>
              <w:spacing w:before="120"/>
              <w:ind w:left="709" w:hanging="349"/>
              <w:jc w:val="both"/>
              <w:rPr>
                <w:rFonts w:asciiTheme="minorHAnsi" w:hAnsiTheme="minorHAnsi" w:cstheme="minorHAnsi"/>
                <w:sz w:val="20"/>
                <w:szCs w:val="20"/>
              </w:rPr>
            </w:pPr>
            <w:r w:rsidRPr="00217BCA">
              <w:rPr>
                <w:rFonts w:asciiTheme="minorHAnsi" w:hAnsiTheme="minorHAnsi" w:cstheme="minorHAnsi"/>
                <w:sz w:val="20"/>
                <w:szCs w:val="20"/>
              </w:rPr>
              <w:t>Analyse the Project’s results against the planned ones;</w:t>
            </w:r>
          </w:p>
          <w:p w:rsidR="00767216" w:rsidRPr="00217BCA" w:rsidRDefault="00767216" w:rsidP="00767216">
            <w:pPr>
              <w:numPr>
                <w:ilvl w:val="0"/>
                <w:numId w:val="23"/>
              </w:numPr>
              <w:spacing w:before="120"/>
              <w:ind w:left="709" w:hanging="349"/>
              <w:jc w:val="both"/>
              <w:rPr>
                <w:rFonts w:asciiTheme="minorHAnsi" w:hAnsiTheme="minorHAnsi" w:cstheme="minorHAnsi"/>
                <w:sz w:val="20"/>
                <w:szCs w:val="20"/>
              </w:rPr>
            </w:pPr>
            <w:r w:rsidRPr="00217BCA">
              <w:rPr>
                <w:rFonts w:asciiTheme="minorHAnsi" w:hAnsiTheme="minorHAnsi" w:cstheme="minorHAnsi"/>
                <w:sz w:val="20"/>
                <w:szCs w:val="20"/>
              </w:rPr>
              <w:t>Identify achievements undertaken by the Project and review their sustainability;</w:t>
            </w:r>
          </w:p>
          <w:p w:rsidR="00767216" w:rsidRPr="00217BCA" w:rsidRDefault="00767216" w:rsidP="00767216">
            <w:pPr>
              <w:numPr>
                <w:ilvl w:val="0"/>
                <w:numId w:val="23"/>
              </w:numPr>
              <w:spacing w:before="120"/>
              <w:ind w:left="709" w:hanging="349"/>
              <w:jc w:val="both"/>
              <w:rPr>
                <w:rFonts w:asciiTheme="minorHAnsi" w:hAnsiTheme="minorHAnsi" w:cstheme="minorHAnsi"/>
                <w:sz w:val="20"/>
                <w:szCs w:val="20"/>
              </w:rPr>
            </w:pPr>
            <w:r w:rsidRPr="00217BCA">
              <w:rPr>
                <w:rFonts w:asciiTheme="minorHAnsi" w:hAnsiTheme="minorHAnsi" w:cstheme="minorHAnsi"/>
                <w:sz w:val="20"/>
                <w:szCs w:val="20"/>
              </w:rPr>
              <w:lastRenderedPageBreak/>
              <w:t>Assess impact made by the Project in building national capacity;</w:t>
            </w:r>
          </w:p>
          <w:p w:rsidR="00767216" w:rsidRPr="00217BCA" w:rsidRDefault="00767216" w:rsidP="00767216">
            <w:pPr>
              <w:numPr>
                <w:ilvl w:val="0"/>
                <w:numId w:val="23"/>
              </w:numPr>
              <w:spacing w:before="120"/>
              <w:ind w:left="709" w:hanging="349"/>
              <w:jc w:val="both"/>
              <w:rPr>
                <w:rFonts w:asciiTheme="minorHAnsi" w:hAnsiTheme="minorHAnsi" w:cstheme="minorHAnsi"/>
                <w:sz w:val="20"/>
                <w:szCs w:val="20"/>
              </w:rPr>
            </w:pPr>
            <w:r w:rsidRPr="00217BCA">
              <w:rPr>
                <w:rFonts w:asciiTheme="minorHAnsi" w:hAnsiTheme="minorHAnsi" w:cstheme="minorHAnsi"/>
                <w:sz w:val="20"/>
                <w:szCs w:val="20"/>
              </w:rPr>
              <w:t>Identify areas for improvement and lessons learnt;</w:t>
            </w:r>
          </w:p>
          <w:p w:rsidR="00767216" w:rsidRPr="00217BCA" w:rsidRDefault="00767216" w:rsidP="00767216">
            <w:pPr>
              <w:numPr>
                <w:ilvl w:val="0"/>
                <w:numId w:val="23"/>
              </w:numPr>
              <w:spacing w:before="120"/>
              <w:ind w:left="709" w:hanging="349"/>
              <w:jc w:val="both"/>
              <w:rPr>
                <w:rFonts w:asciiTheme="minorHAnsi" w:hAnsiTheme="minorHAnsi" w:cstheme="minorHAnsi"/>
                <w:sz w:val="20"/>
                <w:szCs w:val="20"/>
              </w:rPr>
            </w:pPr>
            <w:r w:rsidRPr="00217BCA">
              <w:rPr>
                <w:rFonts w:asciiTheme="minorHAnsi" w:hAnsiTheme="minorHAnsi" w:cstheme="minorHAnsi"/>
                <w:sz w:val="20"/>
                <w:szCs w:val="20"/>
              </w:rPr>
              <w:t>Review and assess partnership with the government bodies, civil society and international organizations in Project’s implementation;</w:t>
            </w:r>
          </w:p>
          <w:p w:rsidR="00767216" w:rsidRPr="00217BCA" w:rsidRDefault="00767216" w:rsidP="00767216">
            <w:pPr>
              <w:numPr>
                <w:ilvl w:val="0"/>
                <w:numId w:val="23"/>
              </w:numPr>
              <w:spacing w:before="120"/>
              <w:ind w:left="709" w:hanging="349"/>
              <w:jc w:val="both"/>
              <w:rPr>
                <w:rFonts w:asciiTheme="minorHAnsi" w:hAnsiTheme="minorHAnsi" w:cstheme="minorHAnsi"/>
                <w:sz w:val="20"/>
                <w:szCs w:val="20"/>
              </w:rPr>
            </w:pPr>
            <w:r w:rsidRPr="00217BCA">
              <w:rPr>
                <w:rFonts w:asciiTheme="minorHAnsi" w:hAnsiTheme="minorHAnsi" w:cstheme="minorHAnsi"/>
                <w:sz w:val="20"/>
                <w:szCs w:val="20"/>
              </w:rPr>
              <w:t>Review the links/joint activities with other UNDP Programmes/Projects, UN Agencies and other donors.</w:t>
            </w:r>
          </w:p>
          <w:p w:rsidR="006B6D44" w:rsidRPr="00217BCA" w:rsidRDefault="006B6D44" w:rsidP="00C218FE">
            <w:pPr>
              <w:rPr>
                <w:rFonts w:asciiTheme="minorHAnsi" w:hAnsiTheme="minorHAnsi" w:cstheme="minorHAnsi"/>
                <w:b/>
                <w:sz w:val="20"/>
                <w:szCs w:val="20"/>
                <w:lang w:val="en-GB"/>
              </w:rPr>
            </w:pPr>
          </w:p>
          <w:p w:rsidR="00767216" w:rsidRPr="00217BCA" w:rsidRDefault="00767216" w:rsidP="00767216">
            <w:pPr>
              <w:spacing w:before="120"/>
              <w:jc w:val="both"/>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EVALUATION CRITERIA &amp; RATINGS</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t>An assessment of project performance will be carried out, based against targets set out in the Project Results And Resources Framework. The evaluation will at a minimum cover the criteria of: relevance, effectiveness, efficiency, sustainability and impact. Ratings must be provided on the following performance criteria. The completed table must be included in the evaluation executive summary. The obligatory rating scales are included in Annex C.</w:t>
            </w:r>
          </w:p>
          <w:p w:rsidR="00C218FE" w:rsidRPr="00217BCA" w:rsidRDefault="00C218FE" w:rsidP="00C218FE">
            <w:pPr>
              <w:rPr>
                <w:rFonts w:asciiTheme="minorHAnsi" w:hAnsiTheme="minorHAnsi" w:cstheme="minorHAnsi"/>
                <w:b/>
                <w:color w:val="00800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39"/>
              <w:gridCol w:w="5122"/>
              <w:gridCol w:w="739"/>
            </w:tblGrid>
            <w:tr w:rsidR="00767216" w:rsidRPr="00217BCA" w:rsidTr="00767216">
              <w:trPr>
                <w:trHeight w:val="206"/>
              </w:trPr>
              <w:tc>
                <w:tcPr>
                  <w:tcW w:w="5000" w:type="pct"/>
                  <w:gridSpan w:val="4"/>
                  <w:vAlign w:val="center"/>
                </w:tcPr>
                <w:p w:rsidR="00767216" w:rsidRPr="00217BCA" w:rsidRDefault="00767216" w:rsidP="00767216">
                  <w:pPr>
                    <w:tabs>
                      <w:tab w:val="right" w:pos="0"/>
                    </w:tabs>
                    <w:jc w:val="both"/>
                    <w:rPr>
                      <w:rFonts w:ascii="Calibri" w:hAnsi="Calibri" w:cs="Calibri"/>
                      <w:b/>
                      <w:color w:val="000000"/>
                      <w:sz w:val="20"/>
                      <w:szCs w:val="20"/>
                    </w:rPr>
                  </w:pPr>
                  <w:r w:rsidRPr="00217BCA">
                    <w:rPr>
                      <w:rFonts w:ascii="Calibri" w:hAnsi="Calibri" w:cs="Calibri"/>
                      <w:b/>
                      <w:color w:val="000000"/>
                      <w:sz w:val="20"/>
                      <w:szCs w:val="20"/>
                    </w:rPr>
                    <w:t>Evaluation Ratings:</w:t>
                  </w:r>
                </w:p>
              </w:tc>
            </w:tr>
            <w:tr w:rsidR="00767216" w:rsidRPr="00217BCA" w:rsidTr="00767216">
              <w:tblPrEx>
                <w:shd w:val="clear" w:color="auto" w:fill="4F81BD"/>
              </w:tblPrEx>
              <w:tc>
                <w:tcPr>
                  <w:tcW w:w="1652" w:type="pct"/>
                  <w:shd w:val="clear" w:color="auto" w:fill="7F7F7F"/>
                </w:tcPr>
                <w:p w:rsidR="00767216" w:rsidRPr="00217BCA" w:rsidRDefault="00767216" w:rsidP="00767216">
                  <w:pPr>
                    <w:jc w:val="both"/>
                    <w:rPr>
                      <w:rFonts w:ascii="Calibri" w:hAnsi="Calibri" w:cs="Calibri"/>
                      <w:b/>
                      <w:bCs/>
                      <w:color w:val="FFFFFF"/>
                      <w:sz w:val="20"/>
                      <w:szCs w:val="20"/>
                    </w:rPr>
                  </w:pPr>
                  <w:bookmarkStart w:id="3" w:name="_Toc299133036"/>
                  <w:r w:rsidRPr="00217BCA">
                    <w:rPr>
                      <w:rFonts w:ascii="Calibri" w:hAnsi="Calibri" w:cs="Calibri"/>
                      <w:b/>
                      <w:color w:val="FFFFFF"/>
                      <w:sz w:val="20"/>
                      <w:szCs w:val="20"/>
                    </w:rPr>
                    <w:t>1. Monitoring and Evaluation</w:t>
                  </w:r>
                </w:p>
              </w:tc>
              <w:tc>
                <w:tcPr>
                  <w:tcW w:w="375" w:type="pct"/>
                  <w:shd w:val="clear" w:color="auto" w:fill="7F7F7F"/>
                </w:tcPr>
                <w:p w:rsidR="00767216" w:rsidRPr="00217BCA" w:rsidRDefault="00767216" w:rsidP="00767216">
                  <w:pPr>
                    <w:jc w:val="both"/>
                    <w:rPr>
                      <w:rFonts w:ascii="Calibri" w:hAnsi="Calibri" w:cs="Calibri"/>
                      <w:b/>
                      <w:bCs/>
                      <w:color w:val="FFFFFF"/>
                      <w:sz w:val="20"/>
                      <w:szCs w:val="20"/>
                    </w:rPr>
                  </w:pPr>
                  <w:r w:rsidRPr="00217BCA">
                    <w:rPr>
                      <w:rFonts w:ascii="Calibri" w:hAnsi="Calibri" w:cs="Calibri"/>
                      <w:b/>
                      <w:i/>
                      <w:color w:val="FFFFFF"/>
                      <w:sz w:val="20"/>
                      <w:szCs w:val="20"/>
                    </w:rPr>
                    <w:t>rating</w:t>
                  </w:r>
                </w:p>
              </w:tc>
              <w:tc>
                <w:tcPr>
                  <w:tcW w:w="2598" w:type="pct"/>
                  <w:shd w:val="clear" w:color="auto" w:fill="7F7F7F"/>
                </w:tcPr>
                <w:p w:rsidR="00767216" w:rsidRPr="00217BCA" w:rsidRDefault="00767216" w:rsidP="00767216">
                  <w:pPr>
                    <w:jc w:val="both"/>
                    <w:rPr>
                      <w:rFonts w:ascii="Calibri" w:hAnsi="Calibri" w:cs="Calibri"/>
                      <w:b/>
                      <w:i/>
                      <w:color w:val="FFFFFF"/>
                      <w:sz w:val="20"/>
                      <w:szCs w:val="20"/>
                    </w:rPr>
                  </w:pPr>
                  <w:r w:rsidRPr="00217BCA">
                    <w:rPr>
                      <w:rFonts w:ascii="Calibri" w:hAnsi="Calibri" w:cs="Calibri"/>
                      <w:b/>
                      <w:color w:val="FFFFFF"/>
                      <w:sz w:val="20"/>
                      <w:szCs w:val="20"/>
                    </w:rPr>
                    <w:t>2. IA&amp; EA Execution</w:t>
                  </w:r>
                </w:p>
              </w:tc>
              <w:tc>
                <w:tcPr>
                  <w:tcW w:w="375" w:type="pct"/>
                  <w:shd w:val="clear" w:color="auto" w:fill="7F7F7F"/>
                </w:tcPr>
                <w:p w:rsidR="00767216" w:rsidRPr="00217BCA" w:rsidRDefault="00767216" w:rsidP="00767216">
                  <w:pPr>
                    <w:jc w:val="both"/>
                    <w:rPr>
                      <w:rFonts w:ascii="Calibri" w:hAnsi="Calibri" w:cs="Calibri"/>
                      <w:b/>
                      <w:i/>
                      <w:color w:val="FFFFFF"/>
                      <w:sz w:val="20"/>
                      <w:szCs w:val="20"/>
                    </w:rPr>
                  </w:pPr>
                  <w:r w:rsidRPr="00217BCA">
                    <w:rPr>
                      <w:rFonts w:ascii="Calibri" w:hAnsi="Calibri" w:cs="Calibri"/>
                      <w:b/>
                      <w:i/>
                      <w:color w:val="FFFFFF"/>
                      <w:sz w:val="20"/>
                      <w:szCs w:val="20"/>
                    </w:rPr>
                    <w:t>rating</w:t>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M&amp;E design at entry</w:t>
                  </w:r>
                </w:p>
              </w:tc>
              <w:tc>
                <w:tcPr>
                  <w:tcW w:w="375"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Quality of UNDP Implementation</w:t>
                  </w:r>
                </w:p>
              </w:tc>
              <w:tc>
                <w:tcPr>
                  <w:tcW w:w="375"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M&amp;E Plan Implementat</w:t>
                  </w:r>
                  <w:r w:rsidRPr="00217BCA">
                    <w:rPr>
                      <w:rFonts w:ascii="Calibri" w:hAnsi="Calibri" w:cs="Calibri"/>
                      <w:sz w:val="20"/>
                      <w:szCs w:val="20"/>
                    </w:rPr>
                    <w:cr/>
                    <w:t>on</w:t>
                  </w:r>
                </w:p>
              </w:tc>
              <w:tc>
                <w:tcPr>
                  <w:tcW w:w="375"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Quality of Execution - Executing A</w:t>
                  </w:r>
                  <w:r w:rsidRPr="00217BCA">
                    <w:rPr>
                      <w:rFonts w:ascii="Calibri" w:hAnsi="Calibri" w:cs="Calibri"/>
                      <w:sz w:val="20"/>
                      <w:szCs w:val="20"/>
                    </w:rPr>
                    <w:cr/>
                    <w:t xml:space="preserve">ency </w:t>
                  </w:r>
                </w:p>
              </w:tc>
              <w:tc>
                <w:tcPr>
                  <w:tcW w:w="375"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Overall quality of M&amp;E</w:t>
                  </w:r>
                </w:p>
              </w:tc>
              <w:tc>
                <w:tcPr>
                  <w:tcW w:w="375"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Overall quality of Implemen</w:t>
                  </w:r>
                  <w:r w:rsidRPr="00217BCA">
                    <w:rPr>
                      <w:rFonts w:ascii="Calibri" w:hAnsi="Calibri" w:cs="Calibri"/>
                      <w:sz w:val="20"/>
                      <w:szCs w:val="20"/>
                    </w:rPr>
                    <w:cr/>
                    <w:t>ation / Execution</w:t>
                  </w:r>
                </w:p>
              </w:tc>
              <w:tc>
                <w:tcPr>
                  <w:tcW w:w="375" w:type="pct"/>
                  <w:tcBorders>
                    <w:bottom w:val="single" w:sz="4" w:space="0" w:color="auto"/>
                  </w:tcBorders>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tr w:rsidR="00767216" w:rsidRPr="00217BCA" w:rsidTr="00767216">
              <w:tblPrEx>
                <w:shd w:val="clear" w:color="auto" w:fill="4F81BD"/>
              </w:tblPrEx>
              <w:tc>
                <w:tcPr>
                  <w:tcW w:w="1652" w:type="pct"/>
                  <w:shd w:val="clear" w:color="auto" w:fill="7F7F7F"/>
                </w:tcPr>
                <w:p w:rsidR="00767216" w:rsidRPr="00217BCA" w:rsidRDefault="00767216" w:rsidP="00767216">
                  <w:pPr>
                    <w:contextualSpacing/>
                    <w:jc w:val="both"/>
                    <w:rPr>
                      <w:rFonts w:ascii="Calibri" w:hAnsi="Calibri" w:cs="Calibri"/>
                      <w:b/>
                      <w:bCs/>
                      <w:color w:val="FFFFFF"/>
                      <w:sz w:val="20"/>
                      <w:szCs w:val="20"/>
                    </w:rPr>
                  </w:pPr>
                  <w:r w:rsidRPr="00217BCA">
                    <w:rPr>
                      <w:rFonts w:ascii="Calibri" w:hAnsi="Calibri" w:cs="Calibri"/>
                      <w:b/>
                      <w:bCs/>
                      <w:color w:val="FFFFFF"/>
                      <w:sz w:val="20"/>
                      <w:szCs w:val="20"/>
                    </w:rPr>
                    <w:t xml:space="preserve">3. Assessment of Outcomes </w:t>
                  </w:r>
                </w:p>
              </w:tc>
              <w:tc>
                <w:tcPr>
                  <w:tcW w:w="375" w:type="pct"/>
                  <w:shd w:val="clear" w:color="auto" w:fill="7F7F7F"/>
                </w:tcPr>
                <w:p w:rsidR="00767216" w:rsidRPr="00217BCA" w:rsidRDefault="00767216" w:rsidP="00767216">
                  <w:pPr>
                    <w:contextualSpacing/>
                    <w:jc w:val="both"/>
                    <w:rPr>
                      <w:rFonts w:ascii="Calibri" w:hAnsi="Calibri" w:cs="Calibri"/>
                      <w:b/>
                      <w:bCs/>
                      <w:color w:val="FFFFFF"/>
                      <w:sz w:val="20"/>
                      <w:szCs w:val="20"/>
                    </w:rPr>
                  </w:pPr>
                  <w:r w:rsidRPr="00217BCA">
                    <w:rPr>
                      <w:rFonts w:ascii="Calibri" w:hAnsi="Calibri" w:cs="Calibri"/>
                      <w:b/>
                      <w:bCs/>
                      <w:color w:val="FFFFFF"/>
                      <w:sz w:val="20"/>
                      <w:szCs w:val="20"/>
                    </w:rPr>
                    <w:t>rating</w:t>
                  </w:r>
                </w:p>
              </w:tc>
              <w:tc>
                <w:tcPr>
                  <w:tcW w:w="2598" w:type="pct"/>
                  <w:shd w:val="clear" w:color="auto" w:fill="7F7F7F"/>
                </w:tcPr>
                <w:p w:rsidR="00767216" w:rsidRPr="00217BCA" w:rsidRDefault="00767216" w:rsidP="00767216">
                  <w:pPr>
                    <w:contextualSpacing/>
                    <w:jc w:val="both"/>
                    <w:rPr>
                      <w:rFonts w:ascii="Calibri" w:hAnsi="Calibri" w:cs="Calibri"/>
                      <w:b/>
                      <w:bCs/>
                      <w:color w:val="FFFFFF"/>
                      <w:sz w:val="20"/>
                      <w:szCs w:val="20"/>
                    </w:rPr>
                  </w:pPr>
                  <w:r w:rsidRPr="00217BCA">
                    <w:rPr>
                      <w:rFonts w:ascii="Calibri" w:hAnsi="Calibri" w:cs="Calibri"/>
                      <w:b/>
                      <w:bCs/>
                      <w:color w:val="FFFFFF"/>
                      <w:sz w:val="20"/>
                      <w:szCs w:val="20"/>
                    </w:rPr>
                    <w:t>4. Sustainability</w:t>
                  </w:r>
                </w:p>
              </w:tc>
              <w:tc>
                <w:tcPr>
                  <w:tcW w:w="375" w:type="pct"/>
                  <w:shd w:val="clear" w:color="auto" w:fill="7F7F7F"/>
                </w:tcPr>
                <w:p w:rsidR="00767216" w:rsidRPr="00217BCA" w:rsidRDefault="00767216" w:rsidP="00767216">
                  <w:pPr>
                    <w:contextualSpacing/>
                    <w:jc w:val="both"/>
                    <w:rPr>
                      <w:rFonts w:ascii="Calibri" w:hAnsi="Calibri" w:cs="Calibri"/>
                      <w:b/>
                      <w:bCs/>
                      <w:color w:val="FFFFFF"/>
                      <w:sz w:val="20"/>
                      <w:szCs w:val="20"/>
                    </w:rPr>
                  </w:pPr>
                  <w:r w:rsidRPr="00217BCA">
                    <w:rPr>
                      <w:rFonts w:ascii="Calibri" w:hAnsi="Calibri" w:cs="Calibri"/>
                      <w:b/>
                      <w:bCs/>
                      <w:color w:val="FFFFFF"/>
                      <w:sz w:val="20"/>
                      <w:szCs w:val="20"/>
                    </w:rPr>
                    <w:t>rating</w:t>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cr/>
                    <w:t xml:space="preserve">Relevance </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 xml:space="preserve">Institutional framework and governance: </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Effectiveness</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cr/>
                    <w:t>Socio-political:</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 xml:space="preserve">Efficiency </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Financial resources:</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tr w:rsidR="00767216" w:rsidRPr="00217BCA" w:rsidTr="007672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 xml:space="preserve">Overall Project </w:t>
                  </w:r>
                  <w:r w:rsidRPr="00217BCA">
                    <w:rPr>
                      <w:rFonts w:ascii="Calibri" w:hAnsi="Calibri" w:cs="Calibri"/>
                      <w:sz w:val="20"/>
                      <w:szCs w:val="20"/>
                    </w:rPr>
                    <w:cr/>
                    <w:t>utcome Rating</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c>
                <w:tcPr>
                  <w:tcW w:w="2598"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t>Overall likelihood of sustainability:</w:t>
                  </w:r>
                </w:p>
              </w:tc>
              <w:tc>
                <w:tcPr>
                  <w:tcW w:w="375" w:type="pct"/>
                </w:tcPr>
                <w:p w:rsidR="00767216" w:rsidRPr="00217BCA" w:rsidRDefault="00767216" w:rsidP="00767216">
                  <w:pPr>
                    <w:jc w:val="both"/>
                    <w:rPr>
                      <w:rFonts w:ascii="Calibri" w:hAnsi="Calibri" w:cs="Calibri"/>
                      <w:sz w:val="20"/>
                      <w:szCs w:val="20"/>
                    </w:rPr>
                  </w:pPr>
                  <w:r w:rsidRPr="00217BCA">
                    <w:rPr>
                      <w:rFonts w:ascii="Calibri" w:hAnsi="Calibri" w:cs="Calibri"/>
                      <w:sz w:val="20"/>
                      <w:szCs w:val="20"/>
                    </w:rPr>
                    <w:fldChar w:fldCharType="begin">
                      <w:ffData>
                        <w:name w:val="Text1"/>
                        <w:enabled/>
                        <w:calcOnExit w:val="0"/>
                        <w:textInput/>
                      </w:ffData>
                    </w:fldChar>
                  </w:r>
                  <w:r w:rsidRPr="00217BCA">
                    <w:rPr>
                      <w:rFonts w:ascii="Calibri" w:hAnsi="Calibri" w:cs="Calibri"/>
                      <w:sz w:val="20"/>
                      <w:szCs w:val="20"/>
                    </w:rPr>
                    <w:instrText xml:space="preserve"> FORMTEXT </w:instrText>
                  </w:r>
                  <w:r w:rsidRPr="00217BCA">
                    <w:rPr>
                      <w:rFonts w:ascii="Calibri" w:hAnsi="Calibri" w:cs="Calibri"/>
                      <w:sz w:val="20"/>
                      <w:szCs w:val="20"/>
                    </w:rPr>
                  </w:r>
                  <w:r w:rsidRPr="00217BCA">
                    <w:rPr>
                      <w:rFonts w:ascii="Calibri" w:hAnsi="Calibri" w:cs="Calibri"/>
                      <w:sz w:val="20"/>
                      <w:szCs w:val="20"/>
                    </w:rPr>
                    <w:fldChar w:fldCharType="separate"/>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noProof/>
                      <w:sz w:val="20"/>
                      <w:szCs w:val="20"/>
                    </w:rPr>
                    <w:t> </w:t>
                  </w:r>
                  <w:r w:rsidRPr="00217BCA">
                    <w:rPr>
                      <w:rFonts w:ascii="Calibri" w:hAnsi="Calibri" w:cs="Calibri"/>
                      <w:sz w:val="20"/>
                      <w:szCs w:val="20"/>
                    </w:rPr>
                    <w:fldChar w:fldCharType="end"/>
                  </w:r>
                </w:p>
              </w:tc>
            </w:tr>
            <w:bookmarkEnd w:id="3"/>
          </w:tbl>
          <w:p w:rsidR="00767216" w:rsidRPr="00217BCA" w:rsidRDefault="00767216" w:rsidP="00C218FE">
            <w:pPr>
              <w:rPr>
                <w:rFonts w:asciiTheme="minorHAnsi" w:hAnsiTheme="minorHAnsi" w:cstheme="minorHAnsi"/>
                <w:b/>
                <w:color w:val="008000"/>
              </w:rPr>
            </w:pPr>
          </w:p>
          <w:p w:rsidR="00767216" w:rsidRPr="00217BCA" w:rsidRDefault="00767216" w:rsidP="00767216">
            <w:pPr>
              <w:spacing w:before="120"/>
              <w:jc w:val="both"/>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PROJECT FINANCE / COFINANCE</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t>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The evaluator will receive assistance from the Country Office (CO) and Project Team to obtain financial data in order to complete the co-financing table below, which will be included in the final evaluation report.</w:t>
            </w:r>
          </w:p>
          <w:tbl>
            <w:tblPr>
              <w:tblpPr w:leftFromText="180" w:rightFromText="180" w:vertAnchor="text" w:horzAnchor="margin" w:tblpY="7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268"/>
              <w:gridCol w:w="2977"/>
            </w:tblGrid>
            <w:tr w:rsidR="00767216" w:rsidRPr="00217BCA" w:rsidTr="00767216">
              <w:trPr>
                <w:trHeight w:val="143"/>
              </w:trPr>
              <w:tc>
                <w:tcPr>
                  <w:tcW w:w="3539" w:type="dxa"/>
                </w:tcPr>
                <w:p w:rsidR="00767216" w:rsidRPr="00217BCA" w:rsidRDefault="00767216" w:rsidP="00767216">
                  <w:pPr>
                    <w:jc w:val="both"/>
                    <w:rPr>
                      <w:rFonts w:asciiTheme="minorHAnsi" w:hAnsiTheme="minorHAnsi" w:cstheme="minorHAnsi"/>
                      <w:sz w:val="20"/>
                      <w:szCs w:val="20"/>
                    </w:rPr>
                  </w:pPr>
                  <w:r w:rsidRPr="00217BCA">
                    <w:rPr>
                      <w:rFonts w:asciiTheme="minorHAnsi" w:hAnsiTheme="minorHAnsi" w:cstheme="minorHAnsi"/>
                      <w:sz w:val="20"/>
                      <w:szCs w:val="20"/>
                    </w:rPr>
                    <w:t>Co-financing</w:t>
                  </w:r>
                </w:p>
                <w:p w:rsidR="00767216" w:rsidRPr="00217BCA" w:rsidRDefault="00767216" w:rsidP="00767216">
                  <w:pPr>
                    <w:jc w:val="both"/>
                    <w:rPr>
                      <w:rFonts w:asciiTheme="minorHAnsi" w:hAnsiTheme="minorHAnsi" w:cstheme="minorHAnsi"/>
                      <w:sz w:val="20"/>
                      <w:szCs w:val="20"/>
                    </w:rPr>
                  </w:pPr>
                  <w:r w:rsidRPr="00217BCA">
                    <w:rPr>
                      <w:rFonts w:asciiTheme="minorHAnsi" w:hAnsiTheme="minorHAnsi" w:cstheme="minorHAnsi"/>
                      <w:sz w:val="20"/>
                      <w:szCs w:val="20"/>
                    </w:rPr>
                    <w:t>(source)</w:t>
                  </w:r>
                </w:p>
              </w:tc>
              <w:tc>
                <w:tcPr>
                  <w:tcW w:w="2268" w:type="dxa"/>
                </w:tcPr>
                <w:p w:rsidR="00767216" w:rsidRPr="00217BCA" w:rsidRDefault="00767216" w:rsidP="00767216">
                  <w:pPr>
                    <w:jc w:val="both"/>
                    <w:rPr>
                      <w:rFonts w:asciiTheme="minorHAnsi" w:hAnsiTheme="minorHAnsi" w:cstheme="minorHAnsi"/>
                      <w:sz w:val="20"/>
                      <w:szCs w:val="20"/>
                    </w:rPr>
                  </w:pPr>
                  <w:r w:rsidRPr="00217BCA">
                    <w:rPr>
                      <w:rFonts w:asciiTheme="minorHAnsi" w:hAnsiTheme="minorHAnsi" w:cstheme="minorHAnsi"/>
                      <w:sz w:val="20"/>
                      <w:szCs w:val="20"/>
                    </w:rPr>
                    <w:t>Planned</w:t>
                  </w:r>
                </w:p>
              </w:tc>
              <w:tc>
                <w:tcPr>
                  <w:tcW w:w="2977" w:type="dxa"/>
                </w:tcPr>
                <w:p w:rsidR="00767216" w:rsidRPr="00217BCA" w:rsidRDefault="00767216" w:rsidP="00767216">
                  <w:pPr>
                    <w:jc w:val="both"/>
                    <w:rPr>
                      <w:rFonts w:asciiTheme="minorHAnsi" w:hAnsiTheme="minorHAnsi" w:cstheme="minorHAnsi"/>
                      <w:sz w:val="20"/>
                      <w:szCs w:val="20"/>
                    </w:rPr>
                  </w:pPr>
                  <w:r w:rsidRPr="00217BCA">
                    <w:rPr>
                      <w:rFonts w:asciiTheme="minorHAnsi" w:hAnsiTheme="minorHAnsi" w:cstheme="minorHAnsi"/>
                      <w:sz w:val="20"/>
                      <w:szCs w:val="20"/>
                    </w:rPr>
                    <w:t xml:space="preserve">Actual </w:t>
                  </w:r>
                </w:p>
              </w:tc>
            </w:tr>
            <w:tr w:rsidR="00767216" w:rsidRPr="00217BCA" w:rsidTr="00767216">
              <w:tc>
                <w:tcPr>
                  <w:tcW w:w="3539" w:type="dxa"/>
                </w:tcPr>
                <w:p w:rsidR="00767216" w:rsidRPr="00217BCA" w:rsidRDefault="00767216" w:rsidP="00767216">
                  <w:pPr>
                    <w:jc w:val="both"/>
                    <w:rPr>
                      <w:rFonts w:asciiTheme="minorHAnsi" w:hAnsiTheme="minorHAnsi" w:cstheme="minorHAnsi"/>
                      <w:sz w:val="20"/>
                      <w:szCs w:val="20"/>
                    </w:rPr>
                  </w:pPr>
                  <w:r w:rsidRPr="00217BCA">
                    <w:rPr>
                      <w:rFonts w:asciiTheme="minorHAnsi" w:hAnsiTheme="minorHAnsi" w:cstheme="minorHAnsi"/>
                      <w:sz w:val="20"/>
                      <w:szCs w:val="20"/>
                    </w:rPr>
                    <w:t>OSI</w:t>
                  </w:r>
                </w:p>
              </w:tc>
              <w:tc>
                <w:tcPr>
                  <w:tcW w:w="2268" w:type="dxa"/>
                </w:tcPr>
                <w:p w:rsidR="00767216" w:rsidRPr="00217BCA" w:rsidRDefault="00767216" w:rsidP="00767216">
                  <w:pPr>
                    <w:jc w:val="both"/>
                    <w:rPr>
                      <w:rFonts w:asciiTheme="minorHAnsi" w:hAnsiTheme="minorHAnsi" w:cstheme="minorHAnsi"/>
                      <w:sz w:val="20"/>
                      <w:szCs w:val="20"/>
                    </w:rPr>
                  </w:pPr>
                </w:p>
              </w:tc>
              <w:tc>
                <w:tcPr>
                  <w:tcW w:w="2977" w:type="dxa"/>
                </w:tcPr>
                <w:p w:rsidR="00767216" w:rsidRPr="00217BCA" w:rsidRDefault="00767216" w:rsidP="00767216">
                  <w:pPr>
                    <w:jc w:val="both"/>
                    <w:rPr>
                      <w:rFonts w:asciiTheme="minorHAnsi" w:hAnsiTheme="minorHAnsi" w:cstheme="minorHAnsi"/>
                      <w:sz w:val="20"/>
                      <w:szCs w:val="20"/>
                    </w:rPr>
                  </w:pPr>
                </w:p>
              </w:tc>
            </w:tr>
            <w:tr w:rsidR="00767216" w:rsidRPr="00217BCA" w:rsidTr="00767216">
              <w:tc>
                <w:tcPr>
                  <w:tcW w:w="3539" w:type="dxa"/>
                </w:tcPr>
                <w:p w:rsidR="00767216" w:rsidRPr="00217BCA" w:rsidRDefault="00767216" w:rsidP="00767216">
                  <w:pPr>
                    <w:spacing w:before="60" w:after="60"/>
                    <w:rPr>
                      <w:rFonts w:asciiTheme="minorHAnsi" w:hAnsiTheme="minorHAnsi" w:cstheme="minorHAnsi"/>
                      <w:sz w:val="20"/>
                      <w:szCs w:val="20"/>
                    </w:rPr>
                  </w:pPr>
                  <w:r w:rsidRPr="00217BCA">
                    <w:rPr>
                      <w:rFonts w:asciiTheme="minorHAnsi" w:hAnsiTheme="minorHAnsi" w:cstheme="minorHAnsi"/>
                      <w:sz w:val="20"/>
                      <w:szCs w:val="20"/>
                    </w:rPr>
                    <w:t>UNDP</w:t>
                  </w:r>
                </w:p>
              </w:tc>
              <w:tc>
                <w:tcPr>
                  <w:tcW w:w="2268" w:type="dxa"/>
                </w:tcPr>
                <w:p w:rsidR="00767216" w:rsidRPr="00217BCA" w:rsidRDefault="00767216" w:rsidP="00767216">
                  <w:pPr>
                    <w:jc w:val="both"/>
                    <w:rPr>
                      <w:rFonts w:asciiTheme="minorHAnsi" w:hAnsiTheme="minorHAnsi" w:cstheme="minorHAnsi"/>
                      <w:sz w:val="20"/>
                      <w:szCs w:val="20"/>
                    </w:rPr>
                  </w:pPr>
                </w:p>
              </w:tc>
              <w:tc>
                <w:tcPr>
                  <w:tcW w:w="2977" w:type="dxa"/>
                </w:tcPr>
                <w:p w:rsidR="00767216" w:rsidRPr="00217BCA" w:rsidRDefault="00767216" w:rsidP="00767216">
                  <w:pPr>
                    <w:jc w:val="both"/>
                    <w:rPr>
                      <w:rFonts w:asciiTheme="minorHAnsi" w:hAnsiTheme="minorHAnsi" w:cstheme="minorHAnsi"/>
                      <w:sz w:val="20"/>
                      <w:szCs w:val="20"/>
                    </w:rPr>
                  </w:pPr>
                </w:p>
              </w:tc>
            </w:tr>
            <w:tr w:rsidR="00767216" w:rsidRPr="00217BCA" w:rsidTr="00767216">
              <w:tc>
                <w:tcPr>
                  <w:tcW w:w="3539" w:type="dxa"/>
                </w:tcPr>
                <w:p w:rsidR="00767216" w:rsidRPr="00217BCA" w:rsidRDefault="00767216" w:rsidP="00767216">
                  <w:pPr>
                    <w:spacing w:before="60" w:after="60"/>
                    <w:jc w:val="both"/>
                    <w:rPr>
                      <w:rFonts w:asciiTheme="minorHAnsi" w:hAnsiTheme="minorHAnsi" w:cstheme="minorHAnsi"/>
                      <w:sz w:val="20"/>
                      <w:szCs w:val="20"/>
                    </w:rPr>
                  </w:pPr>
                  <w:r w:rsidRPr="00217BCA">
                    <w:rPr>
                      <w:rFonts w:asciiTheme="minorHAnsi" w:hAnsiTheme="minorHAnsi" w:cstheme="minorHAnsi"/>
                      <w:sz w:val="20"/>
                      <w:szCs w:val="20"/>
                    </w:rPr>
                    <w:t>Non-UNDP sources</w:t>
                  </w:r>
                </w:p>
              </w:tc>
              <w:tc>
                <w:tcPr>
                  <w:tcW w:w="2268" w:type="dxa"/>
                </w:tcPr>
                <w:p w:rsidR="00767216" w:rsidRPr="00217BCA" w:rsidRDefault="00767216" w:rsidP="00767216">
                  <w:pPr>
                    <w:jc w:val="both"/>
                    <w:rPr>
                      <w:rFonts w:asciiTheme="minorHAnsi" w:hAnsiTheme="minorHAnsi" w:cstheme="minorHAnsi"/>
                      <w:sz w:val="20"/>
                      <w:szCs w:val="20"/>
                    </w:rPr>
                  </w:pPr>
                </w:p>
              </w:tc>
              <w:tc>
                <w:tcPr>
                  <w:tcW w:w="2977" w:type="dxa"/>
                </w:tcPr>
                <w:p w:rsidR="00767216" w:rsidRPr="00217BCA" w:rsidRDefault="00767216" w:rsidP="00767216">
                  <w:pPr>
                    <w:jc w:val="both"/>
                    <w:rPr>
                      <w:rFonts w:asciiTheme="minorHAnsi" w:hAnsiTheme="minorHAnsi" w:cstheme="minorHAnsi"/>
                      <w:sz w:val="20"/>
                      <w:szCs w:val="20"/>
                    </w:rPr>
                  </w:pPr>
                </w:p>
              </w:tc>
            </w:tr>
            <w:tr w:rsidR="00767216" w:rsidRPr="00217BCA" w:rsidTr="00767216">
              <w:trPr>
                <w:trHeight w:val="215"/>
              </w:trPr>
              <w:tc>
                <w:tcPr>
                  <w:tcW w:w="3539" w:type="dxa"/>
                </w:tcPr>
                <w:p w:rsidR="00767216" w:rsidRPr="00217BCA" w:rsidRDefault="00767216" w:rsidP="00767216">
                  <w:pPr>
                    <w:jc w:val="both"/>
                    <w:rPr>
                      <w:rFonts w:asciiTheme="minorHAnsi" w:hAnsiTheme="minorHAnsi" w:cstheme="minorHAnsi"/>
                      <w:sz w:val="20"/>
                      <w:szCs w:val="20"/>
                    </w:rPr>
                  </w:pPr>
                  <w:r w:rsidRPr="00217BCA">
                    <w:rPr>
                      <w:rFonts w:asciiTheme="minorHAnsi" w:hAnsiTheme="minorHAnsi" w:cstheme="minorHAnsi"/>
                      <w:sz w:val="20"/>
                      <w:szCs w:val="20"/>
                    </w:rPr>
                    <w:t>Total</w:t>
                  </w:r>
                </w:p>
              </w:tc>
              <w:tc>
                <w:tcPr>
                  <w:tcW w:w="2268" w:type="dxa"/>
                </w:tcPr>
                <w:p w:rsidR="00767216" w:rsidRPr="00217BCA" w:rsidRDefault="00767216" w:rsidP="00767216">
                  <w:pPr>
                    <w:jc w:val="both"/>
                    <w:rPr>
                      <w:rFonts w:asciiTheme="minorHAnsi" w:hAnsiTheme="minorHAnsi" w:cstheme="minorHAnsi"/>
                      <w:sz w:val="20"/>
                      <w:szCs w:val="20"/>
                    </w:rPr>
                  </w:pPr>
                </w:p>
              </w:tc>
              <w:tc>
                <w:tcPr>
                  <w:tcW w:w="2977" w:type="dxa"/>
                </w:tcPr>
                <w:p w:rsidR="00767216" w:rsidRPr="00217BCA" w:rsidRDefault="00767216" w:rsidP="00767216">
                  <w:pPr>
                    <w:jc w:val="both"/>
                    <w:rPr>
                      <w:rFonts w:asciiTheme="minorHAnsi" w:hAnsiTheme="minorHAnsi" w:cstheme="minorHAnsi"/>
                      <w:sz w:val="20"/>
                      <w:szCs w:val="20"/>
                    </w:rPr>
                  </w:pPr>
                </w:p>
              </w:tc>
            </w:tr>
          </w:tbl>
          <w:p w:rsidR="00767216" w:rsidRPr="00217BCA" w:rsidRDefault="00767216" w:rsidP="00767216">
            <w:pPr>
              <w:spacing w:before="120"/>
              <w:jc w:val="both"/>
              <w:rPr>
                <w:rFonts w:asciiTheme="minorHAnsi" w:hAnsiTheme="minorHAnsi" w:cstheme="minorHAnsi"/>
                <w:sz w:val="20"/>
                <w:szCs w:val="20"/>
              </w:rPr>
            </w:pPr>
          </w:p>
          <w:p w:rsidR="00767216" w:rsidRPr="00217BCA" w:rsidRDefault="00767216" w:rsidP="00C218FE">
            <w:pPr>
              <w:rPr>
                <w:rFonts w:asciiTheme="minorHAnsi" w:hAnsiTheme="minorHAnsi" w:cstheme="minorHAnsi"/>
                <w:b/>
                <w:color w:val="008000"/>
                <w:lang w:val="en-GB"/>
              </w:rPr>
            </w:pPr>
          </w:p>
        </w:tc>
      </w:tr>
      <w:tr w:rsidR="00C0690F" w:rsidRPr="00217BCA" w:rsidTr="00967557">
        <w:tc>
          <w:tcPr>
            <w:tcW w:w="10314" w:type="dxa"/>
            <w:gridSpan w:val="2"/>
            <w:shd w:val="clear" w:color="auto" w:fill="auto"/>
          </w:tcPr>
          <w:p w:rsidR="00C0690F" w:rsidRPr="00217BCA" w:rsidRDefault="00C0690F" w:rsidP="00767216">
            <w:pPr>
              <w:rPr>
                <w:rFonts w:asciiTheme="minorHAnsi" w:hAnsiTheme="minorHAnsi" w:cstheme="minorHAnsi"/>
                <w:b/>
                <w:color w:val="008000"/>
              </w:rPr>
            </w:pPr>
          </w:p>
          <w:p w:rsidR="00767216" w:rsidRPr="00217BCA" w:rsidRDefault="00767216" w:rsidP="00767216">
            <w:pPr>
              <w:spacing w:before="120"/>
              <w:jc w:val="both"/>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IMPACT</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t xml:space="preserve">The evaluator will assess the extent to which the project is achieving impacts or progressing towards the achievement of impacts. Key findings that should be brought out in the evaluations include whether the project has demonstrated: a) verifiable improvements in capacity development of key government institutions such as the Prime-minister Office, President’s Office and other selected government units, and civil society organizations, particularly Public Advisory Councils, b) verifiable improvements in the area of public administration, optimization of public services system and ICT for Development (e-governance), and/or b) demonstrated progress towards these impact achievements. </w:t>
            </w:r>
          </w:p>
          <w:p w:rsidR="00767216" w:rsidRPr="00217BCA" w:rsidRDefault="00767216" w:rsidP="00767216">
            <w:pPr>
              <w:spacing w:before="120"/>
              <w:jc w:val="both"/>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CONCLUSIONS, RECOMMENDATIONS &amp; LESSONS</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t>The evaluation report must include a chapter providing a set of conclusions, recommendations and lessons.</w:t>
            </w:r>
          </w:p>
          <w:p w:rsidR="00767216" w:rsidRPr="00217BCA" w:rsidRDefault="00767216" w:rsidP="00767216">
            <w:pPr>
              <w:spacing w:before="120"/>
              <w:jc w:val="both"/>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IMPLEMENTATION ARRANGEMENTS</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t>The principal responsibility for managing this evaluation resides with the UNDP CO in Kyrgyzstan. The UNDP CO will contract the evaluator. The Project Team will be responsible for liaising with the Evaluator to set up stakeholder interviews, arrange field visits (if needed), and coordinate with the Prime-minister Office, President’s Office, etc.</w:t>
            </w:r>
          </w:p>
          <w:p w:rsidR="00767216" w:rsidRPr="00217BCA" w:rsidRDefault="00767216" w:rsidP="00767216">
            <w:pPr>
              <w:spacing w:before="120"/>
              <w:jc w:val="both"/>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EVALUATION TIMEFRAME</w:t>
            </w:r>
          </w:p>
          <w:p w:rsidR="00767216" w:rsidRPr="00217BCA" w:rsidRDefault="00767216" w:rsidP="00767216">
            <w:pPr>
              <w:spacing w:before="120"/>
              <w:jc w:val="both"/>
              <w:rPr>
                <w:rFonts w:asciiTheme="minorHAnsi" w:hAnsiTheme="minorHAnsi" w:cstheme="minorHAnsi"/>
                <w:sz w:val="20"/>
                <w:szCs w:val="20"/>
              </w:rPr>
            </w:pPr>
            <w:r w:rsidRPr="00217BCA">
              <w:rPr>
                <w:rFonts w:asciiTheme="minorHAnsi" w:hAnsiTheme="minorHAnsi" w:cstheme="minorHAnsi"/>
                <w:sz w:val="20"/>
                <w:szCs w:val="20"/>
              </w:rPr>
              <w:lastRenderedPageBreak/>
              <w:t xml:space="preserve">The total duration of the evaluation will be </w:t>
            </w:r>
            <w:r w:rsidR="00DE60FD" w:rsidRPr="00217BCA">
              <w:rPr>
                <w:rFonts w:asciiTheme="minorHAnsi" w:hAnsiTheme="minorHAnsi" w:cstheme="minorHAnsi"/>
                <w:sz w:val="20"/>
                <w:szCs w:val="20"/>
              </w:rPr>
              <w:t>40</w:t>
            </w:r>
            <w:r w:rsidRPr="00217BCA">
              <w:rPr>
                <w:rFonts w:asciiTheme="minorHAnsi" w:hAnsiTheme="minorHAnsi" w:cstheme="minorHAnsi"/>
                <w:sz w:val="20"/>
                <w:szCs w:val="20"/>
              </w:rPr>
              <w:t xml:space="preserve"> days according to the following indicative plan:</w:t>
            </w:r>
          </w:p>
          <w:p w:rsidR="00767216" w:rsidRPr="00217BCA" w:rsidRDefault="00767216" w:rsidP="00767216">
            <w:pPr>
              <w:rPr>
                <w:rFonts w:asciiTheme="minorHAnsi" w:hAnsiTheme="minorHAnsi" w:cstheme="minorHAnsi"/>
                <w:b/>
                <w:color w:val="008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499"/>
              <w:gridCol w:w="3071"/>
            </w:tblGrid>
            <w:tr w:rsidR="00767216" w:rsidRPr="00217BCA" w:rsidTr="00767216">
              <w:trPr>
                <w:trHeight w:val="440"/>
              </w:trPr>
              <w:tc>
                <w:tcPr>
                  <w:tcW w:w="2988" w:type="dxa"/>
                  <w:shd w:val="clear" w:color="auto" w:fill="7F7F7F"/>
                </w:tcPr>
                <w:p w:rsidR="00767216" w:rsidRPr="00217BCA" w:rsidRDefault="00767216" w:rsidP="00E84950">
                  <w:pPr>
                    <w:jc w:val="center"/>
                    <w:rPr>
                      <w:rFonts w:asciiTheme="minorHAnsi" w:hAnsiTheme="minorHAnsi" w:cstheme="minorHAnsi"/>
                      <w:b/>
                      <w:sz w:val="20"/>
                      <w:szCs w:val="20"/>
                    </w:rPr>
                  </w:pPr>
                  <w:r w:rsidRPr="00217BCA">
                    <w:rPr>
                      <w:rFonts w:asciiTheme="minorHAnsi" w:hAnsiTheme="minorHAnsi" w:cstheme="minorHAnsi"/>
                      <w:b/>
                      <w:sz w:val="20"/>
                      <w:szCs w:val="20"/>
                    </w:rPr>
                    <w:t>Activity</w:t>
                  </w:r>
                </w:p>
              </w:tc>
              <w:tc>
                <w:tcPr>
                  <w:tcW w:w="3499" w:type="dxa"/>
                  <w:shd w:val="clear" w:color="auto" w:fill="7F7F7F"/>
                </w:tcPr>
                <w:p w:rsidR="00767216" w:rsidRPr="00217BCA" w:rsidRDefault="00767216" w:rsidP="00E84950">
                  <w:pPr>
                    <w:jc w:val="center"/>
                    <w:rPr>
                      <w:rFonts w:asciiTheme="minorHAnsi" w:hAnsiTheme="minorHAnsi" w:cstheme="minorHAnsi"/>
                      <w:b/>
                      <w:sz w:val="20"/>
                      <w:szCs w:val="20"/>
                    </w:rPr>
                  </w:pPr>
                  <w:r w:rsidRPr="00217BCA">
                    <w:rPr>
                      <w:rFonts w:asciiTheme="minorHAnsi" w:hAnsiTheme="minorHAnsi" w:cstheme="minorHAnsi"/>
                      <w:b/>
                      <w:sz w:val="20"/>
                      <w:szCs w:val="20"/>
                    </w:rPr>
                    <w:t>Timing (indicative)</w:t>
                  </w:r>
                </w:p>
              </w:tc>
              <w:tc>
                <w:tcPr>
                  <w:tcW w:w="3071" w:type="dxa"/>
                  <w:shd w:val="clear" w:color="auto" w:fill="7F7F7F"/>
                </w:tcPr>
                <w:p w:rsidR="00767216" w:rsidRPr="00217BCA" w:rsidRDefault="00767216" w:rsidP="00E84950">
                  <w:pPr>
                    <w:jc w:val="center"/>
                    <w:rPr>
                      <w:rFonts w:asciiTheme="minorHAnsi" w:hAnsiTheme="minorHAnsi" w:cstheme="minorHAnsi"/>
                      <w:b/>
                      <w:sz w:val="20"/>
                      <w:szCs w:val="20"/>
                    </w:rPr>
                  </w:pPr>
                  <w:r w:rsidRPr="00217BCA">
                    <w:rPr>
                      <w:rFonts w:asciiTheme="minorHAnsi" w:hAnsiTheme="minorHAnsi" w:cstheme="minorHAnsi"/>
                      <w:b/>
                      <w:sz w:val="20"/>
                      <w:szCs w:val="20"/>
                    </w:rPr>
                    <w:t>Completion Date (indicative)</w:t>
                  </w:r>
                </w:p>
              </w:tc>
            </w:tr>
            <w:tr w:rsidR="00767216" w:rsidRPr="00217BCA" w:rsidTr="00767216">
              <w:tc>
                <w:tcPr>
                  <w:tcW w:w="2988" w:type="dxa"/>
                </w:tcPr>
                <w:p w:rsidR="00767216" w:rsidRPr="00217BCA" w:rsidRDefault="00767216" w:rsidP="00767216">
                  <w:pPr>
                    <w:rPr>
                      <w:rFonts w:asciiTheme="minorHAnsi" w:hAnsiTheme="minorHAnsi" w:cstheme="minorHAnsi"/>
                      <w:b/>
                      <w:sz w:val="20"/>
                      <w:szCs w:val="20"/>
                    </w:rPr>
                  </w:pPr>
                  <w:r w:rsidRPr="00217BCA">
                    <w:rPr>
                      <w:rFonts w:asciiTheme="minorHAnsi" w:hAnsiTheme="minorHAnsi" w:cstheme="minorHAnsi"/>
                      <w:b/>
                      <w:sz w:val="20"/>
                      <w:szCs w:val="20"/>
                    </w:rPr>
                    <w:t>Preparation (desk review)</w:t>
                  </w:r>
                </w:p>
              </w:tc>
              <w:tc>
                <w:tcPr>
                  <w:tcW w:w="3499" w:type="dxa"/>
                </w:tcPr>
                <w:p w:rsidR="00767216" w:rsidRPr="00217BCA" w:rsidRDefault="00DE60FD" w:rsidP="00767216">
                  <w:pPr>
                    <w:rPr>
                      <w:rFonts w:asciiTheme="minorHAnsi" w:hAnsiTheme="minorHAnsi" w:cstheme="minorHAnsi"/>
                      <w:sz w:val="20"/>
                      <w:szCs w:val="20"/>
                    </w:rPr>
                  </w:pPr>
                  <w:r w:rsidRPr="00217BCA">
                    <w:rPr>
                      <w:rFonts w:asciiTheme="minorHAnsi" w:hAnsiTheme="minorHAnsi" w:cstheme="minorHAnsi"/>
                      <w:sz w:val="20"/>
                      <w:szCs w:val="20"/>
                    </w:rPr>
                    <w:t>9</w:t>
                  </w:r>
                  <w:r w:rsidR="00767216" w:rsidRPr="00217BCA">
                    <w:rPr>
                      <w:rFonts w:asciiTheme="minorHAnsi" w:hAnsiTheme="minorHAnsi" w:cstheme="minorHAnsi"/>
                      <w:sz w:val="20"/>
                      <w:szCs w:val="20"/>
                    </w:rPr>
                    <w:t xml:space="preserve"> days </w:t>
                  </w:r>
                </w:p>
              </w:tc>
              <w:tc>
                <w:tcPr>
                  <w:tcW w:w="3071" w:type="dxa"/>
                </w:tcPr>
                <w:p w:rsidR="00767216" w:rsidRPr="00217BCA" w:rsidRDefault="00767216" w:rsidP="00767216">
                  <w:pPr>
                    <w:rPr>
                      <w:rFonts w:ascii="Calibri" w:hAnsi="Calibri" w:cs="Calibri"/>
                      <w:i/>
                      <w:color w:val="002060"/>
                      <w:sz w:val="20"/>
                      <w:szCs w:val="20"/>
                    </w:rPr>
                  </w:pPr>
                </w:p>
              </w:tc>
            </w:tr>
            <w:tr w:rsidR="00767216" w:rsidRPr="00217BCA" w:rsidTr="00767216">
              <w:tc>
                <w:tcPr>
                  <w:tcW w:w="2988" w:type="dxa"/>
                </w:tcPr>
                <w:p w:rsidR="00767216" w:rsidRPr="00217BCA" w:rsidRDefault="00767216" w:rsidP="00767216">
                  <w:pPr>
                    <w:rPr>
                      <w:rFonts w:asciiTheme="minorHAnsi" w:hAnsiTheme="minorHAnsi" w:cstheme="minorHAnsi"/>
                      <w:b/>
                      <w:sz w:val="20"/>
                      <w:szCs w:val="20"/>
                    </w:rPr>
                  </w:pPr>
                  <w:r w:rsidRPr="00217BCA">
                    <w:rPr>
                      <w:rFonts w:asciiTheme="minorHAnsi" w:hAnsiTheme="minorHAnsi" w:cstheme="minorHAnsi"/>
                      <w:b/>
                      <w:sz w:val="20"/>
                      <w:szCs w:val="20"/>
                    </w:rPr>
                    <w:t>Evaluation Mission – interviews</w:t>
                  </w:r>
                </w:p>
              </w:tc>
              <w:tc>
                <w:tcPr>
                  <w:tcW w:w="3499" w:type="dxa"/>
                </w:tcPr>
                <w:p w:rsidR="00767216" w:rsidRPr="00217BCA" w:rsidRDefault="00DE60FD" w:rsidP="00767216">
                  <w:pPr>
                    <w:rPr>
                      <w:rFonts w:asciiTheme="minorHAnsi" w:hAnsiTheme="minorHAnsi" w:cstheme="minorHAnsi"/>
                      <w:sz w:val="20"/>
                      <w:szCs w:val="20"/>
                    </w:rPr>
                  </w:pPr>
                  <w:r w:rsidRPr="00217BCA">
                    <w:rPr>
                      <w:rFonts w:asciiTheme="minorHAnsi" w:hAnsiTheme="minorHAnsi" w:cstheme="minorHAnsi"/>
                      <w:sz w:val="20"/>
                      <w:szCs w:val="20"/>
                    </w:rPr>
                    <w:t>10</w:t>
                  </w:r>
                  <w:r w:rsidR="00767216" w:rsidRPr="00217BCA">
                    <w:rPr>
                      <w:rFonts w:asciiTheme="minorHAnsi" w:hAnsiTheme="minorHAnsi" w:cstheme="minorHAnsi"/>
                      <w:sz w:val="20"/>
                      <w:szCs w:val="20"/>
                    </w:rPr>
                    <w:t xml:space="preserve"> days </w:t>
                  </w:r>
                </w:p>
              </w:tc>
              <w:tc>
                <w:tcPr>
                  <w:tcW w:w="3071" w:type="dxa"/>
                </w:tcPr>
                <w:p w:rsidR="00767216" w:rsidRPr="00217BCA" w:rsidRDefault="00767216" w:rsidP="00767216">
                  <w:pPr>
                    <w:rPr>
                      <w:rFonts w:ascii="Calibri" w:hAnsi="Calibri" w:cs="Calibri"/>
                      <w:i/>
                      <w:color w:val="002060"/>
                      <w:sz w:val="20"/>
                      <w:szCs w:val="20"/>
                    </w:rPr>
                  </w:pPr>
                </w:p>
              </w:tc>
            </w:tr>
            <w:tr w:rsidR="00767216" w:rsidRPr="00217BCA" w:rsidTr="00767216">
              <w:tc>
                <w:tcPr>
                  <w:tcW w:w="2988" w:type="dxa"/>
                </w:tcPr>
                <w:p w:rsidR="00767216" w:rsidRPr="00217BCA" w:rsidRDefault="00767216" w:rsidP="00767216">
                  <w:pPr>
                    <w:rPr>
                      <w:rFonts w:asciiTheme="minorHAnsi" w:hAnsiTheme="minorHAnsi" w:cstheme="minorHAnsi"/>
                      <w:b/>
                      <w:sz w:val="20"/>
                      <w:szCs w:val="20"/>
                    </w:rPr>
                  </w:pPr>
                  <w:r w:rsidRPr="00217BCA">
                    <w:rPr>
                      <w:rFonts w:asciiTheme="minorHAnsi" w:hAnsiTheme="minorHAnsi" w:cstheme="minorHAnsi"/>
                      <w:b/>
                      <w:sz w:val="20"/>
                      <w:szCs w:val="20"/>
                    </w:rPr>
                    <w:t>Draft Evaluation Report</w:t>
                  </w:r>
                </w:p>
              </w:tc>
              <w:tc>
                <w:tcPr>
                  <w:tcW w:w="3499" w:type="dxa"/>
                </w:tcPr>
                <w:p w:rsidR="00767216" w:rsidRPr="00217BCA" w:rsidRDefault="00DE60FD" w:rsidP="00767216">
                  <w:pPr>
                    <w:rPr>
                      <w:rFonts w:asciiTheme="minorHAnsi" w:hAnsiTheme="minorHAnsi" w:cstheme="minorHAnsi"/>
                      <w:sz w:val="20"/>
                      <w:szCs w:val="20"/>
                    </w:rPr>
                  </w:pPr>
                  <w:r w:rsidRPr="00217BCA">
                    <w:rPr>
                      <w:rFonts w:asciiTheme="minorHAnsi" w:hAnsiTheme="minorHAnsi" w:cstheme="minorHAnsi"/>
                      <w:sz w:val="20"/>
                      <w:szCs w:val="20"/>
                    </w:rPr>
                    <w:t>11</w:t>
                  </w:r>
                  <w:r w:rsidR="00767216" w:rsidRPr="00217BCA">
                    <w:rPr>
                      <w:rFonts w:asciiTheme="minorHAnsi" w:hAnsiTheme="minorHAnsi" w:cstheme="minorHAnsi"/>
                      <w:sz w:val="20"/>
                      <w:szCs w:val="20"/>
                    </w:rPr>
                    <w:t xml:space="preserve"> days </w:t>
                  </w:r>
                </w:p>
              </w:tc>
              <w:tc>
                <w:tcPr>
                  <w:tcW w:w="3071" w:type="dxa"/>
                </w:tcPr>
                <w:p w:rsidR="00767216" w:rsidRPr="00217BCA" w:rsidRDefault="00767216" w:rsidP="00767216">
                  <w:pPr>
                    <w:rPr>
                      <w:rFonts w:ascii="Calibri" w:hAnsi="Calibri" w:cs="Calibri"/>
                      <w:i/>
                      <w:color w:val="002060"/>
                      <w:sz w:val="20"/>
                      <w:szCs w:val="20"/>
                    </w:rPr>
                  </w:pPr>
                </w:p>
              </w:tc>
            </w:tr>
            <w:tr w:rsidR="00767216" w:rsidRPr="00217BCA" w:rsidTr="00767216">
              <w:tc>
                <w:tcPr>
                  <w:tcW w:w="2988" w:type="dxa"/>
                </w:tcPr>
                <w:p w:rsidR="00767216" w:rsidRPr="00217BCA" w:rsidRDefault="00767216" w:rsidP="00767216">
                  <w:pPr>
                    <w:rPr>
                      <w:rFonts w:asciiTheme="minorHAnsi" w:hAnsiTheme="minorHAnsi" w:cstheme="minorHAnsi"/>
                      <w:b/>
                      <w:sz w:val="20"/>
                      <w:szCs w:val="20"/>
                    </w:rPr>
                  </w:pPr>
                  <w:r w:rsidRPr="00217BCA">
                    <w:rPr>
                      <w:rFonts w:asciiTheme="minorHAnsi" w:hAnsiTheme="minorHAnsi" w:cstheme="minorHAnsi"/>
                      <w:b/>
                      <w:sz w:val="20"/>
                      <w:szCs w:val="20"/>
                    </w:rPr>
                    <w:t>Final Report</w:t>
                  </w:r>
                </w:p>
              </w:tc>
              <w:tc>
                <w:tcPr>
                  <w:tcW w:w="3499" w:type="dxa"/>
                </w:tcPr>
                <w:p w:rsidR="00767216" w:rsidRPr="00217BCA" w:rsidRDefault="00DE60FD" w:rsidP="00767216">
                  <w:pPr>
                    <w:rPr>
                      <w:rFonts w:asciiTheme="minorHAnsi" w:hAnsiTheme="minorHAnsi" w:cstheme="minorHAnsi"/>
                      <w:sz w:val="20"/>
                      <w:szCs w:val="20"/>
                    </w:rPr>
                  </w:pPr>
                  <w:r w:rsidRPr="00217BCA">
                    <w:rPr>
                      <w:rFonts w:asciiTheme="minorHAnsi" w:hAnsiTheme="minorHAnsi" w:cstheme="minorHAnsi"/>
                      <w:sz w:val="20"/>
                      <w:szCs w:val="20"/>
                    </w:rPr>
                    <w:t>10</w:t>
                  </w:r>
                  <w:r w:rsidR="00767216" w:rsidRPr="00217BCA">
                    <w:rPr>
                      <w:rFonts w:asciiTheme="minorHAnsi" w:hAnsiTheme="minorHAnsi" w:cstheme="minorHAnsi"/>
                      <w:sz w:val="20"/>
                      <w:szCs w:val="20"/>
                    </w:rPr>
                    <w:t xml:space="preserve"> days </w:t>
                  </w:r>
                </w:p>
              </w:tc>
              <w:tc>
                <w:tcPr>
                  <w:tcW w:w="3071" w:type="dxa"/>
                </w:tcPr>
                <w:p w:rsidR="00767216" w:rsidRPr="00217BCA" w:rsidRDefault="00767216" w:rsidP="00767216">
                  <w:pPr>
                    <w:rPr>
                      <w:rFonts w:ascii="Calibri" w:hAnsi="Calibri" w:cs="Calibri"/>
                      <w:i/>
                      <w:color w:val="002060"/>
                      <w:sz w:val="20"/>
                      <w:szCs w:val="20"/>
                    </w:rPr>
                  </w:pPr>
                </w:p>
              </w:tc>
            </w:tr>
          </w:tbl>
          <w:p w:rsidR="00767216" w:rsidRPr="00217BCA" w:rsidRDefault="00767216" w:rsidP="00767216">
            <w:pPr>
              <w:rPr>
                <w:rFonts w:asciiTheme="minorHAnsi" w:hAnsiTheme="minorHAnsi" w:cstheme="minorHAnsi"/>
                <w:b/>
                <w:color w:val="008000"/>
                <w:lang w:val="en-GB"/>
              </w:rPr>
            </w:pPr>
          </w:p>
        </w:tc>
      </w:tr>
      <w:tr w:rsidR="00C0690F" w:rsidRPr="00217BCA" w:rsidTr="00967557">
        <w:tc>
          <w:tcPr>
            <w:tcW w:w="10314" w:type="dxa"/>
            <w:gridSpan w:val="2"/>
            <w:vAlign w:val="center"/>
          </w:tcPr>
          <w:p w:rsidR="006B6D44" w:rsidRPr="00217BCA" w:rsidRDefault="006B6D44" w:rsidP="006B6D44">
            <w:pPr>
              <w:ind w:left="720"/>
              <w:jc w:val="both"/>
              <w:rPr>
                <w:rFonts w:asciiTheme="minorHAnsi" w:hAnsiTheme="minorHAnsi" w:cstheme="minorHAnsi"/>
              </w:rPr>
            </w:pPr>
          </w:p>
        </w:tc>
      </w:tr>
      <w:tr w:rsidR="00C0690F" w:rsidRPr="00217BCA" w:rsidTr="00967557">
        <w:trPr>
          <w:trHeight w:val="709"/>
        </w:trPr>
        <w:tc>
          <w:tcPr>
            <w:tcW w:w="10314" w:type="dxa"/>
            <w:gridSpan w:val="2"/>
          </w:tcPr>
          <w:tbl>
            <w:tblPr>
              <w:tblW w:w="10126" w:type="dxa"/>
              <w:tblLayout w:type="fixed"/>
              <w:tblLook w:val="01E0" w:firstRow="1" w:lastRow="1" w:firstColumn="1" w:lastColumn="1" w:noHBand="0" w:noVBand="0"/>
            </w:tblPr>
            <w:tblGrid>
              <w:gridCol w:w="10126"/>
            </w:tblGrid>
            <w:tr w:rsidR="00C0690F" w:rsidRPr="00217BCA" w:rsidTr="001539FA">
              <w:trPr>
                <w:trHeight w:val="561"/>
              </w:trPr>
              <w:tc>
                <w:tcPr>
                  <w:tcW w:w="10126" w:type="dxa"/>
                  <w:shd w:val="clear" w:color="auto" w:fill="auto"/>
                  <w:vAlign w:val="center"/>
                </w:tcPr>
                <w:p w:rsidR="00850304" w:rsidRPr="00217BCA" w:rsidRDefault="00EC68A6" w:rsidP="005008D9">
                  <w:pPr>
                    <w:jc w:val="center"/>
                    <w:rPr>
                      <w:rFonts w:asciiTheme="minorHAnsi" w:hAnsiTheme="minorHAnsi" w:cstheme="minorHAnsi"/>
                      <w:b/>
                      <w:color w:val="008000"/>
                      <w:sz w:val="22"/>
                      <w:szCs w:val="22"/>
                    </w:rPr>
                  </w:pPr>
                  <w:r w:rsidRPr="00217BCA">
                    <w:rPr>
                      <w:rFonts w:asciiTheme="minorHAnsi" w:hAnsiTheme="minorHAnsi" w:cstheme="minorHAnsi"/>
                      <w:b/>
                      <w:color w:val="008000"/>
                      <w:sz w:val="22"/>
                      <w:szCs w:val="22"/>
                    </w:rPr>
                    <w:t xml:space="preserve">EVALUATION DELIVERABLES </w:t>
                  </w:r>
                </w:p>
              </w:tc>
            </w:tr>
            <w:tr w:rsidR="00C0690F" w:rsidRPr="00217BCA" w:rsidTr="001539FA">
              <w:trPr>
                <w:trHeight w:val="3533"/>
                <w:hidden/>
              </w:trPr>
              <w:tc>
                <w:tcPr>
                  <w:tcW w:w="10126" w:type="dxa"/>
                  <w:vAlign w:val="center"/>
                </w:tcPr>
                <w:p w:rsidR="00C0690F" w:rsidRPr="00217BCA" w:rsidRDefault="00C0690F" w:rsidP="005008D9">
                  <w:pPr>
                    <w:rPr>
                      <w:rFonts w:asciiTheme="minorHAnsi" w:hAnsiTheme="minorHAnsi" w:cstheme="minorHAnsi"/>
                      <w:vanish/>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4961"/>
                  </w:tblGrid>
                  <w:tr w:rsidR="00EC68A6" w:rsidRPr="00217BCA" w:rsidTr="00EC68A6">
                    <w:tc>
                      <w:tcPr>
                        <w:tcW w:w="2263" w:type="dxa"/>
                        <w:shd w:val="clear" w:color="auto" w:fill="7F7F7F"/>
                      </w:tcPr>
                      <w:p w:rsidR="00EC68A6" w:rsidRPr="00217BCA" w:rsidRDefault="00EC68A6" w:rsidP="00EC68A6">
                        <w:pPr>
                          <w:spacing w:before="200"/>
                          <w:jc w:val="center"/>
                          <w:rPr>
                            <w:rFonts w:ascii="Calibri" w:hAnsi="Calibri" w:cs="Calibri"/>
                            <w:color w:val="002060"/>
                            <w:sz w:val="20"/>
                            <w:szCs w:val="20"/>
                          </w:rPr>
                        </w:pPr>
                        <w:r w:rsidRPr="00217BCA">
                          <w:rPr>
                            <w:rFonts w:ascii="Calibri" w:hAnsi="Calibri" w:cs="Calibri"/>
                            <w:color w:val="002060"/>
                            <w:sz w:val="20"/>
                            <w:szCs w:val="20"/>
                          </w:rPr>
                          <w:t>Deliverable</w:t>
                        </w:r>
                      </w:p>
                    </w:tc>
                    <w:tc>
                      <w:tcPr>
                        <w:tcW w:w="2694" w:type="dxa"/>
                        <w:shd w:val="clear" w:color="auto" w:fill="7F7F7F"/>
                      </w:tcPr>
                      <w:p w:rsidR="00EC68A6" w:rsidRPr="00217BCA" w:rsidRDefault="00EC68A6" w:rsidP="00EC68A6">
                        <w:pPr>
                          <w:spacing w:before="200"/>
                          <w:jc w:val="center"/>
                          <w:rPr>
                            <w:rFonts w:ascii="Calibri" w:hAnsi="Calibri" w:cs="Calibri"/>
                            <w:color w:val="002060"/>
                            <w:sz w:val="20"/>
                            <w:szCs w:val="20"/>
                          </w:rPr>
                        </w:pPr>
                        <w:r w:rsidRPr="00217BCA">
                          <w:rPr>
                            <w:rFonts w:ascii="Calibri" w:hAnsi="Calibri" w:cs="Calibri"/>
                            <w:color w:val="002060"/>
                            <w:sz w:val="20"/>
                            <w:szCs w:val="20"/>
                          </w:rPr>
                          <w:t>Content</w:t>
                        </w:r>
                      </w:p>
                    </w:tc>
                    <w:tc>
                      <w:tcPr>
                        <w:tcW w:w="4961" w:type="dxa"/>
                        <w:shd w:val="clear" w:color="auto" w:fill="7F7F7F"/>
                      </w:tcPr>
                      <w:p w:rsidR="00EC68A6" w:rsidRPr="00217BCA" w:rsidRDefault="00EC68A6" w:rsidP="00EC68A6">
                        <w:pPr>
                          <w:spacing w:before="200"/>
                          <w:jc w:val="center"/>
                          <w:rPr>
                            <w:rFonts w:ascii="Calibri" w:hAnsi="Calibri" w:cs="Calibri"/>
                            <w:color w:val="002060"/>
                            <w:sz w:val="20"/>
                            <w:szCs w:val="20"/>
                          </w:rPr>
                        </w:pPr>
                        <w:r w:rsidRPr="00217BCA">
                          <w:rPr>
                            <w:rFonts w:ascii="Calibri" w:hAnsi="Calibri" w:cs="Calibri"/>
                            <w:color w:val="002060"/>
                            <w:sz w:val="20"/>
                            <w:szCs w:val="20"/>
                          </w:rPr>
                          <w:t>Responsibilities</w:t>
                        </w:r>
                      </w:p>
                    </w:tc>
                  </w:tr>
                  <w:tr w:rsidR="00EC68A6" w:rsidRPr="00217BCA" w:rsidTr="00EC68A6">
                    <w:tc>
                      <w:tcPr>
                        <w:tcW w:w="2263"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Draft methodology of evaluation</w:t>
                        </w:r>
                      </w:p>
                    </w:tc>
                    <w:tc>
                      <w:tcPr>
                        <w:tcW w:w="2694"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Scope &amp; methodology of evaluation</w:t>
                        </w:r>
                      </w:p>
                    </w:tc>
                    <w:tc>
                      <w:tcPr>
                        <w:tcW w:w="4961"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 xml:space="preserve">Draft methodology of evaluation should be discussed and agreed by evaluator with UNDP CO, Prime-minister Office and Project management </w:t>
                        </w:r>
                      </w:p>
                    </w:tc>
                  </w:tr>
                  <w:tr w:rsidR="00EC68A6" w:rsidRPr="00217BCA" w:rsidTr="00EC68A6">
                    <w:tc>
                      <w:tcPr>
                        <w:tcW w:w="2263"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Draft Final Report</w:t>
                        </w:r>
                      </w:p>
                    </w:tc>
                    <w:tc>
                      <w:tcPr>
                        <w:tcW w:w="2694"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Full report, (per annexed template) with annexes</w:t>
                        </w:r>
                      </w:p>
                    </w:tc>
                    <w:tc>
                      <w:tcPr>
                        <w:tcW w:w="4961"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 xml:space="preserve">Evaluator submits to UNDP CO, Prime-minister Office and Project management. </w:t>
                        </w:r>
                      </w:p>
                    </w:tc>
                  </w:tr>
                  <w:tr w:rsidR="00EC68A6" w:rsidRPr="00217BCA" w:rsidTr="00EC68A6">
                    <w:tc>
                      <w:tcPr>
                        <w:tcW w:w="2263"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Presentation</w:t>
                        </w:r>
                      </w:p>
                    </w:tc>
                    <w:tc>
                      <w:tcPr>
                        <w:tcW w:w="2694"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 xml:space="preserve">Initial Findings </w:t>
                        </w:r>
                      </w:p>
                    </w:tc>
                    <w:tc>
                      <w:tcPr>
                        <w:tcW w:w="4961"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Evaluator submits to project management, UNDP CO, Prime-minister Office and key stakeholders</w:t>
                        </w:r>
                      </w:p>
                    </w:tc>
                  </w:tr>
                  <w:tr w:rsidR="00EC68A6" w:rsidRPr="00217BCA" w:rsidTr="00EC68A6">
                    <w:tc>
                      <w:tcPr>
                        <w:tcW w:w="2263"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Final Report*</w:t>
                        </w:r>
                      </w:p>
                    </w:tc>
                    <w:tc>
                      <w:tcPr>
                        <w:tcW w:w="2694"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 xml:space="preserve">Revised report. Integrating all comments. </w:t>
                        </w:r>
                      </w:p>
                    </w:tc>
                    <w:tc>
                      <w:tcPr>
                        <w:tcW w:w="4961" w:type="dxa"/>
                      </w:tcPr>
                      <w:p w:rsidR="00EC68A6" w:rsidRPr="00217BCA" w:rsidRDefault="00EC68A6" w:rsidP="00EC68A6">
                        <w:pPr>
                          <w:rPr>
                            <w:rFonts w:asciiTheme="minorHAnsi" w:hAnsiTheme="minorHAnsi" w:cstheme="minorHAnsi"/>
                            <w:sz w:val="20"/>
                            <w:szCs w:val="20"/>
                          </w:rPr>
                        </w:pPr>
                        <w:r w:rsidRPr="00217BCA">
                          <w:rPr>
                            <w:rFonts w:asciiTheme="minorHAnsi" w:hAnsiTheme="minorHAnsi" w:cstheme="minorHAnsi"/>
                            <w:sz w:val="20"/>
                            <w:szCs w:val="20"/>
                          </w:rPr>
                          <w:t>Evaluator submits to UNDP CO, Prime-minister Office and Project management.</w:t>
                        </w:r>
                      </w:p>
                    </w:tc>
                  </w:tr>
                </w:tbl>
                <w:p w:rsidR="00972F11" w:rsidRPr="00217BCA" w:rsidRDefault="00972F11" w:rsidP="005008D9">
                  <w:pPr>
                    <w:jc w:val="both"/>
                    <w:rPr>
                      <w:rFonts w:asciiTheme="minorHAnsi" w:hAnsiTheme="minorHAnsi" w:cstheme="minorHAnsi"/>
                      <w:b/>
                      <w:color w:val="008000"/>
                      <w:sz w:val="22"/>
                      <w:szCs w:val="22"/>
                    </w:rPr>
                  </w:pPr>
                </w:p>
                <w:p w:rsidR="00EC68A6" w:rsidRPr="00217BCA" w:rsidRDefault="00EC68A6" w:rsidP="005008D9">
                  <w:pPr>
                    <w:jc w:val="both"/>
                    <w:rPr>
                      <w:rFonts w:asciiTheme="minorHAnsi" w:hAnsiTheme="minorHAnsi" w:cstheme="minorHAnsi"/>
                      <w:sz w:val="20"/>
                      <w:szCs w:val="20"/>
                    </w:rPr>
                  </w:pPr>
                  <w:r w:rsidRPr="00217BCA">
                    <w:rPr>
                      <w:rFonts w:asciiTheme="minorHAnsi" w:hAnsiTheme="minorHAnsi" w:cstheme="minorHAnsi"/>
                      <w:sz w:val="20"/>
                      <w:szCs w:val="20"/>
                    </w:rPr>
                    <w:t>When submitting the final evaluation report, the evaluator is required also to provide an 'audit trail', detailing how all received comments have (and have not) been addressed in the final evaluation report.</w:t>
                  </w:r>
                  <w:r w:rsidR="00972F11" w:rsidRPr="00217BCA">
                    <w:rPr>
                      <w:rFonts w:asciiTheme="minorHAnsi" w:hAnsiTheme="minorHAnsi" w:cstheme="minorHAnsi"/>
                      <w:sz w:val="20"/>
                      <w:szCs w:val="20"/>
                    </w:rPr>
                    <w:t xml:space="preserve">                                                                      </w:t>
                  </w:r>
                </w:p>
                <w:p w:rsidR="00EC68A6" w:rsidRPr="00217BCA" w:rsidRDefault="00EC68A6" w:rsidP="005008D9">
                  <w:pPr>
                    <w:jc w:val="both"/>
                    <w:rPr>
                      <w:rFonts w:asciiTheme="minorHAnsi" w:hAnsiTheme="minorHAnsi" w:cstheme="minorHAnsi"/>
                      <w:b/>
                      <w:color w:val="008000"/>
                      <w:sz w:val="22"/>
                      <w:szCs w:val="22"/>
                    </w:rPr>
                  </w:pPr>
                </w:p>
                <w:p w:rsidR="00972F11" w:rsidRPr="00217BCA" w:rsidRDefault="00972F11" w:rsidP="00EC68A6">
                  <w:pPr>
                    <w:jc w:val="center"/>
                    <w:rPr>
                      <w:rFonts w:asciiTheme="minorHAnsi" w:hAnsiTheme="minorHAnsi" w:cstheme="minorHAnsi"/>
                      <w:b/>
                      <w:color w:val="008000"/>
                      <w:sz w:val="22"/>
                      <w:szCs w:val="22"/>
                    </w:rPr>
                  </w:pPr>
                  <w:r w:rsidRPr="00217BCA">
                    <w:rPr>
                      <w:rFonts w:asciiTheme="minorHAnsi" w:hAnsiTheme="minorHAnsi" w:cstheme="minorHAnsi"/>
                      <w:b/>
                      <w:color w:val="008000"/>
                      <w:sz w:val="22"/>
                      <w:szCs w:val="22"/>
                    </w:rPr>
                    <w:t>REPORTING REQUIREMENTS</w:t>
                  </w:r>
                </w:p>
                <w:p w:rsidR="00972F11" w:rsidRPr="00217BCA" w:rsidRDefault="00972F11" w:rsidP="005008D9">
                  <w:pPr>
                    <w:jc w:val="both"/>
                    <w:rPr>
                      <w:rFonts w:asciiTheme="minorHAnsi" w:hAnsiTheme="minorHAnsi" w:cstheme="minorHAnsi"/>
                      <w:b/>
                      <w:color w:val="008000"/>
                      <w:sz w:val="22"/>
                      <w:szCs w:val="22"/>
                    </w:rPr>
                  </w:pPr>
                </w:p>
                <w:p w:rsidR="00972F11" w:rsidRPr="00217BCA" w:rsidRDefault="00EC68A6" w:rsidP="005008D9">
                  <w:pPr>
                    <w:jc w:val="both"/>
                    <w:rPr>
                      <w:rFonts w:asciiTheme="minorHAnsi" w:hAnsiTheme="minorHAnsi" w:cstheme="minorHAnsi"/>
                      <w:sz w:val="20"/>
                      <w:szCs w:val="20"/>
                    </w:rPr>
                  </w:pPr>
                  <w:r w:rsidRPr="00217BCA">
                    <w:rPr>
                      <w:rFonts w:asciiTheme="minorHAnsi" w:hAnsiTheme="minorHAnsi" w:cstheme="minorHAnsi"/>
                      <w:sz w:val="20"/>
                      <w:szCs w:val="20"/>
                    </w:rPr>
                    <w:t>National consultant will be submitting the reports based on the results achieved in agreed format stating all actions taken during the assignment</w:t>
                  </w:r>
                  <w:r w:rsidR="00DE60FD" w:rsidRPr="00217BCA">
                    <w:rPr>
                      <w:rFonts w:asciiTheme="minorHAnsi" w:hAnsiTheme="minorHAnsi" w:cstheme="minorHAnsi"/>
                      <w:sz w:val="20"/>
                      <w:szCs w:val="20"/>
                    </w:rPr>
                    <w:t xml:space="preserve"> (Annex E)</w:t>
                  </w:r>
                  <w:r w:rsidRPr="00217BCA">
                    <w:rPr>
                      <w:rFonts w:asciiTheme="minorHAnsi" w:hAnsiTheme="minorHAnsi" w:cstheme="minorHAnsi"/>
                      <w:sz w:val="20"/>
                      <w:szCs w:val="20"/>
                    </w:rPr>
                    <w:t>. Report to be submitted after each deliverable result achieved according to schedule. All information should be presented in typed and electronic versions. Upon completion of the assignment the Consultant will submit final report for the whole assignment to be agreed with the Prime-minister Office and approved by UNDP ARR</w:t>
                  </w:r>
                  <w:r w:rsidR="00DE60FD" w:rsidRPr="00217BCA">
                    <w:rPr>
                      <w:rFonts w:asciiTheme="minorHAnsi" w:hAnsiTheme="minorHAnsi" w:cstheme="minorHAnsi"/>
                      <w:sz w:val="20"/>
                      <w:szCs w:val="20"/>
                    </w:rPr>
                    <w:t xml:space="preserve"> (Annex F)</w:t>
                  </w:r>
                  <w:r w:rsidRPr="00217BCA">
                    <w:rPr>
                      <w:rFonts w:asciiTheme="minorHAnsi" w:hAnsiTheme="minorHAnsi" w:cstheme="minorHAnsi"/>
                      <w:sz w:val="20"/>
                      <w:szCs w:val="20"/>
                    </w:rPr>
                    <w:t xml:space="preserve"> will serve as a justification for final payment.</w:t>
                  </w:r>
                </w:p>
                <w:p w:rsidR="006B6D44" w:rsidRPr="00217BCA" w:rsidRDefault="006B6D44" w:rsidP="005008D9">
                  <w:pPr>
                    <w:jc w:val="both"/>
                    <w:rPr>
                      <w:rFonts w:asciiTheme="minorHAnsi" w:hAnsiTheme="minorHAnsi" w:cstheme="minorHAnsi"/>
                      <w:sz w:val="20"/>
                      <w:szCs w:val="20"/>
                    </w:rPr>
                  </w:pPr>
                </w:p>
                <w:p w:rsidR="006B6D44" w:rsidRPr="00217BCA" w:rsidRDefault="006B6D44" w:rsidP="006B6D44">
                  <w:pPr>
                    <w:jc w:val="center"/>
                    <w:rPr>
                      <w:rFonts w:asciiTheme="minorHAnsi" w:hAnsiTheme="minorHAnsi" w:cstheme="minorHAnsi"/>
                      <w:b/>
                      <w:color w:val="008000"/>
                      <w:sz w:val="22"/>
                      <w:szCs w:val="22"/>
                    </w:rPr>
                  </w:pPr>
                  <w:r w:rsidRPr="00217BCA">
                    <w:rPr>
                      <w:rFonts w:asciiTheme="minorHAnsi" w:hAnsiTheme="minorHAnsi" w:cstheme="minorHAnsi"/>
                      <w:b/>
                      <w:color w:val="008000"/>
                      <w:sz w:val="22"/>
                      <w:szCs w:val="22"/>
                      <w:lang w:val="ru-RU"/>
                    </w:rPr>
                    <w:t>QUALIFICATION AND COMPETENCY REQUIREMENTS</w:t>
                  </w:r>
                </w:p>
                <w:p w:rsidR="006B6D44" w:rsidRPr="00217BCA" w:rsidRDefault="006B6D44" w:rsidP="006B6D44">
                  <w:pPr>
                    <w:rPr>
                      <w:rFonts w:asciiTheme="minorHAnsi" w:hAnsiTheme="minorHAnsi" w:cstheme="minorHAnsi"/>
                      <w:b/>
                      <w:color w:val="008000"/>
                      <w:sz w:val="22"/>
                      <w:szCs w:val="22"/>
                    </w:rPr>
                  </w:pPr>
                </w:p>
                <w:p w:rsidR="00EC68A6" w:rsidRPr="00217BCA" w:rsidRDefault="00EC68A6" w:rsidP="00EC68A6">
                  <w:pPr>
                    <w:numPr>
                      <w:ilvl w:val="0"/>
                      <w:numId w:val="2"/>
                    </w:numPr>
                    <w:rPr>
                      <w:rFonts w:asciiTheme="minorHAnsi" w:hAnsiTheme="minorHAnsi" w:cstheme="minorHAnsi"/>
                      <w:sz w:val="20"/>
                      <w:szCs w:val="20"/>
                    </w:rPr>
                  </w:pPr>
                  <w:r w:rsidRPr="00217BCA">
                    <w:rPr>
                      <w:rFonts w:asciiTheme="minorHAnsi" w:hAnsiTheme="minorHAnsi" w:cstheme="minorHAnsi"/>
                      <w:sz w:val="20"/>
                      <w:szCs w:val="20"/>
                    </w:rPr>
                    <w:t>University degree in social</w:t>
                  </w:r>
                  <w:r w:rsidR="00C422A0" w:rsidRPr="00217BCA">
                    <w:rPr>
                      <w:rFonts w:asciiTheme="minorHAnsi" w:hAnsiTheme="minorHAnsi" w:cstheme="minorHAnsi"/>
                      <w:sz w:val="20"/>
                      <w:szCs w:val="20"/>
                    </w:rPr>
                    <w:t>/</w:t>
                  </w:r>
                  <w:r w:rsidRPr="00217BCA">
                    <w:rPr>
                      <w:rFonts w:asciiTheme="minorHAnsi" w:hAnsiTheme="minorHAnsi" w:cstheme="minorHAnsi"/>
                      <w:sz w:val="20"/>
                      <w:szCs w:val="20"/>
                    </w:rPr>
                    <w:t xml:space="preserve">technical sciences; master’s degree is an asset;  </w:t>
                  </w:r>
                </w:p>
                <w:p w:rsidR="00EC68A6" w:rsidRPr="00217BCA" w:rsidRDefault="00EC68A6" w:rsidP="00EC68A6">
                  <w:pPr>
                    <w:numPr>
                      <w:ilvl w:val="0"/>
                      <w:numId w:val="2"/>
                    </w:numPr>
                    <w:rPr>
                      <w:rFonts w:asciiTheme="minorHAnsi" w:hAnsiTheme="minorHAnsi" w:cstheme="minorHAnsi"/>
                      <w:sz w:val="20"/>
                      <w:szCs w:val="20"/>
                    </w:rPr>
                  </w:pPr>
                  <w:r w:rsidRPr="00217BCA">
                    <w:rPr>
                      <w:rFonts w:asciiTheme="minorHAnsi" w:hAnsiTheme="minorHAnsi" w:cstheme="minorHAnsi"/>
                      <w:sz w:val="20"/>
                      <w:szCs w:val="20"/>
                    </w:rPr>
                    <w:t>At least 3 years of professional experience in implementation of development projects</w:t>
                  </w:r>
                  <w:r w:rsidR="00C422A0" w:rsidRPr="00217BCA">
                    <w:rPr>
                      <w:rFonts w:asciiTheme="minorHAnsi" w:hAnsiTheme="minorHAnsi" w:cstheme="minorHAnsi"/>
                      <w:sz w:val="20"/>
                      <w:szCs w:val="20"/>
                    </w:rPr>
                    <w:t>/</w:t>
                  </w:r>
                  <w:r w:rsidRPr="00217BCA">
                    <w:rPr>
                      <w:rFonts w:asciiTheme="minorHAnsi" w:hAnsiTheme="minorHAnsi" w:cstheme="minorHAnsi"/>
                      <w:sz w:val="20"/>
                      <w:szCs w:val="20"/>
                    </w:rPr>
                    <w:t xml:space="preserve"> strategic planning</w:t>
                  </w:r>
                  <w:r w:rsidR="00C422A0" w:rsidRPr="00217BCA">
                    <w:rPr>
                      <w:rFonts w:asciiTheme="minorHAnsi" w:hAnsiTheme="minorHAnsi" w:cstheme="minorHAnsi"/>
                      <w:sz w:val="20"/>
                      <w:szCs w:val="20"/>
                    </w:rPr>
                    <w:t>/</w:t>
                  </w:r>
                  <w:r w:rsidRPr="00217BCA">
                    <w:rPr>
                      <w:rFonts w:asciiTheme="minorHAnsi" w:hAnsiTheme="minorHAnsi" w:cstheme="minorHAnsi"/>
                      <w:sz w:val="20"/>
                      <w:szCs w:val="20"/>
                    </w:rPr>
                    <w:t xml:space="preserve"> M&amp;E</w:t>
                  </w:r>
                  <w:r w:rsidR="00C422A0" w:rsidRPr="00217BCA">
                    <w:rPr>
                      <w:rFonts w:asciiTheme="minorHAnsi" w:hAnsiTheme="minorHAnsi" w:cstheme="minorHAnsi"/>
                      <w:sz w:val="20"/>
                      <w:szCs w:val="20"/>
                    </w:rPr>
                    <w:t>/</w:t>
                  </w:r>
                  <w:r w:rsidRPr="00217BCA">
                    <w:rPr>
                      <w:rFonts w:asciiTheme="minorHAnsi" w:hAnsiTheme="minorHAnsi" w:cstheme="minorHAnsi"/>
                      <w:sz w:val="20"/>
                      <w:szCs w:val="20"/>
                    </w:rPr>
                    <w:t xml:space="preserve"> public administration; </w:t>
                  </w:r>
                </w:p>
                <w:p w:rsidR="00EC68A6" w:rsidRPr="00217BCA" w:rsidRDefault="00EC68A6" w:rsidP="00EC68A6">
                  <w:pPr>
                    <w:numPr>
                      <w:ilvl w:val="0"/>
                      <w:numId w:val="2"/>
                    </w:numPr>
                    <w:rPr>
                      <w:rFonts w:asciiTheme="minorHAnsi" w:hAnsiTheme="minorHAnsi" w:cstheme="minorHAnsi"/>
                      <w:sz w:val="20"/>
                      <w:szCs w:val="20"/>
                    </w:rPr>
                  </w:pPr>
                  <w:r w:rsidRPr="00217BCA">
                    <w:rPr>
                      <w:rFonts w:asciiTheme="minorHAnsi" w:hAnsiTheme="minorHAnsi" w:cstheme="minorHAnsi"/>
                      <w:sz w:val="20"/>
                      <w:szCs w:val="20"/>
                    </w:rPr>
                    <w:t xml:space="preserve">Experience in conducting independent evaluations of development projects (preferably </w:t>
                  </w:r>
                  <w:r w:rsidR="009B02FF" w:rsidRPr="00217BCA">
                    <w:rPr>
                      <w:rFonts w:asciiTheme="minorHAnsi" w:hAnsiTheme="minorHAnsi" w:cstheme="minorHAnsi"/>
                      <w:sz w:val="20"/>
                      <w:szCs w:val="20"/>
                    </w:rPr>
                    <w:t>1</w:t>
                  </w:r>
                  <w:r w:rsidRPr="00217BCA">
                    <w:rPr>
                      <w:rFonts w:asciiTheme="minorHAnsi" w:hAnsiTheme="minorHAnsi" w:cstheme="minorHAnsi"/>
                      <w:sz w:val="20"/>
                      <w:szCs w:val="20"/>
                    </w:rPr>
                    <w:t xml:space="preserve"> evaluation);</w:t>
                  </w:r>
                </w:p>
                <w:p w:rsidR="00EC68A6" w:rsidRPr="00217BCA" w:rsidRDefault="00EC68A6" w:rsidP="00EC68A6">
                  <w:pPr>
                    <w:numPr>
                      <w:ilvl w:val="0"/>
                      <w:numId w:val="2"/>
                    </w:numPr>
                    <w:rPr>
                      <w:rFonts w:asciiTheme="minorHAnsi" w:hAnsiTheme="minorHAnsi" w:cstheme="minorHAnsi"/>
                      <w:sz w:val="20"/>
                      <w:szCs w:val="20"/>
                    </w:rPr>
                  </w:pPr>
                  <w:r w:rsidRPr="00217BCA">
                    <w:rPr>
                      <w:rFonts w:asciiTheme="minorHAnsi" w:hAnsiTheme="minorHAnsi" w:cstheme="minorHAnsi"/>
                      <w:sz w:val="20"/>
                      <w:szCs w:val="20"/>
                    </w:rPr>
                    <w:t>Experience in development of different manuals and publications (preferably at least 2 publications);</w:t>
                  </w:r>
                </w:p>
                <w:p w:rsidR="000D35C0" w:rsidRPr="00217BCA" w:rsidRDefault="00EC68A6" w:rsidP="000D35C0">
                  <w:pPr>
                    <w:numPr>
                      <w:ilvl w:val="0"/>
                      <w:numId w:val="2"/>
                    </w:numPr>
                    <w:jc w:val="both"/>
                    <w:rPr>
                      <w:rFonts w:asciiTheme="minorHAnsi" w:hAnsiTheme="minorHAnsi" w:cstheme="minorHAnsi"/>
                      <w:b/>
                      <w:color w:val="008000"/>
                      <w:sz w:val="22"/>
                      <w:szCs w:val="22"/>
                    </w:rPr>
                  </w:pPr>
                  <w:r w:rsidRPr="00217BCA">
                    <w:rPr>
                      <w:rFonts w:asciiTheme="minorHAnsi" w:hAnsiTheme="minorHAnsi" w:cstheme="minorHAnsi"/>
                      <w:sz w:val="20"/>
                      <w:szCs w:val="20"/>
                    </w:rPr>
                    <w:t>Language proficiency in both written and oral Russian. English is an asset.</w:t>
                  </w:r>
                  <w:r w:rsidR="006B6D44" w:rsidRPr="00217BCA">
                    <w:rPr>
                      <w:rFonts w:asciiTheme="minorHAnsi" w:hAnsiTheme="minorHAnsi" w:cstheme="minorHAnsi"/>
                      <w:sz w:val="20"/>
                      <w:szCs w:val="20"/>
                    </w:rPr>
                    <w:t xml:space="preserve">  </w:t>
                  </w:r>
                </w:p>
                <w:p w:rsidR="000D35C0" w:rsidRPr="00217BCA" w:rsidRDefault="000D35C0" w:rsidP="000D35C0">
                  <w:pPr>
                    <w:jc w:val="both"/>
                    <w:rPr>
                      <w:rFonts w:asciiTheme="minorHAnsi" w:hAnsiTheme="minorHAnsi" w:cstheme="minorHAnsi"/>
                      <w:b/>
                      <w:color w:val="008000"/>
                      <w:sz w:val="22"/>
                      <w:szCs w:val="22"/>
                    </w:rPr>
                  </w:pPr>
                </w:p>
                <w:p w:rsidR="000D35C0" w:rsidRPr="00217BCA" w:rsidRDefault="000D35C0" w:rsidP="000D35C0">
                  <w:pPr>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EVALUATOR ETHICS</w:t>
                  </w:r>
                </w:p>
                <w:p w:rsidR="000D35C0" w:rsidRPr="00217BCA" w:rsidRDefault="000D35C0" w:rsidP="000D35C0">
                  <w:pPr>
                    <w:rPr>
                      <w:rFonts w:asciiTheme="minorHAnsi" w:hAnsiTheme="minorHAnsi" w:cstheme="minorHAnsi"/>
                      <w:b/>
                      <w:color w:val="008000"/>
                      <w:sz w:val="20"/>
                      <w:szCs w:val="20"/>
                    </w:rPr>
                  </w:pPr>
                </w:p>
                <w:p w:rsidR="000D35C0" w:rsidRPr="00217BCA" w:rsidRDefault="000D35C0" w:rsidP="000D35C0">
                  <w:pPr>
                    <w:rPr>
                      <w:rFonts w:asciiTheme="minorHAnsi" w:hAnsiTheme="minorHAnsi" w:cstheme="minorHAnsi"/>
                      <w:sz w:val="20"/>
                      <w:szCs w:val="20"/>
                    </w:rPr>
                  </w:pPr>
                  <w:r w:rsidRPr="00217BCA">
                    <w:rPr>
                      <w:rFonts w:asciiTheme="minorHAnsi" w:hAnsiTheme="minorHAnsi" w:cstheme="minorHAnsi"/>
                      <w:sz w:val="20"/>
                      <w:szCs w:val="20"/>
                    </w:rPr>
                    <w:t xml:space="preserve">Evaluation consultants will be held to the highest ethical standards and are required to sign a Code of Conduct (Annex D) upon acceptance of the assignment. UNDP evaluations are conducted in accordance with the principles outlined in the </w:t>
                  </w:r>
                  <w:hyperlink r:id="rId10" w:history="1">
                    <w:r w:rsidRPr="00217BCA">
                      <w:rPr>
                        <w:rFonts w:asciiTheme="minorHAnsi" w:hAnsiTheme="minorHAnsi" w:cstheme="minorHAnsi"/>
                        <w:sz w:val="20"/>
                        <w:szCs w:val="20"/>
                      </w:rPr>
                      <w:t>UNEG 'Ethical Guidelines for Evaluations'</w:t>
                    </w:r>
                  </w:hyperlink>
                  <w:r w:rsidRPr="00217BCA">
                    <w:rPr>
                      <w:rFonts w:asciiTheme="minorHAnsi" w:hAnsiTheme="minorHAnsi" w:cstheme="minorHAnsi"/>
                      <w:sz w:val="20"/>
                      <w:szCs w:val="20"/>
                    </w:rPr>
                    <w:t>.</w:t>
                  </w:r>
                </w:p>
                <w:p w:rsidR="000D35C0" w:rsidRPr="00217BCA" w:rsidRDefault="000D35C0" w:rsidP="000D35C0">
                  <w:pPr>
                    <w:rPr>
                      <w:rFonts w:asciiTheme="minorHAnsi" w:hAnsiTheme="minorHAnsi" w:cstheme="minorHAnsi"/>
                      <w:sz w:val="20"/>
                      <w:szCs w:val="20"/>
                    </w:rPr>
                  </w:pPr>
                </w:p>
                <w:p w:rsidR="000D35C0" w:rsidRPr="00217BCA" w:rsidRDefault="000D35C0" w:rsidP="000D35C0">
                  <w:pPr>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PAYMENT MODALITIES AND SPECIFICATIONS</w:t>
                  </w:r>
                </w:p>
                <w:p w:rsidR="000D35C0" w:rsidRPr="00217BCA" w:rsidRDefault="000D35C0" w:rsidP="000D35C0">
                  <w:pPr>
                    <w:rPr>
                      <w:rFonts w:asciiTheme="minorHAnsi" w:hAnsiTheme="minorHAnsi" w:cstheme="minorHAnsi"/>
                      <w:b/>
                      <w:color w:val="008000"/>
                      <w:sz w:val="20"/>
                      <w:szCs w:val="20"/>
                    </w:rPr>
                  </w:pPr>
                </w:p>
                <w:p w:rsidR="000D35C0" w:rsidRPr="00217BCA" w:rsidRDefault="000D35C0" w:rsidP="000D35C0">
                  <w:pPr>
                    <w:jc w:val="both"/>
                    <w:rPr>
                      <w:rFonts w:asciiTheme="minorHAnsi" w:hAnsiTheme="minorHAnsi" w:cstheme="minorHAnsi"/>
                      <w:sz w:val="20"/>
                      <w:szCs w:val="20"/>
                    </w:rPr>
                  </w:pPr>
                  <w:r w:rsidRPr="00217BCA">
                    <w:rPr>
                      <w:rFonts w:asciiTheme="minorHAnsi" w:hAnsiTheme="minorHAnsi" w:cstheme="minorHAnsi"/>
                      <w:sz w:val="20"/>
                      <w:szCs w:val="20"/>
                    </w:rPr>
                    <w:t xml:space="preserve">The evaluator will be responsible for all personal administrative and travel expenses associated with undertaking this assignment including office accommodation, printing, stationary, telephone and electronic communications, and report copies incurred in this assignment.  For this reason, the contract is prepared as a lump sum contract. </w:t>
                  </w:r>
                </w:p>
                <w:p w:rsidR="000D35C0" w:rsidRPr="00217BCA" w:rsidRDefault="000D35C0" w:rsidP="000D35C0">
                  <w:pPr>
                    <w:jc w:val="both"/>
                    <w:rPr>
                      <w:rFonts w:asciiTheme="minorHAnsi" w:hAnsiTheme="minorHAnsi" w:cstheme="minorHAnsi"/>
                      <w:sz w:val="20"/>
                      <w:szCs w:val="20"/>
                    </w:rPr>
                  </w:pPr>
                </w:p>
                <w:p w:rsidR="000D35C0" w:rsidRPr="00217BCA" w:rsidRDefault="000D35C0" w:rsidP="000D35C0">
                  <w:pPr>
                    <w:rPr>
                      <w:rFonts w:asciiTheme="minorHAnsi" w:hAnsiTheme="minorHAnsi" w:cstheme="minorHAnsi"/>
                      <w:sz w:val="20"/>
                      <w:szCs w:val="20"/>
                    </w:rPr>
                  </w:pPr>
                  <w:r w:rsidRPr="00217BCA">
                    <w:rPr>
                      <w:rFonts w:asciiTheme="minorHAnsi" w:hAnsiTheme="minorHAnsi" w:cstheme="minorHAnsi"/>
                      <w:sz w:val="20"/>
                      <w:szCs w:val="20"/>
                    </w:rPr>
                    <w:lastRenderedPageBreak/>
                    <w:t>The remuneration of work performed will be conducted as follows: lump sum payable in 1 installment, upon satisfactory completion and approval by UNDP ARR of all deliverables, including the Final Evaluation Report.</w:t>
                  </w:r>
                </w:p>
                <w:p w:rsidR="000D35C0" w:rsidRPr="00217BCA" w:rsidRDefault="000D35C0" w:rsidP="000D35C0">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8361"/>
                  </w:tblGrid>
                  <w:tr w:rsidR="000D35C0" w:rsidRPr="00217BCA" w:rsidTr="008761F7">
                    <w:tc>
                      <w:tcPr>
                        <w:tcW w:w="1260" w:type="dxa"/>
                        <w:shd w:val="clear" w:color="auto" w:fill="7F7F7F"/>
                      </w:tcPr>
                      <w:p w:rsidR="000D35C0" w:rsidRPr="00217BCA" w:rsidRDefault="000D35C0" w:rsidP="008761F7">
                        <w:pPr>
                          <w:jc w:val="center"/>
                          <w:rPr>
                            <w:rFonts w:ascii="Calibri" w:hAnsi="Calibri" w:cs="Calibri"/>
                            <w:color w:val="FFFFFF"/>
                            <w:sz w:val="20"/>
                            <w:szCs w:val="20"/>
                          </w:rPr>
                        </w:pPr>
                        <w:r w:rsidRPr="00217BCA">
                          <w:rPr>
                            <w:rFonts w:ascii="Calibri" w:hAnsi="Calibri" w:cs="Calibri"/>
                            <w:color w:val="FFFFFF"/>
                            <w:sz w:val="20"/>
                            <w:szCs w:val="20"/>
                          </w:rPr>
                          <w:t>%</w:t>
                        </w:r>
                      </w:p>
                    </w:tc>
                    <w:tc>
                      <w:tcPr>
                        <w:tcW w:w="8361" w:type="dxa"/>
                        <w:shd w:val="clear" w:color="auto" w:fill="7F7F7F"/>
                      </w:tcPr>
                      <w:p w:rsidR="000D35C0" w:rsidRPr="00217BCA" w:rsidRDefault="000D35C0" w:rsidP="008761F7">
                        <w:pPr>
                          <w:jc w:val="both"/>
                          <w:rPr>
                            <w:rFonts w:ascii="Calibri" w:hAnsi="Calibri" w:cs="Calibri"/>
                            <w:color w:val="FFFFFF"/>
                            <w:sz w:val="20"/>
                            <w:szCs w:val="20"/>
                          </w:rPr>
                        </w:pPr>
                        <w:r w:rsidRPr="00217BCA">
                          <w:rPr>
                            <w:rFonts w:ascii="Calibri" w:hAnsi="Calibri" w:cs="Calibri"/>
                            <w:color w:val="FFFFFF"/>
                            <w:sz w:val="20"/>
                            <w:szCs w:val="20"/>
                          </w:rPr>
                          <w:t>Milestone</w:t>
                        </w:r>
                      </w:p>
                    </w:tc>
                  </w:tr>
                  <w:tr w:rsidR="000D35C0" w:rsidRPr="00217BCA" w:rsidTr="008761F7">
                    <w:tc>
                      <w:tcPr>
                        <w:tcW w:w="1260" w:type="dxa"/>
                      </w:tcPr>
                      <w:p w:rsidR="000D35C0" w:rsidRPr="00217BCA" w:rsidRDefault="000D35C0" w:rsidP="008761F7">
                        <w:pPr>
                          <w:jc w:val="center"/>
                          <w:rPr>
                            <w:rFonts w:ascii="Calibri" w:hAnsi="Calibri" w:cs="Calibri"/>
                            <w:i/>
                            <w:sz w:val="20"/>
                            <w:szCs w:val="20"/>
                          </w:rPr>
                        </w:pPr>
                        <w:r w:rsidRPr="00217BCA">
                          <w:rPr>
                            <w:rFonts w:ascii="Calibri" w:hAnsi="Calibri" w:cs="Calibri"/>
                            <w:i/>
                            <w:sz w:val="20"/>
                            <w:szCs w:val="20"/>
                          </w:rPr>
                          <w:t>100%</w:t>
                        </w:r>
                      </w:p>
                    </w:tc>
                    <w:tc>
                      <w:tcPr>
                        <w:tcW w:w="8361" w:type="dxa"/>
                      </w:tcPr>
                      <w:p w:rsidR="000D35C0" w:rsidRPr="00217BCA" w:rsidRDefault="000D35C0" w:rsidP="008761F7">
                        <w:pPr>
                          <w:jc w:val="both"/>
                          <w:rPr>
                            <w:rFonts w:ascii="Calibri" w:hAnsi="Calibri" w:cs="Calibri"/>
                            <w:sz w:val="20"/>
                            <w:szCs w:val="20"/>
                          </w:rPr>
                        </w:pPr>
                        <w:r w:rsidRPr="00217BCA">
                          <w:rPr>
                            <w:rFonts w:ascii="Calibri" w:hAnsi="Calibri" w:cs="Calibri"/>
                            <w:sz w:val="20"/>
                            <w:szCs w:val="20"/>
                          </w:rPr>
                          <w:t xml:space="preserve">Following submission and approval (UNDP-CO) of the final evaluation report </w:t>
                        </w:r>
                      </w:p>
                    </w:tc>
                  </w:tr>
                </w:tbl>
                <w:p w:rsidR="000D35C0" w:rsidRPr="00217BCA" w:rsidRDefault="000D35C0" w:rsidP="000D35C0">
                  <w:pPr>
                    <w:rPr>
                      <w:rFonts w:asciiTheme="minorHAnsi" w:hAnsiTheme="minorHAnsi" w:cstheme="minorHAnsi"/>
                      <w:sz w:val="20"/>
                      <w:szCs w:val="20"/>
                    </w:rPr>
                  </w:pPr>
                </w:p>
                <w:p w:rsidR="000D35C0" w:rsidRPr="00217BCA" w:rsidRDefault="000D35C0" w:rsidP="000D35C0">
                  <w:pPr>
                    <w:rPr>
                      <w:rFonts w:asciiTheme="minorHAnsi" w:hAnsiTheme="minorHAnsi" w:cstheme="minorHAnsi"/>
                      <w:b/>
                      <w:color w:val="008000"/>
                      <w:sz w:val="20"/>
                      <w:szCs w:val="20"/>
                    </w:rPr>
                  </w:pPr>
                  <w:r w:rsidRPr="00217BCA">
                    <w:rPr>
                      <w:rFonts w:asciiTheme="minorHAnsi" w:hAnsiTheme="minorHAnsi" w:cstheme="minorHAnsi"/>
                      <w:b/>
                      <w:color w:val="008000"/>
                      <w:sz w:val="20"/>
                      <w:szCs w:val="20"/>
                    </w:rPr>
                    <w:t>SUBMISSION OF APPLICATIONS</w:t>
                  </w:r>
                </w:p>
                <w:p w:rsidR="000D35C0" w:rsidRPr="00217BCA" w:rsidRDefault="000D35C0" w:rsidP="000D35C0">
                  <w:pPr>
                    <w:rPr>
                      <w:rFonts w:asciiTheme="minorHAnsi" w:hAnsiTheme="minorHAnsi" w:cstheme="minorHAnsi"/>
                      <w:b/>
                      <w:color w:val="008000"/>
                      <w:sz w:val="20"/>
                      <w:szCs w:val="20"/>
                    </w:rPr>
                  </w:pPr>
                </w:p>
                <w:p w:rsidR="000D35C0" w:rsidRPr="00217BCA" w:rsidRDefault="000D35C0" w:rsidP="000D35C0">
                  <w:pPr>
                    <w:rPr>
                      <w:rFonts w:asciiTheme="minorHAnsi" w:hAnsiTheme="minorHAnsi" w:cstheme="minorHAnsi"/>
                      <w:sz w:val="20"/>
                      <w:szCs w:val="20"/>
                    </w:rPr>
                  </w:pPr>
                  <w:r w:rsidRPr="00217BCA">
                    <w:rPr>
                      <w:rFonts w:asciiTheme="minorHAnsi" w:hAnsiTheme="minorHAnsi" w:cstheme="minorHAnsi"/>
                      <w:sz w:val="20"/>
                      <w:szCs w:val="20"/>
                    </w:rPr>
                    <w:t>The following documents should be submitted:</w:t>
                  </w:r>
                </w:p>
                <w:p w:rsidR="000D35C0" w:rsidRPr="00217BCA" w:rsidRDefault="000D35C0" w:rsidP="000D35C0">
                  <w:pPr>
                    <w:rPr>
                      <w:rFonts w:asciiTheme="minorHAnsi" w:hAnsiTheme="minorHAnsi" w:cstheme="minorHAnsi"/>
                      <w:sz w:val="20"/>
                      <w:szCs w:val="20"/>
                    </w:rPr>
                  </w:pPr>
                </w:p>
                <w:p w:rsidR="000D35C0" w:rsidRPr="00217BCA" w:rsidRDefault="000D35C0" w:rsidP="000D35C0">
                  <w:pPr>
                    <w:numPr>
                      <w:ilvl w:val="0"/>
                      <w:numId w:val="26"/>
                    </w:numPr>
                    <w:jc w:val="both"/>
                    <w:rPr>
                      <w:rFonts w:asciiTheme="minorHAnsi" w:hAnsiTheme="minorHAnsi" w:cstheme="minorHAnsi"/>
                      <w:sz w:val="20"/>
                      <w:szCs w:val="20"/>
                    </w:rPr>
                  </w:pPr>
                  <w:r w:rsidRPr="00217BCA">
                    <w:rPr>
                      <w:rFonts w:asciiTheme="minorHAnsi" w:hAnsiTheme="minorHAnsi" w:cstheme="minorHAnsi"/>
                      <w:sz w:val="20"/>
                      <w:szCs w:val="20"/>
                    </w:rPr>
                    <w:t>Duly filled/signed current and complete P.11 form (the template can be downloaded from the next web link: http://www.kg.undp.org);</w:t>
                  </w:r>
                </w:p>
                <w:p w:rsidR="000D35C0" w:rsidRPr="00217BCA" w:rsidRDefault="000D35C0" w:rsidP="000D35C0">
                  <w:pPr>
                    <w:numPr>
                      <w:ilvl w:val="0"/>
                      <w:numId w:val="26"/>
                    </w:numPr>
                    <w:jc w:val="both"/>
                    <w:rPr>
                      <w:rFonts w:asciiTheme="minorHAnsi" w:hAnsiTheme="minorHAnsi" w:cstheme="minorHAnsi"/>
                      <w:sz w:val="20"/>
                      <w:szCs w:val="20"/>
                    </w:rPr>
                  </w:pPr>
                  <w:r w:rsidRPr="00217BCA">
                    <w:rPr>
                      <w:rFonts w:asciiTheme="minorHAnsi" w:hAnsiTheme="minorHAnsi" w:cstheme="minorHAnsi"/>
                      <w:sz w:val="20"/>
                      <w:szCs w:val="20"/>
                    </w:rPr>
                    <w:t>Duly filled/signed Confirmation of Individual Contractor Interest and Financial Proposal (the template can be downloaded from the next web link: http://www.kg.undp.org);</w:t>
                  </w:r>
                </w:p>
                <w:p w:rsidR="000D35C0" w:rsidRPr="00217BCA" w:rsidRDefault="000D35C0" w:rsidP="000D35C0">
                  <w:pPr>
                    <w:numPr>
                      <w:ilvl w:val="0"/>
                      <w:numId w:val="26"/>
                    </w:numPr>
                    <w:jc w:val="both"/>
                    <w:rPr>
                      <w:rFonts w:asciiTheme="minorHAnsi" w:hAnsiTheme="minorHAnsi" w:cstheme="minorHAnsi"/>
                      <w:sz w:val="20"/>
                      <w:szCs w:val="20"/>
                    </w:rPr>
                  </w:pPr>
                  <w:r w:rsidRPr="00217BCA">
                    <w:rPr>
                      <w:rFonts w:asciiTheme="minorHAnsi" w:hAnsiTheme="minorHAnsi" w:cstheme="minorHAnsi"/>
                      <w:sz w:val="20"/>
                      <w:szCs w:val="20"/>
                    </w:rPr>
                    <w:t>At least two recommendation letters;</w:t>
                  </w:r>
                </w:p>
                <w:p w:rsidR="000D35C0" w:rsidRPr="00217BCA" w:rsidRDefault="000D35C0" w:rsidP="000D35C0">
                  <w:pPr>
                    <w:numPr>
                      <w:ilvl w:val="0"/>
                      <w:numId w:val="26"/>
                    </w:numPr>
                    <w:jc w:val="both"/>
                    <w:rPr>
                      <w:rFonts w:asciiTheme="minorHAnsi" w:hAnsiTheme="minorHAnsi" w:cstheme="minorHAnsi"/>
                      <w:sz w:val="20"/>
                      <w:szCs w:val="20"/>
                    </w:rPr>
                  </w:pPr>
                  <w:r w:rsidRPr="00217BCA">
                    <w:rPr>
                      <w:rFonts w:asciiTheme="minorHAnsi" w:hAnsiTheme="minorHAnsi" w:cstheme="minorHAnsi"/>
                      <w:sz w:val="20"/>
                      <w:szCs w:val="20"/>
                    </w:rPr>
                    <w:t>Copy of passport;</w:t>
                  </w:r>
                </w:p>
                <w:p w:rsidR="000D35C0" w:rsidRPr="00217BCA" w:rsidRDefault="000D35C0" w:rsidP="000D35C0">
                  <w:pPr>
                    <w:numPr>
                      <w:ilvl w:val="0"/>
                      <w:numId w:val="26"/>
                    </w:numPr>
                    <w:jc w:val="both"/>
                    <w:rPr>
                      <w:rFonts w:asciiTheme="minorHAnsi" w:hAnsiTheme="minorHAnsi" w:cstheme="minorHAnsi"/>
                      <w:sz w:val="20"/>
                      <w:szCs w:val="20"/>
                    </w:rPr>
                  </w:pPr>
                  <w:r w:rsidRPr="00217BCA">
                    <w:rPr>
                      <w:rFonts w:asciiTheme="minorHAnsi" w:hAnsiTheme="minorHAnsi" w:cstheme="minorHAnsi"/>
                      <w:sz w:val="20"/>
                      <w:szCs w:val="20"/>
                    </w:rPr>
                    <w:t>Copy of bank details.</w:t>
                  </w:r>
                </w:p>
                <w:p w:rsidR="000D35C0" w:rsidRPr="00217BCA" w:rsidRDefault="000D35C0" w:rsidP="000D35C0">
                  <w:pPr>
                    <w:jc w:val="both"/>
                    <w:rPr>
                      <w:rFonts w:asciiTheme="minorHAnsi" w:hAnsiTheme="minorHAnsi" w:cstheme="minorHAnsi"/>
                      <w:b/>
                      <w:color w:val="008000"/>
                      <w:sz w:val="22"/>
                      <w:szCs w:val="22"/>
                    </w:rPr>
                  </w:pPr>
                </w:p>
              </w:tc>
            </w:tr>
          </w:tbl>
          <w:p w:rsidR="00C0690F" w:rsidRPr="00217BCA" w:rsidRDefault="00C0690F" w:rsidP="005008D9">
            <w:pPr>
              <w:rPr>
                <w:rFonts w:asciiTheme="minorHAnsi" w:hAnsiTheme="minorHAnsi" w:cstheme="minorHAnsi"/>
                <w:color w:val="000080"/>
              </w:rPr>
            </w:pPr>
          </w:p>
        </w:tc>
      </w:tr>
      <w:tr w:rsidR="00C0690F" w:rsidRPr="00217BCA" w:rsidTr="00967557">
        <w:tc>
          <w:tcPr>
            <w:tcW w:w="10314" w:type="dxa"/>
            <w:gridSpan w:val="2"/>
          </w:tcPr>
          <w:tbl>
            <w:tblPr>
              <w:tblW w:w="10653" w:type="dxa"/>
              <w:tblLayout w:type="fixed"/>
              <w:tblLook w:val="01E0" w:firstRow="1" w:lastRow="1" w:firstColumn="1" w:lastColumn="1" w:noHBand="0" w:noVBand="0"/>
            </w:tblPr>
            <w:tblGrid>
              <w:gridCol w:w="10653"/>
            </w:tblGrid>
            <w:tr w:rsidR="00C0690F" w:rsidRPr="00217BCA" w:rsidTr="00D00A26">
              <w:tc>
                <w:tcPr>
                  <w:tcW w:w="10653" w:type="dxa"/>
                  <w:shd w:val="clear" w:color="auto" w:fill="auto"/>
                </w:tcPr>
                <w:p w:rsidR="00C0690F" w:rsidRPr="00217BCA" w:rsidRDefault="00C0690F" w:rsidP="005008D9">
                  <w:pPr>
                    <w:jc w:val="center"/>
                    <w:rPr>
                      <w:rFonts w:asciiTheme="minorHAnsi" w:hAnsiTheme="minorHAnsi" w:cstheme="minorHAnsi"/>
                    </w:rPr>
                  </w:pPr>
                  <w:r w:rsidRPr="00217BCA">
                    <w:rPr>
                      <w:rFonts w:asciiTheme="minorHAnsi" w:hAnsiTheme="minorHAnsi" w:cstheme="minorHAnsi"/>
                      <w:b/>
                      <w:color w:val="008000"/>
                      <w:sz w:val="22"/>
                      <w:szCs w:val="22"/>
                    </w:rPr>
                    <w:lastRenderedPageBreak/>
                    <w:t>ADDITIONAL REQUIREMENTS FOR RECOMMENDED CONTRACTORS</w:t>
                  </w:r>
                </w:p>
              </w:tc>
            </w:tr>
          </w:tbl>
          <w:p w:rsidR="00C0690F" w:rsidRPr="00217BCA" w:rsidRDefault="00C0690F" w:rsidP="005008D9">
            <w:pPr>
              <w:jc w:val="both"/>
              <w:rPr>
                <w:rFonts w:asciiTheme="minorHAnsi" w:hAnsiTheme="minorHAnsi" w:cstheme="minorHAnsi"/>
                <w:color w:val="000080"/>
              </w:rPr>
            </w:pPr>
          </w:p>
        </w:tc>
      </w:tr>
      <w:tr w:rsidR="00C0690F" w:rsidRPr="00217BCA" w:rsidTr="00967557">
        <w:tc>
          <w:tcPr>
            <w:tcW w:w="10314" w:type="dxa"/>
            <w:gridSpan w:val="2"/>
            <w:shd w:val="clear" w:color="auto" w:fill="auto"/>
          </w:tcPr>
          <w:p w:rsidR="006B6D44" w:rsidRPr="00217BCA" w:rsidRDefault="006B6D44" w:rsidP="006B6D44">
            <w:pPr>
              <w:autoSpaceDE w:val="0"/>
              <w:autoSpaceDN w:val="0"/>
              <w:adjustRightInd w:val="0"/>
              <w:jc w:val="both"/>
              <w:rPr>
                <w:rFonts w:asciiTheme="minorHAnsi" w:hAnsiTheme="minorHAnsi" w:cstheme="minorHAnsi"/>
                <w:b/>
                <w:bCs/>
                <w:sz w:val="20"/>
                <w:szCs w:val="20"/>
              </w:rPr>
            </w:pPr>
          </w:p>
          <w:p w:rsidR="006B6D44" w:rsidRPr="00217BCA" w:rsidRDefault="006B6D44" w:rsidP="006B6D44">
            <w:pPr>
              <w:autoSpaceDE w:val="0"/>
              <w:autoSpaceDN w:val="0"/>
              <w:adjustRightInd w:val="0"/>
              <w:jc w:val="both"/>
              <w:rPr>
                <w:rFonts w:asciiTheme="minorHAnsi" w:hAnsiTheme="minorHAnsi" w:cstheme="minorHAnsi"/>
                <w:b/>
                <w:bCs/>
                <w:sz w:val="20"/>
                <w:szCs w:val="20"/>
              </w:rPr>
            </w:pPr>
            <w:r w:rsidRPr="00217BCA">
              <w:rPr>
                <w:rFonts w:asciiTheme="minorHAnsi" w:hAnsiTheme="minorHAnsi" w:cstheme="minorHAnsi"/>
                <w:b/>
                <w:bCs/>
                <w:sz w:val="20"/>
                <w:szCs w:val="20"/>
              </w:rPr>
              <w:t>Statement of Medical Fitness for Work</w:t>
            </w:r>
          </w:p>
          <w:p w:rsidR="006B6D44" w:rsidRPr="00217BCA" w:rsidRDefault="006B6D44" w:rsidP="006B6D44">
            <w:pPr>
              <w:autoSpaceDE w:val="0"/>
              <w:autoSpaceDN w:val="0"/>
              <w:adjustRightInd w:val="0"/>
              <w:jc w:val="both"/>
              <w:rPr>
                <w:rFonts w:asciiTheme="minorHAnsi" w:hAnsiTheme="minorHAnsi" w:cstheme="minorHAnsi"/>
                <w:b/>
                <w:bCs/>
                <w:sz w:val="20"/>
                <w:szCs w:val="20"/>
              </w:rPr>
            </w:pPr>
          </w:p>
          <w:p w:rsidR="006B6D44" w:rsidRPr="00217BCA" w:rsidRDefault="006B6D44" w:rsidP="006B6D44">
            <w:pPr>
              <w:autoSpaceDE w:val="0"/>
              <w:autoSpaceDN w:val="0"/>
              <w:adjustRightInd w:val="0"/>
              <w:jc w:val="both"/>
              <w:rPr>
                <w:rFonts w:asciiTheme="minorHAnsi" w:hAnsiTheme="minorHAnsi" w:cstheme="minorHAnsi"/>
                <w:sz w:val="20"/>
                <w:szCs w:val="20"/>
              </w:rPr>
            </w:pPr>
            <w:r w:rsidRPr="00217BCA">
              <w:rPr>
                <w:rFonts w:asciiTheme="minorHAnsi" w:hAnsiTheme="minorHAnsi" w:cstheme="minorHAnsi"/>
                <w:sz w:val="20"/>
                <w:szCs w:val="20"/>
              </w:rPr>
              <w:t xml:space="preserve">Individual Consultants/Contractors whose assignments require travel and who are over 62 years of age are required, at their own cost, to undergo a full medical examination including x-rays and obtaining medical clearance from an UN - approved doctor prior to taking up their assignment. </w:t>
            </w:r>
          </w:p>
          <w:p w:rsidR="006B6D44" w:rsidRPr="00217BCA" w:rsidRDefault="006B6D44" w:rsidP="006B6D44">
            <w:pPr>
              <w:autoSpaceDE w:val="0"/>
              <w:autoSpaceDN w:val="0"/>
              <w:adjustRightInd w:val="0"/>
              <w:jc w:val="both"/>
              <w:rPr>
                <w:rFonts w:asciiTheme="minorHAnsi" w:hAnsiTheme="minorHAnsi" w:cstheme="minorHAnsi"/>
                <w:sz w:val="20"/>
                <w:szCs w:val="20"/>
              </w:rPr>
            </w:pPr>
          </w:p>
          <w:p w:rsidR="006B6D44" w:rsidRPr="00217BCA" w:rsidRDefault="006B6D44" w:rsidP="006B6D44">
            <w:pPr>
              <w:shd w:val="clear" w:color="auto" w:fill="FFFFFF"/>
              <w:spacing w:line="270" w:lineRule="atLeast"/>
              <w:rPr>
                <w:rFonts w:asciiTheme="minorHAnsi" w:hAnsiTheme="minorHAnsi" w:cstheme="minorHAnsi"/>
                <w:sz w:val="20"/>
                <w:szCs w:val="20"/>
              </w:rPr>
            </w:pPr>
            <w:r w:rsidRPr="00217BCA">
              <w:rPr>
                <w:rFonts w:asciiTheme="minorHAnsi" w:hAnsiTheme="minorHAnsi" w:cstheme="minorHAnsi"/>
                <w:sz w:val="20"/>
                <w:szCs w:val="20"/>
              </w:rPr>
              <w:t>Where there is no UN office nor a UN Medical Doctor present in the location of the Individual Contractor prior to commencing the travel, either for repatriation or duty travel, the Individual Contractor may choose his/her own preferred physician to obtain the required medical clearance.</w:t>
            </w:r>
          </w:p>
          <w:p w:rsidR="006B6D44" w:rsidRPr="00217BCA" w:rsidRDefault="006B6D44" w:rsidP="006B6D44">
            <w:pPr>
              <w:shd w:val="clear" w:color="auto" w:fill="FFFFFF"/>
              <w:spacing w:line="270" w:lineRule="atLeast"/>
              <w:rPr>
                <w:rFonts w:asciiTheme="minorHAnsi" w:hAnsiTheme="minorHAnsi" w:cstheme="minorHAnsi"/>
                <w:sz w:val="20"/>
                <w:szCs w:val="20"/>
              </w:rPr>
            </w:pPr>
          </w:p>
          <w:p w:rsidR="006B6D44" w:rsidRPr="00217BCA" w:rsidRDefault="006B6D44" w:rsidP="006B6D44">
            <w:pPr>
              <w:rPr>
                <w:rFonts w:asciiTheme="minorHAnsi" w:hAnsiTheme="minorHAnsi" w:cstheme="minorHAnsi"/>
                <w:b/>
                <w:bCs/>
                <w:sz w:val="20"/>
                <w:szCs w:val="20"/>
              </w:rPr>
            </w:pPr>
            <w:r w:rsidRPr="00217BCA">
              <w:rPr>
                <w:rFonts w:asciiTheme="minorHAnsi" w:hAnsiTheme="minorHAnsi" w:cstheme="minorHAnsi"/>
                <w:b/>
                <w:bCs/>
                <w:sz w:val="20"/>
                <w:szCs w:val="20"/>
              </w:rPr>
              <w:t>Inoculations/Vaccinations</w:t>
            </w:r>
          </w:p>
          <w:p w:rsidR="006B6D44" w:rsidRPr="00217BCA" w:rsidRDefault="006B6D44" w:rsidP="006B6D44">
            <w:pPr>
              <w:rPr>
                <w:rFonts w:asciiTheme="minorHAnsi" w:hAnsiTheme="minorHAnsi" w:cstheme="minorHAnsi"/>
                <w:sz w:val="20"/>
                <w:szCs w:val="20"/>
              </w:rPr>
            </w:pPr>
          </w:p>
          <w:p w:rsidR="006B6D44" w:rsidRPr="00217BCA" w:rsidRDefault="006B6D44" w:rsidP="006B6D44">
            <w:pPr>
              <w:spacing w:after="200" w:line="276" w:lineRule="auto"/>
              <w:rPr>
                <w:rFonts w:asciiTheme="minorHAnsi" w:hAnsiTheme="minorHAnsi" w:cstheme="minorHAnsi"/>
                <w:sz w:val="20"/>
                <w:szCs w:val="20"/>
              </w:rPr>
            </w:pPr>
            <w:r w:rsidRPr="00217BCA">
              <w:rPr>
                <w:rFonts w:asciiTheme="minorHAnsi" w:hAnsiTheme="minorHAnsi" w:cstheme="minorHAnsi"/>
                <w:sz w:val="20"/>
                <w:szCs w:val="20"/>
              </w:rPr>
              <w:t>Individual Consultants/Contractors are required to have vaccinations/inoculations when travelling to certain countries, as designated by the UN Medical Director. The cost of required vaccinations/inoculations, when foreseeable, must be included in the financial proposal. Any unforeseeable vaccination/inoculation cost will be reimbursed by UNDP.</w:t>
            </w:r>
          </w:p>
          <w:p w:rsidR="00C0690F" w:rsidRPr="00217BCA" w:rsidRDefault="00C0690F" w:rsidP="005008D9">
            <w:pPr>
              <w:autoSpaceDE w:val="0"/>
              <w:autoSpaceDN w:val="0"/>
              <w:adjustRightInd w:val="0"/>
              <w:jc w:val="both"/>
              <w:rPr>
                <w:rFonts w:asciiTheme="minorHAnsi" w:hAnsiTheme="minorHAnsi" w:cstheme="minorHAnsi"/>
                <w:sz w:val="20"/>
                <w:szCs w:val="20"/>
              </w:rPr>
            </w:pPr>
          </w:p>
        </w:tc>
      </w:tr>
      <w:tr w:rsidR="00C0690F" w:rsidRPr="00217BCA" w:rsidTr="00967557">
        <w:tc>
          <w:tcPr>
            <w:tcW w:w="10314" w:type="dxa"/>
            <w:gridSpan w:val="2"/>
            <w:shd w:val="clear" w:color="auto" w:fill="auto"/>
          </w:tcPr>
          <w:p w:rsidR="00C0690F" w:rsidRPr="00217BCA" w:rsidRDefault="00C0690F" w:rsidP="005008D9">
            <w:pPr>
              <w:jc w:val="center"/>
              <w:rPr>
                <w:rFonts w:asciiTheme="minorHAnsi" w:hAnsiTheme="minorHAnsi" w:cstheme="minorHAnsi"/>
                <w:b/>
                <w:color w:val="008000"/>
              </w:rPr>
            </w:pPr>
            <w:r w:rsidRPr="00217BCA">
              <w:rPr>
                <w:rFonts w:asciiTheme="minorHAnsi" w:hAnsiTheme="minorHAnsi" w:cstheme="minorHAnsi"/>
                <w:b/>
                <w:color w:val="008000"/>
                <w:sz w:val="22"/>
                <w:szCs w:val="22"/>
                <w:lang w:val="ru-RU"/>
              </w:rPr>
              <w:t>TRAVEL REQUIREMENTS</w:t>
            </w:r>
          </w:p>
          <w:p w:rsidR="009A558E" w:rsidRPr="00217BCA" w:rsidRDefault="009A558E" w:rsidP="005008D9">
            <w:pPr>
              <w:jc w:val="center"/>
              <w:rPr>
                <w:rFonts w:asciiTheme="minorHAnsi" w:hAnsiTheme="minorHAnsi" w:cstheme="minorHAnsi"/>
              </w:rPr>
            </w:pPr>
          </w:p>
        </w:tc>
      </w:tr>
      <w:tr w:rsidR="00C0690F" w:rsidRPr="00217BCA" w:rsidTr="00967557">
        <w:tc>
          <w:tcPr>
            <w:tcW w:w="10314" w:type="dxa"/>
            <w:gridSpan w:val="2"/>
          </w:tcPr>
          <w:tbl>
            <w:tblPr>
              <w:tblW w:w="10656" w:type="dxa"/>
              <w:tblLayout w:type="fixed"/>
              <w:tblLook w:val="01E0" w:firstRow="1" w:lastRow="1" w:firstColumn="1" w:lastColumn="1" w:noHBand="0" w:noVBand="0"/>
            </w:tblPr>
            <w:tblGrid>
              <w:gridCol w:w="10368"/>
              <w:gridCol w:w="288"/>
            </w:tblGrid>
            <w:tr w:rsidR="009A558E" w:rsidRPr="00217BCA" w:rsidTr="009A558E">
              <w:trPr>
                <w:trHeight w:val="992"/>
              </w:trPr>
              <w:tc>
                <w:tcPr>
                  <w:tcW w:w="10656" w:type="dxa"/>
                  <w:gridSpan w:val="2"/>
                </w:tcPr>
                <w:p w:rsidR="00666983" w:rsidRPr="00217BCA" w:rsidRDefault="009A558E" w:rsidP="006B6D44">
                  <w:pPr>
                    <w:jc w:val="both"/>
                    <w:rPr>
                      <w:rFonts w:asciiTheme="minorHAnsi" w:hAnsiTheme="minorHAnsi" w:cstheme="minorHAnsi"/>
                      <w:sz w:val="20"/>
                      <w:szCs w:val="20"/>
                    </w:rPr>
                  </w:pPr>
                  <w:r w:rsidRPr="00217BCA">
                    <w:rPr>
                      <w:rFonts w:asciiTheme="minorHAnsi" w:hAnsiTheme="minorHAnsi" w:cstheme="minorHAnsi"/>
                      <w:sz w:val="20"/>
                      <w:szCs w:val="20"/>
                    </w:rPr>
                    <w:t>The assignmen</w:t>
                  </w:r>
                  <w:r w:rsidR="00BC3B7E" w:rsidRPr="00217BCA">
                    <w:rPr>
                      <w:rFonts w:asciiTheme="minorHAnsi" w:hAnsiTheme="minorHAnsi" w:cstheme="minorHAnsi"/>
                      <w:sz w:val="20"/>
                      <w:szCs w:val="20"/>
                    </w:rPr>
                    <w:t xml:space="preserve">t </w:t>
                  </w:r>
                  <w:r w:rsidR="00F227D6" w:rsidRPr="00217BCA">
                    <w:rPr>
                      <w:rFonts w:asciiTheme="minorHAnsi" w:hAnsiTheme="minorHAnsi" w:cstheme="minorHAnsi"/>
                      <w:sz w:val="20"/>
                      <w:szCs w:val="20"/>
                    </w:rPr>
                    <w:t>does not require any travel</w:t>
                  </w:r>
                  <w:r w:rsidR="00BC3B7E" w:rsidRPr="00217BCA">
                    <w:rPr>
                      <w:rFonts w:asciiTheme="minorHAnsi" w:hAnsiTheme="minorHAnsi" w:cstheme="minorHAnsi"/>
                      <w:sz w:val="20"/>
                      <w:szCs w:val="20"/>
                    </w:rPr>
                    <w:t xml:space="preserve">. </w:t>
                  </w:r>
                </w:p>
                <w:p w:rsidR="006B6D44" w:rsidRPr="00217BCA" w:rsidRDefault="006B6D44" w:rsidP="006B6D44">
                  <w:pPr>
                    <w:jc w:val="both"/>
                    <w:rPr>
                      <w:rFonts w:asciiTheme="minorHAnsi" w:hAnsiTheme="minorHAnsi" w:cstheme="minorHAnsi"/>
                      <w:sz w:val="20"/>
                      <w:szCs w:val="20"/>
                    </w:rPr>
                  </w:pPr>
                </w:p>
                <w:p w:rsidR="006B6D44" w:rsidRPr="00217BCA" w:rsidRDefault="006B6D44" w:rsidP="006B6D44">
                  <w:pPr>
                    <w:jc w:val="center"/>
                    <w:rPr>
                      <w:rFonts w:asciiTheme="minorHAnsi" w:hAnsiTheme="minorHAnsi" w:cstheme="minorHAnsi"/>
                      <w:b/>
                      <w:color w:val="008000"/>
                      <w:sz w:val="22"/>
                      <w:szCs w:val="22"/>
                    </w:rPr>
                  </w:pPr>
                  <w:r w:rsidRPr="00217BCA">
                    <w:rPr>
                      <w:rFonts w:asciiTheme="minorHAnsi" w:hAnsiTheme="minorHAnsi" w:cstheme="minorHAnsi"/>
                      <w:b/>
                      <w:color w:val="008000"/>
                      <w:sz w:val="22"/>
                      <w:szCs w:val="22"/>
                    </w:rPr>
                    <w:t>SECURITY CLEARANCE</w:t>
                  </w:r>
                </w:p>
                <w:p w:rsidR="006B6D44" w:rsidRPr="00217BCA" w:rsidRDefault="006B6D44" w:rsidP="006B6D44">
                  <w:pPr>
                    <w:jc w:val="both"/>
                    <w:rPr>
                      <w:rFonts w:asciiTheme="minorHAnsi" w:hAnsiTheme="minorHAnsi" w:cstheme="minorHAnsi"/>
                      <w:sz w:val="20"/>
                      <w:szCs w:val="20"/>
                    </w:rPr>
                  </w:pPr>
                </w:p>
                <w:p w:rsidR="000D35C0" w:rsidRPr="00217BCA" w:rsidRDefault="006B6D44" w:rsidP="006B6D44">
                  <w:pPr>
                    <w:jc w:val="both"/>
                    <w:rPr>
                      <w:rFonts w:asciiTheme="minorHAnsi" w:hAnsiTheme="minorHAnsi" w:cstheme="minorHAnsi"/>
                      <w:sz w:val="20"/>
                      <w:szCs w:val="20"/>
                    </w:rPr>
                  </w:pPr>
                  <w:r w:rsidRPr="00217BCA">
                    <w:rPr>
                      <w:rFonts w:asciiTheme="minorHAnsi" w:hAnsiTheme="minorHAnsi" w:cstheme="minorHAnsi"/>
                      <w:sz w:val="20"/>
                      <w:szCs w:val="20"/>
                    </w:rPr>
                    <w:t xml:space="preserve">The Consultant/Contractor will be requested to undertake the Basic Security in the Field II (BSIF-II) training and </w:t>
                  </w:r>
                </w:p>
                <w:p w:rsidR="006B6D44" w:rsidRPr="00217BCA" w:rsidRDefault="006B6D44" w:rsidP="006B6D44">
                  <w:pPr>
                    <w:jc w:val="both"/>
                    <w:rPr>
                      <w:rFonts w:asciiTheme="minorHAnsi" w:hAnsiTheme="minorHAnsi" w:cstheme="minorHAnsi"/>
                      <w:sz w:val="20"/>
                      <w:szCs w:val="20"/>
                    </w:rPr>
                  </w:pPr>
                  <w:r w:rsidRPr="00217BCA">
                    <w:rPr>
                      <w:rFonts w:asciiTheme="minorHAnsi" w:hAnsiTheme="minorHAnsi" w:cstheme="minorHAnsi"/>
                      <w:sz w:val="20"/>
                      <w:szCs w:val="20"/>
                    </w:rPr>
                    <w:t>Adva</w:t>
                  </w:r>
                  <w:r w:rsidR="000D35C0" w:rsidRPr="00217BCA">
                    <w:rPr>
                      <w:rFonts w:asciiTheme="minorHAnsi" w:hAnsiTheme="minorHAnsi" w:cstheme="minorHAnsi"/>
                      <w:sz w:val="20"/>
                      <w:szCs w:val="20"/>
                    </w:rPr>
                    <w:t>nced</w:t>
                  </w:r>
                  <w:r w:rsidRPr="00217BCA">
                    <w:rPr>
                      <w:rFonts w:asciiTheme="minorHAnsi" w:hAnsiTheme="minorHAnsi" w:cstheme="minorHAnsi"/>
                      <w:sz w:val="20"/>
                      <w:szCs w:val="20"/>
                    </w:rPr>
                    <w:t xml:space="preserve"> Security in the Field (ASIF) training. </w:t>
                  </w:r>
                </w:p>
                <w:p w:rsidR="006B6D44" w:rsidRPr="00217BCA" w:rsidRDefault="006B6D44" w:rsidP="006B6D44">
                  <w:pPr>
                    <w:jc w:val="center"/>
                    <w:rPr>
                      <w:rFonts w:asciiTheme="minorHAnsi" w:hAnsiTheme="minorHAnsi" w:cstheme="minorHAnsi"/>
                    </w:rPr>
                  </w:pPr>
                </w:p>
              </w:tc>
            </w:tr>
            <w:tr w:rsidR="0060378B" w:rsidRPr="00217BCA" w:rsidTr="00274BDD">
              <w:trPr>
                <w:gridAfter w:val="1"/>
                <w:wAfter w:w="288" w:type="dxa"/>
              </w:trPr>
              <w:tc>
                <w:tcPr>
                  <w:tcW w:w="10368" w:type="dxa"/>
                  <w:shd w:val="clear" w:color="auto" w:fill="auto"/>
                </w:tcPr>
                <w:p w:rsidR="0060378B" w:rsidRPr="00217BCA" w:rsidRDefault="0060378B" w:rsidP="0060378B">
                  <w:pPr>
                    <w:jc w:val="center"/>
                    <w:rPr>
                      <w:rFonts w:asciiTheme="minorHAnsi" w:hAnsiTheme="minorHAnsi" w:cstheme="minorHAnsi"/>
                      <w:b/>
                      <w:color w:val="008000"/>
                      <w:sz w:val="22"/>
                      <w:szCs w:val="22"/>
                    </w:rPr>
                  </w:pPr>
                  <w:r w:rsidRPr="00217BCA">
                    <w:rPr>
                      <w:rFonts w:asciiTheme="minorHAnsi" w:hAnsiTheme="minorHAnsi" w:cstheme="minorHAnsi"/>
                      <w:b/>
                      <w:color w:val="008000"/>
                      <w:sz w:val="22"/>
                      <w:szCs w:val="22"/>
                    </w:rPr>
                    <w:t>UNDP INPUT</w:t>
                  </w:r>
                </w:p>
                <w:p w:rsidR="0018396F" w:rsidRPr="00217BCA" w:rsidRDefault="0018396F" w:rsidP="0060378B">
                  <w:pPr>
                    <w:jc w:val="center"/>
                    <w:rPr>
                      <w:rFonts w:asciiTheme="minorHAnsi" w:hAnsiTheme="minorHAnsi" w:cstheme="minorHAnsi"/>
                      <w:b/>
                      <w:color w:val="008000"/>
                      <w:sz w:val="22"/>
                      <w:szCs w:val="22"/>
                    </w:rPr>
                  </w:pPr>
                </w:p>
                <w:p w:rsidR="000D5BCD" w:rsidRPr="00217BCA" w:rsidRDefault="0018396F" w:rsidP="0018396F">
                  <w:pPr>
                    <w:rPr>
                      <w:rFonts w:asciiTheme="minorHAnsi" w:hAnsiTheme="minorHAnsi" w:cstheme="minorHAnsi"/>
                      <w:color w:val="000080"/>
                    </w:rPr>
                  </w:pPr>
                  <w:r w:rsidRPr="00217BCA">
                    <w:rPr>
                      <w:rFonts w:asciiTheme="minorHAnsi" w:hAnsiTheme="minorHAnsi" w:cstheme="minorHAnsi"/>
                      <w:sz w:val="20"/>
                      <w:szCs w:val="20"/>
                    </w:rPr>
                    <w:t>UNDP will provide the National Consultant with organizational &amp; logistical support in organization of events.</w:t>
                  </w:r>
                </w:p>
              </w:tc>
            </w:tr>
            <w:tr w:rsidR="0060378B" w:rsidRPr="00217BCA" w:rsidTr="009A558E">
              <w:trPr>
                <w:gridAfter w:val="1"/>
                <w:wAfter w:w="288" w:type="dxa"/>
              </w:trPr>
              <w:tc>
                <w:tcPr>
                  <w:tcW w:w="10368" w:type="dxa"/>
                </w:tcPr>
                <w:p w:rsidR="0060378B" w:rsidRPr="00217BCA" w:rsidRDefault="0060378B" w:rsidP="000D5BCD">
                  <w:pPr>
                    <w:jc w:val="both"/>
                    <w:rPr>
                      <w:rFonts w:asciiTheme="minorHAnsi" w:hAnsiTheme="minorHAnsi" w:cstheme="minorHAnsi"/>
                      <w:color w:val="000080"/>
                    </w:rPr>
                  </w:pPr>
                </w:p>
              </w:tc>
            </w:tr>
          </w:tbl>
          <w:p w:rsidR="0060378B" w:rsidRPr="00217BCA" w:rsidRDefault="0060378B" w:rsidP="005008D9">
            <w:pPr>
              <w:autoSpaceDE w:val="0"/>
              <w:autoSpaceDN w:val="0"/>
              <w:adjustRightInd w:val="0"/>
              <w:jc w:val="both"/>
              <w:rPr>
                <w:rFonts w:asciiTheme="minorHAnsi" w:hAnsiTheme="minorHAnsi" w:cstheme="minorHAnsi"/>
              </w:rPr>
            </w:pPr>
          </w:p>
        </w:tc>
      </w:tr>
    </w:tbl>
    <w:p w:rsidR="0073338C" w:rsidRPr="00217BCA" w:rsidRDefault="0073338C" w:rsidP="0073338C">
      <w:pPr>
        <w:pStyle w:val="Heading31"/>
        <w:rPr>
          <w:rFonts w:asciiTheme="minorHAnsi" w:hAnsiTheme="minorHAnsi" w:cstheme="minorHAnsi"/>
          <w:caps w:val="0"/>
          <w:spacing w:val="0"/>
          <w:sz w:val="20"/>
          <w:szCs w:val="20"/>
          <w:lang w:eastAsia="ru-RU" w:bidi="ar-SA"/>
        </w:rPr>
      </w:pPr>
      <w:r w:rsidRPr="00217BCA">
        <w:rPr>
          <w:rFonts w:asciiTheme="minorHAnsi" w:hAnsiTheme="minorHAnsi" w:cstheme="minorHAnsi"/>
          <w:caps w:val="0"/>
          <w:spacing w:val="0"/>
          <w:sz w:val="20"/>
          <w:szCs w:val="20"/>
          <w:lang w:eastAsia="ru-RU" w:bidi="ar-SA"/>
        </w:rPr>
        <w:t>ANNEX A: LIST OF DOCUMENTS TO BE REVIEWED BY THE EVALUATORS</w:t>
      </w:r>
    </w:p>
    <w:p w:rsidR="0073338C" w:rsidRPr="00217BCA" w:rsidRDefault="0073338C" w:rsidP="0073338C">
      <w:pPr>
        <w:rPr>
          <w:rFonts w:asciiTheme="minorHAnsi" w:hAnsiTheme="minorHAnsi" w:cstheme="minorHAnsi"/>
          <w:sz w:val="20"/>
          <w:szCs w:val="20"/>
        </w:rPr>
      </w:pPr>
    </w:p>
    <w:p w:rsidR="0073338C" w:rsidRPr="00217BCA" w:rsidRDefault="0073338C" w:rsidP="0073338C">
      <w:pPr>
        <w:rPr>
          <w:rFonts w:asciiTheme="minorHAnsi" w:hAnsiTheme="minorHAnsi" w:cstheme="minorHAnsi"/>
          <w:b/>
          <w:sz w:val="20"/>
          <w:szCs w:val="20"/>
        </w:rPr>
      </w:pPr>
      <w:r w:rsidRPr="00217BCA">
        <w:rPr>
          <w:rFonts w:asciiTheme="minorHAnsi" w:hAnsiTheme="minorHAnsi" w:cstheme="minorHAnsi"/>
          <w:b/>
          <w:sz w:val="20"/>
          <w:szCs w:val="20"/>
        </w:rPr>
        <w:lastRenderedPageBreak/>
        <w:t>General documentation</w:t>
      </w:r>
    </w:p>
    <w:p w:rsidR="00D834F3" w:rsidRPr="00217BCA" w:rsidRDefault="00D834F3" w:rsidP="0073338C">
      <w:pPr>
        <w:rPr>
          <w:rFonts w:asciiTheme="minorHAnsi" w:hAnsiTheme="minorHAnsi" w:cstheme="minorHAnsi"/>
          <w:b/>
          <w:sz w:val="20"/>
          <w:szCs w:val="20"/>
        </w:rPr>
      </w:pP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UNDP Programme and Operations Policies and Procedures (POPP);</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UNDP Handbook for Monitoring and Evaluating for Results;</w:t>
      </w:r>
    </w:p>
    <w:p w:rsidR="0073338C" w:rsidRPr="00217BCA" w:rsidRDefault="0073338C" w:rsidP="0073338C">
      <w:pPr>
        <w:rPr>
          <w:rFonts w:asciiTheme="minorHAnsi" w:hAnsiTheme="minorHAnsi" w:cstheme="minorHAnsi"/>
          <w:sz w:val="20"/>
          <w:szCs w:val="20"/>
        </w:rPr>
      </w:pPr>
    </w:p>
    <w:p w:rsidR="0073338C" w:rsidRPr="00217BCA" w:rsidRDefault="0073338C" w:rsidP="0073338C">
      <w:pPr>
        <w:rPr>
          <w:rFonts w:asciiTheme="minorHAnsi" w:hAnsiTheme="minorHAnsi" w:cstheme="minorHAnsi"/>
          <w:b/>
          <w:sz w:val="20"/>
          <w:szCs w:val="20"/>
        </w:rPr>
      </w:pPr>
      <w:r w:rsidRPr="00217BCA">
        <w:rPr>
          <w:rFonts w:asciiTheme="minorHAnsi" w:hAnsiTheme="minorHAnsi" w:cstheme="minorHAnsi"/>
          <w:b/>
          <w:sz w:val="20"/>
          <w:szCs w:val="20"/>
        </w:rPr>
        <w:t>Project documentation</w:t>
      </w:r>
    </w:p>
    <w:p w:rsidR="00D834F3" w:rsidRPr="00217BCA" w:rsidRDefault="00D834F3" w:rsidP="0073338C">
      <w:pPr>
        <w:rPr>
          <w:rFonts w:asciiTheme="minorHAnsi" w:hAnsiTheme="minorHAnsi" w:cstheme="minorHAnsi"/>
          <w:b/>
          <w:sz w:val="20"/>
          <w:szCs w:val="20"/>
        </w:rPr>
      </w:pP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Project document;</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Cost-sharing Agreement between the Foundation Open Society Institute – Zug and the UNDP;</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Annual Work Plans;</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Annual Project Progress Reports;</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Midterm Review Mission Report;</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Management response to Midterm Review Mission Report;</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Revised Project documents;</w:t>
      </w:r>
    </w:p>
    <w:p w:rsidR="0073338C" w:rsidRPr="00217BCA" w:rsidRDefault="0073338C" w:rsidP="0073338C">
      <w:pPr>
        <w:numPr>
          <w:ilvl w:val="0"/>
          <w:numId w:val="31"/>
        </w:numPr>
        <w:jc w:val="both"/>
        <w:rPr>
          <w:rFonts w:asciiTheme="minorHAnsi" w:hAnsiTheme="minorHAnsi" w:cstheme="minorHAnsi"/>
          <w:sz w:val="20"/>
          <w:szCs w:val="20"/>
        </w:rPr>
      </w:pPr>
      <w:r w:rsidRPr="00217BCA">
        <w:rPr>
          <w:rFonts w:asciiTheme="minorHAnsi" w:hAnsiTheme="minorHAnsi" w:cstheme="minorHAnsi"/>
          <w:sz w:val="20"/>
          <w:szCs w:val="20"/>
        </w:rPr>
        <w:t>Project Steering Committee Meeting minutes.</w:t>
      </w:r>
    </w:p>
    <w:p w:rsidR="0073338C" w:rsidRPr="00217BCA" w:rsidRDefault="0073338C" w:rsidP="0073338C">
      <w:pPr>
        <w:jc w:val="both"/>
        <w:rPr>
          <w:rFonts w:ascii="Calibri" w:hAnsi="Calibri" w:cs="Arial"/>
          <w:color w:val="000080"/>
          <w:sz w:val="20"/>
          <w:szCs w:val="20"/>
        </w:rPr>
      </w:pPr>
    </w:p>
    <w:p w:rsidR="0073338C" w:rsidRPr="00217BCA" w:rsidRDefault="0073338C" w:rsidP="0073338C">
      <w:pPr>
        <w:spacing w:before="200"/>
        <w:rPr>
          <w:rFonts w:ascii="Calibri" w:hAnsi="Calibri"/>
          <w:i/>
          <w:sz w:val="20"/>
          <w:szCs w:val="20"/>
          <w:lang w:val="en-GB"/>
        </w:rPr>
      </w:pPr>
    </w:p>
    <w:p w:rsidR="0073338C" w:rsidRPr="00217BCA" w:rsidRDefault="0073338C" w:rsidP="0073338C">
      <w:pPr>
        <w:spacing w:before="200"/>
        <w:rPr>
          <w:rFonts w:ascii="Calibri" w:hAnsi="Calibri"/>
          <w:i/>
          <w:sz w:val="20"/>
          <w:szCs w:val="20"/>
          <w:lang w:val="en-GB"/>
        </w:rPr>
        <w:sectPr w:rsidR="0073338C" w:rsidRPr="00217BCA" w:rsidSect="008761F7">
          <w:footerReference w:type="default" r:id="rId11"/>
          <w:pgSz w:w="12240" w:h="15840"/>
          <w:pgMar w:top="1440" w:right="1325" w:bottom="1440" w:left="1440" w:header="708" w:footer="708" w:gutter="0"/>
          <w:cols w:space="708"/>
          <w:docGrid w:linePitch="360"/>
        </w:sectPr>
      </w:pPr>
    </w:p>
    <w:p w:rsidR="0073338C" w:rsidRPr="00217BCA" w:rsidRDefault="0073338C" w:rsidP="0073338C">
      <w:pPr>
        <w:pStyle w:val="Heading31"/>
        <w:rPr>
          <w:sz w:val="20"/>
          <w:szCs w:val="20"/>
        </w:rPr>
      </w:pPr>
      <w:bookmarkStart w:id="4" w:name="_TOR_Annex_C:"/>
      <w:bookmarkStart w:id="5" w:name="_Toc321341564"/>
      <w:bookmarkStart w:id="6" w:name="_Toc299122846"/>
      <w:bookmarkStart w:id="7" w:name="_Toc299122868"/>
      <w:bookmarkStart w:id="8" w:name="_Toc299126632"/>
      <w:bookmarkEnd w:id="4"/>
      <w:r w:rsidRPr="00217BCA">
        <w:rPr>
          <w:sz w:val="20"/>
          <w:szCs w:val="20"/>
        </w:rPr>
        <w:lastRenderedPageBreak/>
        <w:t>Annex B: Evaluation Questions</w:t>
      </w:r>
      <w:bookmarkEnd w:id="5"/>
    </w:p>
    <w:p w:rsidR="0073338C" w:rsidRPr="00217BCA" w:rsidRDefault="0073338C" w:rsidP="0073338C">
      <w:pPr>
        <w:rPr>
          <w:rFonts w:ascii="Calibri" w:hAnsi="Calibri"/>
          <w:sz w:val="20"/>
          <w:szCs w:val="20"/>
        </w:rPr>
      </w:pPr>
      <w:r w:rsidRPr="00217BCA">
        <w:rPr>
          <w:rFonts w:ascii="Calibri" w:hAnsi="Calibri"/>
          <w:i/>
          <w:sz w:val="20"/>
          <w:szCs w:val="20"/>
        </w:rPr>
        <w:t>This is a generic list, to be further detailed with more specific questions by UNDP CO based on the particulars of the project.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73338C" w:rsidRPr="00217BCA" w:rsidTr="008761F7">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vAlign w:val="center"/>
          </w:tcPr>
          <w:p w:rsidR="0073338C" w:rsidRPr="00217BCA" w:rsidRDefault="0073338C" w:rsidP="008761F7">
            <w:pPr>
              <w:jc w:val="center"/>
              <w:rPr>
                <w:rFonts w:ascii="Calibri" w:hAnsi="Calibri" w:cs="Calibri"/>
                <w:b/>
                <w:sz w:val="20"/>
                <w:szCs w:val="20"/>
              </w:rPr>
            </w:pPr>
            <w:r w:rsidRPr="00217BCA">
              <w:rPr>
                <w:rFonts w:ascii="Calibri" w:hAnsi="Calibri" w:cs="Calibri"/>
                <w:b/>
                <w:sz w:val="20"/>
                <w:szCs w:val="20"/>
              </w:rPr>
              <w:t>Evaluative Criteria Questions</w:t>
            </w:r>
          </w:p>
        </w:tc>
        <w:tc>
          <w:tcPr>
            <w:tcW w:w="3870" w:type="dxa"/>
            <w:tcBorders>
              <w:top w:val="single" w:sz="6" w:space="0" w:color="auto"/>
              <w:bottom w:val="single" w:sz="6" w:space="0" w:color="auto"/>
            </w:tcBorders>
            <w:shd w:val="clear" w:color="auto" w:fill="D9D9D9"/>
            <w:vAlign w:val="center"/>
          </w:tcPr>
          <w:p w:rsidR="0073338C" w:rsidRPr="00217BCA" w:rsidRDefault="0073338C" w:rsidP="008761F7">
            <w:pPr>
              <w:jc w:val="center"/>
              <w:rPr>
                <w:rFonts w:ascii="Calibri" w:hAnsi="Calibri" w:cs="Calibri"/>
                <w:b/>
                <w:sz w:val="20"/>
                <w:szCs w:val="20"/>
              </w:rPr>
            </w:pPr>
            <w:r w:rsidRPr="00217BCA">
              <w:rPr>
                <w:rFonts w:ascii="Calibri" w:hAnsi="Calibri" w:cs="Calibri"/>
                <w:b/>
                <w:sz w:val="20"/>
                <w:szCs w:val="20"/>
              </w:rPr>
              <w:t>Indicators</w:t>
            </w:r>
          </w:p>
        </w:tc>
        <w:tc>
          <w:tcPr>
            <w:tcW w:w="2430" w:type="dxa"/>
            <w:tcBorders>
              <w:top w:val="single" w:sz="6" w:space="0" w:color="auto"/>
              <w:bottom w:val="single" w:sz="6" w:space="0" w:color="auto"/>
            </w:tcBorders>
            <w:shd w:val="clear" w:color="auto" w:fill="D9D9D9"/>
            <w:vAlign w:val="center"/>
          </w:tcPr>
          <w:p w:rsidR="0073338C" w:rsidRPr="00217BCA" w:rsidRDefault="0073338C" w:rsidP="008761F7">
            <w:pPr>
              <w:jc w:val="center"/>
              <w:rPr>
                <w:rFonts w:ascii="Calibri" w:hAnsi="Calibri" w:cs="Calibri"/>
                <w:b/>
                <w:sz w:val="20"/>
                <w:szCs w:val="20"/>
              </w:rPr>
            </w:pPr>
            <w:r w:rsidRPr="00217BCA">
              <w:rPr>
                <w:rFonts w:ascii="Calibri" w:hAnsi="Calibri" w:cs="Calibri"/>
                <w:b/>
                <w:sz w:val="20"/>
                <w:szCs w:val="20"/>
              </w:rPr>
              <w:t>Sources</w:t>
            </w:r>
          </w:p>
        </w:tc>
        <w:tc>
          <w:tcPr>
            <w:tcW w:w="1923" w:type="dxa"/>
            <w:tcBorders>
              <w:top w:val="single" w:sz="6" w:space="0" w:color="auto"/>
              <w:bottom w:val="single" w:sz="6" w:space="0" w:color="auto"/>
              <w:right w:val="single" w:sz="6" w:space="0" w:color="auto"/>
            </w:tcBorders>
            <w:shd w:val="clear" w:color="auto" w:fill="D9D9D9"/>
            <w:vAlign w:val="center"/>
          </w:tcPr>
          <w:p w:rsidR="0073338C" w:rsidRPr="00217BCA" w:rsidRDefault="0073338C" w:rsidP="008761F7">
            <w:pPr>
              <w:jc w:val="center"/>
              <w:rPr>
                <w:rFonts w:ascii="Calibri" w:hAnsi="Calibri" w:cs="Calibri"/>
                <w:b/>
                <w:sz w:val="20"/>
                <w:szCs w:val="20"/>
              </w:rPr>
            </w:pPr>
            <w:r w:rsidRPr="00217BCA">
              <w:rPr>
                <w:rFonts w:ascii="Calibri" w:hAnsi="Calibri" w:cs="Calibri"/>
                <w:b/>
                <w:sz w:val="20"/>
                <w:szCs w:val="20"/>
              </w:rPr>
              <w:t>Methodology</w:t>
            </w:r>
          </w:p>
        </w:tc>
      </w:tr>
      <w:tr w:rsidR="0073338C" w:rsidRPr="00217BCA" w:rsidTr="008761F7">
        <w:trPr>
          <w:gridAfter w:val="1"/>
          <w:wAfter w:w="21" w:type="dxa"/>
        </w:trPr>
        <w:tc>
          <w:tcPr>
            <w:tcW w:w="14580" w:type="dxa"/>
            <w:gridSpan w:val="5"/>
            <w:tcBorders>
              <w:left w:val="single" w:sz="6" w:space="0" w:color="auto"/>
              <w:right w:val="single" w:sz="6" w:space="0" w:color="auto"/>
            </w:tcBorders>
            <w:shd w:val="pct12" w:color="auto" w:fill="000000"/>
          </w:tcPr>
          <w:p w:rsidR="0073338C" w:rsidRPr="00217BCA" w:rsidRDefault="0073338C" w:rsidP="008761F7">
            <w:pPr>
              <w:numPr>
                <w:ilvl w:val="12"/>
                <w:numId w:val="0"/>
              </w:numPr>
              <w:rPr>
                <w:rFonts w:ascii="Calibri" w:hAnsi="Calibri" w:cs="Calibri"/>
                <w:iCs/>
                <w:sz w:val="20"/>
                <w:szCs w:val="20"/>
              </w:rPr>
            </w:pPr>
            <w:r w:rsidRPr="00217BCA">
              <w:rPr>
                <w:rFonts w:ascii="Calibri" w:hAnsi="Calibri" w:cs="Calibri"/>
                <w:iCs/>
                <w:sz w:val="20"/>
                <w:szCs w:val="20"/>
              </w:rPr>
              <w:t xml:space="preserve">Relevance: How does the project relate to the main objectives of the UNDP focal area, and to the good governance and sustainable development priorities at the national level? </w:t>
            </w:r>
          </w:p>
        </w:tc>
      </w:tr>
      <w:tr w:rsidR="0073338C" w:rsidRPr="00217BCA" w:rsidTr="008761F7">
        <w:trPr>
          <w:gridAfter w:val="1"/>
          <w:wAfter w:w="21" w:type="dxa"/>
        </w:trPr>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23" w:type="dxa"/>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rPr>
          <w:gridAfter w:val="1"/>
          <w:wAfter w:w="21" w:type="dxa"/>
        </w:trPr>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23" w:type="dxa"/>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rPr>
          <w:gridAfter w:val="1"/>
          <w:wAfter w:w="21" w:type="dxa"/>
        </w:trPr>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23" w:type="dxa"/>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4601" w:type="dxa"/>
            <w:gridSpan w:val="6"/>
            <w:tcBorders>
              <w:top w:val="nil"/>
              <w:left w:val="single" w:sz="6" w:space="0" w:color="auto"/>
              <w:bottom w:val="nil"/>
              <w:right w:val="single" w:sz="6" w:space="0" w:color="auto"/>
            </w:tcBorders>
            <w:shd w:val="pct12" w:color="auto" w:fill="000000"/>
          </w:tcPr>
          <w:p w:rsidR="0073338C" w:rsidRPr="00217BCA" w:rsidRDefault="0073338C" w:rsidP="008761F7">
            <w:pPr>
              <w:numPr>
                <w:ilvl w:val="12"/>
                <w:numId w:val="0"/>
              </w:numPr>
              <w:jc w:val="both"/>
              <w:rPr>
                <w:rFonts w:ascii="Calibri" w:hAnsi="Calibri" w:cs="Calibri"/>
                <w:sz w:val="20"/>
                <w:szCs w:val="20"/>
              </w:rPr>
            </w:pPr>
            <w:r w:rsidRPr="00217BCA">
              <w:rPr>
                <w:rFonts w:ascii="Calibri" w:hAnsi="Calibri" w:cs="Calibri"/>
                <w:bCs/>
                <w:iCs/>
                <w:sz w:val="20"/>
                <w:szCs w:val="20"/>
              </w:rPr>
              <w:t>Effectiveness:</w:t>
            </w:r>
            <w:r w:rsidRPr="00217BCA">
              <w:rPr>
                <w:rFonts w:ascii="Calibri" w:hAnsi="Calibri" w:cs="Calibri"/>
                <w:iCs/>
                <w:sz w:val="20"/>
                <w:szCs w:val="20"/>
              </w:rPr>
              <w:t xml:space="preserve"> To what extent have the expected outcomes and outputs of the project been achieved?</w:t>
            </w: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b/>
                <w:bCs/>
                <w:iCs/>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8761F7">
            <w:pPr>
              <w:tabs>
                <w:tab w:val="left" w:pos="108"/>
                <w:tab w:val="left" w:pos="227"/>
              </w:tabs>
              <w:overflowPunct w:val="0"/>
              <w:autoSpaceDE w:val="0"/>
              <w:autoSpaceDN w:val="0"/>
              <w:adjustRightInd w:val="0"/>
              <w:spacing w:line="180" w:lineRule="exact"/>
              <w:ind w:right="72"/>
              <w:textAlignment w:val="baseline"/>
              <w:rPr>
                <w:rFonts w:ascii="Calibri" w:eastAsia="Cambria"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rPr>
          <w:trHeight w:val="267"/>
        </w:trPr>
        <w:tc>
          <w:tcPr>
            <w:tcW w:w="14601" w:type="dxa"/>
            <w:gridSpan w:val="6"/>
            <w:tcBorders>
              <w:top w:val="nil"/>
              <w:left w:val="single" w:sz="6" w:space="0" w:color="auto"/>
              <w:bottom w:val="nil"/>
              <w:right w:val="single" w:sz="6" w:space="0" w:color="auto"/>
            </w:tcBorders>
            <w:shd w:val="pct12" w:color="auto" w:fill="000000"/>
            <w:vAlign w:val="center"/>
          </w:tcPr>
          <w:p w:rsidR="0073338C" w:rsidRPr="00217BCA" w:rsidRDefault="0073338C" w:rsidP="008761F7">
            <w:pPr>
              <w:numPr>
                <w:ilvl w:val="12"/>
                <w:numId w:val="0"/>
              </w:numPr>
              <w:rPr>
                <w:rFonts w:ascii="Calibri" w:hAnsi="Calibri" w:cs="Calibri"/>
                <w:sz w:val="20"/>
                <w:szCs w:val="20"/>
              </w:rPr>
            </w:pPr>
            <w:r w:rsidRPr="00217BCA">
              <w:rPr>
                <w:rFonts w:ascii="Calibri" w:hAnsi="Calibri" w:cs="Calibri"/>
                <w:sz w:val="20"/>
                <w:szCs w:val="20"/>
              </w:rPr>
              <w:t>Efficiency: Was the project implemented efficiently, in-line with international and national norms and standards?</w:t>
            </w: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bottom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Borders>
              <w:bottom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Borders>
              <w:bottom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bottom w:val="nil"/>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b/>
                <w:bCs/>
                <w:iCs/>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contextualSpacing/>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rPr>
          <w:trHeight w:val="141"/>
        </w:trPr>
        <w:tc>
          <w:tcPr>
            <w:tcW w:w="14601" w:type="dxa"/>
            <w:gridSpan w:val="6"/>
            <w:tcBorders>
              <w:top w:val="nil"/>
              <w:left w:val="single" w:sz="6" w:space="0" w:color="auto"/>
              <w:bottom w:val="nil"/>
              <w:right w:val="single" w:sz="6" w:space="0" w:color="auto"/>
            </w:tcBorders>
            <w:shd w:val="pct12" w:color="auto" w:fill="000000"/>
          </w:tcPr>
          <w:p w:rsidR="0073338C" w:rsidRPr="00217BCA" w:rsidRDefault="0073338C" w:rsidP="008761F7">
            <w:pPr>
              <w:numPr>
                <w:ilvl w:val="12"/>
                <w:numId w:val="0"/>
              </w:numPr>
              <w:overflowPunct w:val="0"/>
              <w:autoSpaceDE w:val="0"/>
              <w:autoSpaceDN w:val="0"/>
              <w:adjustRightInd w:val="0"/>
              <w:spacing w:line="180" w:lineRule="exact"/>
              <w:ind w:left="72" w:right="72"/>
              <w:textAlignment w:val="baseline"/>
              <w:rPr>
                <w:rFonts w:ascii="Calibri" w:hAnsi="Calibri" w:cs="Calibri"/>
                <w:iCs/>
                <w:sz w:val="20"/>
                <w:szCs w:val="20"/>
              </w:rPr>
            </w:pPr>
            <w:r w:rsidRPr="00217BCA">
              <w:rPr>
                <w:rFonts w:ascii="Calibri" w:hAnsi="Calibri" w:cs="Calibri"/>
                <w:sz w:val="20"/>
                <w:szCs w:val="20"/>
              </w:rPr>
              <w:t xml:space="preserve"> Sustainability: To what extent are there political, institutional, social-economic, and/or financial risks to sustaining long-term project results?</w:t>
            </w: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rPr>
          <w:trHeight w:val="141"/>
        </w:trPr>
        <w:tc>
          <w:tcPr>
            <w:tcW w:w="14601" w:type="dxa"/>
            <w:gridSpan w:val="6"/>
            <w:tcBorders>
              <w:top w:val="nil"/>
              <w:left w:val="single" w:sz="6" w:space="0" w:color="auto"/>
              <w:bottom w:val="nil"/>
              <w:right w:val="single" w:sz="6" w:space="0" w:color="auto"/>
            </w:tcBorders>
            <w:shd w:val="pct12" w:color="auto" w:fill="000000"/>
          </w:tcPr>
          <w:p w:rsidR="0073338C" w:rsidRPr="00217BCA" w:rsidRDefault="0073338C" w:rsidP="008761F7">
            <w:pPr>
              <w:numPr>
                <w:ilvl w:val="12"/>
                <w:numId w:val="0"/>
              </w:numPr>
              <w:overflowPunct w:val="0"/>
              <w:autoSpaceDE w:val="0"/>
              <w:autoSpaceDN w:val="0"/>
              <w:adjustRightInd w:val="0"/>
              <w:spacing w:line="180" w:lineRule="exact"/>
              <w:ind w:left="72" w:right="72"/>
              <w:textAlignment w:val="baseline"/>
              <w:rPr>
                <w:rFonts w:ascii="Calibri" w:hAnsi="Calibri" w:cs="Calibri"/>
                <w:b/>
                <w:iCs/>
                <w:sz w:val="20"/>
                <w:szCs w:val="20"/>
              </w:rPr>
            </w:pPr>
            <w:r w:rsidRPr="00217BCA">
              <w:rPr>
                <w:rFonts w:ascii="Calibri" w:hAnsi="Calibri" w:cs="Calibri"/>
                <w:iCs/>
                <w:sz w:val="20"/>
                <w:szCs w:val="20"/>
              </w:rPr>
              <w:t>Impact: Are there indications that the project has contributed to, or enabled progress toward, a)</w:t>
            </w:r>
            <w:r w:rsidRPr="00217BCA">
              <w:t xml:space="preserve"> </w:t>
            </w:r>
            <w:r w:rsidRPr="00217BCA">
              <w:rPr>
                <w:rFonts w:ascii="Calibri" w:hAnsi="Calibri" w:cs="Calibri"/>
                <w:iCs/>
                <w:sz w:val="20"/>
                <w:szCs w:val="20"/>
              </w:rPr>
              <w:t>development of capacities of key government institutions such as the Prime-minister Office, President’s Office and other selected government units, and civil society organizations, particularly Public Advisory Councils, b) improvements in the area of public administration, optimization of public services system and ICT for Development (e-governance)?</w:t>
            </w:r>
            <w:r w:rsidRPr="00217BCA">
              <w:rPr>
                <w:rFonts w:ascii="Calibri" w:hAnsi="Calibri" w:cs="Calibri"/>
                <w:b/>
                <w:iCs/>
                <w:sz w:val="20"/>
                <w:szCs w:val="20"/>
              </w:rPr>
              <w:t xml:space="preserve">  </w:t>
            </w: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r w:rsidR="0073338C" w:rsidRPr="00217BCA" w:rsidTr="008761F7">
        <w:tc>
          <w:tcPr>
            <w:tcW w:w="199" w:type="dxa"/>
            <w:tcBorders>
              <w:top w:val="nil"/>
              <w:left w:val="nil"/>
              <w:bottom w:val="nil"/>
              <w:right w:val="nil"/>
            </w:tcBorders>
            <w:shd w:val="pct12" w:color="auto" w:fill="FFFFFF"/>
          </w:tcPr>
          <w:p w:rsidR="0073338C" w:rsidRPr="00217BCA" w:rsidRDefault="0073338C" w:rsidP="008761F7">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bottom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3870" w:type="dxa"/>
            <w:tcBorders>
              <w:bottom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2430" w:type="dxa"/>
            <w:tcBorders>
              <w:bottom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c>
          <w:tcPr>
            <w:tcW w:w="1944" w:type="dxa"/>
            <w:gridSpan w:val="2"/>
            <w:tcBorders>
              <w:bottom w:val="single" w:sz="6" w:space="0" w:color="auto"/>
              <w:right w:val="single" w:sz="6" w:space="0" w:color="auto"/>
            </w:tcBorders>
          </w:tcPr>
          <w:p w:rsidR="0073338C" w:rsidRPr="00217BCA" w:rsidRDefault="0073338C" w:rsidP="0073338C">
            <w:pPr>
              <w:numPr>
                <w:ilvl w:val="0"/>
                <w:numId w:val="28"/>
              </w:numPr>
              <w:tabs>
                <w:tab w:val="left" w:pos="227"/>
              </w:tabs>
              <w:autoSpaceDE w:val="0"/>
              <w:autoSpaceDN w:val="0"/>
              <w:adjustRightInd w:val="0"/>
              <w:rPr>
                <w:rFonts w:ascii="Calibri" w:hAnsi="Calibri" w:cs="Calibri"/>
                <w:sz w:val="20"/>
                <w:szCs w:val="20"/>
              </w:rPr>
            </w:pPr>
          </w:p>
        </w:tc>
      </w:tr>
    </w:tbl>
    <w:p w:rsidR="0073338C" w:rsidRPr="00217BCA" w:rsidRDefault="0073338C" w:rsidP="0073338C">
      <w:pPr>
        <w:spacing w:before="200"/>
        <w:rPr>
          <w:rFonts w:ascii="Calibri" w:hAnsi="Calibri"/>
          <w:sz w:val="20"/>
          <w:szCs w:val="20"/>
        </w:rPr>
        <w:sectPr w:rsidR="0073338C" w:rsidRPr="00217BCA" w:rsidSect="008761F7">
          <w:pgSz w:w="15840" w:h="12240" w:orient="landscape"/>
          <w:pgMar w:top="1440" w:right="900" w:bottom="1440" w:left="1440" w:header="708" w:footer="708" w:gutter="0"/>
          <w:cols w:space="708"/>
          <w:docGrid w:linePitch="360"/>
        </w:sectPr>
      </w:pPr>
    </w:p>
    <w:p w:rsidR="0073338C" w:rsidRPr="00217BCA" w:rsidRDefault="0073338C" w:rsidP="0073338C">
      <w:pPr>
        <w:pStyle w:val="Heading31"/>
        <w:rPr>
          <w:rFonts w:asciiTheme="minorHAnsi" w:hAnsiTheme="minorHAnsi" w:cstheme="minorHAnsi"/>
          <w:caps w:val="0"/>
          <w:spacing w:val="0"/>
          <w:sz w:val="20"/>
          <w:szCs w:val="20"/>
          <w:lang w:eastAsia="ru-RU" w:bidi="ar-SA"/>
        </w:rPr>
      </w:pPr>
      <w:bookmarkStart w:id="9" w:name="_TOR_Annex_D:"/>
      <w:bookmarkStart w:id="10" w:name="_Toc321341565"/>
      <w:bookmarkEnd w:id="9"/>
      <w:r w:rsidRPr="00217BCA">
        <w:rPr>
          <w:rFonts w:asciiTheme="minorHAnsi" w:hAnsiTheme="minorHAnsi" w:cstheme="minorHAnsi"/>
          <w:caps w:val="0"/>
          <w:spacing w:val="0"/>
          <w:sz w:val="20"/>
          <w:szCs w:val="20"/>
          <w:lang w:eastAsia="ru-RU" w:bidi="ar-SA"/>
        </w:rPr>
        <w:lastRenderedPageBreak/>
        <w:t>Annex C: Rating Scales</w:t>
      </w:r>
      <w:bookmarkEnd w:id="10"/>
    </w:p>
    <w:p w:rsidR="0073338C" w:rsidRPr="00217BCA" w:rsidRDefault="0073338C" w:rsidP="0073338C">
      <w:pPr>
        <w:pStyle w:val="Normalbullet"/>
        <w:rPr>
          <w:rFonts w:asciiTheme="minorHAnsi" w:hAnsiTheme="minorHAnsi" w:cstheme="minorHAnsi"/>
          <w:bCs w:val="0"/>
          <w:sz w:val="20"/>
          <w:szCs w:val="20"/>
          <w:lang w:eastAsia="ru-RU" w:bidi="ar-SA"/>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965"/>
        <w:gridCol w:w="3967"/>
        <w:gridCol w:w="1936"/>
      </w:tblGrid>
      <w:tr w:rsidR="0073338C" w:rsidRPr="00217BCA" w:rsidTr="008761F7">
        <w:trPr>
          <w:trHeight w:val="548"/>
        </w:trPr>
        <w:tc>
          <w:tcPr>
            <w:tcW w:w="2009" w:type="pct"/>
            <w:shd w:val="clear" w:color="auto" w:fill="auto"/>
            <w:hideMark/>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Ratings for Outcomes, Effectiveness, Efficiency, M&amp;E, I&amp;E Execution</w:t>
            </w:r>
          </w:p>
        </w:tc>
        <w:tc>
          <w:tcPr>
            <w:tcW w:w="2010" w:type="pct"/>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 xml:space="preserve">Sustainability ratings: </w:t>
            </w:r>
          </w:p>
          <w:p w:rsidR="0073338C" w:rsidRPr="00217BCA" w:rsidRDefault="0073338C" w:rsidP="008761F7">
            <w:pPr>
              <w:rPr>
                <w:rFonts w:asciiTheme="minorHAnsi" w:hAnsiTheme="minorHAnsi" w:cstheme="minorHAnsi"/>
                <w:sz w:val="20"/>
                <w:szCs w:val="20"/>
              </w:rPr>
            </w:pPr>
          </w:p>
        </w:tc>
        <w:tc>
          <w:tcPr>
            <w:tcW w:w="981" w:type="pct"/>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Relevance ratings</w:t>
            </w:r>
          </w:p>
        </w:tc>
      </w:tr>
      <w:tr w:rsidR="0073338C" w:rsidRPr="00217BCA" w:rsidTr="008761F7">
        <w:trPr>
          <w:trHeight w:val="269"/>
        </w:trPr>
        <w:tc>
          <w:tcPr>
            <w:tcW w:w="2009" w:type="pct"/>
            <w:vMerge w:val="restart"/>
            <w:shd w:val="clear" w:color="auto" w:fill="auto"/>
            <w:hideMark/>
          </w:tcPr>
          <w:p w:rsidR="0073338C" w:rsidRPr="00217BCA" w:rsidRDefault="0073338C" w:rsidP="008761F7">
            <w:pPr>
              <w:ind w:left="162"/>
              <w:rPr>
                <w:rFonts w:asciiTheme="minorHAnsi" w:hAnsiTheme="minorHAnsi" w:cstheme="minorHAnsi"/>
                <w:sz w:val="20"/>
                <w:szCs w:val="20"/>
              </w:rPr>
            </w:pPr>
            <w:r w:rsidRPr="00217BCA">
              <w:rPr>
                <w:rFonts w:asciiTheme="minorHAnsi" w:hAnsiTheme="minorHAnsi" w:cstheme="minorHAnsi"/>
                <w:sz w:val="20"/>
                <w:szCs w:val="20"/>
              </w:rPr>
              <w:t xml:space="preserve">6: Highly Satisfactory (HS): no shortcomings </w:t>
            </w:r>
          </w:p>
          <w:p w:rsidR="0073338C" w:rsidRPr="00217BCA" w:rsidRDefault="0073338C" w:rsidP="008761F7">
            <w:pPr>
              <w:ind w:left="162"/>
              <w:rPr>
                <w:rFonts w:asciiTheme="minorHAnsi" w:hAnsiTheme="minorHAnsi" w:cstheme="minorHAnsi"/>
                <w:sz w:val="20"/>
                <w:szCs w:val="20"/>
              </w:rPr>
            </w:pPr>
            <w:r w:rsidRPr="00217BCA">
              <w:rPr>
                <w:rFonts w:asciiTheme="minorHAnsi" w:hAnsiTheme="minorHAnsi" w:cstheme="minorHAnsi"/>
                <w:sz w:val="20"/>
                <w:szCs w:val="20"/>
              </w:rPr>
              <w:t>5: Satisfactory (S): minor shortcomings</w:t>
            </w:r>
          </w:p>
          <w:p w:rsidR="0073338C" w:rsidRPr="00217BCA" w:rsidRDefault="0073338C" w:rsidP="008761F7">
            <w:pPr>
              <w:ind w:left="162"/>
              <w:rPr>
                <w:rFonts w:asciiTheme="minorHAnsi" w:hAnsiTheme="minorHAnsi" w:cstheme="minorHAnsi"/>
                <w:sz w:val="20"/>
                <w:szCs w:val="20"/>
              </w:rPr>
            </w:pPr>
            <w:r w:rsidRPr="00217BCA">
              <w:rPr>
                <w:rFonts w:asciiTheme="minorHAnsi" w:hAnsiTheme="minorHAnsi" w:cstheme="minorHAnsi"/>
                <w:sz w:val="20"/>
                <w:szCs w:val="20"/>
              </w:rPr>
              <w:t>4: Moderately Satisfactory (MS)</w:t>
            </w:r>
          </w:p>
          <w:p w:rsidR="0073338C" w:rsidRPr="00217BCA" w:rsidRDefault="0073338C" w:rsidP="008761F7">
            <w:pPr>
              <w:ind w:left="162"/>
              <w:rPr>
                <w:rFonts w:asciiTheme="minorHAnsi" w:hAnsiTheme="minorHAnsi" w:cstheme="minorHAnsi"/>
                <w:sz w:val="20"/>
                <w:szCs w:val="20"/>
              </w:rPr>
            </w:pPr>
            <w:r w:rsidRPr="00217BCA">
              <w:rPr>
                <w:rFonts w:asciiTheme="minorHAnsi" w:hAnsiTheme="minorHAnsi" w:cstheme="minorHAnsi"/>
                <w:sz w:val="20"/>
                <w:szCs w:val="20"/>
              </w:rPr>
              <w:t>3. Moderately Unsatisfactory (MU): significant  shortcomings</w:t>
            </w:r>
          </w:p>
          <w:p w:rsidR="0073338C" w:rsidRPr="00217BCA" w:rsidRDefault="0073338C" w:rsidP="008761F7">
            <w:pPr>
              <w:ind w:left="162"/>
              <w:rPr>
                <w:rFonts w:asciiTheme="minorHAnsi" w:hAnsiTheme="minorHAnsi" w:cstheme="minorHAnsi"/>
                <w:sz w:val="20"/>
                <w:szCs w:val="20"/>
              </w:rPr>
            </w:pPr>
            <w:r w:rsidRPr="00217BCA">
              <w:rPr>
                <w:rFonts w:asciiTheme="minorHAnsi" w:hAnsiTheme="minorHAnsi" w:cstheme="minorHAnsi"/>
                <w:sz w:val="20"/>
                <w:szCs w:val="20"/>
              </w:rPr>
              <w:t>2. Unsatisfactory (U): major problems</w:t>
            </w:r>
          </w:p>
          <w:p w:rsidR="0073338C" w:rsidRPr="00217BCA" w:rsidRDefault="0073338C" w:rsidP="008761F7">
            <w:pPr>
              <w:ind w:left="162"/>
              <w:rPr>
                <w:rFonts w:asciiTheme="minorHAnsi" w:hAnsiTheme="minorHAnsi" w:cstheme="minorHAnsi"/>
                <w:sz w:val="20"/>
                <w:szCs w:val="20"/>
              </w:rPr>
            </w:pPr>
            <w:r w:rsidRPr="00217BCA">
              <w:rPr>
                <w:rFonts w:asciiTheme="minorHAnsi" w:hAnsiTheme="minorHAnsi" w:cstheme="minorHAnsi"/>
                <w:sz w:val="20"/>
                <w:szCs w:val="20"/>
              </w:rPr>
              <w:t>1. Highly Unsatisfactory (HU): severe problems</w:t>
            </w:r>
          </w:p>
          <w:p w:rsidR="0073338C" w:rsidRPr="00217BCA" w:rsidRDefault="0073338C" w:rsidP="008761F7">
            <w:pPr>
              <w:rPr>
                <w:rFonts w:asciiTheme="minorHAnsi" w:hAnsiTheme="minorHAnsi" w:cstheme="minorHAnsi"/>
                <w:sz w:val="20"/>
                <w:szCs w:val="20"/>
              </w:rPr>
            </w:pPr>
          </w:p>
        </w:tc>
        <w:tc>
          <w:tcPr>
            <w:tcW w:w="2010" w:type="pct"/>
            <w:tcBorders>
              <w:bottom w:val="nil"/>
            </w:tcBorders>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4. Likely (L): negligible risks to sustainability</w:t>
            </w:r>
          </w:p>
        </w:tc>
        <w:tc>
          <w:tcPr>
            <w:tcW w:w="981" w:type="pct"/>
            <w:tcBorders>
              <w:bottom w:val="nil"/>
            </w:tcBorders>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2. Relevant (R)</w:t>
            </w:r>
          </w:p>
        </w:tc>
      </w:tr>
      <w:tr w:rsidR="0073338C" w:rsidRPr="00217BCA" w:rsidTr="008761F7">
        <w:trPr>
          <w:trHeight w:val="251"/>
        </w:trPr>
        <w:tc>
          <w:tcPr>
            <w:tcW w:w="2009" w:type="pct"/>
            <w:vMerge/>
            <w:shd w:val="clear" w:color="auto" w:fill="auto"/>
            <w:hideMark/>
          </w:tcPr>
          <w:p w:rsidR="0073338C" w:rsidRPr="00217BCA" w:rsidRDefault="0073338C" w:rsidP="008761F7">
            <w:pPr>
              <w:spacing w:before="200"/>
              <w:rPr>
                <w:rFonts w:asciiTheme="minorHAnsi" w:hAnsiTheme="minorHAnsi" w:cstheme="minorHAnsi"/>
                <w:sz w:val="20"/>
                <w:szCs w:val="20"/>
              </w:rPr>
            </w:pPr>
          </w:p>
        </w:tc>
        <w:tc>
          <w:tcPr>
            <w:tcW w:w="2010" w:type="pct"/>
            <w:tcBorders>
              <w:top w:val="nil"/>
              <w:bottom w:val="nil"/>
            </w:tcBorders>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3. Moderately Likely (ML):moderate risks</w:t>
            </w:r>
          </w:p>
        </w:tc>
        <w:tc>
          <w:tcPr>
            <w:tcW w:w="981" w:type="pct"/>
            <w:tcBorders>
              <w:top w:val="nil"/>
              <w:bottom w:val="nil"/>
            </w:tcBorders>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1.. Not relevant (NR)</w:t>
            </w:r>
          </w:p>
        </w:tc>
      </w:tr>
      <w:tr w:rsidR="0073338C" w:rsidRPr="00217BCA" w:rsidTr="008761F7">
        <w:tc>
          <w:tcPr>
            <w:tcW w:w="2009" w:type="pct"/>
            <w:vMerge/>
            <w:tcBorders>
              <w:bottom w:val="single" w:sz="4" w:space="0" w:color="auto"/>
            </w:tcBorders>
            <w:shd w:val="clear" w:color="auto" w:fill="auto"/>
            <w:hideMark/>
          </w:tcPr>
          <w:p w:rsidR="0073338C" w:rsidRPr="00217BCA" w:rsidRDefault="0073338C" w:rsidP="008761F7">
            <w:pPr>
              <w:spacing w:before="200"/>
              <w:rPr>
                <w:rFonts w:asciiTheme="minorHAnsi" w:hAnsiTheme="minorHAnsi" w:cstheme="minorHAnsi"/>
                <w:sz w:val="20"/>
                <w:szCs w:val="20"/>
              </w:rPr>
            </w:pPr>
          </w:p>
        </w:tc>
        <w:tc>
          <w:tcPr>
            <w:tcW w:w="2010" w:type="pct"/>
            <w:tcBorders>
              <w:top w:val="nil"/>
              <w:bottom w:val="single" w:sz="4" w:space="0" w:color="auto"/>
            </w:tcBorders>
            <w:shd w:val="clear" w:color="auto" w:fill="auto"/>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2. Moderately Unlikely (MU): significant risks</w:t>
            </w: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1. Unlikely (U): severe risks</w:t>
            </w:r>
          </w:p>
        </w:tc>
        <w:tc>
          <w:tcPr>
            <w:tcW w:w="981" w:type="pct"/>
            <w:tcBorders>
              <w:top w:val="nil"/>
              <w:bottom w:val="single" w:sz="4" w:space="0" w:color="auto"/>
            </w:tcBorders>
            <w:shd w:val="clear" w:color="auto" w:fill="auto"/>
          </w:tcPr>
          <w:p w:rsidR="0073338C" w:rsidRPr="00217BCA" w:rsidRDefault="0073338C" w:rsidP="008761F7">
            <w:pPr>
              <w:rPr>
                <w:rFonts w:asciiTheme="minorHAnsi" w:hAnsiTheme="minorHAnsi" w:cstheme="minorHAnsi"/>
                <w:sz w:val="20"/>
                <w:szCs w:val="20"/>
              </w:rPr>
            </w:pP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Impact Ratings:</w:t>
            </w: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3. Significant (S)</w:t>
            </w: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2. Minimal (M)</w:t>
            </w: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1. Negligible (N)</w:t>
            </w:r>
          </w:p>
        </w:tc>
      </w:tr>
      <w:tr w:rsidR="0073338C" w:rsidRPr="00217BCA" w:rsidTr="00876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Additional ratings where relevant:</w:t>
            </w: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 xml:space="preserve">Not Applicable (N/A) </w:t>
            </w:r>
          </w:p>
          <w:p w:rsidR="0073338C" w:rsidRPr="00217BCA" w:rsidRDefault="0073338C" w:rsidP="008761F7">
            <w:pPr>
              <w:rPr>
                <w:rFonts w:asciiTheme="minorHAnsi" w:hAnsiTheme="minorHAnsi" w:cstheme="minorHAnsi"/>
                <w:sz w:val="20"/>
                <w:szCs w:val="20"/>
              </w:rPr>
            </w:pPr>
            <w:r w:rsidRPr="00217BCA">
              <w:rPr>
                <w:rFonts w:asciiTheme="minorHAnsi" w:hAnsiTheme="minorHAnsi" w:cstheme="minorHAnsi"/>
                <w:sz w:val="20"/>
                <w:szCs w:val="20"/>
              </w:rPr>
              <w:t>Unable to Assess (U/A</w:t>
            </w:r>
          </w:p>
        </w:tc>
      </w:tr>
    </w:tbl>
    <w:p w:rsidR="0073338C" w:rsidRPr="00217BCA" w:rsidRDefault="0073338C" w:rsidP="0073338C">
      <w:pPr>
        <w:pStyle w:val="Heading31"/>
        <w:rPr>
          <w:sz w:val="20"/>
          <w:szCs w:val="20"/>
        </w:rPr>
      </w:pPr>
      <w:r w:rsidRPr="00217BCA">
        <w:rPr>
          <w:sz w:val="20"/>
          <w:szCs w:val="20"/>
        </w:rPr>
        <w:br w:type="page"/>
      </w:r>
      <w:bookmarkStart w:id="11" w:name="_Toc299133056"/>
      <w:bookmarkStart w:id="12" w:name="_Toc321341566"/>
      <w:r w:rsidRPr="00217BCA">
        <w:rPr>
          <w:sz w:val="20"/>
          <w:szCs w:val="20"/>
        </w:rPr>
        <w:lastRenderedPageBreak/>
        <w:t>Annex D: Evaluation Consultant Code of Conduct and Agreement Form</w:t>
      </w:r>
      <w:bookmarkEnd w:id="6"/>
      <w:bookmarkEnd w:id="7"/>
      <w:bookmarkEnd w:id="8"/>
      <w:bookmarkEnd w:id="11"/>
      <w:bookmarkEnd w:id="12"/>
    </w:p>
    <w:p w:rsidR="0073338C" w:rsidRPr="00217BCA" w:rsidRDefault="0073338C" w:rsidP="0073338C">
      <w:pPr>
        <w:autoSpaceDE w:val="0"/>
        <w:autoSpaceDN w:val="0"/>
        <w:adjustRightInd w:val="0"/>
        <w:rPr>
          <w:rFonts w:ascii="Calibri" w:hAnsi="Calibri" w:cs="Myriad-Bold"/>
          <w:b/>
          <w:bCs/>
          <w:sz w:val="20"/>
          <w:szCs w:val="20"/>
          <w:lang w:val="en-GB"/>
        </w:rPr>
      </w:pPr>
    </w:p>
    <w:p w:rsidR="0073338C" w:rsidRPr="00217BCA" w:rsidRDefault="0073338C" w:rsidP="0073338C">
      <w:pPr>
        <w:autoSpaceDE w:val="0"/>
        <w:autoSpaceDN w:val="0"/>
        <w:adjustRightInd w:val="0"/>
        <w:rPr>
          <w:rFonts w:ascii="Calibri" w:hAnsi="Calibri" w:cs="Calibri"/>
          <w:b/>
          <w:bCs/>
          <w:sz w:val="20"/>
          <w:szCs w:val="20"/>
          <w:lang w:val="en-GB"/>
        </w:rPr>
      </w:pPr>
      <w:r w:rsidRPr="00217BCA">
        <w:rPr>
          <w:rFonts w:ascii="Calibri" w:hAnsi="Calibri" w:cs="Calibri"/>
          <w:b/>
          <w:bCs/>
          <w:sz w:val="20"/>
          <w:szCs w:val="20"/>
          <w:lang w:val="en-GB"/>
        </w:rPr>
        <w:t>Evaluators:</w:t>
      </w:r>
    </w:p>
    <w:p w:rsidR="0073338C" w:rsidRPr="00217BCA" w:rsidRDefault="0073338C" w:rsidP="0073338C">
      <w:pPr>
        <w:pStyle w:val="ListParagraph"/>
        <w:numPr>
          <w:ilvl w:val="0"/>
          <w:numId w:val="30"/>
        </w:numPr>
        <w:spacing w:before="200" w:after="200" w:line="276" w:lineRule="auto"/>
        <w:rPr>
          <w:rFonts w:asciiTheme="minorHAnsi" w:eastAsia="ACaslon-Regular" w:hAnsiTheme="minorHAnsi" w:cstheme="minorHAnsi"/>
          <w:sz w:val="20"/>
          <w:szCs w:val="20"/>
          <w:lang w:val="en-GB"/>
        </w:rPr>
      </w:pPr>
      <w:r w:rsidRPr="00217BCA">
        <w:rPr>
          <w:rFonts w:asciiTheme="minorHAnsi" w:eastAsia="ACaslon-Regular" w:hAnsiTheme="minorHAnsi" w:cstheme="minorHAnsi"/>
          <w:sz w:val="20"/>
          <w:szCs w:val="20"/>
          <w:lang w:val="en-GB"/>
        </w:rPr>
        <w:t xml:space="preserve">Must present information that is complete and fair in its assessment of strengths and weaknesses so that decisions or actions taken are well founded.  </w:t>
      </w:r>
    </w:p>
    <w:p w:rsidR="0073338C" w:rsidRPr="00217BCA" w:rsidRDefault="0073338C" w:rsidP="0073338C">
      <w:pPr>
        <w:pStyle w:val="ListParagraph"/>
        <w:numPr>
          <w:ilvl w:val="0"/>
          <w:numId w:val="30"/>
        </w:numPr>
        <w:spacing w:before="200" w:after="200" w:line="276" w:lineRule="auto"/>
        <w:rPr>
          <w:rFonts w:asciiTheme="minorHAnsi" w:eastAsia="ACaslon-Regular" w:hAnsiTheme="minorHAnsi" w:cstheme="minorHAnsi"/>
          <w:sz w:val="20"/>
          <w:szCs w:val="20"/>
          <w:lang w:val="en-GB"/>
        </w:rPr>
      </w:pPr>
      <w:r w:rsidRPr="00217BCA">
        <w:rPr>
          <w:rFonts w:asciiTheme="minorHAnsi" w:eastAsia="ACaslon-Regular" w:hAnsiTheme="minorHAnsi" w:cstheme="minorHAnsi"/>
          <w:sz w:val="20"/>
          <w:szCs w:val="20"/>
          <w:lang w:val="en-GB"/>
        </w:rPr>
        <w:t xml:space="preserve">Must disclose the full set of evaluation findings along with information on their limitations and have this accessible to all affected by the evaluation with expressed legal rights to receive results. </w:t>
      </w:r>
    </w:p>
    <w:p w:rsidR="0073338C" w:rsidRPr="00217BCA" w:rsidRDefault="0073338C" w:rsidP="0073338C">
      <w:pPr>
        <w:pStyle w:val="ListParagraph"/>
        <w:numPr>
          <w:ilvl w:val="0"/>
          <w:numId w:val="30"/>
        </w:numPr>
        <w:spacing w:before="200" w:after="200" w:line="276" w:lineRule="auto"/>
        <w:rPr>
          <w:rFonts w:asciiTheme="minorHAnsi" w:eastAsia="ACaslon-Regular" w:hAnsiTheme="minorHAnsi" w:cstheme="minorHAnsi"/>
          <w:sz w:val="20"/>
          <w:szCs w:val="20"/>
          <w:lang w:val="en-GB"/>
        </w:rPr>
      </w:pPr>
      <w:r w:rsidRPr="00217BCA">
        <w:rPr>
          <w:rFonts w:asciiTheme="minorHAnsi" w:eastAsia="ACaslon-Regular" w:hAnsiTheme="minorHAnsi" w:cstheme="minorHAnsi"/>
          <w:sz w:val="20"/>
          <w:szCs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73338C" w:rsidRPr="00217BCA" w:rsidRDefault="0073338C" w:rsidP="0073338C">
      <w:pPr>
        <w:pStyle w:val="ListParagraph"/>
        <w:numPr>
          <w:ilvl w:val="0"/>
          <w:numId w:val="30"/>
        </w:numPr>
        <w:spacing w:before="200" w:after="200" w:line="276" w:lineRule="auto"/>
        <w:rPr>
          <w:rFonts w:asciiTheme="minorHAnsi" w:eastAsia="ACaslon-Regular" w:hAnsiTheme="minorHAnsi" w:cstheme="minorHAnsi"/>
          <w:sz w:val="20"/>
          <w:szCs w:val="20"/>
          <w:lang w:val="en-GB"/>
        </w:rPr>
      </w:pPr>
      <w:r w:rsidRPr="00217BCA">
        <w:rPr>
          <w:rFonts w:asciiTheme="minorHAnsi" w:eastAsia="ACaslon-Regular" w:hAnsiTheme="minorHAnsi" w:cstheme="minorHAnsi"/>
          <w:sz w:val="20"/>
          <w:szCs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73338C" w:rsidRPr="00217BCA" w:rsidRDefault="0073338C" w:rsidP="0073338C">
      <w:pPr>
        <w:pStyle w:val="ListParagraph"/>
        <w:numPr>
          <w:ilvl w:val="0"/>
          <w:numId w:val="30"/>
        </w:numPr>
        <w:spacing w:before="200" w:after="200" w:line="276" w:lineRule="auto"/>
        <w:rPr>
          <w:rFonts w:asciiTheme="minorHAnsi" w:eastAsia="ACaslon-Regular" w:hAnsiTheme="minorHAnsi" w:cstheme="minorHAnsi"/>
          <w:sz w:val="20"/>
          <w:szCs w:val="20"/>
          <w:lang w:val="en-GB"/>
        </w:rPr>
      </w:pPr>
      <w:r w:rsidRPr="00217BCA">
        <w:rPr>
          <w:rFonts w:asciiTheme="minorHAnsi" w:eastAsia="ACaslon-Regular" w:hAnsiTheme="minorHAnsi" w:cstheme="minorHAnsi"/>
          <w:sz w:val="20"/>
          <w:szCs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w:t>
      </w:r>
      <w:r w:rsidRPr="00217BCA">
        <w:rPr>
          <w:rFonts w:asciiTheme="minorHAnsi" w:eastAsia="ACaslon-Regular" w:hAnsiTheme="minorHAnsi" w:cstheme="minorHAnsi"/>
          <w:sz w:val="20"/>
          <w:szCs w:val="20"/>
          <w:lang w:val="en-GB"/>
        </w:rPr>
        <w:lastRenderedPageBreak/>
        <w:t xml:space="preserve">its purpose and results in a way that clearly respects the stakeholders’ dignity and self-worth. </w:t>
      </w:r>
    </w:p>
    <w:p w:rsidR="0073338C" w:rsidRPr="00217BCA" w:rsidRDefault="0073338C" w:rsidP="0073338C">
      <w:pPr>
        <w:pStyle w:val="ListParagraph"/>
        <w:numPr>
          <w:ilvl w:val="0"/>
          <w:numId w:val="30"/>
        </w:numPr>
        <w:spacing w:before="200" w:after="200" w:line="276" w:lineRule="auto"/>
        <w:rPr>
          <w:rFonts w:asciiTheme="minorHAnsi" w:eastAsia="ACaslon-Regular" w:hAnsiTheme="minorHAnsi" w:cstheme="minorHAnsi"/>
          <w:sz w:val="20"/>
          <w:szCs w:val="20"/>
          <w:lang w:val="en-GB"/>
        </w:rPr>
      </w:pPr>
      <w:r w:rsidRPr="00217BCA">
        <w:rPr>
          <w:rFonts w:asciiTheme="minorHAnsi" w:eastAsia="ACaslon-Regular" w:hAnsiTheme="minorHAnsi" w:cstheme="minorHAnsi"/>
          <w:sz w:val="20"/>
          <w:szCs w:val="20"/>
          <w:lang w:val="en-GB"/>
        </w:rPr>
        <w:t xml:space="preserve">Are responsible for their performance and their product(s). They are responsible for the clear, accurate and fair written and/or oral presentation of study imitations, findings and recommendations. </w:t>
      </w:r>
    </w:p>
    <w:p w:rsidR="0073338C" w:rsidRPr="00217BCA" w:rsidRDefault="0073338C" w:rsidP="0073338C">
      <w:pPr>
        <w:pStyle w:val="ListParagraph"/>
        <w:numPr>
          <w:ilvl w:val="0"/>
          <w:numId w:val="30"/>
        </w:numPr>
        <w:spacing w:before="200" w:after="200" w:line="276" w:lineRule="auto"/>
        <w:rPr>
          <w:rFonts w:asciiTheme="minorHAnsi" w:hAnsiTheme="minorHAnsi" w:cstheme="minorHAnsi"/>
          <w:sz w:val="20"/>
          <w:szCs w:val="20"/>
        </w:rPr>
      </w:pPr>
      <w:r w:rsidRPr="00217BCA">
        <w:rPr>
          <w:rFonts w:asciiTheme="minorHAnsi" w:eastAsia="ACaslon-Regular" w:hAnsiTheme="minorHAnsi" w:cstheme="minorHAnsi"/>
          <w:sz w:val="20"/>
          <w:szCs w:val="20"/>
          <w:lang w:val="en-GB"/>
        </w:rPr>
        <w:t>Should reflect sound accounting procedures and be prudent in using the resources of the evaluation.</w:t>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hAnsi="Calibri" w:cs="Calibri"/>
          <w:sz w:val="20"/>
          <w:szCs w:val="20"/>
        </w:rPr>
      </w:pPr>
      <w:r w:rsidRPr="00217BCA">
        <w:rPr>
          <w:rFonts w:ascii="Calibri" w:hAnsi="Calibri" w:cs="Calibri"/>
          <w:b/>
          <w:bCs/>
          <w:sz w:val="20"/>
          <w:szCs w:val="20"/>
        </w:rPr>
        <w:t>Evaluation Consultant Agreement Form</w:t>
      </w:r>
      <w:r w:rsidRPr="00217BCA">
        <w:rPr>
          <w:rFonts w:ascii="Calibri" w:eastAsia="Calibri" w:hAnsi="Calibri" w:cs="Calibri"/>
          <w:b/>
          <w:bCs/>
          <w:sz w:val="20"/>
          <w:szCs w:val="20"/>
          <w:vertAlign w:val="superscript"/>
        </w:rPr>
        <w:footnoteReference w:id="2"/>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sz w:val="20"/>
          <w:szCs w:val="20"/>
        </w:rPr>
      </w:pPr>
      <w:r w:rsidRPr="00217BCA">
        <w:rPr>
          <w:rFonts w:ascii="Calibri" w:hAnsi="Calibri" w:cs="Calibri"/>
          <w:b/>
          <w:bCs/>
          <w:sz w:val="20"/>
          <w:szCs w:val="20"/>
        </w:rPr>
        <w:t xml:space="preserve">Agreement to abide by the Code of Conduct for Evaluation in the UN System </w:t>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sz w:val="20"/>
          <w:szCs w:val="20"/>
        </w:rPr>
      </w:pPr>
      <w:r w:rsidRPr="00217BCA">
        <w:rPr>
          <w:rFonts w:ascii="Calibri" w:hAnsi="Calibri" w:cs="Calibri"/>
          <w:b/>
          <w:bCs/>
          <w:sz w:val="20"/>
          <w:szCs w:val="20"/>
        </w:rPr>
        <w:t xml:space="preserve">Name of Consultant: </w:t>
      </w:r>
      <w:r w:rsidRPr="00217BCA">
        <w:rPr>
          <w:rFonts w:ascii="Calibri" w:hAnsi="Calibri" w:cs="Calibri"/>
          <w:sz w:val="20"/>
          <w:szCs w:val="20"/>
        </w:rPr>
        <w:t>__</w:t>
      </w:r>
      <w:r w:rsidRPr="00217BCA">
        <w:rPr>
          <w:rFonts w:ascii="Calibri" w:hAnsi="Calibri" w:cs="Calibri"/>
          <w:sz w:val="20"/>
          <w:szCs w:val="20"/>
          <w:u w:val="single"/>
        </w:rPr>
        <w:fldChar w:fldCharType="begin">
          <w:ffData>
            <w:name w:val="Text2"/>
            <w:enabled/>
            <w:calcOnExit w:val="0"/>
            <w:textInput/>
          </w:ffData>
        </w:fldChar>
      </w:r>
      <w:r w:rsidRPr="00217BCA">
        <w:rPr>
          <w:rFonts w:ascii="Calibri" w:hAnsi="Calibri" w:cs="Calibri"/>
          <w:sz w:val="20"/>
          <w:szCs w:val="20"/>
          <w:u w:val="single"/>
        </w:rPr>
        <w:instrText xml:space="preserve"> FORMTEXT </w:instrText>
      </w:r>
      <w:r w:rsidRPr="00217BCA">
        <w:rPr>
          <w:rFonts w:ascii="Calibri" w:hAnsi="Calibri" w:cs="Calibri"/>
          <w:sz w:val="20"/>
          <w:szCs w:val="20"/>
          <w:u w:val="single"/>
        </w:rPr>
      </w:r>
      <w:r w:rsidRPr="00217BCA">
        <w:rPr>
          <w:rFonts w:ascii="Calibri" w:hAnsi="Calibri" w:cs="Calibri"/>
          <w:sz w:val="20"/>
          <w:szCs w:val="20"/>
          <w:u w:val="single"/>
        </w:rPr>
        <w:fldChar w:fldCharType="separate"/>
      </w:r>
      <w:r w:rsidRPr="00217BCA">
        <w:rPr>
          <w:rFonts w:ascii="Calibri" w:hAnsi="Calibri" w:cs="Calibri"/>
          <w:noProof/>
          <w:sz w:val="20"/>
          <w:szCs w:val="20"/>
          <w:u w:val="single"/>
        </w:rPr>
        <w:t> </w:t>
      </w:r>
      <w:r w:rsidRPr="00217BCA">
        <w:rPr>
          <w:rFonts w:ascii="Calibri" w:hAnsi="Calibri" w:cs="Calibri"/>
          <w:noProof/>
          <w:sz w:val="20"/>
          <w:szCs w:val="20"/>
          <w:u w:val="single"/>
        </w:rPr>
        <w:t> </w:t>
      </w:r>
      <w:r w:rsidRPr="00217BCA">
        <w:rPr>
          <w:rFonts w:ascii="Calibri" w:hAnsi="Calibri" w:cs="Calibri"/>
          <w:noProof/>
          <w:sz w:val="20"/>
          <w:szCs w:val="20"/>
          <w:u w:val="single"/>
        </w:rPr>
        <w:t> </w:t>
      </w:r>
      <w:r w:rsidRPr="00217BCA">
        <w:rPr>
          <w:rFonts w:ascii="Calibri" w:hAnsi="Calibri" w:cs="Calibri"/>
          <w:noProof/>
          <w:sz w:val="20"/>
          <w:szCs w:val="20"/>
          <w:u w:val="single"/>
        </w:rPr>
        <w:t> </w:t>
      </w:r>
      <w:r w:rsidRPr="00217BCA">
        <w:rPr>
          <w:rFonts w:ascii="Calibri" w:hAnsi="Calibri" w:cs="Calibri"/>
          <w:noProof/>
          <w:sz w:val="20"/>
          <w:szCs w:val="20"/>
          <w:u w:val="single"/>
        </w:rPr>
        <w:t> </w:t>
      </w:r>
      <w:r w:rsidRPr="00217BCA">
        <w:rPr>
          <w:rFonts w:ascii="Calibri" w:hAnsi="Calibri" w:cs="Calibri"/>
          <w:sz w:val="20"/>
          <w:szCs w:val="20"/>
          <w:u w:val="single"/>
        </w:rPr>
        <w:fldChar w:fldCharType="end"/>
      </w:r>
      <w:r w:rsidRPr="00217BCA">
        <w:rPr>
          <w:rFonts w:ascii="Calibri" w:hAnsi="Calibri" w:cs="Calibri"/>
          <w:sz w:val="20"/>
          <w:szCs w:val="20"/>
        </w:rPr>
        <w:t xml:space="preserve">_________________________________________________ </w:t>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sz w:val="20"/>
          <w:szCs w:val="20"/>
        </w:rPr>
      </w:pPr>
      <w:r w:rsidRPr="00217BCA">
        <w:rPr>
          <w:rFonts w:ascii="Calibri" w:hAnsi="Calibri" w:cs="Calibri"/>
          <w:b/>
          <w:bCs/>
          <w:sz w:val="20"/>
          <w:szCs w:val="20"/>
        </w:rPr>
        <w:t xml:space="preserve">Name of Consultancy Organization </w:t>
      </w:r>
      <w:r w:rsidRPr="00217BCA">
        <w:rPr>
          <w:rFonts w:ascii="Calibri" w:hAnsi="Calibri" w:cs="Calibri"/>
          <w:sz w:val="20"/>
          <w:szCs w:val="20"/>
        </w:rPr>
        <w:t>(where relevant)</w:t>
      </w:r>
      <w:r w:rsidRPr="00217BCA">
        <w:rPr>
          <w:rFonts w:ascii="Calibri" w:hAnsi="Calibri" w:cs="Calibri"/>
          <w:b/>
          <w:bCs/>
          <w:sz w:val="20"/>
          <w:szCs w:val="20"/>
        </w:rPr>
        <w:t xml:space="preserve">: </w:t>
      </w:r>
      <w:r w:rsidRPr="00217BCA">
        <w:rPr>
          <w:rFonts w:ascii="Calibri" w:hAnsi="Calibri" w:cs="Calibri"/>
          <w:sz w:val="20"/>
          <w:szCs w:val="20"/>
        </w:rPr>
        <w:t xml:space="preserve">________________________ </w:t>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sz w:val="20"/>
          <w:szCs w:val="20"/>
        </w:rPr>
      </w:pPr>
      <w:r w:rsidRPr="00217BCA">
        <w:rPr>
          <w:rFonts w:ascii="Calibri" w:hAnsi="Calibri" w:cs="Calibri"/>
          <w:b/>
          <w:bCs/>
          <w:sz w:val="20"/>
          <w:szCs w:val="20"/>
        </w:rPr>
        <w:t xml:space="preserve">I confirm that I have received and understood and will abide by the United Nations Code of Conduct for Evaluation. </w:t>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sz w:val="20"/>
          <w:szCs w:val="20"/>
        </w:rPr>
      </w:pPr>
      <w:r w:rsidRPr="00217BCA">
        <w:rPr>
          <w:rFonts w:ascii="Calibri" w:hAnsi="Calibri" w:cs="Calibri"/>
          <w:sz w:val="20"/>
          <w:szCs w:val="20"/>
        </w:rPr>
        <w:t xml:space="preserve">Signed at </w:t>
      </w:r>
      <w:r w:rsidRPr="00217BCA">
        <w:rPr>
          <w:rFonts w:ascii="Calibri" w:hAnsi="Calibri" w:cs="Calibri"/>
          <w:i/>
          <w:sz w:val="20"/>
          <w:szCs w:val="20"/>
        </w:rPr>
        <w:t xml:space="preserve">place </w:t>
      </w:r>
      <w:r w:rsidRPr="00217BCA">
        <w:rPr>
          <w:rFonts w:ascii="Calibri" w:hAnsi="Calibri" w:cs="Calibri"/>
          <w:sz w:val="20"/>
          <w:szCs w:val="20"/>
        </w:rPr>
        <w:t xml:space="preserve">on </w:t>
      </w:r>
      <w:r w:rsidRPr="00217BCA">
        <w:rPr>
          <w:rFonts w:ascii="Calibri" w:hAnsi="Calibri" w:cs="Calibri"/>
          <w:i/>
          <w:sz w:val="20"/>
          <w:szCs w:val="20"/>
        </w:rPr>
        <w:t>date</w:t>
      </w:r>
    </w:p>
    <w:p w:rsidR="0073338C" w:rsidRPr="00217BCA" w:rsidRDefault="0073338C" w:rsidP="00733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HIDDJN+TimesNewRoman,Bold"/>
          <w:sz w:val="20"/>
          <w:szCs w:val="20"/>
        </w:rPr>
      </w:pPr>
      <w:r w:rsidRPr="00217BCA">
        <w:rPr>
          <w:rFonts w:ascii="Calibri" w:hAnsi="Calibri" w:cs="Calibri"/>
          <w:sz w:val="20"/>
          <w:szCs w:val="20"/>
        </w:rPr>
        <w:t>Signature</w:t>
      </w:r>
      <w:r w:rsidRPr="00217BCA">
        <w:rPr>
          <w:rFonts w:ascii="Calibri" w:hAnsi="Calibri" w:cs="HIDDJN+TimesNewRoman,Bold"/>
          <w:sz w:val="20"/>
          <w:szCs w:val="20"/>
        </w:rPr>
        <w:t>: ________________________________________</w:t>
      </w:r>
    </w:p>
    <w:p w:rsidR="0073338C" w:rsidRPr="00217BCA" w:rsidRDefault="0073338C" w:rsidP="0073338C">
      <w:pPr>
        <w:pStyle w:val="Heading31"/>
        <w:rPr>
          <w:sz w:val="20"/>
          <w:szCs w:val="20"/>
        </w:rPr>
      </w:pPr>
      <w:r w:rsidRPr="00217BCA">
        <w:rPr>
          <w:sz w:val="20"/>
          <w:szCs w:val="20"/>
        </w:rPr>
        <w:br w:type="page"/>
      </w:r>
      <w:bookmarkStart w:id="13" w:name="_TOR_Annex_F:"/>
      <w:bookmarkStart w:id="14" w:name="_Toc299122847"/>
      <w:bookmarkStart w:id="15" w:name="_Toc299122869"/>
      <w:bookmarkStart w:id="16" w:name="_Toc299126633"/>
      <w:bookmarkStart w:id="17" w:name="_Toc299133057"/>
      <w:bookmarkStart w:id="18" w:name="_Toc321341567"/>
      <w:bookmarkEnd w:id="13"/>
      <w:r w:rsidRPr="00217BCA">
        <w:rPr>
          <w:sz w:val="20"/>
          <w:szCs w:val="20"/>
        </w:rPr>
        <w:lastRenderedPageBreak/>
        <w:t>Annex E: Evaluation Report Outline</w:t>
      </w:r>
      <w:bookmarkEnd w:id="14"/>
      <w:bookmarkEnd w:id="15"/>
      <w:bookmarkEnd w:id="16"/>
      <w:bookmarkEnd w:id="17"/>
      <w:r w:rsidRPr="00217BCA">
        <w:rPr>
          <w:sz w:val="20"/>
          <w:szCs w:val="20"/>
          <w:vertAlign w:val="superscript"/>
        </w:rPr>
        <w:footnoteReference w:id="3"/>
      </w:r>
      <w:bookmarkEnd w:id="18"/>
    </w:p>
    <w:tbl>
      <w:tblPr>
        <w:tblW w:w="0" w:type="auto"/>
        <w:tblInd w:w="108" w:type="dxa"/>
        <w:tblLook w:val="04A0" w:firstRow="1" w:lastRow="0" w:firstColumn="1" w:lastColumn="0" w:noHBand="0" w:noVBand="1"/>
      </w:tblPr>
      <w:tblGrid>
        <w:gridCol w:w="985"/>
        <w:gridCol w:w="8483"/>
      </w:tblGrid>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i.</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Opening page:</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Title of  UNDP supported project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UNDP project ID#s.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Evaluation time frame and date of evaluation report</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Strategic Program</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Implementing Partner and other project partners</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Evaluation consultant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Acknowledgements</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ii.</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Executive Summary</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Project Summary Table</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Project Description (brief)</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Evaluation Rating Table</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Summary of conclusions, recommendations and lessons</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iii.</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Acronyms and Abbreviations</w:t>
            </w:r>
          </w:p>
          <w:p w:rsidR="0073338C" w:rsidRPr="00217BCA" w:rsidRDefault="0073338C" w:rsidP="008761F7">
            <w:pPr>
              <w:rPr>
                <w:rFonts w:ascii="Calibri" w:hAnsi="Calibri"/>
                <w:bCs/>
                <w:sz w:val="20"/>
                <w:szCs w:val="20"/>
              </w:rPr>
            </w:pPr>
            <w:r w:rsidRPr="00217BCA">
              <w:rPr>
                <w:rFonts w:ascii="Calibri" w:hAnsi="Calibri"/>
                <w:sz w:val="20"/>
                <w:szCs w:val="20"/>
              </w:rPr>
              <w:t>(See: UNDP Editorial Manual</w:t>
            </w:r>
            <w:r w:rsidRPr="00217BCA">
              <w:rPr>
                <w:rFonts w:ascii="Calibri" w:hAnsi="Calibri" w:cs="Calibri"/>
                <w:bCs/>
                <w:sz w:val="20"/>
                <w:szCs w:val="20"/>
                <w:vertAlign w:val="superscript"/>
              </w:rPr>
              <w:footnoteReference w:id="4"/>
            </w:r>
            <w:r w:rsidRPr="00217BCA">
              <w:rPr>
                <w:rFonts w:ascii="Calibri" w:hAnsi="Calibri"/>
                <w:sz w:val="20"/>
                <w:szCs w:val="20"/>
              </w:rPr>
              <w:t>)</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1.</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Introduction</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 xml:space="preserve">Purpose of the evaluation </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 xml:space="preserve">Scope &amp; Methodology </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Structure of the evaluation report</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2.</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Project description and development context</w:t>
            </w:r>
          </w:p>
          <w:p w:rsidR="0073338C" w:rsidRPr="00217BCA" w:rsidRDefault="0073338C" w:rsidP="0073338C">
            <w:pPr>
              <w:numPr>
                <w:ilvl w:val="0"/>
                <w:numId w:val="29"/>
              </w:numPr>
              <w:rPr>
                <w:rFonts w:ascii="Calibri" w:hAnsi="Calibri"/>
                <w:sz w:val="20"/>
                <w:szCs w:val="20"/>
              </w:rPr>
            </w:pPr>
            <w:r w:rsidRPr="00217BCA">
              <w:rPr>
                <w:rFonts w:ascii="Calibri" w:hAnsi="Calibri"/>
                <w:sz w:val="20"/>
                <w:szCs w:val="20"/>
              </w:rPr>
              <w:t>Project start and duration</w:t>
            </w:r>
          </w:p>
          <w:p w:rsidR="0073338C" w:rsidRPr="00217BCA" w:rsidRDefault="0073338C" w:rsidP="0073338C">
            <w:pPr>
              <w:numPr>
                <w:ilvl w:val="0"/>
                <w:numId w:val="29"/>
              </w:numPr>
              <w:rPr>
                <w:rFonts w:ascii="Calibri" w:hAnsi="Calibri"/>
                <w:sz w:val="20"/>
                <w:szCs w:val="20"/>
              </w:rPr>
            </w:pPr>
            <w:r w:rsidRPr="00217BCA">
              <w:rPr>
                <w:rFonts w:ascii="Calibri" w:hAnsi="Calibri"/>
                <w:sz w:val="20"/>
                <w:szCs w:val="20"/>
              </w:rPr>
              <w:t>Problems that the project sought  to address</w:t>
            </w:r>
          </w:p>
          <w:p w:rsidR="0073338C" w:rsidRPr="00217BCA" w:rsidRDefault="0073338C" w:rsidP="0073338C">
            <w:pPr>
              <w:numPr>
                <w:ilvl w:val="0"/>
                <w:numId w:val="29"/>
              </w:numPr>
              <w:rPr>
                <w:rFonts w:ascii="Calibri" w:hAnsi="Calibri"/>
                <w:sz w:val="20"/>
                <w:szCs w:val="20"/>
              </w:rPr>
            </w:pPr>
            <w:r w:rsidRPr="00217BCA">
              <w:rPr>
                <w:rFonts w:ascii="Calibri" w:hAnsi="Calibri"/>
                <w:sz w:val="20"/>
                <w:szCs w:val="20"/>
              </w:rPr>
              <w:t>Immediate and development objectives of the project</w:t>
            </w:r>
          </w:p>
          <w:p w:rsidR="0073338C" w:rsidRPr="00217BCA" w:rsidRDefault="0073338C" w:rsidP="0073338C">
            <w:pPr>
              <w:numPr>
                <w:ilvl w:val="0"/>
                <w:numId w:val="29"/>
              </w:numPr>
              <w:rPr>
                <w:rFonts w:ascii="Calibri" w:hAnsi="Calibri"/>
                <w:sz w:val="20"/>
                <w:szCs w:val="20"/>
              </w:rPr>
            </w:pPr>
            <w:r w:rsidRPr="00217BCA">
              <w:rPr>
                <w:rFonts w:ascii="Calibri" w:hAnsi="Calibri"/>
                <w:sz w:val="20"/>
                <w:szCs w:val="20"/>
              </w:rPr>
              <w:t>Baseline Indicators established</w:t>
            </w:r>
          </w:p>
          <w:p w:rsidR="0073338C" w:rsidRPr="00217BCA" w:rsidRDefault="0073338C" w:rsidP="0073338C">
            <w:pPr>
              <w:numPr>
                <w:ilvl w:val="0"/>
                <w:numId w:val="29"/>
              </w:numPr>
              <w:rPr>
                <w:rFonts w:ascii="Calibri" w:hAnsi="Calibri"/>
                <w:sz w:val="20"/>
                <w:szCs w:val="20"/>
              </w:rPr>
            </w:pPr>
            <w:r w:rsidRPr="00217BCA">
              <w:rPr>
                <w:rFonts w:ascii="Calibri" w:hAnsi="Calibri"/>
                <w:sz w:val="20"/>
                <w:szCs w:val="20"/>
              </w:rPr>
              <w:t>Main stakeholders</w:t>
            </w:r>
          </w:p>
          <w:p w:rsidR="0073338C" w:rsidRPr="00217BCA" w:rsidRDefault="0073338C" w:rsidP="0073338C">
            <w:pPr>
              <w:numPr>
                <w:ilvl w:val="0"/>
                <w:numId w:val="29"/>
              </w:numPr>
              <w:rPr>
                <w:rFonts w:ascii="Calibri" w:hAnsi="Calibri"/>
                <w:sz w:val="20"/>
                <w:szCs w:val="20"/>
              </w:rPr>
            </w:pPr>
            <w:r w:rsidRPr="00217BCA">
              <w:rPr>
                <w:rFonts w:ascii="Calibri" w:hAnsi="Calibri"/>
                <w:sz w:val="20"/>
                <w:szCs w:val="20"/>
              </w:rPr>
              <w:t>Expected Results</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3.</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 xml:space="preserve">Findings </w:t>
            </w:r>
          </w:p>
          <w:p w:rsidR="0073338C" w:rsidRPr="00217BCA" w:rsidRDefault="0073338C" w:rsidP="008761F7">
            <w:pPr>
              <w:rPr>
                <w:rFonts w:ascii="Calibri" w:hAnsi="Calibri"/>
                <w:sz w:val="20"/>
                <w:szCs w:val="20"/>
              </w:rPr>
            </w:pPr>
            <w:r w:rsidRPr="00217BCA">
              <w:rPr>
                <w:rFonts w:ascii="Calibri" w:hAnsi="Calibri"/>
                <w:sz w:val="20"/>
                <w:szCs w:val="20"/>
              </w:rPr>
              <w:t>(In addition to a descriptive assessment, all criteria marked with (*) must be rated</w:t>
            </w:r>
            <w:r w:rsidRPr="00217BCA">
              <w:rPr>
                <w:rFonts w:ascii="Calibri" w:hAnsi="Calibri" w:cs="Calibri"/>
                <w:sz w:val="20"/>
                <w:szCs w:val="20"/>
                <w:vertAlign w:val="superscript"/>
              </w:rPr>
              <w:footnoteReference w:id="5"/>
            </w:r>
            <w:r w:rsidRPr="00217BCA">
              <w:rPr>
                <w:rFonts w:ascii="Calibri" w:hAnsi="Calibri"/>
                <w:sz w:val="20"/>
                <w:szCs w:val="20"/>
              </w:rPr>
              <w:t xml:space="preserve">) </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3.1</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Project Design / Formulation</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Analysis of Results Framework (Project logic /strategy; Indicators)</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Assumptions and Risks</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Lessons from other relevant projects (e.g., same focal area) incorporated into project design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Planned stakeholder participation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Replication approach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UNDP comparative advantage</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Linkages between project and other interventions within the sector</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Management arrangements</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3.2</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 xml:space="preserve">Project </w:t>
            </w:r>
            <w:r w:rsidRPr="00217BCA">
              <w:rPr>
                <w:rFonts w:ascii="Calibri" w:hAnsi="Calibri"/>
                <w:sz w:val="20"/>
                <w:szCs w:val="20"/>
                <w:lang w:val="en-GB"/>
              </w:rPr>
              <w:t>Implementation</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Adaptive management (changes to the project design and project outputs during implementation)</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Partnership arrangements (with relevant stakeholders involved in the country/region)</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Feedback from M&amp;E activities used for adaptive management</w:t>
            </w:r>
          </w:p>
          <w:p w:rsidR="0073338C" w:rsidRPr="00217BCA" w:rsidRDefault="0073338C" w:rsidP="0073338C">
            <w:pPr>
              <w:numPr>
                <w:ilvl w:val="0"/>
                <w:numId w:val="27"/>
              </w:numPr>
              <w:rPr>
                <w:rFonts w:ascii="Calibri" w:hAnsi="Calibri"/>
                <w:bCs/>
                <w:sz w:val="20"/>
                <w:szCs w:val="20"/>
              </w:rPr>
            </w:pPr>
            <w:r w:rsidRPr="00217BCA">
              <w:rPr>
                <w:rFonts w:ascii="Calibri" w:hAnsi="Calibri"/>
                <w:sz w:val="20"/>
                <w:szCs w:val="20"/>
              </w:rPr>
              <w:t xml:space="preserve">Project Finance:  </w:t>
            </w:r>
          </w:p>
          <w:p w:rsidR="0073338C" w:rsidRPr="00217BCA" w:rsidRDefault="0073338C" w:rsidP="0073338C">
            <w:pPr>
              <w:numPr>
                <w:ilvl w:val="0"/>
                <w:numId w:val="27"/>
              </w:numPr>
              <w:rPr>
                <w:rFonts w:ascii="Calibri" w:hAnsi="Calibri"/>
                <w:bCs/>
                <w:sz w:val="20"/>
                <w:szCs w:val="20"/>
              </w:rPr>
            </w:pPr>
            <w:r w:rsidRPr="00217BCA">
              <w:rPr>
                <w:rFonts w:ascii="Calibri" w:hAnsi="Calibri"/>
                <w:sz w:val="20"/>
                <w:szCs w:val="20"/>
              </w:rPr>
              <w:lastRenderedPageBreak/>
              <w:t>Monitoring and evaluation: design at entry and implementation (*)</w:t>
            </w:r>
          </w:p>
          <w:p w:rsidR="0073338C" w:rsidRPr="00217BCA" w:rsidRDefault="0073338C" w:rsidP="0073338C">
            <w:pPr>
              <w:numPr>
                <w:ilvl w:val="0"/>
                <w:numId w:val="27"/>
              </w:numPr>
              <w:rPr>
                <w:rFonts w:ascii="Calibri" w:hAnsi="Calibri"/>
                <w:b/>
                <w:bCs/>
                <w:sz w:val="20"/>
                <w:szCs w:val="20"/>
              </w:rPr>
            </w:pPr>
            <w:r w:rsidRPr="00217BCA">
              <w:rPr>
                <w:rFonts w:ascii="Calibri" w:hAnsi="Calibri"/>
                <w:sz w:val="20"/>
                <w:szCs w:val="20"/>
              </w:rPr>
              <w:t>UNDP implementation / execution (*) coordination, and operational issues</w:t>
            </w:r>
          </w:p>
        </w:tc>
      </w:tr>
      <w:tr w:rsidR="0073338C" w:rsidRPr="00217BCA" w:rsidTr="008761F7">
        <w:trPr>
          <w:trHeight w:val="74"/>
        </w:trPr>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lastRenderedPageBreak/>
              <w:t>3.3</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 xml:space="preserve">Project </w:t>
            </w:r>
            <w:r w:rsidRPr="00217BCA">
              <w:rPr>
                <w:rFonts w:ascii="Calibri" w:hAnsi="Calibri"/>
                <w:sz w:val="20"/>
                <w:szCs w:val="20"/>
                <w:lang w:val="en-GB"/>
              </w:rPr>
              <w:t>Results</w:t>
            </w:r>
          </w:p>
          <w:p w:rsidR="0073338C" w:rsidRPr="00217BCA" w:rsidRDefault="0073338C" w:rsidP="0073338C">
            <w:pPr>
              <w:numPr>
                <w:ilvl w:val="0"/>
                <w:numId w:val="27"/>
              </w:numPr>
              <w:rPr>
                <w:rFonts w:ascii="Calibri" w:hAnsi="Calibri"/>
                <w:bCs/>
                <w:sz w:val="20"/>
                <w:szCs w:val="20"/>
              </w:rPr>
            </w:pPr>
            <w:r w:rsidRPr="00217BCA">
              <w:rPr>
                <w:rFonts w:ascii="Calibri" w:hAnsi="Calibri"/>
                <w:sz w:val="20"/>
                <w:szCs w:val="20"/>
              </w:rPr>
              <w:t>Overall results (attainment of objectives) (*)</w:t>
            </w:r>
          </w:p>
          <w:p w:rsidR="0073338C" w:rsidRPr="00217BCA" w:rsidRDefault="0073338C" w:rsidP="0073338C">
            <w:pPr>
              <w:numPr>
                <w:ilvl w:val="0"/>
                <w:numId w:val="27"/>
              </w:numPr>
              <w:rPr>
                <w:rFonts w:ascii="Calibri" w:hAnsi="Calibri"/>
                <w:bCs/>
                <w:sz w:val="20"/>
                <w:szCs w:val="20"/>
              </w:rPr>
            </w:pPr>
            <w:r w:rsidRPr="00217BCA">
              <w:rPr>
                <w:rFonts w:ascii="Calibri" w:hAnsi="Calibri"/>
                <w:sz w:val="20"/>
                <w:szCs w:val="20"/>
              </w:rPr>
              <w:t>Relevance(*)</w:t>
            </w:r>
          </w:p>
          <w:p w:rsidR="0073338C" w:rsidRPr="00217BCA" w:rsidRDefault="0073338C" w:rsidP="0073338C">
            <w:pPr>
              <w:numPr>
                <w:ilvl w:val="0"/>
                <w:numId w:val="27"/>
              </w:numPr>
              <w:rPr>
                <w:rFonts w:ascii="Calibri" w:hAnsi="Calibri"/>
                <w:bCs/>
                <w:sz w:val="20"/>
                <w:szCs w:val="20"/>
              </w:rPr>
            </w:pPr>
            <w:r w:rsidRPr="00217BCA">
              <w:rPr>
                <w:rFonts w:ascii="Calibri" w:hAnsi="Calibri"/>
                <w:sz w:val="20"/>
                <w:szCs w:val="20"/>
              </w:rPr>
              <w:t>Effectiveness &amp; Efficiency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Country ownership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Mainstreaming</w:t>
            </w:r>
          </w:p>
          <w:p w:rsidR="0073338C" w:rsidRPr="00217BCA" w:rsidRDefault="0073338C" w:rsidP="0073338C">
            <w:pPr>
              <w:numPr>
                <w:ilvl w:val="0"/>
                <w:numId w:val="27"/>
              </w:numPr>
              <w:rPr>
                <w:rFonts w:ascii="Calibri" w:hAnsi="Calibri"/>
                <w:bCs/>
                <w:sz w:val="20"/>
                <w:szCs w:val="20"/>
              </w:rPr>
            </w:pPr>
            <w:r w:rsidRPr="00217BCA">
              <w:rPr>
                <w:rFonts w:ascii="Calibri" w:hAnsi="Calibri"/>
                <w:sz w:val="20"/>
                <w:szCs w:val="20"/>
              </w:rPr>
              <w:t xml:space="preserve">Sustainability (*)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Impact </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 xml:space="preserve">4. </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Conclusions, Recommendations &amp; Lessons</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Corrective actions for the design, implementation, monitoring and evaluation of the project</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Actions to follow up or reinforce initial benefits from the project</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Proposals for future directions underlining main objectives</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Best and worst practices in addressing issues relating to relevance, performance and success</w:t>
            </w:r>
          </w:p>
        </w:tc>
      </w:tr>
      <w:tr w:rsidR="0073338C" w:rsidRPr="00217BCA" w:rsidTr="008761F7">
        <w:tc>
          <w:tcPr>
            <w:tcW w:w="985" w:type="dxa"/>
          </w:tcPr>
          <w:p w:rsidR="0073338C" w:rsidRPr="00217BCA" w:rsidRDefault="0073338C" w:rsidP="008761F7">
            <w:pPr>
              <w:rPr>
                <w:rFonts w:ascii="Calibri" w:hAnsi="Calibri"/>
                <w:b/>
                <w:bCs/>
                <w:sz w:val="20"/>
                <w:szCs w:val="20"/>
              </w:rPr>
            </w:pPr>
            <w:r w:rsidRPr="00217BCA">
              <w:rPr>
                <w:rFonts w:ascii="Calibri" w:hAnsi="Calibri"/>
                <w:b/>
                <w:bCs/>
                <w:sz w:val="20"/>
                <w:szCs w:val="20"/>
              </w:rPr>
              <w:t xml:space="preserve">5. </w:t>
            </w:r>
          </w:p>
        </w:tc>
        <w:tc>
          <w:tcPr>
            <w:tcW w:w="8483" w:type="dxa"/>
          </w:tcPr>
          <w:p w:rsidR="0073338C" w:rsidRPr="00217BCA" w:rsidRDefault="0073338C" w:rsidP="008761F7">
            <w:pPr>
              <w:rPr>
                <w:rFonts w:ascii="Calibri" w:hAnsi="Calibri"/>
                <w:sz w:val="20"/>
                <w:szCs w:val="20"/>
              </w:rPr>
            </w:pPr>
            <w:r w:rsidRPr="00217BCA">
              <w:rPr>
                <w:rFonts w:ascii="Calibri" w:hAnsi="Calibri"/>
                <w:sz w:val="20"/>
                <w:szCs w:val="20"/>
              </w:rPr>
              <w:t>Annexes</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ToR</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List of persons interviewed</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List of documents reviewed</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Evaluation Question Matrix</w:t>
            </w:r>
          </w:p>
          <w:p w:rsidR="0073338C" w:rsidRPr="00217BCA" w:rsidRDefault="0073338C" w:rsidP="0073338C">
            <w:pPr>
              <w:numPr>
                <w:ilvl w:val="0"/>
                <w:numId w:val="27"/>
              </w:numPr>
              <w:rPr>
                <w:rFonts w:ascii="Calibri" w:hAnsi="Calibri"/>
                <w:b/>
                <w:sz w:val="20"/>
                <w:szCs w:val="20"/>
              </w:rPr>
            </w:pPr>
            <w:r w:rsidRPr="00217BCA">
              <w:rPr>
                <w:rFonts w:ascii="Calibri" w:hAnsi="Calibri"/>
                <w:sz w:val="20"/>
                <w:szCs w:val="20"/>
              </w:rPr>
              <w:t>Questionnaire used and summary of results</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Evaluation Consultant Agreement Form </w:t>
            </w:r>
          </w:p>
          <w:p w:rsidR="0073338C" w:rsidRPr="00217BCA" w:rsidRDefault="0073338C" w:rsidP="0073338C">
            <w:pPr>
              <w:numPr>
                <w:ilvl w:val="0"/>
                <w:numId w:val="27"/>
              </w:numPr>
              <w:rPr>
                <w:rFonts w:ascii="Calibri" w:hAnsi="Calibri"/>
                <w:sz w:val="20"/>
                <w:szCs w:val="20"/>
              </w:rPr>
            </w:pPr>
            <w:r w:rsidRPr="00217BCA">
              <w:rPr>
                <w:rFonts w:ascii="Calibri" w:hAnsi="Calibri"/>
                <w:sz w:val="20"/>
                <w:szCs w:val="20"/>
              </w:rPr>
              <w:t xml:space="preserve">Co-financing table </w:t>
            </w:r>
          </w:p>
          <w:p w:rsidR="0073338C" w:rsidRPr="00217BCA" w:rsidRDefault="0073338C" w:rsidP="008761F7">
            <w:pPr>
              <w:rPr>
                <w:rFonts w:ascii="Calibri" w:hAnsi="Calibri"/>
                <w:sz w:val="20"/>
                <w:szCs w:val="20"/>
              </w:rPr>
            </w:pPr>
          </w:p>
          <w:p w:rsidR="0073338C" w:rsidRPr="00217BCA" w:rsidRDefault="0073338C" w:rsidP="008761F7">
            <w:pPr>
              <w:rPr>
                <w:rFonts w:ascii="Calibri" w:hAnsi="Calibri"/>
                <w:sz w:val="20"/>
                <w:szCs w:val="20"/>
              </w:rPr>
            </w:pPr>
          </w:p>
        </w:tc>
      </w:tr>
    </w:tbl>
    <w:p w:rsidR="0073338C" w:rsidRPr="00217BCA" w:rsidRDefault="0073338C" w:rsidP="0073338C">
      <w:pPr>
        <w:spacing w:before="200"/>
        <w:rPr>
          <w:rFonts w:ascii="Calibri" w:hAnsi="Calibri"/>
          <w:sz w:val="20"/>
          <w:szCs w:val="20"/>
        </w:rPr>
      </w:pPr>
      <w:bookmarkStart w:id="19" w:name="_TOR_Annex_G:"/>
      <w:bookmarkStart w:id="20" w:name="_Toc299133058"/>
      <w:bookmarkStart w:id="21" w:name="_Toc299122848"/>
      <w:bookmarkStart w:id="22" w:name="_Toc299122870"/>
      <w:bookmarkStart w:id="23" w:name="_Toc299126634"/>
      <w:bookmarkEnd w:id="19"/>
    </w:p>
    <w:p w:rsidR="0073338C" w:rsidRPr="00217BCA" w:rsidRDefault="0073338C" w:rsidP="0073338C">
      <w:pPr>
        <w:spacing w:before="200"/>
        <w:rPr>
          <w:rFonts w:ascii="Calibri" w:hAnsi="Calibri"/>
          <w:spacing w:val="15"/>
          <w:sz w:val="20"/>
          <w:szCs w:val="20"/>
        </w:rPr>
      </w:pPr>
      <w:r w:rsidRPr="00217BCA">
        <w:rPr>
          <w:rFonts w:ascii="Calibri" w:hAnsi="Calibri"/>
          <w:sz w:val="20"/>
          <w:szCs w:val="20"/>
        </w:rPr>
        <w:br w:type="page"/>
      </w:r>
    </w:p>
    <w:p w:rsidR="0073338C" w:rsidRPr="00217BCA" w:rsidRDefault="0073338C" w:rsidP="0073338C">
      <w:pPr>
        <w:pStyle w:val="Heading31"/>
        <w:rPr>
          <w:sz w:val="20"/>
          <w:szCs w:val="20"/>
        </w:rPr>
      </w:pPr>
      <w:bookmarkStart w:id="24" w:name="_TOR_Annex_G:_1"/>
      <w:bookmarkStart w:id="25" w:name="_Toc321341568"/>
      <w:bookmarkEnd w:id="24"/>
      <w:r w:rsidRPr="00217BCA">
        <w:rPr>
          <w:sz w:val="20"/>
          <w:szCs w:val="20"/>
        </w:rPr>
        <w:lastRenderedPageBreak/>
        <w:t>Annex F: Evaluation Report Clearance Form</w:t>
      </w:r>
      <w:bookmarkEnd w:id="20"/>
      <w:bookmarkEnd w:id="25"/>
    </w:p>
    <w:p w:rsidR="0073338C" w:rsidRPr="0073338C" w:rsidRDefault="0073338C" w:rsidP="0073338C">
      <w:pPr>
        <w:spacing w:before="200"/>
        <w:rPr>
          <w:rFonts w:ascii="Calibri" w:hAnsi="Calibri"/>
          <w:i/>
          <w:sz w:val="20"/>
          <w:szCs w:val="20"/>
        </w:rPr>
      </w:pPr>
      <w:r w:rsidRPr="00217BCA">
        <w:rPr>
          <w:rFonts w:ascii="Calibri" w:hAnsi="Calibri"/>
          <w:noProof/>
          <w:sz w:val="20"/>
          <w:szCs w:val="20"/>
          <w:lang w:eastAsia="en-US"/>
        </w:rPr>
        <mc:AlternateContent>
          <mc:Choice Requires="wps">
            <w:drawing>
              <wp:anchor distT="0" distB="0" distL="114300" distR="114300" simplePos="0" relativeHeight="251659264" behindDoc="0" locked="0" layoutInCell="1" allowOverlap="1" wp14:anchorId="6D99CE10" wp14:editId="40832FCD">
                <wp:simplePos x="0" y="0"/>
                <wp:positionH relativeFrom="column">
                  <wp:posOffset>-99060</wp:posOffset>
                </wp:positionH>
                <wp:positionV relativeFrom="paragraph">
                  <wp:posOffset>381000</wp:posOffset>
                </wp:positionV>
                <wp:extent cx="5835015" cy="845185"/>
                <wp:effectExtent l="0" t="0" r="13335" b="1270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845185"/>
                        </a:xfrm>
                        <a:prstGeom prst="rect">
                          <a:avLst/>
                        </a:prstGeom>
                        <a:solidFill>
                          <a:srgbClr val="FFFFFF"/>
                        </a:solidFill>
                        <a:ln w="9525">
                          <a:solidFill>
                            <a:srgbClr val="000000"/>
                          </a:solidFill>
                          <a:miter lim="800000"/>
                          <a:headEnd/>
                          <a:tailEnd/>
                        </a:ln>
                      </wps:spPr>
                      <wps:txbx>
                        <w:txbxContent>
                          <w:p w:rsidR="008761F7" w:rsidRPr="0073338C" w:rsidRDefault="008761F7" w:rsidP="0073338C">
                            <w:pPr>
                              <w:rPr>
                                <w:rFonts w:ascii="Calibri" w:eastAsia="Batang" w:hAnsi="Calibri"/>
                                <w:sz w:val="20"/>
                                <w:szCs w:val="20"/>
                              </w:rPr>
                            </w:pPr>
                            <w:r w:rsidRPr="0073338C">
                              <w:rPr>
                                <w:rFonts w:ascii="Calibri" w:eastAsia="Batang" w:hAnsi="Calibri"/>
                                <w:sz w:val="20"/>
                                <w:szCs w:val="20"/>
                              </w:rPr>
                              <w:t>Evaluation Report Reviewed and Cleared by</w:t>
                            </w:r>
                          </w:p>
                          <w:p w:rsidR="008761F7" w:rsidRPr="0073338C" w:rsidRDefault="008761F7" w:rsidP="0073338C">
                            <w:pPr>
                              <w:rPr>
                                <w:rFonts w:ascii="Calibri" w:hAnsi="Calibri"/>
                                <w:sz w:val="20"/>
                                <w:szCs w:val="20"/>
                              </w:rPr>
                            </w:pPr>
                            <w:r w:rsidRPr="0073338C">
                              <w:rPr>
                                <w:rFonts w:ascii="Calibri" w:hAnsi="Calibri"/>
                                <w:sz w:val="20"/>
                                <w:szCs w:val="20"/>
                              </w:rPr>
                              <w:t>UNDP Country Office</w:t>
                            </w:r>
                          </w:p>
                          <w:p w:rsidR="008761F7" w:rsidRPr="0073338C" w:rsidRDefault="008761F7" w:rsidP="0073338C">
                            <w:pPr>
                              <w:rPr>
                                <w:rFonts w:ascii="Calibri" w:hAnsi="Calibri"/>
                                <w:sz w:val="20"/>
                                <w:szCs w:val="20"/>
                              </w:rPr>
                            </w:pPr>
                            <w:r w:rsidRPr="0073338C">
                              <w:rPr>
                                <w:rFonts w:ascii="Calibri" w:hAnsi="Calibri"/>
                                <w:sz w:val="20"/>
                                <w:szCs w:val="20"/>
                              </w:rPr>
                              <w:t>Name:  ___________________________________________________</w:t>
                            </w:r>
                          </w:p>
                          <w:p w:rsidR="008761F7" w:rsidRPr="0073338C" w:rsidRDefault="008761F7" w:rsidP="0073338C">
                            <w:pPr>
                              <w:rPr>
                                <w:rFonts w:ascii="Calibri" w:hAnsi="Calibri"/>
                                <w:sz w:val="20"/>
                                <w:szCs w:val="20"/>
                              </w:rPr>
                            </w:pPr>
                            <w:r w:rsidRPr="0073338C">
                              <w:rPr>
                                <w:rFonts w:ascii="Calibri" w:hAnsi="Calibri"/>
                                <w:sz w:val="20"/>
                                <w:szCs w:val="20"/>
                              </w:rPr>
                              <w:t xml:space="preserve">Signature: ______________________________       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99CE10" id="_x0000_t202" coordsize="21600,21600" o:spt="202" path="m,l,21600r21600,l21600,xe">
                <v:stroke joinstyle="miter"/>
                <v:path gradientshapeok="t" o:connecttype="rect"/>
              </v:shapetype>
              <v:shape id="Поле 11" o:spid="_x0000_s1026" type="#_x0000_t202" style="position:absolute;margin-left:-7.8pt;margin-top:30pt;width:459.45pt;height:66.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">
                <v:textbox style="mso-fit-shape-to-text:t">
                  <w:txbxContent>
                    <w:p w:rsidR="008761F7" w:rsidRPr="0073338C" w:rsidRDefault="008761F7" w:rsidP="0073338C">
                      <w:pPr>
                        <w:rPr>
                          <w:rFonts w:ascii="Calibri" w:eastAsia="Batang" w:hAnsi="Calibri"/>
                          <w:sz w:val="20"/>
                          <w:szCs w:val="20"/>
                        </w:rPr>
                      </w:pPr>
                      <w:r w:rsidRPr="0073338C">
                        <w:rPr>
                          <w:rFonts w:ascii="Calibri" w:eastAsia="Batang" w:hAnsi="Calibri"/>
                          <w:sz w:val="20"/>
                          <w:szCs w:val="20"/>
                        </w:rPr>
                        <w:t>Evaluation Report Reviewed and Cleared by</w:t>
                      </w:r>
                    </w:p>
                    <w:p w:rsidR="008761F7" w:rsidRPr="0073338C" w:rsidRDefault="008761F7" w:rsidP="0073338C">
                      <w:pPr>
                        <w:rPr>
                          <w:rFonts w:ascii="Calibri" w:hAnsi="Calibri"/>
                          <w:sz w:val="20"/>
                          <w:szCs w:val="20"/>
                        </w:rPr>
                      </w:pPr>
                      <w:r w:rsidRPr="0073338C">
                        <w:rPr>
                          <w:rFonts w:ascii="Calibri" w:hAnsi="Calibri"/>
                          <w:sz w:val="20"/>
                          <w:szCs w:val="20"/>
                        </w:rPr>
                        <w:t>UNDP Country Office</w:t>
                      </w:r>
                    </w:p>
                    <w:p w:rsidR="008761F7" w:rsidRPr="0073338C" w:rsidRDefault="008761F7" w:rsidP="0073338C">
                      <w:pPr>
                        <w:rPr>
                          <w:rFonts w:ascii="Calibri" w:hAnsi="Calibri"/>
                          <w:sz w:val="20"/>
                          <w:szCs w:val="20"/>
                        </w:rPr>
                      </w:pPr>
                      <w:r w:rsidRPr="0073338C">
                        <w:rPr>
                          <w:rFonts w:ascii="Calibri" w:hAnsi="Calibri"/>
                          <w:sz w:val="20"/>
                          <w:szCs w:val="20"/>
                        </w:rPr>
                        <w:t>Name:  ___________________________________________________</w:t>
                      </w:r>
                    </w:p>
                    <w:p w:rsidR="008761F7" w:rsidRPr="0073338C" w:rsidRDefault="008761F7" w:rsidP="0073338C">
                      <w:pPr>
                        <w:rPr>
                          <w:rFonts w:ascii="Calibri" w:hAnsi="Calibri"/>
                          <w:sz w:val="20"/>
                          <w:szCs w:val="20"/>
                        </w:rPr>
                      </w:pPr>
                      <w:r w:rsidRPr="0073338C">
                        <w:rPr>
                          <w:rFonts w:ascii="Calibri" w:hAnsi="Calibri"/>
                          <w:sz w:val="20"/>
                          <w:szCs w:val="20"/>
                        </w:rPr>
                        <w:t xml:space="preserve">Signature: ______________________________       Date: </w:t>
                      </w:r>
                    </w:p>
                  </w:txbxContent>
                </v:textbox>
              </v:shape>
            </w:pict>
          </mc:Fallback>
        </mc:AlternateContent>
      </w:r>
      <w:r w:rsidRPr="00217BCA">
        <w:rPr>
          <w:rFonts w:ascii="Calibri" w:hAnsi="Calibri"/>
          <w:i/>
          <w:sz w:val="20"/>
          <w:szCs w:val="20"/>
        </w:rPr>
        <w:t>(to be completed by CO and included in the final document)</w:t>
      </w:r>
      <w:bookmarkEnd w:id="21"/>
      <w:bookmarkEnd w:id="22"/>
      <w:bookmarkEnd w:id="23"/>
    </w:p>
    <w:p w:rsidR="0073338C" w:rsidRPr="0073338C" w:rsidRDefault="0073338C" w:rsidP="0073338C">
      <w:pPr>
        <w:spacing w:before="200"/>
        <w:rPr>
          <w:rFonts w:ascii="Calibri" w:hAnsi="Calibri"/>
          <w:i/>
          <w:sz w:val="20"/>
          <w:szCs w:val="20"/>
        </w:rPr>
      </w:pPr>
    </w:p>
    <w:p w:rsidR="0073338C" w:rsidRPr="0073338C" w:rsidRDefault="0073338C" w:rsidP="0073338C">
      <w:pPr>
        <w:spacing w:before="200"/>
        <w:rPr>
          <w:rFonts w:ascii="Calibri" w:hAnsi="Calibri"/>
          <w:i/>
          <w:sz w:val="20"/>
          <w:szCs w:val="20"/>
        </w:rPr>
      </w:pPr>
    </w:p>
    <w:p w:rsidR="0073338C" w:rsidRPr="0073338C" w:rsidRDefault="0073338C" w:rsidP="0073338C">
      <w:pPr>
        <w:spacing w:before="200"/>
        <w:rPr>
          <w:rFonts w:ascii="Calibri" w:hAnsi="Calibri"/>
          <w:i/>
          <w:sz w:val="20"/>
          <w:szCs w:val="20"/>
        </w:rPr>
      </w:pPr>
    </w:p>
    <w:p w:rsidR="00CD2510" w:rsidRPr="00343E79" w:rsidRDefault="00CD2510" w:rsidP="009268A0">
      <w:pPr>
        <w:rPr>
          <w:rFonts w:asciiTheme="minorHAnsi" w:hAnsiTheme="minorHAnsi" w:cstheme="minorHAnsi"/>
          <w:sz w:val="22"/>
          <w:szCs w:val="22"/>
        </w:rPr>
      </w:pPr>
    </w:p>
    <w:sectPr w:rsidR="00CD2510" w:rsidRPr="00343E79" w:rsidSect="00CC1551">
      <w:headerReference w:type="default" r:id="rId12"/>
      <w:headerReference w:type="first" r:id="rId13"/>
      <w:pgSz w:w="11906" w:h="16838"/>
      <w:pgMar w:top="993" w:right="1080" w:bottom="1440" w:left="1080" w:header="36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1F7" w:rsidRDefault="008761F7" w:rsidP="00C0690F">
      <w:r>
        <w:separator/>
      </w:r>
    </w:p>
  </w:endnote>
  <w:endnote w:type="continuationSeparator" w:id="0">
    <w:p w:rsidR="008761F7" w:rsidRDefault="008761F7" w:rsidP="00C0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Bold">
    <w:altName w:val="Arial"/>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3" w:usb1="08070000" w:usb2="00000010" w:usb3="00000000" w:csb0="00020001"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07" w:rsidRPr="00090007" w:rsidRDefault="00090007">
    <w:pPr>
      <w:pStyle w:val="Footer"/>
      <w:rPr>
        <w:rFonts w:asciiTheme="minorHAnsi" w:hAnsiTheme="minorHAnsi" w:cstheme="minorHAnsi"/>
        <w:b/>
        <w:sz w:val="20"/>
        <w:szCs w:val="20"/>
      </w:rPr>
    </w:pPr>
    <w:r w:rsidRPr="00090007">
      <w:rPr>
        <w:rFonts w:asciiTheme="minorHAnsi" w:hAnsiTheme="minorHAnsi" w:cstheme="minorHAnsi"/>
        <w:b/>
        <w:sz w:val="20"/>
        <w:szCs w:val="20"/>
      </w:rPr>
      <w:t>TOR is developed by Ms. Ainura Kaparova, CDF project Coordinator</w:t>
    </w:r>
  </w:p>
  <w:p w:rsidR="00090007" w:rsidRDefault="00090007">
    <w:pPr>
      <w:pStyle w:val="Footer"/>
    </w:pPr>
    <w:r w:rsidRPr="00090007">
      <w:rPr>
        <w:rFonts w:asciiTheme="minorHAnsi" w:hAnsiTheme="minorHAnsi" w:cstheme="minorHAnsi"/>
        <w:b/>
        <w:sz w:val="20"/>
        <w:szCs w:val="20"/>
      </w:rPr>
      <w:t>Signature __________________________</w:t>
    </w:r>
  </w:p>
  <w:p w:rsidR="008761F7" w:rsidRDefault="008761F7" w:rsidP="008761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1F7" w:rsidRDefault="008761F7" w:rsidP="00C0690F">
      <w:r>
        <w:separator/>
      </w:r>
    </w:p>
  </w:footnote>
  <w:footnote w:type="continuationSeparator" w:id="0">
    <w:p w:rsidR="008761F7" w:rsidRDefault="008761F7" w:rsidP="00C0690F">
      <w:r>
        <w:continuationSeparator/>
      </w:r>
    </w:p>
  </w:footnote>
  <w:footnote w:id="1">
    <w:p w:rsidR="008761F7" w:rsidRPr="000D35C0" w:rsidRDefault="008761F7" w:rsidP="00AB3E75">
      <w:pPr>
        <w:pStyle w:val="FootnoteText"/>
        <w:jc w:val="both"/>
        <w:rPr>
          <w:rFonts w:asciiTheme="minorHAnsi" w:hAnsiTheme="minorHAnsi" w:cstheme="minorHAnsi"/>
          <w:sz w:val="16"/>
          <w:szCs w:val="16"/>
        </w:rPr>
      </w:pPr>
      <w:r>
        <w:rPr>
          <w:rStyle w:val="FootnoteReference"/>
        </w:rPr>
        <w:footnoteRef/>
      </w:r>
      <w:r>
        <w:t xml:space="preserve"> </w:t>
      </w:r>
      <w:r w:rsidRPr="000D35C0">
        <w:rPr>
          <w:rFonts w:asciiTheme="minorHAnsi" w:hAnsiTheme="minorHAnsi" w:cstheme="minorHAnsi"/>
          <w:sz w:val="16"/>
          <w:szCs w:val="16"/>
        </w:rPr>
        <w:t xml:space="preserve">For additional information on methods, see the </w:t>
      </w:r>
      <w:hyperlink r:id="rId1" w:history="1">
        <w:r w:rsidRPr="000D35C0">
          <w:rPr>
            <w:rStyle w:val="Hyperlink"/>
            <w:rFonts w:asciiTheme="minorHAnsi" w:hAnsiTheme="minorHAnsi" w:cstheme="minorHAnsi"/>
            <w:sz w:val="16"/>
            <w:szCs w:val="16"/>
          </w:rPr>
          <w:t>Handbook on Planning, Monitoring and Evaluating for Development Results</w:t>
        </w:r>
      </w:hyperlink>
      <w:r w:rsidRPr="000D35C0">
        <w:rPr>
          <w:rFonts w:asciiTheme="minorHAnsi" w:hAnsiTheme="minorHAnsi" w:cstheme="minorHAnsi"/>
          <w:sz w:val="16"/>
          <w:szCs w:val="16"/>
        </w:rPr>
        <w:t>, Chapter 7, pg. 163</w:t>
      </w:r>
    </w:p>
  </w:footnote>
  <w:footnote w:id="2">
    <w:p w:rsidR="008761F7" w:rsidRDefault="008761F7" w:rsidP="0073338C">
      <w:pPr>
        <w:pStyle w:val="FootnoteText"/>
      </w:pPr>
      <w:r w:rsidRPr="004B6248">
        <w:rPr>
          <w:rStyle w:val="FootnoteReference"/>
        </w:rPr>
        <w:footnoteRef/>
      </w:r>
      <w:r w:rsidRPr="00FB1376">
        <w:t>www.unevaluation.org/unegcodeofconduct</w:t>
      </w:r>
    </w:p>
    <w:p w:rsidR="008761F7" w:rsidRDefault="008761F7" w:rsidP="0073338C">
      <w:pPr>
        <w:pStyle w:val="FootnoteText"/>
      </w:pPr>
    </w:p>
  </w:footnote>
  <w:footnote w:id="3">
    <w:p w:rsidR="008761F7" w:rsidRPr="002B7151" w:rsidRDefault="008761F7" w:rsidP="0073338C">
      <w:pPr>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sidRPr="00DD2F9F">
        <w:rPr>
          <w:i/>
          <w:sz w:val="18"/>
          <w:szCs w:val="18"/>
          <w:highlight w:val="lightGray"/>
        </w:rPr>
        <w:t>40</w:t>
      </w:r>
      <w:r w:rsidRPr="002B7151">
        <w:rPr>
          <w:sz w:val="18"/>
          <w:szCs w:val="18"/>
        </w:rPr>
        <w:t xml:space="preserve"> pages in total (not including annexes).</w:t>
      </w:r>
    </w:p>
  </w:footnote>
  <w:footnote w:id="4">
    <w:p w:rsidR="008761F7" w:rsidRPr="002B7151" w:rsidRDefault="008761F7" w:rsidP="0073338C">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5">
    <w:p w:rsidR="008761F7" w:rsidRPr="002B7151" w:rsidRDefault="008761F7" w:rsidP="0073338C">
      <w:pPr>
        <w:pStyle w:val="FootnoteText"/>
        <w:rPr>
          <w:szCs w:val="18"/>
        </w:rPr>
      </w:pPr>
      <w:r w:rsidRPr="002B7151">
        <w:rPr>
          <w:rStyle w:val="FootnoteReference"/>
          <w:szCs w:val="18"/>
        </w:rPr>
        <w:footnoteRef/>
      </w:r>
      <w:r w:rsidRPr="002B7151">
        <w:rPr>
          <w:szCs w:val="18"/>
        </w:rPr>
        <w:t xml:space="preserve"> Using a six-point rating scale: 6: Highly Satisfactory, 5: Satisfactory, 4: M</w:t>
      </w:r>
      <w:r>
        <w:rPr>
          <w:szCs w:val="18"/>
        </w:rPr>
        <w:t>oderately</w:t>
      </w:r>
      <w:r w:rsidRPr="002B7151">
        <w:rPr>
          <w:szCs w:val="18"/>
        </w:rPr>
        <w:t xml:space="preserve"> Satisfactory, 3: </w:t>
      </w:r>
      <w:r>
        <w:rPr>
          <w:szCs w:val="18"/>
        </w:rPr>
        <w:t>Moderately</w:t>
      </w:r>
      <w:r w:rsidRPr="002B7151">
        <w:rPr>
          <w:szCs w:val="18"/>
        </w:rPr>
        <w:t xml:space="preserve"> Unsatisfactory, 2: Unsatisfactory and 1: Highly Unsatisf</w:t>
      </w:r>
      <w:r>
        <w:rPr>
          <w:szCs w:val="18"/>
        </w:rPr>
        <w:t>actory.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1F7" w:rsidRDefault="008761F7">
    <w:pPr>
      <w:pStyle w:val="Header"/>
      <w:rPr>
        <w:rFonts w:asciiTheme="minorHAnsi" w:hAnsiTheme="minorHAnsi" w:cstheme="minorHAnsi"/>
        <w:color w:val="000080"/>
        <w:sz w:val="22"/>
        <w:szCs w:val="22"/>
      </w:rPr>
    </w:pPr>
  </w:p>
  <w:p w:rsidR="008761F7" w:rsidRPr="00573BDE" w:rsidRDefault="008761F7">
    <w:pPr>
      <w:pStyle w:val="Header"/>
      <w:rPr>
        <w:rFonts w:asciiTheme="minorHAnsi" w:hAnsiTheme="minorHAnsi" w:cstheme="minorHAnsi"/>
        <w:color w:val="000080"/>
        <w:sz w:val="22"/>
        <w:szCs w:val="22"/>
      </w:rPr>
    </w:pPr>
    <w:r w:rsidRPr="00573BDE">
      <w:rPr>
        <w:rFonts w:asciiTheme="minorHAnsi" w:hAnsiTheme="minorHAnsi" w:cstheme="minorHAnsi"/>
        <w:color w:val="000080"/>
        <w:sz w:val="22"/>
        <w:szCs w:val="22"/>
      </w:rPr>
      <w:t>Annex 1</w:t>
    </w:r>
  </w:p>
  <w:p w:rsidR="008761F7" w:rsidRDefault="008761F7">
    <w:pPr>
      <w:pStyle w:val="Header"/>
      <w:jc w:val="right"/>
      <w:rPr>
        <w:rFonts w:ascii="Myriad Pro" w:hAnsi="Myriad Pro"/>
        <w:color w:val="000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1F7" w:rsidRPr="003C3F76" w:rsidRDefault="008761F7" w:rsidP="0048548A">
    <w:pPr>
      <w:pStyle w:val="Header"/>
      <w:rPr>
        <w:sz w:val="20"/>
        <w:szCs w:val="20"/>
      </w:rPr>
    </w:pPr>
  </w:p>
  <w:p w:rsidR="008761F7" w:rsidRPr="003C3F76" w:rsidRDefault="008761F7" w:rsidP="009A558E">
    <w:pPr>
      <w:pStyle w:val="Header"/>
      <w:jc w:val="right"/>
      <w:rPr>
        <w:rFonts w:ascii="Calibri" w:hAnsi="Calibri"/>
        <w:b/>
        <w:color w:val="000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11.25pt;height:11.25pt" o:bullet="t">
        <v:imagedata r:id="rId1" o:title="mso5514"/>
      </v:shape>
    </w:pict>
  </w:numPicBullet>
  <w:abstractNum w:abstractNumId="0" w15:restartNumberingAfterBreak="0">
    <w:nsid w:val="10DA3D03"/>
    <w:multiLevelType w:val="hybridMultilevel"/>
    <w:tmpl w:val="AB822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017D4"/>
    <w:multiLevelType w:val="hybridMultilevel"/>
    <w:tmpl w:val="961AF7B6"/>
    <w:lvl w:ilvl="0" w:tplc="918C36E6">
      <w:start w:val="1"/>
      <w:numFmt w:val="decimal"/>
      <w:lvlText w:val="%1)"/>
      <w:lvlJc w:val="left"/>
      <w:pPr>
        <w:ind w:left="1800" w:hanging="360"/>
      </w:pPr>
      <w:rPr>
        <w:rFonts w:asciiTheme="minorHAnsi" w:eastAsia="Calibri" w:hAnsiTheme="minorHAnsi" w:cstheme="minorHAnsi"/>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6403734"/>
    <w:multiLevelType w:val="hybridMultilevel"/>
    <w:tmpl w:val="7DF2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65953"/>
    <w:multiLevelType w:val="multilevel"/>
    <w:tmpl w:val="8668ED70"/>
    <w:lvl w:ilvl="0">
      <w:start w:val="1"/>
      <w:numFmt w:val="decimal"/>
      <w:lvlText w:val="%1)"/>
      <w:lvlJc w:val="left"/>
      <w:pPr>
        <w:ind w:left="1800" w:hanging="360"/>
      </w:pPr>
      <w:rPr>
        <w:rFonts w:asciiTheme="minorHAnsi" w:eastAsia="Calibri" w:hAnsiTheme="minorHAnsi" w:cstheme="minorHAns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94F18AA"/>
    <w:multiLevelType w:val="hybridMultilevel"/>
    <w:tmpl w:val="0B40E80E"/>
    <w:lvl w:ilvl="0" w:tplc="1108BB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11944"/>
    <w:multiLevelType w:val="hybridMultilevel"/>
    <w:tmpl w:val="54C2FF0A"/>
    <w:lvl w:ilvl="0" w:tplc="9F34232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71FD5"/>
    <w:multiLevelType w:val="hybridMultilevel"/>
    <w:tmpl w:val="C214F5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675D8B"/>
    <w:multiLevelType w:val="hybridMultilevel"/>
    <w:tmpl w:val="B0AEA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0" w15:restartNumberingAfterBreak="0">
    <w:nsid w:val="2E775294"/>
    <w:multiLevelType w:val="multilevel"/>
    <w:tmpl w:val="996C341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75B81"/>
    <w:multiLevelType w:val="hybridMultilevel"/>
    <w:tmpl w:val="34701A9E"/>
    <w:lvl w:ilvl="0" w:tplc="A7F26BA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8C1268"/>
    <w:multiLevelType w:val="hybridMultilevel"/>
    <w:tmpl w:val="3B8E3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0F4667"/>
    <w:multiLevelType w:val="hybridMultilevel"/>
    <w:tmpl w:val="2B583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CD4BBC"/>
    <w:multiLevelType w:val="hybridMultilevel"/>
    <w:tmpl w:val="7F7C16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7A4639"/>
    <w:multiLevelType w:val="hybridMultilevel"/>
    <w:tmpl w:val="5DC0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133978"/>
    <w:multiLevelType w:val="hybridMultilevel"/>
    <w:tmpl w:val="D7929370"/>
    <w:lvl w:ilvl="0" w:tplc="0240D344">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500EA"/>
    <w:multiLevelType w:val="hybridMultilevel"/>
    <w:tmpl w:val="AC5E4528"/>
    <w:lvl w:ilvl="0" w:tplc="975040C8">
      <w:numFmt w:val="bullet"/>
      <w:lvlText w:val="-"/>
      <w:lvlJc w:val="left"/>
      <w:pPr>
        <w:ind w:left="720" w:hanging="360"/>
      </w:pPr>
      <w:rPr>
        <w:rFonts w:ascii="Calibri" w:eastAsia="Times New Roman"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FC3419"/>
    <w:multiLevelType w:val="hybridMultilevel"/>
    <w:tmpl w:val="A3183A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84399F"/>
    <w:multiLevelType w:val="hybridMultilevel"/>
    <w:tmpl w:val="57EE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335207"/>
    <w:multiLevelType w:val="hybridMultilevel"/>
    <w:tmpl w:val="5AA29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D5282E"/>
    <w:multiLevelType w:val="hybridMultilevel"/>
    <w:tmpl w:val="35520A5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675670"/>
    <w:multiLevelType w:val="hybridMultilevel"/>
    <w:tmpl w:val="2FE84176"/>
    <w:lvl w:ilvl="0" w:tplc="C7C0A1A0">
      <w:start w:val="1"/>
      <w:numFmt w:val="decimal"/>
      <w:lvlText w:val="%1."/>
      <w:lvlJc w:val="left"/>
      <w:pPr>
        <w:ind w:left="720" w:hanging="360"/>
      </w:pPr>
      <w:rPr>
        <w:rFonts w:ascii="Calibri" w:eastAsia="Times New Roman" w:hAnsi="Calibri"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AA2BAA"/>
    <w:multiLevelType w:val="hybridMultilevel"/>
    <w:tmpl w:val="98F20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7A04AF"/>
    <w:multiLevelType w:val="hybridMultilevel"/>
    <w:tmpl w:val="65ACFD64"/>
    <w:lvl w:ilvl="0" w:tplc="AE962A8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2402A"/>
    <w:multiLevelType w:val="hybridMultilevel"/>
    <w:tmpl w:val="37541A68"/>
    <w:lvl w:ilvl="0" w:tplc="96C2159A">
      <w:numFmt w:val="bullet"/>
      <w:lvlText w:val="•"/>
      <w:lvlJc w:val="left"/>
      <w:pPr>
        <w:ind w:left="1065" w:hanging="705"/>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C8274D"/>
    <w:multiLevelType w:val="hybridMultilevel"/>
    <w:tmpl w:val="EA6E3126"/>
    <w:lvl w:ilvl="0" w:tplc="9B34C06E">
      <w:numFmt w:val="bullet"/>
      <w:lvlText w:val="•"/>
      <w:lvlJc w:val="left"/>
      <w:pPr>
        <w:ind w:left="1065" w:hanging="705"/>
      </w:pPr>
      <w:rPr>
        <w:rFonts w:ascii="Calibri" w:eastAsia="Times New Roman"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B3DBF"/>
    <w:multiLevelType w:val="hybridMultilevel"/>
    <w:tmpl w:val="2E000E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E3456"/>
    <w:multiLevelType w:val="hybridMultilevel"/>
    <w:tmpl w:val="A1804856"/>
    <w:lvl w:ilvl="0" w:tplc="04190007">
      <w:start w:val="1"/>
      <w:numFmt w:val="bullet"/>
      <w:lvlText w:val=""/>
      <w:lvlPicBulletId w:val="2"/>
      <w:lvlJc w:val="left"/>
      <w:pPr>
        <w:ind w:left="720" w:hanging="360"/>
      </w:pPr>
      <w:rPr>
        <w:rFonts w:ascii="Symbol" w:hAnsi="Symbol" w:hint="default"/>
      </w:rPr>
    </w:lvl>
    <w:lvl w:ilvl="1" w:tplc="04190007">
      <w:start w:val="1"/>
      <w:numFmt w:val="bullet"/>
      <w:lvlText w:val=""/>
      <w:lvlPicBulletId w:val="2"/>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6"/>
  </w:num>
  <w:num w:numId="8">
    <w:abstractNumId w:val="7"/>
  </w:num>
  <w:num w:numId="9">
    <w:abstractNumId w:val="30"/>
  </w:num>
  <w:num w:numId="10">
    <w:abstractNumId w:val="19"/>
  </w:num>
  <w:num w:numId="11">
    <w:abstractNumId w:val="0"/>
  </w:num>
  <w:num w:numId="12">
    <w:abstractNumId w:val="20"/>
  </w:num>
  <w:num w:numId="13">
    <w:abstractNumId w:val="24"/>
  </w:num>
  <w:num w:numId="14">
    <w:abstractNumId w:val="8"/>
  </w:num>
  <w:num w:numId="15">
    <w:abstractNumId w:val="2"/>
  </w:num>
  <w:num w:numId="16">
    <w:abstractNumId w:val="14"/>
  </w:num>
  <w:num w:numId="17">
    <w:abstractNumId w:val="4"/>
  </w:num>
  <w:num w:numId="18">
    <w:abstractNumId w:val="25"/>
  </w:num>
  <w:num w:numId="19">
    <w:abstractNumId w:val="3"/>
  </w:num>
  <w:num w:numId="20">
    <w:abstractNumId w:val="13"/>
  </w:num>
  <w:num w:numId="21">
    <w:abstractNumId w:val="15"/>
  </w:num>
  <w:num w:numId="22">
    <w:abstractNumId w:val="27"/>
  </w:num>
  <w:num w:numId="23">
    <w:abstractNumId w:val="26"/>
  </w:num>
  <w:num w:numId="24">
    <w:abstractNumId w:val="18"/>
  </w:num>
  <w:num w:numId="25">
    <w:abstractNumId w:val="29"/>
  </w:num>
  <w:num w:numId="26">
    <w:abstractNumId w:val="22"/>
  </w:num>
  <w:num w:numId="27">
    <w:abstractNumId w:val="1"/>
  </w:num>
  <w:num w:numId="28">
    <w:abstractNumId w:val="9"/>
  </w:num>
  <w:num w:numId="29">
    <w:abstractNumId w:val="28"/>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odso/>
  </w:mailMerg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0F"/>
    <w:rsid w:val="000041E4"/>
    <w:rsid w:val="0001292C"/>
    <w:rsid w:val="0002445E"/>
    <w:rsid w:val="00024FDC"/>
    <w:rsid w:val="00034B9E"/>
    <w:rsid w:val="00043A19"/>
    <w:rsid w:val="00052129"/>
    <w:rsid w:val="00054954"/>
    <w:rsid w:val="00061C13"/>
    <w:rsid w:val="00070525"/>
    <w:rsid w:val="00072724"/>
    <w:rsid w:val="00082326"/>
    <w:rsid w:val="00086F41"/>
    <w:rsid w:val="00090007"/>
    <w:rsid w:val="000A6CD3"/>
    <w:rsid w:val="000A7DD2"/>
    <w:rsid w:val="000B2738"/>
    <w:rsid w:val="000B7EE6"/>
    <w:rsid w:val="000C175D"/>
    <w:rsid w:val="000C7B59"/>
    <w:rsid w:val="000D21C6"/>
    <w:rsid w:val="000D35C0"/>
    <w:rsid w:val="000D3F03"/>
    <w:rsid w:val="000D5BCD"/>
    <w:rsid w:val="000E33FB"/>
    <w:rsid w:val="000E5D86"/>
    <w:rsid w:val="000E69C7"/>
    <w:rsid w:val="001050B9"/>
    <w:rsid w:val="00106B6B"/>
    <w:rsid w:val="00115ACC"/>
    <w:rsid w:val="0012005D"/>
    <w:rsid w:val="0012331A"/>
    <w:rsid w:val="00125E4F"/>
    <w:rsid w:val="00147F0D"/>
    <w:rsid w:val="00151BD6"/>
    <w:rsid w:val="001539FA"/>
    <w:rsid w:val="001572EB"/>
    <w:rsid w:val="0016264E"/>
    <w:rsid w:val="00163103"/>
    <w:rsid w:val="00166314"/>
    <w:rsid w:val="0017148E"/>
    <w:rsid w:val="001779C1"/>
    <w:rsid w:val="001805F2"/>
    <w:rsid w:val="0018396F"/>
    <w:rsid w:val="00183F71"/>
    <w:rsid w:val="00190D49"/>
    <w:rsid w:val="001A5013"/>
    <w:rsid w:val="001B5CAB"/>
    <w:rsid w:val="001C0EC0"/>
    <w:rsid w:val="001C3A63"/>
    <w:rsid w:val="001E0441"/>
    <w:rsid w:val="001E3AD2"/>
    <w:rsid w:val="001F0022"/>
    <w:rsid w:val="001F1DF5"/>
    <w:rsid w:val="002072EE"/>
    <w:rsid w:val="00212CC6"/>
    <w:rsid w:val="00214810"/>
    <w:rsid w:val="00214FB1"/>
    <w:rsid w:val="00217BCA"/>
    <w:rsid w:val="00221662"/>
    <w:rsid w:val="00222C81"/>
    <w:rsid w:val="00223C0D"/>
    <w:rsid w:val="00225E1E"/>
    <w:rsid w:val="0022627C"/>
    <w:rsid w:val="00227019"/>
    <w:rsid w:val="0022778D"/>
    <w:rsid w:val="002463F0"/>
    <w:rsid w:val="00247087"/>
    <w:rsid w:val="002502A6"/>
    <w:rsid w:val="0025115D"/>
    <w:rsid w:val="00251409"/>
    <w:rsid w:val="00255D47"/>
    <w:rsid w:val="002567D0"/>
    <w:rsid w:val="00256D27"/>
    <w:rsid w:val="00263509"/>
    <w:rsid w:val="00274BDD"/>
    <w:rsid w:val="0028438C"/>
    <w:rsid w:val="0028740D"/>
    <w:rsid w:val="002977EA"/>
    <w:rsid w:val="002A02FA"/>
    <w:rsid w:val="002A177F"/>
    <w:rsid w:val="002B2B6C"/>
    <w:rsid w:val="002B3342"/>
    <w:rsid w:val="002B525C"/>
    <w:rsid w:val="002C4AB6"/>
    <w:rsid w:val="002C6AED"/>
    <w:rsid w:val="002D7003"/>
    <w:rsid w:val="002E06E1"/>
    <w:rsid w:val="002E2B42"/>
    <w:rsid w:val="003039B6"/>
    <w:rsid w:val="00304AFA"/>
    <w:rsid w:val="00311E52"/>
    <w:rsid w:val="00314630"/>
    <w:rsid w:val="00316700"/>
    <w:rsid w:val="00320A6F"/>
    <w:rsid w:val="00343E79"/>
    <w:rsid w:val="003652C6"/>
    <w:rsid w:val="00376A68"/>
    <w:rsid w:val="0038256D"/>
    <w:rsid w:val="00393274"/>
    <w:rsid w:val="0039558B"/>
    <w:rsid w:val="003A3B3C"/>
    <w:rsid w:val="003A4D2E"/>
    <w:rsid w:val="003B0FEE"/>
    <w:rsid w:val="003B4F7D"/>
    <w:rsid w:val="003B5201"/>
    <w:rsid w:val="003B5778"/>
    <w:rsid w:val="003C0FA7"/>
    <w:rsid w:val="003C3F76"/>
    <w:rsid w:val="003C6371"/>
    <w:rsid w:val="003D4B8D"/>
    <w:rsid w:val="003E09CA"/>
    <w:rsid w:val="003F1147"/>
    <w:rsid w:val="003F7055"/>
    <w:rsid w:val="003F7321"/>
    <w:rsid w:val="0041004A"/>
    <w:rsid w:val="00422D95"/>
    <w:rsid w:val="0042323B"/>
    <w:rsid w:val="0043058E"/>
    <w:rsid w:val="00433787"/>
    <w:rsid w:val="00435E03"/>
    <w:rsid w:val="00450074"/>
    <w:rsid w:val="00467FFA"/>
    <w:rsid w:val="00473627"/>
    <w:rsid w:val="0048548A"/>
    <w:rsid w:val="004A35EB"/>
    <w:rsid w:val="004A3B53"/>
    <w:rsid w:val="004A3E39"/>
    <w:rsid w:val="004C6205"/>
    <w:rsid w:val="004D0E90"/>
    <w:rsid w:val="004D1EEB"/>
    <w:rsid w:val="004D661B"/>
    <w:rsid w:val="004E1C2F"/>
    <w:rsid w:val="004E4AF5"/>
    <w:rsid w:val="005008D9"/>
    <w:rsid w:val="00501665"/>
    <w:rsid w:val="00511A13"/>
    <w:rsid w:val="005179DD"/>
    <w:rsid w:val="00523BFC"/>
    <w:rsid w:val="0052462F"/>
    <w:rsid w:val="0052710E"/>
    <w:rsid w:val="00527AC8"/>
    <w:rsid w:val="00541012"/>
    <w:rsid w:val="00555714"/>
    <w:rsid w:val="00557B90"/>
    <w:rsid w:val="00561912"/>
    <w:rsid w:val="0056219C"/>
    <w:rsid w:val="00562345"/>
    <w:rsid w:val="00573BDE"/>
    <w:rsid w:val="00582E0A"/>
    <w:rsid w:val="005C5ABE"/>
    <w:rsid w:val="005D2F37"/>
    <w:rsid w:val="005D3D71"/>
    <w:rsid w:val="005D7737"/>
    <w:rsid w:val="005E1AFE"/>
    <w:rsid w:val="005F1D24"/>
    <w:rsid w:val="0060378B"/>
    <w:rsid w:val="00604929"/>
    <w:rsid w:val="006063C4"/>
    <w:rsid w:val="0061107B"/>
    <w:rsid w:val="0061156D"/>
    <w:rsid w:val="00612E1B"/>
    <w:rsid w:val="006132C9"/>
    <w:rsid w:val="006264AC"/>
    <w:rsid w:val="006351F8"/>
    <w:rsid w:val="0063613B"/>
    <w:rsid w:val="00636374"/>
    <w:rsid w:val="00654D8E"/>
    <w:rsid w:val="00656AEF"/>
    <w:rsid w:val="00666983"/>
    <w:rsid w:val="00672EF1"/>
    <w:rsid w:val="006764B0"/>
    <w:rsid w:val="0069060A"/>
    <w:rsid w:val="006A6F4D"/>
    <w:rsid w:val="006B0BA9"/>
    <w:rsid w:val="006B436A"/>
    <w:rsid w:val="006B6D44"/>
    <w:rsid w:val="006C6943"/>
    <w:rsid w:val="006C73D0"/>
    <w:rsid w:val="006D33B8"/>
    <w:rsid w:val="006F4B36"/>
    <w:rsid w:val="006F6ACE"/>
    <w:rsid w:val="007070E0"/>
    <w:rsid w:val="00710917"/>
    <w:rsid w:val="0072200A"/>
    <w:rsid w:val="0072490A"/>
    <w:rsid w:val="00726F81"/>
    <w:rsid w:val="0073338C"/>
    <w:rsid w:val="00741D23"/>
    <w:rsid w:val="00744EC6"/>
    <w:rsid w:val="0076419C"/>
    <w:rsid w:val="007663B8"/>
    <w:rsid w:val="00767216"/>
    <w:rsid w:val="00767E0E"/>
    <w:rsid w:val="007758FE"/>
    <w:rsid w:val="00776ED5"/>
    <w:rsid w:val="007803C2"/>
    <w:rsid w:val="0078632C"/>
    <w:rsid w:val="00786AFF"/>
    <w:rsid w:val="007A7752"/>
    <w:rsid w:val="007B6664"/>
    <w:rsid w:val="007B6A90"/>
    <w:rsid w:val="007B7A55"/>
    <w:rsid w:val="007C05A6"/>
    <w:rsid w:val="007C353E"/>
    <w:rsid w:val="007D0166"/>
    <w:rsid w:val="007D0DE3"/>
    <w:rsid w:val="007E16D9"/>
    <w:rsid w:val="007F7289"/>
    <w:rsid w:val="007F74B0"/>
    <w:rsid w:val="00807930"/>
    <w:rsid w:val="008109EF"/>
    <w:rsid w:val="00810C4E"/>
    <w:rsid w:val="00817940"/>
    <w:rsid w:val="0082169B"/>
    <w:rsid w:val="0082582D"/>
    <w:rsid w:val="0084789D"/>
    <w:rsid w:val="00850304"/>
    <w:rsid w:val="00855D2E"/>
    <w:rsid w:val="00864865"/>
    <w:rsid w:val="008663D7"/>
    <w:rsid w:val="008708E6"/>
    <w:rsid w:val="008761F7"/>
    <w:rsid w:val="00876590"/>
    <w:rsid w:val="0088004E"/>
    <w:rsid w:val="0088190B"/>
    <w:rsid w:val="00882426"/>
    <w:rsid w:val="00884671"/>
    <w:rsid w:val="00890117"/>
    <w:rsid w:val="008A003D"/>
    <w:rsid w:val="008A554C"/>
    <w:rsid w:val="008B009F"/>
    <w:rsid w:val="008C1956"/>
    <w:rsid w:val="008C2FD3"/>
    <w:rsid w:val="008E4E71"/>
    <w:rsid w:val="008E61EC"/>
    <w:rsid w:val="009076BA"/>
    <w:rsid w:val="00910CA7"/>
    <w:rsid w:val="00911759"/>
    <w:rsid w:val="00916EB9"/>
    <w:rsid w:val="00920A8B"/>
    <w:rsid w:val="009268A0"/>
    <w:rsid w:val="00933BCA"/>
    <w:rsid w:val="00943493"/>
    <w:rsid w:val="0094634C"/>
    <w:rsid w:val="00950220"/>
    <w:rsid w:val="00965481"/>
    <w:rsid w:val="00967557"/>
    <w:rsid w:val="00972F11"/>
    <w:rsid w:val="009903BC"/>
    <w:rsid w:val="00994925"/>
    <w:rsid w:val="009A558E"/>
    <w:rsid w:val="009A63EB"/>
    <w:rsid w:val="009B02FF"/>
    <w:rsid w:val="009B35AA"/>
    <w:rsid w:val="009B421A"/>
    <w:rsid w:val="009C72E5"/>
    <w:rsid w:val="009D52A6"/>
    <w:rsid w:val="009D6636"/>
    <w:rsid w:val="009E019B"/>
    <w:rsid w:val="009E0E66"/>
    <w:rsid w:val="009E4B13"/>
    <w:rsid w:val="00A21347"/>
    <w:rsid w:val="00A24E16"/>
    <w:rsid w:val="00A27C02"/>
    <w:rsid w:val="00A328A7"/>
    <w:rsid w:val="00A46BAC"/>
    <w:rsid w:val="00A5674F"/>
    <w:rsid w:val="00A57462"/>
    <w:rsid w:val="00A70009"/>
    <w:rsid w:val="00A77C58"/>
    <w:rsid w:val="00A87761"/>
    <w:rsid w:val="00A9626C"/>
    <w:rsid w:val="00AA1FE9"/>
    <w:rsid w:val="00AA2E05"/>
    <w:rsid w:val="00AA4BD2"/>
    <w:rsid w:val="00AB3E75"/>
    <w:rsid w:val="00AB4AFC"/>
    <w:rsid w:val="00AD7EFE"/>
    <w:rsid w:val="00AE00FB"/>
    <w:rsid w:val="00AE3F28"/>
    <w:rsid w:val="00AF12E8"/>
    <w:rsid w:val="00AF3873"/>
    <w:rsid w:val="00AF38F5"/>
    <w:rsid w:val="00AF7EA7"/>
    <w:rsid w:val="00B0006A"/>
    <w:rsid w:val="00B111C6"/>
    <w:rsid w:val="00B13736"/>
    <w:rsid w:val="00B14F7E"/>
    <w:rsid w:val="00B25464"/>
    <w:rsid w:val="00B26D86"/>
    <w:rsid w:val="00B328BA"/>
    <w:rsid w:val="00B37E94"/>
    <w:rsid w:val="00B446D7"/>
    <w:rsid w:val="00B66047"/>
    <w:rsid w:val="00B66099"/>
    <w:rsid w:val="00B70240"/>
    <w:rsid w:val="00B7207C"/>
    <w:rsid w:val="00B73AD4"/>
    <w:rsid w:val="00B83AFA"/>
    <w:rsid w:val="00B851D7"/>
    <w:rsid w:val="00B8746F"/>
    <w:rsid w:val="00B901F1"/>
    <w:rsid w:val="00B9783B"/>
    <w:rsid w:val="00BB128A"/>
    <w:rsid w:val="00BB39B7"/>
    <w:rsid w:val="00BC20C4"/>
    <w:rsid w:val="00BC3B7E"/>
    <w:rsid w:val="00BC4B95"/>
    <w:rsid w:val="00BC6801"/>
    <w:rsid w:val="00BD1A64"/>
    <w:rsid w:val="00BD2625"/>
    <w:rsid w:val="00BD635B"/>
    <w:rsid w:val="00BD6919"/>
    <w:rsid w:val="00BE5E8D"/>
    <w:rsid w:val="00BE7590"/>
    <w:rsid w:val="00BF57CA"/>
    <w:rsid w:val="00BF6F60"/>
    <w:rsid w:val="00C0355D"/>
    <w:rsid w:val="00C0690F"/>
    <w:rsid w:val="00C218FE"/>
    <w:rsid w:val="00C24440"/>
    <w:rsid w:val="00C25580"/>
    <w:rsid w:val="00C26DC7"/>
    <w:rsid w:val="00C30787"/>
    <w:rsid w:val="00C35C9C"/>
    <w:rsid w:val="00C41582"/>
    <w:rsid w:val="00C422A0"/>
    <w:rsid w:val="00C43DBD"/>
    <w:rsid w:val="00C4662E"/>
    <w:rsid w:val="00C51A9C"/>
    <w:rsid w:val="00C545D7"/>
    <w:rsid w:val="00C56D7B"/>
    <w:rsid w:val="00C65EB1"/>
    <w:rsid w:val="00C832CF"/>
    <w:rsid w:val="00C833A7"/>
    <w:rsid w:val="00C862BB"/>
    <w:rsid w:val="00C9667E"/>
    <w:rsid w:val="00CA472E"/>
    <w:rsid w:val="00CC1551"/>
    <w:rsid w:val="00CC590F"/>
    <w:rsid w:val="00CC6E6E"/>
    <w:rsid w:val="00CD07EA"/>
    <w:rsid w:val="00CD2510"/>
    <w:rsid w:val="00CD6D95"/>
    <w:rsid w:val="00CE00F0"/>
    <w:rsid w:val="00CE50F5"/>
    <w:rsid w:val="00CF21CD"/>
    <w:rsid w:val="00D00A26"/>
    <w:rsid w:val="00D03073"/>
    <w:rsid w:val="00D14514"/>
    <w:rsid w:val="00D23177"/>
    <w:rsid w:val="00D320E2"/>
    <w:rsid w:val="00D361B7"/>
    <w:rsid w:val="00D4192D"/>
    <w:rsid w:val="00D422B1"/>
    <w:rsid w:val="00D43E33"/>
    <w:rsid w:val="00D5309B"/>
    <w:rsid w:val="00D56ED9"/>
    <w:rsid w:val="00D61909"/>
    <w:rsid w:val="00D67068"/>
    <w:rsid w:val="00D70BED"/>
    <w:rsid w:val="00D74C3D"/>
    <w:rsid w:val="00D7723C"/>
    <w:rsid w:val="00D834F3"/>
    <w:rsid w:val="00D8547C"/>
    <w:rsid w:val="00DA3C06"/>
    <w:rsid w:val="00DB7984"/>
    <w:rsid w:val="00DC0919"/>
    <w:rsid w:val="00DD34E2"/>
    <w:rsid w:val="00DE60FD"/>
    <w:rsid w:val="00DF0DCA"/>
    <w:rsid w:val="00DF61EE"/>
    <w:rsid w:val="00E06701"/>
    <w:rsid w:val="00E13974"/>
    <w:rsid w:val="00E158BF"/>
    <w:rsid w:val="00E264CE"/>
    <w:rsid w:val="00E31AA2"/>
    <w:rsid w:val="00E478ED"/>
    <w:rsid w:val="00E604B1"/>
    <w:rsid w:val="00E65830"/>
    <w:rsid w:val="00E71A1C"/>
    <w:rsid w:val="00E72B59"/>
    <w:rsid w:val="00E73693"/>
    <w:rsid w:val="00E842EA"/>
    <w:rsid w:val="00E84950"/>
    <w:rsid w:val="00EA7176"/>
    <w:rsid w:val="00EA7F63"/>
    <w:rsid w:val="00EB1F5D"/>
    <w:rsid w:val="00EC01D1"/>
    <w:rsid w:val="00EC0C58"/>
    <w:rsid w:val="00EC68A6"/>
    <w:rsid w:val="00ED2416"/>
    <w:rsid w:val="00ED41AF"/>
    <w:rsid w:val="00EF1C12"/>
    <w:rsid w:val="00EF22D7"/>
    <w:rsid w:val="00F06C15"/>
    <w:rsid w:val="00F20CF2"/>
    <w:rsid w:val="00F227D6"/>
    <w:rsid w:val="00F374BD"/>
    <w:rsid w:val="00F43109"/>
    <w:rsid w:val="00F43328"/>
    <w:rsid w:val="00F44E59"/>
    <w:rsid w:val="00F5545C"/>
    <w:rsid w:val="00F57D80"/>
    <w:rsid w:val="00F743EF"/>
    <w:rsid w:val="00F76D37"/>
    <w:rsid w:val="00F77110"/>
    <w:rsid w:val="00F774E1"/>
    <w:rsid w:val="00F831D1"/>
    <w:rsid w:val="00F93A58"/>
    <w:rsid w:val="00FA1E84"/>
    <w:rsid w:val="00FA4FC3"/>
    <w:rsid w:val="00FA6DD1"/>
    <w:rsid w:val="00FB0B83"/>
    <w:rsid w:val="00FB3748"/>
    <w:rsid w:val="00FB3F58"/>
    <w:rsid w:val="00FB6F4C"/>
    <w:rsid w:val="00FC2CF9"/>
    <w:rsid w:val="00FC3F95"/>
    <w:rsid w:val="00FC4FD3"/>
    <w:rsid w:val="00FC523E"/>
    <w:rsid w:val="00FD0696"/>
    <w:rsid w:val="00FD084C"/>
    <w:rsid w:val="00FD11E1"/>
    <w:rsid w:val="00FD1E5E"/>
    <w:rsid w:val="00FD3673"/>
    <w:rsid w:val="00FD4287"/>
    <w:rsid w:val="00FD5BC4"/>
    <w:rsid w:val="00FF7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1293C-761D-4049-B70A-31348B07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0F"/>
    <w:pPr>
      <w:spacing w:after="0" w:line="240" w:lineRule="auto"/>
    </w:pPr>
    <w:rPr>
      <w:rFonts w:ascii="Times New Roman" w:eastAsia="Times New Roman" w:hAnsi="Times New Roman" w:cs="Times New Roman"/>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90F"/>
    <w:pPr>
      <w:tabs>
        <w:tab w:val="center" w:pos="4677"/>
        <w:tab w:val="right" w:pos="9355"/>
      </w:tabs>
    </w:pPr>
  </w:style>
  <w:style w:type="character" w:customStyle="1" w:styleId="HeaderChar">
    <w:name w:val="Header Char"/>
    <w:basedOn w:val="DefaultParagraphFont"/>
    <w:link w:val="Header"/>
    <w:rsid w:val="00C0690F"/>
    <w:rPr>
      <w:rFonts w:ascii="Times New Roman" w:eastAsia="Times New Roman" w:hAnsi="Times New Roman" w:cs="Times New Roman"/>
      <w:sz w:val="24"/>
      <w:szCs w:val="24"/>
      <w:lang w:val="en-US" w:eastAsia="ru-RU"/>
    </w:rPr>
  </w:style>
  <w:style w:type="paragraph" w:styleId="BodyText">
    <w:name w:val="Body Text"/>
    <w:basedOn w:val="Normal"/>
    <w:link w:val="BodyTextChar"/>
    <w:rsid w:val="00C0690F"/>
    <w:pPr>
      <w:spacing w:after="120"/>
    </w:pPr>
  </w:style>
  <w:style w:type="character" w:customStyle="1" w:styleId="BodyTextChar">
    <w:name w:val="Body Text Char"/>
    <w:basedOn w:val="DefaultParagraphFont"/>
    <w:link w:val="BodyText"/>
    <w:rsid w:val="00C0690F"/>
    <w:rPr>
      <w:rFonts w:ascii="Times New Roman" w:eastAsia="Times New Roman" w:hAnsi="Times New Roman" w:cs="Times New Roman"/>
      <w:sz w:val="24"/>
      <w:szCs w:val="24"/>
      <w:lang w:val="en-US" w:eastAsia="ru-RU"/>
    </w:rPr>
  </w:style>
  <w:style w:type="paragraph" w:customStyle="1" w:styleId="1">
    <w:name w:val="Абзац списка1"/>
    <w:basedOn w:val="Normal"/>
    <w:rsid w:val="00C0690F"/>
    <w:pPr>
      <w:spacing w:before="100" w:beforeAutospacing="1" w:after="100" w:afterAutospacing="1"/>
    </w:pPr>
    <w:rPr>
      <w:lang w:val="ru-RU"/>
    </w:rPr>
  </w:style>
  <w:style w:type="paragraph" w:styleId="FootnoteText">
    <w:name w:val="footnote text"/>
    <w:aliases w:val=" Char Char Char Char,Geneva 9,Font: Geneva 9,Boston 10,f,single space,footnote text,Footnote,otnote Text,Fußnote,ADB Char Char,ADB Char Char Char,ADB Char Char Char Char Char Char Char,ADB Char Char Char Char Char,FOOTNOTES,fn,ft Char,ft"/>
    <w:basedOn w:val="Normal"/>
    <w:link w:val="FootnoteTextChar"/>
    <w:uiPriority w:val="99"/>
    <w:rsid w:val="00C0690F"/>
    <w:rPr>
      <w:sz w:val="20"/>
      <w:szCs w:val="20"/>
    </w:rPr>
  </w:style>
  <w:style w:type="character" w:customStyle="1" w:styleId="FootnoteTextChar">
    <w:name w:val="Footnote Text Char"/>
    <w:aliases w:val=" Char Char Char Char Char,Geneva 9 Char,Font: Geneva 9 Char,Boston 10 Char,f Char,single space Char,footnote text Char,Footnote Char,otnote Text Char,Fußnote Char,ADB Char Char Char1,ADB Char Char Char Char,FOOTNOTES Char,fn Char"/>
    <w:basedOn w:val="DefaultParagraphFont"/>
    <w:link w:val="FootnoteText"/>
    <w:uiPriority w:val="99"/>
    <w:rsid w:val="00C0690F"/>
    <w:rPr>
      <w:rFonts w:ascii="Times New Roman" w:eastAsia="Times New Roman" w:hAnsi="Times New Roman" w:cs="Times New Roman"/>
      <w:sz w:val="20"/>
      <w:szCs w:val="20"/>
      <w:lang w:val="en-US" w:eastAsia="ru-RU"/>
    </w:rPr>
  </w:style>
  <w:style w:type="character" w:styleId="FootnoteReference">
    <w:name w:val="footnote reference"/>
    <w:aliases w:val="16 Point,Superscript 6 Point,Superscript 6 Point + 11 pt,ftref, BVI fnr,BVI fnr, BVI fnr Car Car,BVI fnr Car, BVI fnr Car Car Car Car,Footnote text,BVI fnr Car Car,BVI fnr Car Car Car Car"/>
    <w:rsid w:val="00C0690F"/>
    <w:rPr>
      <w:vertAlign w:val="superscript"/>
    </w:rPr>
  </w:style>
  <w:style w:type="paragraph" w:styleId="ListParagraph">
    <w:name w:val="List Paragraph"/>
    <w:basedOn w:val="Normal"/>
    <w:link w:val="ListParagraphChar"/>
    <w:uiPriority w:val="99"/>
    <w:qFormat/>
    <w:rsid w:val="00C0690F"/>
    <w:pPr>
      <w:ind w:left="720"/>
      <w:contextualSpacing/>
    </w:pPr>
  </w:style>
  <w:style w:type="paragraph" w:styleId="BalloonText">
    <w:name w:val="Balloon Text"/>
    <w:basedOn w:val="Normal"/>
    <w:link w:val="BalloonTextChar"/>
    <w:uiPriority w:val="99"/>
    <w:semiHidden/>
    <w:unhideWhenUsed/>
    <w:rsid w:val="00C0690F"/>
    <w:rPr>
      <w:rFonts w:ascii="Tahoma" w:hAnsi="Tahoma" w:cs="Tahoma"/>
      <w:sz w:val="16"/>
      <w:szCs w:val="16"/>
    </w:rPr>
  </w:style>
  <w:style w:type="character" w:customStyle="1" w:styleId="BalloonTextChar">
    <w:name w:val="Balloon Text Char"/>
    <w:basedOn w:val="DefaultParagraphFont"/>
    <w:link w:val="BalloonText"/>
    <w:uiPriority w:val="99"/>
    <w:semiHidden/>
    <w:rsid w:val="00C0690F"/>
    <w:rPr>
      <w:rFonts w:ascii="Tahoma" w:eastAsia="Times New Roman" w:hAnsi="Tahoma" w:cs="Tahoma"/>
      <w:sz w:val="16"/>
      <w:szCs w:val="16"/>
      <w:lang w:val="en-US" w:eastAsia="ru-RU"/>
    </w:rPr>
  </w:style>
  <w:style w:type="paragraph" w:styleId="Footer">
    <w:name w:val="footer"/>
    <w:basedOn w:val="Normal"/>
    <w:link w:val="FooterChar"/>
    <w:uiPriority w:val="99"/>
    <w:unhideWhenUsed/>
    <w:rsid w:val="00AF12E8"/>
    <w:pPr>
      <w:tabs>
        <w:tab w:val="center" w:pos="4677"/>
        <w:tab w:val="right" w:pos="9355"/>
      </w:tabs>
    </w:pPr>
  </w:style>
  <w:style w:type="character" w:customStyle="1" w:styleId="FooterChar">
    <w:name w:val="Footer Char"/>
    <w:basedOn w:val="DefaultParagraphFont"/>
    <w:link w:val="Footer"/>
    <w:uiPriority w:val="99"/>
    <w:rsid w:val="00AF12E8"/>
    <w:rPr>
      <w:rFonts w:ascii="Times New Roman" w:eastAsia="Times New Roman" w:hAnsi="Times New Roman" w:cs="Times New Roman"/>
      <w:sz w:val="24"/>
      <w:szCs w:val="24"/>
      <w:lang w:val="en-US" w:eastAsia="ru-RU"/>
    </w:rPr>
  </w:style>
  <w:style w:type="paragraph" w:customStyle="1" w:styleId="Outcomes">
    <w:name w:val="Outcomes"/>
    <w:basedOn w:val="Normal"/>
    <w:link w:val="OutcomesChar"/>
    <w:uiPriority w:val="99"/>
    <w:rsid w:val="00C9667E"/>
    <w:pPr>
      <w:framePr w:hSpace="180" w:wrap="around" w:vAnchor="text" w:hAnchor="margin" w:y="92"/>
      <w:spacing w:before="60" w:after="60"/>
      <w:ind w:left="288" w:hanging="288"/>
    </w:pPr>
    <w:rPr>
      <w:color w:val="1F497D"/>
      <w:sz w:val="16"/>
      <w:szCs w:val="16"/>
      <w:lang w:val="en-GB" w:eastAsia="en-US"/>
    </w:rPr>
  </w:style>
  <w:style w:type="character" w:customStyle="1" w:styleId="OutcomesChar">
    <w:name w:val="Outcomes Char"/>
    <w:link w:val="Outcomes"/>
    <w:uiPriority w:val="99"/>
    <w:locked/>
    <w:rsid w:val="00C9667E"/>
    <w:rPr>
      <w:rFonts w:ascii="Times New Roman" w:eastAsia="Times New Roman" w:hAnsi="Times New Roman" w:cs="Times New Roman"/>
      <w:color w:val="1F497D"/>
      <w:sz w:val="16"/>
      <w:szCs w:val="16"/>
      <w:lang w:val="en-GB"/>
    </w:rPr>
  </w:style>
  <w:style w:type="paragraph" w:customStyle="1" w:styleId="Text1">
    <w:name w:val="Text 1"/>
    <w:basedOn w:val="Normal"/>
    <w:uiPriority w:val="99"/>
    <w:rsid w:val="00376A68"/>
    <w:pPr>
      <w:spacing w:after="240"/>
      <w:ind w:left="482"/>
      <w:jc w:val="both"/>
    </w:pPr>
    <w:rPr>
      <w:szCs w:val="20"/>
      <w:lang w:val="en-GB" w:eastAsia="en-US"/>
    </w:rPr>
  </w:style>
  <w:style w:type="character" w:customStyle="1" w:styleId="hps">
    <w:name w:val="hps"/>
    <w:basedOn w:val="DefaultParagraphFont"/>
    <w:rsid w:val="003652C6"/>
  </w:style>
  <w:style w:type="paragraph" w:styleId="NormalWeb">
    <w:name w:val="Normal (Web)"/>
    <w:aliases w:val="Обычный (веб) Знак"/>
    <w:basedOn w:val="Normal"/>
    <w:link w:val="NormalWebChar"/>
    <w:uiPriority w:val="99"/>
    <w:qFormat/>
    <w:rsid w:val="0082582D"/>
    <w:pPr>
      <w:spacing w:before="100" w:beforeAutospacing="1" w:after="100" w:afterAutospacing="1"/>
    </w:pPr>
  </w:style>
  <w:style w:type="character" w:customStyle="1" w:styleId="NormalWebChar">
    <w:name w:val="Normal (Web) Char"/>
    <w:aliases w:val="Обычный (веб) Знак Char"/>
    <w:link w:val="NormalWeb"/>
    <w:uiPriority w:val="99"/>
    <w:rsid w:val="0082582D"/>
    <w:rPr>
      <w:rFonts w:ascii="Times New Roman" w:eastAsia="Times New Roman" w:hAnsi="Times New Roman" w:cs="Times New Roman"/>
      <w:sz w:val="24"/>
      <w:szCs w:val="24"/>
      <w:lang w:val="en-US" w:eastAsia="ru-RU"/>
    </w:rPr>
  </w:style>
  <w:style w:type="character" w:styleId="CommentReference">
    <w:name w:val="annotation reference"/>
    <w:basedOn w:val="DefaultParagraphFont"/>
    <w:uiPriority w:val="99"/>
    <w:semiHidden/>
    <w:unhideWhenUsed/>
    <w:rsid w:val="001572EB"/>
    <w:rPr>
      <w:sz w:val="16"/>
      <w:szCs w:val="16"/>
    </w:rPr>
  </w:style>
  <w:style w:type="paragraph" w:styleId="CommentText">
    <w:name w:val="annotation text"/>
    <w:basedOn w:val="Normal"/>
    <w:link w:val="CommentTextChar"/>
    <w:uiPriority w:val="99"/>
    <w:semiHidden/>
    <w:unhideWhenUsed/>
    <w:rsid w:val="001572EB"/>
    <w:rPr>
      <w:sz w:val="20"/>
      <w:szCs w:val="20"/>
    </w:rPr>
  </w:style>
  <w:style w:type="character" w:customStyle="1" w:styleId="CommentTextChar">
    <w:name w:val="Comment Text Char"/>
    <w:basedOn w:val="DefaultParagraphFont"/>
    <w:link w:val="CommentText"/>
    <w:uiPriority w:val="99"/>
    <w:semiHidden/>
    <w:rsid w:val="001572EB"/>
    <w:rPr>
      <w:rFonts w:ascii="Times New Roman" w:eastAsia="Times New Roman" w:hAnsi="Times New Roman" w:cs="Times New Roman"/>
      <w:sz w:val="20"/>
      <w:szCs w:val="20"/>
      <w:lang w:val="en-US" w:eastAsia="ru-RU"/>
    </w:rPr>
  </w:style>
  <w:style w:type="paragraph" w:styleId="CommentSubject">
    <w:name w:val="annotation subject"/>
    <w:basedOn w:val="CommentText"/>
    <w:next w:val="CommentText"/>
    <w:link w:val="CommentSubjectChar"/>
    <w:uiPriority w:val="99"/>
    <w:semiHidden/>
    <w:unhideWhenUsed/>
    <w:rsid w:val="001572EB"/>
    <w:rPr>
      <w:b/>
      <w:bCs/>
    </w:rPr>
  </w:style>
  <w:style w:type="character" w:customStyle="1" w:styleId="CommentSubjectChar">
    <w:name w:val="Comment Subject Char"/>
    <w:basedOn w:val="CommentTextChar"/>
    <w:link w:val="CommentSubject"/>
    <w:uiPriority w:val="99"/>
    <w:semiHidden/>
    <w:rsid w:val="001572EB"/>
    <w:rPr>
      <w:rFonts w:ascii="Times New Roman" w:eastAsia="Times New Roman" w:hAnsi="Times New Roman" w:cs="Times New Roman"/>
      <w:b/>
      <w:bCs/>
      <w:sz w:val="20"/>
      <w:szCs w:val="20"/>
      <w:lang w:val="en-US" w:eastAsia="ru-RU"/>
    </w:rPr>
  </w:style>
  <w:style w:type="character" w:styleId="Hyperlink">
    <w:name w:val="Hyperlink"/>
    <w:unhideWhenUsed/>
    <w:rsid w:val="00AB3E75"/>
    <w:rPr>
      <w:color w:val="0000FF"/>
      <w:u w:val="single"/>
    </w:rPr>
  </w:style>
  <w:style w:type="paragraph" w:customStyle="1" w:styleId="Heading31">
    <w:name w:val="Heading 31"/>
    <w:basedOn w:val="Normal"/>
    <w:next w:val="Normal"/>
    <w:uiPriority w:val="9"/>
    <w:unhideWhenUsed/>
    <w:qFormat/>
    <w:rsid w:val="0073338C"/>
    <w:pPr>
      <w:pBdr>
        <w:bottom w:val="single" w:sz="6" w:space="1" w:color="4F81BD"/>
      </w:pBdr>
      <w:spacing w:before="300" w:line="276" w:lineRule="auto"/>
      <w:outlineLvl w:val="4"/>
    </w:pPr>
    <w:rPr>
      <w:rFonts w:ascii="Calibri" w:hAnsi="Calibri"/>
      <w:b/>
      <w:caps/>
      <w:spacing w:val="10"/>
      <w:sz w:val="22"/>
      <w:szCs w:val="22"/>
      <w:lang w:eastAsia="en-US" w:bidi="en-US"/>
    </w:rPr>
  </w:style>
  <w:style w:type="paragraph" w:customStyle="1" w:styleId="Normalbullet">
    <w:name w:val="Normal bullet"/>
    <w:basedOn w:val="Normal"/>
    <w:link w:val="NormalbulletChar"/>
    <w:qFormat/>
    <w:rsid w:val="0073338C"/>
    <w:pPr>
      <w:spacing w:after="200" w:line="276" w:lineRule="auto"/>
    </w:pPr>
    <w:rPr>
      <w:rFonts w:ascii="Calibri" w:hAnsi="Calibri" w:cs="Calibri"/>
      <w:bCs/>
      <w:sz w:val="22"/>
      <w:szCs w:val="22"/>
      <w:lang w:eastAsia="en-US" w:bidi="en-US"/>
    </w:rPr>
  </w:style>
  <w:style w:type="character" w:customStyle="1" w:styleId="NormalbulletChar">
    <w:name w:val="Normal bullet Char"/>
    <w:link w:val="Normalbullet"/>
    <w:rsid w:val="0073338C"/>
    <w:rPr>
      <w:rFonts w:ascii="Calibri" w:eastAsia="Times New Roman" w:hAnsi="Calibri" w:cs="Calibri"/>
      <w:bCs/>
      <w:lang w:val="en-US" w:bidi="en-US"/>
    </w:rPr>
  </w:style>
  <w:style w:type="character" w:customStyle="1" w:styleId="ListParagraphChar">
    <w:name w:val="List Paragraph Char"/>
    <w:link w:val="ListParagraph"/>
    <w:uiPriority w:val="99"/>
    <w:rsid w:val="0073338C"/>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3447">
      <w:bodyDiv w:val="1"/>
      <w:marLeft w:val="0"/>
      <w:marRight w:val="0"/>
      <w:marTop w:val="0"/>
      <w:marBottom w:val="0"/>
      <w:divBdr>
        <w:top w:val="none" w:sz="0" w:space="0" w:color="auto"/>
        <w:left w:val="none" w:sz="0" w:space="0" w:color="auto"/>
        <w:bottom w:val="none" w:sz="0" w:space="0" w:color="auto"/>
        <w:right w:val="none" w:sz="0" w:space="0" w:color="auto"/>
      </w:divBdr>
    </w:div>
    <w:div w:id="78447006">
      <w:bodyDiv w:val="1"/>
      <w:marLeft w:val="0"/>
      <w:marRight w:val="0"/>
      <w:marTop w:val="0"/>
      <w:marBottom w:val="0"/>
      <w:divBdr>
        <w:top w:val="none" w:sz="0" w:space="0" w:color="auto"/>
        <w:left w:val="none" w:sz="0" w:space="0" w:color="auto"/>
        <w:bottom w:val="none" w:sz="0" w:space="0" w:color="auto"/>
        <w:right w:val="none" w:sz="0" w:space="0" w:color="auto"/>
      </w:divBdr>
    </w:div>
    <w:div w:id="260844297">
      <w:bodyDiv w:val="1"/>
      <w:marLeft w:val="0"/>
      <w:marRight w:val="0"/>
      <w:marTop w:val="0"/>
      <w:marBottom w:val="0"/>
      <w:divBdr>
        <w:top w:val="none" w:sz="0" w:space="0" w:color="auto"/>
        <w:left w:val="none" w:sz="0" w:space="0" w:color="auto"/>
        <w:bottom w:val="none" w:sz="0" w:space="0" w:color="auto"/>
        <w:right w:val="none" w:sz="0" w:space="0" w:color="auto"/>
      </w:divBdr>
    </w:div>
    <w:div w:id="283004553">
      <w:bodyDiv w:val="1"/>
      <w:marLeft w:val="0"/>
      <w:marRight w:val="0"/>
      <w:marTop w:val="0"/>
      <w:marBottom w:val="0"/>
      <w:divBdr>
        <w:top w:val="none" w:sz="0" w:space="0" w:color="auto"/>
        <w:left w:val="none" w:sz="0" w:space="0" w:color="auto"/>
        <w:bottom w:val="none" w:sz="0" w:space="0" w:color="auto"/>
        <w:right w:val="none" w:sz="0" w:space="0" w:color="auto"/>
      </w:divBdr>
    </w:div>
    <w:div w:id="703212890">
      <w:bodyDiv w:val="1"/>
      <w:marLeft w:val="0"/>
      <w:marRight w:val="0"/>
      <w:marTop w:val="0"/>
      <w:marBottom w:val="0"/>
      <w:divBdr>
        <w:top w:val="none" w:sz="0" w:space="0" w:color="auto"/>
        <w:left w:val="none" w:sz="0" w:space="0" w:color="auto"/>
        <w:bottom w:val="none" w:sz="0" w:space="0" w:color="auto"/>
        <w:right w:val="none" w:sz="0" w:space="0" w:color="auto"/>
      </w:divBdr>
    </w:div>
    <w:div w:id="20985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hyperlink" Target="http://web.undp.org/evaluation/policy.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evaluation/hand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106C-3EE1-4F92-8D50-06210CB0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3457</Words>
  <Characters>19709</Characters>
  <Application>Microsoft Office Word</Application>
  <DocSecurity>4</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EU UNDP</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Letova</dc:creator>
  <cp:lastModifiedBy>Aidai Arstanbekova</cp:lastModifiedBy>
  <cp:revision>2</cp:revision>
  <cp:lastPrinted>2014-10-15T15:19:00Z</cp:lastPrinted>
  <dcterms:created xsi:type="dcterms:W3CDTF">2016-12-05T04:28:00Z</dcterms:created>
  <dcterms:modified xsi:type="dcterms:W3CDTF">2016-12-05T04:28:00Z</dcterms:modified>
</cp:coreProperties>
</file>