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32638" w14:textId="77777777" w:rsidR="00D6638C" w:rsidRDefault="00D6638C" w:rsidP="00D6638C">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rPr>
          <w:rFonts w:ascii="Calibri" w:eastAsia="Times New Roman" w:hAnsi="Calibri" w:cs="Times New Roman"/>
          <w:caps/>
          <w:spacing w:val="15"/>
        </w:rPr>
      </w:pPr>
      <w:bookmarkStart w:id="0" w:name="_Toc321341546"/>
      <w:bookmarkStart w:id="1" w:name="_Toc323119582"/>
      <w:bookmarkStart w:id="2" w:name="_GoBack"/>
      <w:bookmarkEnd w:id="2"/>
      <w:r w:rsidRPr="00D6638C">
        <w:rPr>
          <w:rFonts w:ascii="Calibri" w:eastAsia="Times New Roman" w:hAnsi="Calibri" w:cs="Times New Roman"/>
          <w:caps/>
          <w:spacing w:val="15"/>
        </w:rPr>
        <w:t>Terminal Evaluation Terms of Reference</w:t>
      </w:r>
      <w:bookmarkEnd w:id="0"/>
      <w:bookmarkEnd w:id="1"/>
    </w:p>
    <w:p w14:paraId="419DE90B" w14:textId="77777777" w:rsidR="006C1964" w:rsidRDefault="00B913F1" w:rsidP="00F05366">
      <w:pPr>
        <w:pStyle w:val="Heading51"/>
      </w:pPr>
      <w:bookmarkStart w:id="3" w:name="_Toc299126613"/>
      <w:r>
        <w:t>INTRODUCTION</w:t>
      </w:r>
    </w:p>
    <w:p w14:paraId="620220E6" w14:textId="77777777" w:rsidR="00D6638C" w:rsidRPr="00D6638C" w:rsidRDefault="00D6638C" w:rsidP="00D6638C">
      <w:pPr>
        <w:spacing w:before="200"/>
        <w:rPr>
          <w:rFonts w:ascii="Calibri" w:eastAsia="Times New Roman" w:hAnsi="Calibri" w:cs="Times New Roman"/>
          <w:sz w:val="20"/>
          <w:szCs w:val="20"/>
        </w:rPr>
      </w:pPr>
      <w:r w:rsidRPr="00D6638C">
        <w:rPr>
          <w:rFonts w:ascii="Calibri" w:eastAsia="Times New Roman" w:hAnsi="Calibri" w:cs="Times New Roman"/>
          <w:sz w:val="20"/>
          <w:szCs w:val="20"/>
        </w:rPr>
        <w:t xml:space="preserve">In accordance with UNDP and GEF M&amp;E policies and procedures, all full and medium-sized UNDP support GEF financed projects are required to undergo a terminal evaluation upon completion of implementation. </w:t>
      </w:r>
      <w:r w:rsidRPr="00D6638C">
        <w:rPr>
          <w:rFonts w:ascii="Calibri" w:eastAsia="Times New Roman" w:hAnsi="Calibri" w:cs="Times New Roman"/>
          <w:sz w:val="20"/>
          <w:szCs w:val="20"/>
          <w:lang w:val="en-GB"/>
        </w:rPr>
        <w:t xml:space="preserve">These terms </w:t>
      </w:r>
      <w:r w:rsidRPr="00D6638C">
        <w:rPr>
          <w:rFonts w:ascii="Calibri" w:eastAsia="Times New Roman" w:hAnsi="Calibri" w:cs="Times New Roman"/>
          <w:sz w:val="20"/>
          <w:szCs w:val="20"/>
        </w:rPr>
        <w:t xml:space="preserve">of </w:t>
      </w:r>
      <w:r w:rsidRPr="00D6638C">
        <w:rPr>
          <w:rFonts w:ascii="Calibri" w:eastAsia="Times New Roman" w:hAnsi="Calibri" w:cs="Times New Roman"/>
          <w:sz w:val="20"/>
          <w:szCs w:val="20"/>
          <w:lang w:val="en-GB"/>
        </w:rPr>
        <w:t>reference</w:t>
      </w:r>
      <w:r w:rsidRPr="00D6638C">
        <w:rPr>
          <w:rFonts w:ascii="Calibri" w:eastAsia="Times New Roman" w:hAnsi="Calibri" w:cs="Times New Roman"/>
          <w:sz w:val="20"/>
          <w:szCs w:val="20"/>
        </w:rPr>
        <w:t xml:space="preserve"> (TOR) sets </w:t>
      </w:r>
      <w:r w:rsidRPr="00D6638C">
        <w:rPr>
          <w:rFonts w:ascii="Calibri" w:eastAsia="Times New Roman" w:hAnsi="Calibri" w:cs="Times New Roman"/>
          <w:sz w:val="20"/>
          <w:szCs w:val="20"/>
          <w:lang w:val="en-GB"/>
        </w:rPr>
        <w:t xml:space="preserve">out the </w:t>
      </w:r>
      <w:r w:rsidRPr="00D6638C">
        <w:rPr>
          <w:rFonts w:ascii="Calibri" w:eastAsia="Times New Roman" w:hAnsi="Calibri" w:cs="Times New Roman"/>
          <w:sz w:val="20"/>
          <w:szCs w:val="20"/>
        </w:rPr>
        <w:t>expectations for a Terminal Evaluation (TE) of the</w:t>
      </w:r>
      <w:r w:rsidR="00CC62BB">
        <w:rPr>
          <w:rFonts w:ascii="Calibri" w:eastAsia="Times New Roman" w:hAnsi="Calibri" w:cs="Times New Roman"/>
          <w:b/>
          <w:i/>
          <w:sz w:val="20"/>
          <w:szCs w:val="20"/>
        </w:rPr>
        <w:t xml:space="preserve"> Grid-</w:t>
      </w:r>
      <w:r w:rsidR="00CC62BB" w:rsidRPr="00CC62BB">
        <w:rPr>
          <w:rFonts w:ascii="Calibri" w:eastAsia="Times New Roman" w:hAnsi="Calibri" w:cs="Times New Roman"/>
          <w:b/>
          <w:i/>
          <w:sz w:val="20"/>
          <w:szCs w:val="20"/>
        </w:rPr>
        <w:t>connected Rooftop Photovoltaic Systems project</w:t>
      </w:r>
      <w:r w:rsidRPr="00CC62BB">
        <w:rPr>
          <w:rFonts w:ascii="Calibri" w:eastAsia="Times New Roman" w:hAnsi="Calibri" w:cs="Times New Roman"/>
          <w:b/>
          <w:sz w:val="20"/>
          <w:szCs w:val="20"/>
        </w:rPr>
        <w:t xml:space="preserve"> </w:t>
      </w:r>
      <w:r w:rsidRPr="00D6638C">
        <w:rPr>
          <w:rFonts w:ascii="Calibri" w:eastAsia="Times New Roman" w:hAnsi="Calibri" w:cs="Times New Roman"/>
          <w:sz w:val="20"/>
          <w:szCs w:val="20"/>
        </w:rPr>
        <w:t>(</w:t>
      </w:r>
      <w:r w:rsidRPr="00CC62BB">
        <w:rPr>
          <w:rFonts w:ascii="Calibri" w:eastAsia="Times New Roman" w:hAnsi="Calibri" w:cs="Times New Roman"/>
          <w:sz w:val="20"/>
          <w:szCs w:val="20"/>
        </w:rPr>
        <w:t xml:space="preserve">PIMS </w:t>
      </w:r>
      <w:r w:rsidR="00CC62BB" w:rsidRPr="00CC62BB">
        <w:rPr>
          <w:rFonts w:ascii="Calibri" w:eastAsia="Times New Roman" w:hAnsi="Calibri" w:cs="Times New Roman"/>
          <w:sz w:val="20"/>
          <w:szCs w:val="20"/>
        </w:rPr>
        <w:t>4331</w:t>
      </w:r>
      <w:r w:rsidRPr="00CC62BB">
        <w:rPr>
          <w:rFonts w:ascii="Calibri" w:eastAsia="Times New Roman" w:hAnsi="Calibri" w:cs="Times New Roman"/>
          <w:sz w:val="20"/>
          <w:szCs w:val="20"/>
        </w:rPr>
        <w:t>)</w:t>
      </w:r>
    </w:p>
    <w:p w14:paraId="06B50E3F" w14:textId="77777777" w:rsidR="00D6638C" w:rsidRPr="00D6638C" w:rsidRDefault="00D6638C" w:rsidP="00D6638C">
      <w:pPr>
        <w:spacing w:before="200"/>
        <w:rPr>
          <w:rFonts w:ascii="Calibri" w:eastAsia="Times New Roman" w:hAnsi="Calibri" w:cs="Times New Roman"/>
          <w:sz w:val="20"/>
          <w:szCs w:val="20"/>
        </w:rPr>
      </w:pPr>
      <w:r w:rsidRPr="00D6638C">
        <w:rPr>
          <w:rFonts w:ascii="Calibri" w:eastAsia="Times New Roman" w:hAnsi="Calibri" w:cs="Times New Roman"/>
          <w:sz w:val="20"/>
          <w:szCs w:val="20"/>
        </w:rPr>
        <w:t xml:space="preserve">The essentials of the project to be evaluated are as follows: </w:t>
      </w:r>
    </w:p>
    <w:p w14:paraId="6AF02F92" w14:textId="77777777" w:rsidR="00D6638C" w:rsidRPr="00D6638C" w:rsidRDefault="00D6638C" w:rsidP="00F05366">
      <w:pPr>
        <w:pStyle w:val="Heading51"/>
      </w:pPr>
      <w:bookmarkStart w:id="4" w:name="_Toc321341548"/>
      <w:r w:rsidRPr="00D6638C">
        <w:t>Project Summary Table</w:t>
      </w:r>
      <w:bookmarkEnd w:id="4"/>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66"/>
        <w:gridCol w:w="655"/>
        <w:gridCol w:w="1415"/>
        <w:gridCol w:w="2672"/>
        <w:gridCol w:w="364"/>
        <w:gridCol w:w="1682"/>
        <w:gridCol w:w="1868"/>
      </w:tblGrid>
      <w:tr w:rsidR="00D6638C" w:rsidRPr="00D6638C" w14:paraId="3636A9F6" w14:textId="77777777" w:rsidTr="00224F9C">
        <w:trPr>
          <w:trHeight w:val="359"/>
        </w:trPr>
        <w:tc>
          <w:tcPr>
            <w:tcW w:w="455" w:type="pct"/>
            <w:shd w:val="clear" w:color="auto" w:fill="7F7F7F"/>
            <w:vAlign w:val="center"/>
          </w:tcPr>
          <w:p w14:paraId="1B5DE615" w14:textId="77777777" w:rsidR="00D6638C" w:rsidRPr="00D6638C" w:rsidRDefault="00D6638C" w:rsidP="00D6638C">
            <w:pPr>
              <w:spacing w:after="0"/>
              <w:contextualSpacing/>
              <w:rPr>
                <w:rFonts w:ascii="Calibri" w:eastAsia="Times New Roman" w:hAnsi="Calibri" w:cs="Calibri"/>
                <w:bCs/>
                <w:color w:val="FFFFFF"/>
                <w:sz w:val="20"/>
                <w:szCs w:val="20"/>
              </w:rPr>
            </w:pPr>
            <w:r w:rsidRPr="00D6638C">
              <w:rPr>
                <w:rFonts w:ascii="Calibri" w:eastAsia="Times New Roman" w:hAnsi="Calibri" w:cs="Calibri"/>
                <w:bCs/>
                <w:color w:val="FFFFFF"/>
                <w:sz w:val="20"/>
                <w:szCs w:val="20"/>
              </w:rPr>
              <w:t xml:space="preserve">Project Title: </w:t>
            </w:r>
          </w:p>
        </w:tc>
        <w:tc>
          <w:tcPr>
            <w:tcW w:w="4545" w:type="pct"/>
            <w:gridSpan w:val="6"/>
            <w:shd w:val="clear" w:color="auto" w:fill="FFFFFF"/>
            <w:vAlign w:val="center"/>
          </w:tcPr>
          <w:p w14:paraId="7C5078C9" w14:textId="47C9B89A" w:rsidR="00D6638C" w:rsidRPr="00D6638C" w:rsidRDefault="00541BBC" w:rsidP="00D6638C">
            <w:pPr>
              <w:spacing w:after="0"/>
              <w:contextualSpacing/>
              <w:rPr>
                <w:rFonts w:ascii="Calibri" w:eastAsia="Times New Roman" w:hAnsi="Calibri" w:cs="Calibri"/>
                <w:bCs/>
                <w:sz w:val="20"/>
                <w:szCs w:val="20"/>
              </w:rPr>
            </w:pPr>
            <w:r>
              <w:rPr>
                <w:rFonts w:ascii="Calibri" w:eastAsia="Times New Roman" w:hAnsi="Calibri" w:cs="Calibri"/>
                <w:bCs/>
                <w:noProof/>
                <w:sz w:val="20"/>
                <w:szCs w:val="20"/>
                <w:lang w:val="en-GB" w:eastAsia="en-GB" w:bidi="ar-SA"/>
              </w:rPr>
              <w:drawing>
                <wp:inline distT="0" distB="0" distL="0" distR="0" wp14:anchorId="4012A293" wp14:editId="7B495834">
                  <wp:extent cx="6019800" cy="2286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228600"/>
                          </a:xfrm>
                          <a:prstGeom prst="rect">
                            <a:avLst/>
                          </a:prstGeom>
                          <a:noFill/>
                          <a:ln>
                            <a:noFill/>
                          </a:ln>
                        </pic:spPr>
                      </pic:pic>
                    </a:graphicData>
                  </a:graphic>
                </wp:inline>
              </w:drawing>
            </w:r>
          </w:p>
        </w:tc>
      </w:tr>
      <w:tr w:rsidR="00D6638C" w:rsidRPr="00D6638C" w14:paraId="0019E74A" w14:textId="77777777" w:rsidTr="00224F9C">
        <w:tblPrEx>
          <w:shd w:val="clear" w:color="auto" w:fill="auto"/>
        </w:tblPrEx>
        <w:trPr>
          <w:trHeight w:val="553"/>
        </w:trPr>
        <w:tc>
          <w:tcPr>
            <w:tcW w:w="799" w:type="pct"/>
            <w:gridSpan w:val="2"/>
          </w:tcPr>
          <w:p w14:paraId="6A230E6B" w14:textId="77777777" w:rsidR="00D6638C" w:rsidRPr="00D6638C" w:rsidRDefault="00D6638C" w:rsidP="00D6638C">
            <w:pPr>
              <w:spacing w:after="0"/>
              <w:jc w:val="right"/>
              <w:rPr>
                <w:rFonts w:ascii="Calibri" w:eastAsia="Arial Unicode MS" w:hAnsi="Calibri" w:cs="Times New Roman"/>
                <w:color w:val="000000"/>
                <w:sz w:val="20"/>
                <w:szCs w:val="20"/>
              </w:rPr>
            </w:pPr>
            <w:r w:rsidRPr="00D6638C">
              <w:rPr>
                <w:rFonts w:ascii="Calibri" w:eastAsia="Times New Roman" w:hAnsi="Calibri" w:cs="Times New Roman"/>
                <w:color w:val="000000"/>
                <w:sz w:val="20"/>
                <w:szCs w:val="20"/>
              </w:rPr>
              <w:t>GEF Project ID:</w:t>
            </w:r>
          </w:p>
        </w:tc>
        <w:tc>
          <w:tcPr>
            <w:tcW w:w="743" w:type="pct"/>
            <w:vAlign w:val="center"/>
          </w:tcPr>
          <w:p w14:paraId="5DED06B8" w14:textId="3B695483" w:rsidR="00D6638C" w:rsidRPr="004957A1" w:rsidRDefault="004957A1" w:rsidP="00D6638C">
            <w:pPr>
              <w:tabs>
                <w:tab w:val="right" w:pos="0"/>
              </w:tabs>
              <w:spacing w:after="0"/>
              <w:rPr>
                <w:rFonts w:ascii="Calibri" w:eastAsia="Times New Roman" w:hAnsi="Calibri" w:cs="Times New Roman"/>
                <w:sz w:val="20"/>
                <w:szCs w:val="20"/>
              </w:rPr>
            </w:pPr>
            <w:r w:rsidRPr="004957A1">
              <w:rPr>
                <w:color w:val="000000"/>
                <w:sz w:val="20"/>
                <w:szCs w:val="20"/>
              </w:rPr>
              <w:t>4052 (GEF PMIS #)</w:t>
            </w:r>
          </w:p>
        </w:tc>
        <w:tc>
          <w:tcPr>
            <w:tcW w:w="1403" w:type="pct"/>
          </w:tcPr>
          <w:p w14:paraId="6927B79A" w14:textId="77777777" w:rsidR="00D6638C" w:rsidRPr="00D6638C" w:rsidRDefault="00D6638C" w:rsidP="00D6638C">
            <w:pPr>
              <w:spacing w:after="0"/>
              <w:jc w:val="right"/>
              <w:rPr>
                <w:rFonts w:ascii="Calibri" w:eastAsia="Arial Unicode MS" w:hAnsi="Calibri" w:cs="Times New Roman"/>
                <w:sz w:val="20"/>
                <w:szCs w:val="20"/>
              </w:rPr>
            </w:pPr>
            <w:r w:rsidRPr="00D6638C">
              <w:rPr>
                <w:rFonts w:ascii="Calibri" w:eastAsia="Times New Roman" w:hAnsi="Calibri" w:cs="Times New Roman"/>
                <w:sz w:val="20"/>
                <w:szCs w:val="20"/>
              </w:rPr>
              <w:t> </w:t>
            </w:r>
          </w:p>
        </w:tc>
        <w:tc>
          <w:tcPr>
            <w:tcW w:w="1074" w:type="pct"/>
            <w:gridSpan w:val="2"/>
          </w:tcPr>
          <w:p w14:paraId="33BB8B54" w14:textId="77777777" w:rsidR="00D6638C" w:rsidRPr="00D6638C" w:rsidRDefault="00D6638C" w:rsidP="00D6638C">
            <w:pPr>
              <w:spacing w:after="0"/>
              <w:jc w:val="center"/>
              <w:rPr>
                <w:rFonts w:ascii="Calibri" w:eastAsia="Arial Unicode MS" w:hAnsi="Calibri" w:cs="Times New Roman"/>
                <w:i/>
                <w:color w:val="000000"/>
                <w:sz w:val="20"/>
                <w:szCs w:val="20"/>
                <w:u w:val="single"/>
              </w:rPr>
            </w:pPr>
            <w:r w:rsidRPr="00D6638C">
              <w:rPr>
                <w:rFonts w:ascii="Calibri" w:eastAsia="Times New Roman" w:hAnsi="Calibri" w:cs="Times New Roman"/>
                <w:i/>
                <w:color w:val="000000"/>
                <w:sz w:val="20"/>
                <w:szCs w:val="20"/>
                <w:u w:val="single"/>
              </w:rPr>
              <w:t>at endorsement (Million US$)</w:t>
            </w:r>
          </w:p>
        </w:tc>
        <w:tc>
          <w:tcPr>
            <w:tcW w:w="981" w:type="pct"/>
          </w:tcPr>
          <w:p w14:paraId="3CDCDD13" w14:textId="181834FA" w:rsidR="00D6638C" w:rsidRPr="00D6638C" w:rsidRDefault="00533725" w:rsidP="00D6638C">
            <w:pPr>
              <w:spacing w:after="0"/>
              <w:jc w:val="center"/>
              <w:rPr>
                <w:rFonts w:ascii="Calibri" w:eastAsia="Arial Unicode MS" w:hAnsi="Calibri" w:cs="Times New Roman"/>
                <w:i/>
                <w:color w:val="000000"/>
                <w:sz w:val="20"/>
                <w:szCs w:val="20"/>
                <w:u w:val="single"/>
              </w:rPr>
            </w:pPr>
            <w:r>
              <w:rPr>
                <w:rFonts w:ascii="Calibri" w:eastAsia="Times New Roman" w:hAnsi="Calibri" w:cs="Times New Roman"/>
                <w:i/>
                <w:color w:val="000000"/>
                <w:sz w:val="20"/>
                <w:szCs w:val="20"/>
                <w:u w:val="single"/>
              </w:rPr>
              <w:t>As at 31.3.16</w:t>
            </w:r>
            <w:r w:rsidR="00D6638C" w:rsidRPr="00D6638C">
              <w:rPr>
                <w:rFonts w:ascii="Calibri" w:eastAsia="Times New Roman" w:hAnsi="Calibri" w:cs="Times New Roman"/>
                <w:i/>
                <w:color w:val="000000"/>
                <w:sz w:val="20"/>
                <w:szCs w:val="20"/>
                <w:u w:val="single"/>
              </w:rPr>
              <w:t xml:space="preserve"> (Million US$)</w:t>
            </w:r>
          </w:p>
        </w:tc>
      </w:tr>
      <w:tr w:rsidR="00D6638C" w:rsidRPr="00D6638C" w14:paraId="1A55B8F2" w14:textId="77777777" w:rsidTr="004957A1">
        <w:tblPrEx>
          <w:shd w:val="clear" w:color="auto" w:fill="auto"/>
        </w:tblPrEx>
        <w:trPr>
          <w:trHeight w:val="278"/>
        </w:trPr>
        <w:tc>
          <w:tcPr>
            <w:tcW w:w="799" w:type="pct"/>
            <w:gridSpan w:val="2"/>
          </w:tcPr>
          <w:p w14:paraId="7CCABCFF" w14:textId="77777777" w:rsidR="00D6638C" w:rsidRPr="00D6638C" w:rsidRDefault="00D6638C" w:rsidP="00D6638C">
            <w:pPr>
              <w:spacing w:after="0"/>
              <w:jc w:val="right"/>
              <w:rPr>
                <w:rFonts w:ascii="Calibri" w:eastAsia="Arial Unicode MS" w:hAnsi="Calibri" w:cs="Times New Roman"/>
                <w:color w:val="000000"/>
                <w:sz w:val="20"/>
                <w:szCs w:val="20"/>
              </w:rPr>
            </w:pPr>
            <w:r w:rsidRPr="00D6638C">
              <w:rPr>
                <w:rFonts w:ascii="Calibri" w:eastAsia="Times New Roman" w:hAnsi="Calibri" w:cs="Times New Roman"/>
                <w:color w:val="000000"/>
                <w:sz w:val="20"/>
                <w:szCs w:val="20"/>
              </w:rPr>
              <w:t>UNDP Project ID:</w:t>
            </w:r>
          </w:p>
        </w:tc>
        <w:tc>
          <w:tcPr>
            <w:tcW w:w="743" w:type="pct"/>
            <w:vAlign w:val="center"/>
          </w:tcPr>
          <w:p w14:paraId="60EC3245" w14:textId="77777777" w:rsidR="004957A1" w:rsidRPr="004957A1" w:rsidRDefault="004957A1" w:rsidP="004957A1">
            <w:pPr>
              <w:tabs>
                <w:tab w:val="right" w:pos="0"/>
              </w:tabs>
              <w:spacing w:after="0"/>
              <w:rPr>
                <w:rFonts w:eastAsia="Times New Roman"/>
                <w:sz w:val="20"/>
                <w:szCs w:val="20"/>
              </w:rPr>
            </w:pPr>
            <w:r w:rsidRPr="004957A1">
              <w:rPr>
                <w:rFonts w:eastAsia="Times New Roman"/>
                <w:sz w:val="20"/>
                <w:szCs w:val="20"/>
              </w:rPr>
              <w:t xml:space="preserve">4331 (UNDP PIMS#) </w:t>
            </w:r>
          </w:p>
          <w:p w14:paraId="08C18EE8" w14:textId="60516A57" w:rsidR="00D6638C" w:rsidRPr="004957A1" w:rsidRDefault="004957A1" w:rsidP="004957A1">
            <w:pPr>
              <w:tabs>
                <w:tab w:val="right" w:pos="0"/>
              </w:tabs>
              <w:spacing w:after="0"/>
              <w:rPr>
                <w:rFonts w:ascii="Calibri" w:eastAsia="Times New Roman" w:hAnsi="Calibri" w:cs="Times New Roman"/>
                <w:bCs/>
                <w:color w:val="000000"/>
                <w:sz w:val="20"/>
                <w:szCs w:val="20"/>
              </w:rPr>
            </w:pPr>
            <w:r w:rsidRPr="004957A1">
              <w:rPr>
                <w:rFonts w:eastAsia="Times New Roman"/>
                <w:sz w:val="20"/>
                <w:szCs w:val="20"/>
              </w:rPr>
              <w:t>81971 (UNDP Atlas #)</w:t>
            </w:r>
          </w:p>
        </w:tc>
        <w:tc>
          <w:tcPr>
            <w:tcW w:w="1403" w:type="pct"/>
          </w:tcPr>
          <w:p w14:paraId="04941CBF" w14:textId="77777777" w:rsidR="00D6638C" w:rsidRPr="00D6638C" w:rsidRDefault="00D6638C" w:rsidP="00D6638C">
            <w:pPr>
              <w:spacing w:after="0"/>
              <w:jc w:val="right"/>
              <w:rPr>
                <w:rFonts w:ascii="Calibri" w:eastAsia="Arial Unicode MS" w:hAnsi="Calibri" w:cs="Times New Roman"/>
                <w:color w:val="000000"/>
                <w:sz w:val="20"/>
                <w:szCs w:val="20"/>
              </w:rPr>
            </w:pPr>
            <w:r w:rsidRPr="00D6638C">
              <w:rPr>
                <w:rFonts w:ascii="Calibri" w:eastAsia="Times New Roman" w:hAnsi="Calibri" w:cs="Times New Roman"/>
                <w:color w:val="000000"/>
                <w:sz w:val="20"/>
                <w:szCs w:val="20"/>
              </w:rPr>
              <w:t xml:space="preserve">GEF financing: </w:t>
            </w:r>
          </w:p>
        </w:tc>
        <w:tc>
          <w:tcPr>
            <w:tcW w:w="1074" w:type="pct"/>
            <w:gridSpan w:val="2"/>
            <w:vAlign w:val="center"/>
          </w:tcPr>
          <w:p w14:paraId="411F8349" w14:textId="77777777" w:rsidR="00D6638C" w:rsidRPr="00D6638C" w:rsidRDefault="00CC62BB" w:rsidP="00D6638C">
            <w:pPr>
              <w:spacing w:after="0"/>
              <w:rPr>
                <w:rFonts w:ascii="Calibri" w:eastAsia="Arial Unicode MS" w:hAnsi="Calibri" w:cs="Times New Roman"/>
                <w:sz w:val="20"/>
                <w:szCs w:val="20"/>
              </w:rPr>
            </w:pPr>
            <w:r>
              <w:rPr>
                <w:rFonts w:ascii="Calibri" w:eastAsia="Times New Roman" w:hAnsi="Calibri" w:cs="Times New Roman"/>
                <w:sz w:val="20"/>
                <w:szCs w:val="20"/>
              </w:rPr>
              <w:t>1,160,000</w:t>
            </w:r>
          </w:p>
        </w:tc>
        <w:tc>
          <w:tcPr>
            <w:tcW w:w="981" w:type="pct"/>
            <w:vAlign w:val="center"/>
          </w:tcPr>
          <w:p w14:paraId="70FC4E53" w14:textId="54BCF2CD" w:rsidR="00D6638C" w:rsidRPr="00D6638C" w:rsidRDefault="004E65F1" w:rsidP="00D6638C">
            <w:pPr>
              <w:spacing w:after="0"/>
              <w:jc w:val="both"/>
              <w:rPr>
                <w:rFonts w:ascii="Calibri" w:eastAsia="Arial Unicode MS" w:hAnsi="Calibri" w:cs="Times New Roman"/>
                <w:sz w:val="20"/>
                <w:szCs w:val="20"/>
              </w:rPr>
            </w:pPr>
            <w:r>
              <w:rPr>
                <w:rFonts w:ascii="Calibri" w:eastAsia="Times New Roman" w:hAnsi="Calibri" w:cs="Times New Roman"/>
                <w:sz w:val="20"/>
                <w:szCs w:val="20"/>
              </w:rPr>
              <w:t>1,079,256</w:t>
            </w:r>
          </w:p>
        </w:tc>
      </w:tr>
      <w:tr w:rsidR="00D6638C" w:rsidRPr="00D6638C" w14:paraId="7349E2A7" w14:textId="77777777" w:rsidTr="00224F9C">
        <w:tblPrEx>
          <w:shd w:val="clear" w:color="auto" w:fill="auto"/>
        </w:tblPrEx>
        <w:trPr>
          <w:trHeight w:val="269"/>
        </w:trPr>
        <w:tc>
          <w:tcPr>
            <w:tcW w:w="799" w:type="pct"/>
            <w:gridSpan w:val="2"/>
          </w:tcPr>
          <w:p w14:paraId="65A4D9E1" w14:textId="77777777" w:rsidR="00D6638C" w:rsidRPr="00D6638C" w:rsidRDefault="00D6638C" w:rsidP="00D6638C">
            <w:pPr>
              <w:spacing w:after="0"/>
              <w:jc w:val="right"/>
              <w:rPr>
                <w:rFonts w:ascii="Calibri" w:eastAsia="Times New Roman" w:hAnsi="Calibri" w:cs="Times New Roman"/>
                <w:color w:val="000000"/>
                <w:sz w:val="20"/>
                <w:szCs w:val="20"/>
              </w:rPr>
            </w:pPr>
            <w:r w:rsidRPr="00D6638C">
              <w:rPr>
                <w:rFonts w:ascii="Calibri" w:eastAsia="Times New Roman" w:hAnsi="Calibri" w:cs="Times New Roman"/>
                <w:color w:val="000000"/>
                <w:sz w:val="20"/>
                <w:szCs w:val="20"/>
              </w:rPr>
              <w:t>Country:</w:t>
            </w:r>
          </w:p>
        </w:tc>
        <w:tc>
          <w:tcPr>
            <w:tcW w:w="743" w:type="pct"/>
            <w:vAlign w:val="center"/>
          </w:tcPr>
          <w:p w14:paraId="00476EE6" w14:textId="77777777" w:rsidR="00D6638C" w:rsidRPr="00D6638C" w:rsidRDefault="00CC62BB" w:rsidP="00D6638C">
            <w:pPr>
              <w:tabs>
                <w:tab w:val="right" w:pos="0"/>
              </w:tabs>
              <w:spacing w:after="0"/>
              <w:rPr>
                <w:rFonts w:ascii="Calibri" w:eastAsia="Times New Roman" w:hAnsi="Calibri" w:cs="Times New Roman"/>
                <w:color w:val="000000"/>
                <w:sz w:val="20"/>
                <w:szCs w:val="20"/>
              </w:rPr>
            </w:pPr>
            <w:r>
              <w:rPr>
                <w:rFonts w:ascii="Calibri" w:eastAsia="Times New Roman" w:hAnsi="Calibri" w:cs="Times New Roman"/>
                <w:sz w:val="20"/>
                <w:szCs w:val="20"/>
              </w:rPr>
              <w:t>Seychelles</w:t>
            </w:r>
          </w:p>
        </w:tc>
        <w:tc>
          <w:tcPr>
            <w:tcW w:w="1403" w:type="pct"/>
          </w:tcPr>
          <w:p w14:paraId="4F761F15" w14:textId="77777777" w:rsidR="00D6638C" w:rsidRPr="00D6638C" w:rsidRDefault="00D6638C" w:rsidP="00D6638C">
            <w:pPr>
              <w:spacing w:after="0"/>
              <w:jc w:val="right"/>
              <w:rPr>
                <w:rFonts w:ascii="Calibri" w:eastAsia="Times New Roman" w:hAnsi="Calibri" w:cs="Times New Roman"/>
                <w:color w:val="000000"/>
                <w:sz w:val="20"/>
                <w:szCs w:val="20"/>
              </w:rPr>
            </w:pPr>
            <w:r w:rsidRPr="00D6638C">
              <w:rPr>
                <w:rFonts w:ascii="Calibri" w:eastAsia="Times New Roman" w:hAnsi="Calibri" w:cs="Times New Roman"/>
                <w:bCs/>
                <w:sz w:val="20"/>
                <w:szCs w:val="20"/>
              </w:rPr>
              <w:t>IA/EA own:</w:t>
            </w:r>
          </w:p>
        </w:tc>
        <w:tc>
          <w:tcPr>
            <w:tcW w:w="1074" w:type="pct"/>
            <w:gridSpan w:val="2"/>
            <w:vAlign w:val="center"/>
          </w:tcPr>
          <w:p w14:paraId="019344F2" w14:textId="77777777" w:rsidR="00D6638C" w:rsidRPr="00D6638C" w:rsidRDefault="00CC62BB" w:rsidP="00D6638C">
            <w:pPr>
              <w:spacing w:after="0"/>
              <w:rPr>
                <w:rFonts w:ascii="Calibri" w:eastAsia="Arial Unicode MS" w:hAnsi="Calibri" w:cs="Times New Roman"/>
                <w:sz w:val="20"/>
                <w:szCs w:val="20"/>
              </w:rPr>
            </w:pPr>
            <w:r>
              <w:rPr>
                <w:rFonts w:ascii="Calibri" w:eastAsia="Times New Roman" w:hAnsi="Calibri" w:cs="Times New Roman"/>
                <w:sz w:val="20"/>
                <w:szCs w:val="20"/>
              </w:rPr>
              <w:t>Same as Government</w:t>
            </w:r>
          </w:p>
        </w:tc>
        <w:tc>
          <w:tcPr>
            <w:tcW w:w="981" w:type="pct"/>
          </w:tcPr>
          <w:p w14:paraId="09C8B163" w14:textId="797667F4" w:rsidR="00D6638C" w:rsidRPr="00D6638C" w:rsidRDefault="00D6638C" w:rsidP="00D6638C">
            <w:pPr>
              <w:spacing w:after="0"/>
              <w:jc w:val="both"/>
              <w:rPr>
                <w:rFonts w:ascii="Calibri" w:eastAsia="Arial Unicode MS" w:hAnsi="Calibri" w:cs="Times New Roman"/>
                <w:sz w:val="20"/>
                <w:szCs w:val="20"/>
              </w:rPr>
            </w:pPr>
          </w:p>
        </w:tc>
      </w:tr>
      <w:tr w:rsidR="00D6638C" w:rsidRPr="00D6638C" w14:paraId="35BED3DA" w14:textId="77777777" w:rsidTr="00224F9C">
        <w:tblPrEx>
          <w:shd w:val="clear" w:color="auto" w:fill="auto"/>
        </w:tblPrEx>
        <w:trPr>
          <w:trHeight w:val="296"/>
        </w:trPr>
        <w:tc>
          <w:tcPr>
            <w:tcW w:w="799" w:type="pct"/>
            <w:gridSpan w:val="2"/>
          </w:tcPr>
          <w:p w14:paraId="74891524" w14:textId="77777777" w:rsidR="00D6638C" w:rsidRPr="00D6638C" w:rsidRDefault="00D6638C" w:rsidP="00D6638C">
            <w:pPr>
              <w:spacing w:after="0"/>
              <w:jc w:val="right"/>
              <w:rPr>
                <w:rFonts w:ascii="Calibri" w:eastAsia="Times New Roman" w:hAnsi="Calibri" w:cs="Times New Roman"/>
                <w:color w:val="000000"/>
                <w:sz w:val="20"/>
                <w:szCs w:val="20"/>
              </w:rPr>
            </w:pPr>
            <w:r w:rsidRPr="00D6638C">
              <w:rPr>
                <w:rFonts w:ascii="Calibri" w:eastAsia="Times New Roman" w:hAnsi="Calibri" w:cs="Times New Roman"/>
                <w:color w:val="000000"/>
                <w:sz w:val="20"/>
                <w:szCs w:val="20"/>
              </w:rPr>
              <w:t>Region:</w:t>
            </w:r>
          </w:p>
        </w:tc>
        <w:tc>
          <w:tcPr>
            <w:tcW w:w="743" w:type="pct"/>
            <w:vAlign w:val="center"/>
          </w:tcPr>
          <w:p w14:paraId="49FD0109" w14:textId="77777777" w:rsidR="00D6638C" w:rsidRPr="00D6638C" w:rsidRDefault="00CC62BB" w:rsidP="00D6638C">
            <w:pPr>
              <w:tabs>
                <w:tab w:val="right" w:pos="0"/>
              </w:tabs>
              <w:spacing w:after="0"/>
              <w:rPr>
                <w:rFonts w:ascii="Calibri" w:eastAsia="Times New Roman" w:hAnsi="Calibri" w:cs="Times New Roman"/>
                <w:sz w:val="20"/>
                <w:szCs w:val="20"/>
                <w:lang w:val="es-ES_tradnl"/>
              </w:rPr>
            </w:pPr>
            <w:r>
              <w:rPr>
                <w:rFonts w:ascii="Calibri" w:eastAsia="Times New Roman" w:hAnsi="Calibri" w:cs="Times New Roman"/>
                <w:sz w:val="20"/>
                <w:szCs w:val="20"/>
              </w:rPr>
              <w:t>Africa</w:t>
            </w:r>
          </w:p>
        </w:tc>
        <w:tc>
          <w:tcPr>
            <w:tcW w:w="1403" w:type="pct"/>
          </w:tcPr>
          <w:p w14:paraId="0A1D92F6" w14:textId="77777777" w:rsidR="00D6638C" w:rsidRPr="00D6638C" w:rsidRDefault="00D6638C" w:rsidP="00D6638C">
            <w:pPr>
              <w:spacing w:after="0"/>
              <w:jc w:val="right"/>
              <w:rPr>
                <w:rFonts w:ascii="Calibri" w:eastAsia="Times New Roman" w:hAnsi="Calibri" w:cs="Times New Roman"/>
                <w:color w:val="000000"/>
                <w:sz w:val="20"/>
                <w:szCs w:val="20"/>
              </w:rPr>
            </w:pPr>
            <w:r w:rsidRPr="00D6638C">
              <w:rPr>
                <w:rFonts w:ascii="Calibri" w:eastAsia="Times New Roman" w:hAnsi="Calibri" w:cs="Times New Roman"/>
                <w:bCs/>
                <w:sz w:val="20"/>
                <w:szCs w:val="20"/>
              </w:rPr>
              <w:t>Government:</w:t>
            </w:r>
          </w:p>
        </w:tc>
        <w:tc>
          <w:tcPr>
            <w:tcW w:w="1074" w:type="pct"/>
            <w:gridSpan w:val="2"/>
            <w:vAlign w:val="center"/>
          </w:tcPr>
          <w:p w14:paraId="2B9B8EEE" w14:textId="77777777" w:rsidR="00D6638C" w:rsidRPr="00D6638C" w:rsidRDefault="00CC62BB" w:rsidP="00D6638C">
            <w:pPr>
              <w:spacing w:after="0"/>
              <w:rPr>
                <w:rFonts w:ascii="Calibri" w:eastAsia="Arial Unicode MS" w:hAnsi="Calibri" w:cs="Times New Roman"/>
                <w:sz w:val="20"/>
                <w:szCs w:val="20"/>
              </w:rPr>
            </w:pPr>
            <w:r>
              <w:rPr>
                <w:rFonts w:ascii="Calibri" w:eastAsia="Times New Roman" w:hAnsi="Calibri" w:cs="Times New Roman"/>
                <w:sz w:val="20"/>
                <w:szCs w:val="20"/>
              </w:rPr>
              <w:t>1,224,697</w:t>
            </w:r>
          </w:p>
        </w:tc>
        <w:tc>
          <w:tcPr>
            <w:tcW w:w="981" w:type="pct"/>
          </w:tcPr>
          <w:p w14:paraId="09C716B5" w14:textId="4CAA8E9C" w:rsidR="00D6638C" w:rsidRPr="00D6638C" w:rsidRDefault="004E65F1" w:rsidP="00D6638C">
            <w:pPr>
              <w:spacing w:after="0"/>
              <w:jc w:val="both"/>
              <w:rPr>
                <w:rFonts w:ascii="Calibri" w:eastAsia="Times New Roman" w:hAnsi="Calibri" w:cs="Times New Roman"/>
                <w:sz w:val="20"/>
                <w:szCs w:val="20"/>
              </w:rPr>
            </w:pPr>
            <w:r>
              <w:rPr>
                <w:rFonts w:ascii="Calibri" w:eastAsia="Times New Roman" w:hAnsi="Calibri" w:cs="Times New Roman"/>
                <w:sz w:val="20"/>
                <w:szCs w:val="20"/>
              </w:rPr>
              <w:t>740,741</w:t>
            </w:r>
          </w:p>
        </w:tc>
      </w:tr>
      <w:tr w:rsidR="00D6638C" w:rsidRPr="00D6638C" w14:paraId="00F2AC7E" w14:textId="77777777" w:rsidTr="00224F9C">
        <w:tblPrEx>
          <w:shd w:val="clear" w:color="auto" w:fill="auto"/>
        </w:tblPrEx>
        <w:trPr>
          <w:trHeight w:val="314"/>
        </w:trPr>
        <w:tc>
          <w:tcPr>
            <w:tcW w:w="799" w:type="pct"/>
            <w:gridSpan w:val="2"/>
          </w:tcPr>
          <w:p w14:paraId="74D23193" w14:textId="77777777" w:rsidR="00D6638C" w:rsidRPr="00D6638C" w:rsidRDefault="00D6638C" w:rsidP="00D6638C">
            <w:pPr>
              <w:spacing w:after="0"/>
              <w:jc w:val="right"/>
              <w:rPr>
                <w:rFonts w:ascii="Calibri" w:eastAsia="Times New Roman" w:hAnsi="Calibri" w:cs="Times New Roman"/>
                <w:color w:val="000000"/>
                <w:sz w:val="20"/>
                <w:szCs w:val="20"/>
              </w:rPr>
            </w:pPr>
            <w:r w:rsidRPr="00D6638C">
              <w:rPr>
                <w:rFonts w:ascii="Calibri" w:eastAsia="Times New Roman" w:hAnsi="Calibri" w:cs="Times New Roman"/>
                <w:color w:val="000000"/>
                <w:sz w:val="20"/>
                <w:szCs w:val="20"/>
              </w:rPr>
              <w:t>Focal Area:</w:t>
            </w:r>
          </w:p>
        </w:tc>
        <w:tc>
          <w:tcPr>
            <w:tcW w:w="743" w:type="pct"/>
            <w:vAlign w:val="center"/>
          </w:tcPr>
          <w:p w14:paraId="3EC4DD5F" w14:textId="77777777" w:rsidR="00D6638C" w:rsidRPr="00D6638C" w:rsidRDefault="00CC62BB" w:rsidP="00D6638C">
            <w:pPr>
              <w:tabs>
                <w:tab w:val="right" w:pos="0"/>
              </w:tabs>
              <w:spacing w:after="0"/>
              <w:rPr>
                <w:rFonts w:ascii="Calibri" w:eastAsia="Times New Roman" w:hAnsi="Calibri" w:cs="Times New Roman"/>
                <w:sz w:val="20"/>
                <w:szCs w:val="20"/>
              </w:rPr>
            </w:pPr>
            <w:r>
              <w:rPr>
                <w:rFonts w:ascii="Calibri" w:eastAsia="Times New Roman" w:hAnsi="Calibri" w:cs="Times New Roman"/>
                <w:sz w:val="20"/>
                <w:szCs w:val="20"/>
              </w:rPr>
              <w:t>CCM</w:t>
            </w:r>
          </w:p>
        </w:tc>
        <w:tc>
          <w:tcPr>
            <w:tcW w:w="1403" w:type="pct"/>
          </w:tcPr>
          <w:p w14:paraId="216D60DA" w14:textId="77777777" w:rsidR="00D6638C" w:rsidRPr="00D6638C" w:rsidRDefault="00D6638C" w:rsidP="00D6638C">
            <w:pPr>
              <w:spacing w:after="0"/>
              <w:jc w:val="right"/>
              <w:rPr>
                <w:rFonts w:ascii="Calibri" w:eastAsia="Times New Roman" w:hAnsi="Calibri" w:cs="Times New Roman"/>
                <w:color w:val="000000"/>
                <w:sz w:val="20"/>
                <w:szCs w:val="20"/>
              </w:rPr>
            </w:pPr>
            <w:r w:rsidRPr="00D6638C">
              <w:rPr>
                <w:rFonts w:ascii="Calibri" w:eastAsia="Times New Roman" w:hAnsi="Calibri" w:cs="Times New Roman"/>
                <w:bCs/>
                <w:sz w:val="20"/>
                <w:szCs w:val="20"/>
              </w:rPr>
              <w:t>Other:</w:t>
            </w:r>
          </w:p>
        </w:tc>
        <w:tc>
          <w:tcPr>
            <w:tcW w:w="1074" w:type="pct"/>
            <w:gridSpan w:val="2"/>
            <w:vAlign w:val="center"/>
          </w:tcPr>
          <w:p w14:paraId="7C294EC7" w14:textId="77777777" w:rsidR="00D6638C" w:rsidRPr="00D6638C" w:rsidRDefault="00CC62BB" w:rsidP="00D6638C">
            <w:pPr>
              <w:spacing w:after="0"/>
              <w:rPr>
                <w:rFonts w:ascii="Calibri" w:eastAsia="Times New Roman" w:hAnsi="Calibri" w:cs="Times New Roman"/>
                <w:sz w:val="20"/>
                <w:szCs w:val="20"/>
              </w:rPr>
            </w:pPr>
            <w:r>
              <w:rPr>
                <w:rFonts w:ascii="Calibri" w:eastAsia="Times New Roman" w:hAnsi="Calibri" w:cs="Times New Roman"/>
                <w:sz w:val="20"/>
                <w:szCs w:val="20"/>
              </w:rPr>
              <w:t>4,902,441</w:t>
            </w:r>
          </w:p>
        </w:tc>
        <w:tc>
          <w:tcPr>
            <w:tcW w:w="981" w:type="pct"/>
          </w:tcPr>
          <w:p w14:paraId="57C0225A" w14:textId="498CFF14" w:rsidR="00D6638C" w:rsidRPr="00D6638C" w:rsidRDefault="002C7648" w:rsidP="00D6638C">
            <w:pPr>
              <w:spacing w:after="0"/>
              <w:jc w:val="both"/>
              <w:rPr>
                <w:rFonts w:ascii="Calibri" w:eastAsia="Times New Roman" w:hAnsi="Calibri" w:cs="Times New Roman"/>
                <w:sz w:val="20"/>
                <w:szCs w:val="20"/>
              </w:rPr>
            </w:pPr>
            <w:r>
              <w:rPr>
                <w:rFonts w:ascii="Calibri" w:eastAsia="Times New Roman" w:hAnsi="Calibri" w:cs="Times New Roman"/>
                <w:sz w:val="20"/>
                <w:szCs w:val="20"/>
              </w:rPr>
              <w:t>2,737</w:t>
            </w:r>
            <w:r w:rsidR="004E65F1">
              <w:rPr>
                <w:rFonts w:ascii="Calibri" w:eastAsia="Times New Roman" w:hAnsi="Calibri" w:cs="Times New Roman"/>
                <w:sz w:val="20"/>
                <w:szCs w:val="20"/>
              </w:rPr>
              <w:t>,073</w:t>
            </w:r>
          </w:p>
        </w:tc>
      </w:tr>
      <w:tr w:rsidR="00D6638C" w:rsidRPr="00D6638C" w14:paraId="5EF69CB6" w14:textId="77777777" w:rsidTr="00224F9C">
        <w:tblPrEx>
          <w:shd w:val="clear" w:color="auto" w:fill="auto"/>
        </w:tblPrEx>
        <w:trPr>
          <w:trHeight w:val="553"/>
        </w:trPr>
        <w:tc>
          <w:tcPr>
            <w:tcW w:w="799" w:type="pct"/>
            <w:gridSpan w:val="2"/>
          </w:tcPr>
          <w:p w14:paraId="78D0106C" w14:textId="77777777" w:rsidR="00D6638C" w:rsidRPr="00D6638C" w:rsidRDefault="00D6638C" w:rsidP="00D6638C">
            <w:pPr>
              <w:spacing w:after="0"/>
              <w:jc w:val="right"/>
              <w:rPr>
                <w:rFonts w:ascii="Calibri" w:eastAsia="Arial Unicode MS" w:hAnsi="Calibri" w:cs="Times New Roman"/>
                <w:color w:val="000000"/>
                <w:sz w:val="20"/>
                <w:szCs w:val="20"/>
              </w:rPr>
            </w:pPr>
            <w:r w:rsidRPr="00D6638C">
              <w:rPr>
                <w:rFonts w:ascii="Calibri" w:eastAsia="Times New Roman" w:hAnsi="Calibri" w:cs="Times New Roman"/>
                <w:color w:val="000000"/>
                <w:sz w:val="20"/>
                <w:szCs w:val="20"/>
              </w:rPr>
              <w:t>FA Objectives, (OP/SP):</w:t>
            </w:r>
          </w:p>
        </w:tc>
        <w:tc>
          <w:tcPr>
            <w:tcW w:w="743" w:type="pct"/>
            <w:vAlign w:val="center"/>
          </w:tcPr>
          <w:p w14:paraId="6112F758" w14:textId="77777777" w:rsidR="00D6638C" w:rsidRPr="00D6638C" w:rsidRDefault="00CC62BB" w:rsidP="00D6638C">
            <w:pPr>
              <w:tabs>
                <w:tab w:val="right" w:pos="0"/>
              </w:tabs>
              <w:spacing w:after="0"/>
              <w:rPr>
                <w:rFonts w:ascii="Calibri" w:eastAsia="Times New Roman" w:hAnsi="Calibri" w:cs="Times New Roman"/>
                <w:sz w:val="20"/>
                <w:szCs w:val="20"/>
              </w:rPr>
            </w:pPr>
            <w:r>
              <w:rPr>
                <w:rFonts w:ascii="Calibri" w:eastAsia="Times New Roman" w:hAnsi="Calibri" w:cs="Times New Roman"/>
                <w:sz w:val="20"/>
                <w:szCs w:val="20"/>
              </w:rPr>
              <w:t>SP-3Grid-connected</w:t>
            </w:r>
          </w:p>
        </w:tc>
        <w:tc>
          <w:tcPr>
            <w:tcW w:w="1403" w:type="pct"/>
          </w:tcPr>
          <w:p w14:paraId="2FA7D6F1" w14:textId="77777777" w:rsidR="00D6638C" w:rsidRPr="00D6638C" w:rsidRDefault="00D6638C" w:rsidP="00D6638C">
            <w:pPr>
              <w:spacing w:after="0"/>
              <w:jc w:val="right"/>
              <w:rPr>
                <w:rFonts w:ascii="Calibri" w:eastAsia="Times New Roman" w:hAnsi="Calibri" w:cs="Times New Roman"/>
                <w:color w:val="000000"/>
                <w:sz w:val="20"/>
                <w:szCs w:val="20"/>
              </w:rPr>
            </w:pPr>
            <w:r w:rsidRPr="00D6638C">
              <w:rPr>
                <w:rFonts w:ascii="Calibri" w:eastAsia="Times New Roman" w:hAnsi="Calibri" w:cs="Times New Roman"/>
                <w:color w:val="000000"/>
                <w:sz w:val="20"/>
                <w:szCs w:val="20"/>
              </w:rPr>
              <w:t>Total co-financing:</w:t>
            </w:r>
          </w:p>
        </w:tc>
        <w:tc>
          <w:tcPr>
            <w:tcW w:w="1074" w:type="pct"/>
            <w:gridSpan w:val="2"/>
            <w:vAlign w:val="center"/>
          </w:tcPr>
          <w:p w14:paraId="54EDAB93" w14:textId="77777777" w:rsidR="00D6638C" w:rsidRPr="00D6638C" w:rsidRDefault="00CC62BB" w:rsidP="00D6638C">
            <w:pPr>
              <w:spacing w:after="0"/>
              <w:rPr>
                <w:rFonts w:ascii="Calibri" w:eastAsia="Arial Unicode MS" w:hAnsi="Calibri" w:cs="Times New Roman"/>
                <w:sz w:val="20"/>
                <w:szCs w:val="20"/>
              </w:rPr>
            </w:pPr>
            <w:r>
              <w:rPr>
                <w:rFonts w:ascii="Calibri" w:eastAsia="Times New Roman" w:hAnsi="Calibri" w:cs="Times New Roman"/>
                <w:sz w:val="20"/>
                <w:szCs w:val="20"/>
              </w:rPr>
              <w:t>6,127,138</w:t>
            </w:r>
          </w:p>
        </w:tc>
        <w:tc>
          <w:tcPr>
            <w:tcW w:w="981" w:type="pct"/>
          </w:tcPr>
          <w:p w14:paraId="3CDBFFF1" w14:textId="60F4C104" w:rsidR="00D6638C" w:rsidRPr="00D6638C" w:rsidRDefault="002C7648" w:rsidP="00D6638C">
            <w:pPr>
              <w:spacing w:after="0"/>
              <w:jc w:val="both"/>
              <w:rPr>
                <w:rFonts w:ascii="Calibri" w:eastAsia="Times New Roman" w:hAnsi="Calibri" w:cs="Times New Roman"/>
                <w:sz w:val="20"/>
                <w:szCs w:val="20"/>
              </w:rPr>
            </w:pPr>
            <w:r>
              <w:rPr>
                <w:rFonts w:ascii="Calibri" w:eastAsia="Times New Roman" w:hAnsi="Calibri" w:cs="Times New Roman"/>
                <w:sz w:val="20"/>
                <w:szCs w:val="20"/>
              </w:rPr>
              <w:t>3,47</w:t>
            </w:r>
            <w:r w:rsidR="00774952">
              <w:rPr>
                <w:rFonts w:ascii="Calibri" w:eastAsia="Times New Roman" w:hAnsi="Calibri" w:cs="Times New Roman"/>
                <w:sz w:val="20"/>
                <w:szCs w:val="20"/>
              </w:rPr>
              <w:t>9,814</w:t>
            </w:r>
          </w:p>
        </w:tc>
      </w:tr>
      <w:tr w:rsidR="00D6638C" w:rsidRPr="00D6638C" w14:paraId="0B170AB2" w14:textId="77777777" w:rsidTr="00774952">
        <w:tblPrEx>
          <w:shd w:val="clear" w:color="auto" w:fill="auto"/>
        </w:tblPrEx>
        <w:trPr>
          <w:trHeight w:val="341"/>
        </w:trPr>
        <w:tc>
          <w:tcPr>
            <w:tcW w:w="799" w:type="pct"/>
            <w:gridSpan w:val="2"/>
          </w:tcPr>
          <w:p w14:paraId="35E6DBFE" w14:textId="77777777" w:rsidR="00D6638C" w:rsidRPr="00D6638C" w:rsidRDefault="00D6638C" w:rsidP="00D6638C">
            <w:pPr>
              <w:spacing w:after="0"/>
              <w:jc w:val="right"/>
              <w:rPr>
                <w:rFonts w:ascii="Calibri" w:eastAsia="Arial Unicode MS" w:hAnsi="Calibri" w:cs="Times New Roman"/>
                <w:color w:val="000000"/>
                <w:sz w:val="20"/>
                <w:szCs w:val="20"/>
              </w:rPr>
            </w:pPr>
            <w:r w:rsidRPr="00D6638C">
              <w:rPr>
                <w:rFonts w:ascii="Calibri" w:eastAsia="Times New Roman" w:hAnsi="Calibri" w:cs="Times New Roman"/>
                <w:color w:val="000000"/>
                <w:sz w:val="20"/>
                <w:szCs w:val="20"/>
              </w:rPr>
              <w:t>Executing Agency:</w:t>
            </w:r>
          </w:p>
        </w:tc>
        <w:tc>
          <w:tcPr>
            <w:tcW w:w="743" w:type="pct"/>
            <w:vAlign w:val="center"/>
          </w:tcPr>
          <w:p w14:paraId="74926BFF" w14:textId="77777777" w:rsidR="00D6638C" w:rsidRPr="00D6638C" w:rsidRDefault="00CC62BB" w:rsidP="00D6638C">
            <w:pPr>
              <w:tabs>
                <w:tab w:val="right" w:pos="0"/>
              </w:tabs>
              <w:spacing w:after="0"/>
              <w:rPr>
                <w:rFonts w:ascii="Calibri" w:eastAsia="Times New Roman" w:hAnsi="Calibri" w:cs="Times New Roman"/>
                <w:sz w:val="20"/>
                <w:szCs w:val="20"/>
              </w:rPr>
            </w:pPr>
            <w:r>
              <w:rPr>
                <w:rFonts w:ascii="Calibri" w:eastAsia="Times New Roman" w:hAnsi="Calibri" w:cs="Times New Roman"/>
                <w:sz w:val="20"/>
                <w:szCs w:val="20"/>
              </w:rPr>
              <w:t>Ministry of Environment, Energy and Climate Change</w:t>
            </w:r>
          </w:p>
        </w:tc>
        <w:tc>
          <w:tcPr>
            <w:tcW w:w="1403" w:type="pct"/>
          </w:tcPr>
          <w:p w14:paraId="304615D7" w14:textId="77777777" w:rsidR="00D6638C" w:rsidRPr="00D6638C" w:rsidRDefault="00D6638C" w:rsidP="00D6638C">
            <w:pPr>
              <w:spacing w:after="0"/>
              <w:jc w:val="right"/>
              <w:rPr>
                <w:rFonts w:ascii="Calibri" w:eastAsia="Arial Unicode MS" w:hAnsi="Calibri" w:cs="Times New Roman"/>
                <w:color w:val="000000"/>
                <w:sz w:val="20"/>
                <w:szCs w:val="20"/>
              </w:rPr>
            </w:pPr>
            <w:r w:rsidRPr="00D6638C">
              <w:rPr>
                <w:rFonts w:ascii="Calibri" w:eastAsia="Times New Roman" w:hAnsi="Calibri" w:cs="Times New Roman"/>
                <w:color w:val="000000"/>
                <w:sz w:val="20"/>
                <w:szCs w:val="20"/>
              </w:rPr>
              <w:t>Total Project Cost:</w:t>
            </w:r>
          </w:p>
        </w:tc>
        <w:tc>
          <w:tcPr>
            <w:tcW w:w="1074" w:type="pct"/>
            <w:gridSpan w:val="2"/>
            <w:vAlign w:val="center"/>
          </w:tcPr>
          <w:p w14:paraId="0BC0AADB" w14:textId="77777777" w:rsidR="00D6638C" w:rsidRPr="00D6638C" w:rsidRDefault="00CC62BB" w:rsidP="00D6638C">
            <w:pPr>
              <w:spacing w:after="0"/>
              <w:rPr>
                <w:rFonts w:ascii="Calibri" w:eastAsia="Arial Unicode MS" w:hAnsi="Calibri" w:cs="Times New Roman"/>
                <w:sz w:val="20"/>
                <w:szCs w:val="20"/>
              </w:rPr>
            </w:pPr>
            <w:r>
              <w:rPr>
                <w:rFonts w:ascii="Calibri" w:eastAsia="Times New Roman" w:hAnsi="Calibri" w:cs="Times New Roman"/>
                <w:sz w:val="20"/>
                <w:szCs w:val="20"/>
              </w:rPr>
              <w:t>7,287,138</w:t>
            </w:r>
          </w:p>
        </w:tc>
        <w:tc>
          <w:tcPr>
            <w:tcW w:w="981" w:type="pct"/>
            <w:vAlign w:val="center"/>
          </w:tcPr>
          <w:p w14:paraId="79674D8D" w14:textId="42CEBB39" w:rsidR="00D6638C" w:rsidRPr="00D6638C" w:rsidRDefault="002C7648" w:rsidP="00D6638C">
            <w:pPr>
              <w:spacing w:after="0"/>
              <w:jc w:val="both"/>
              <w:rPr>
                <w:rFonts w:ascii="Calibri" w:eastAsia="Arial Unicode MS" w:hAnsi="Calibri" w:cs="Times New Roman"/>
                <w:sz w:val="20"/>
                <w:szCs w:val="20"/>
              </w:rPr>
            </w:pPr>
            <w:r>
              <w:rPr>
                <w:rFonts w:ascii="Calibri" w:eastAsia="Times New Roman" w:hAnsi="Calibri" w:cs="Times New Roman"/>
                <w:sz w:val="20"/>
                <w:szCs w:val="20"/>
              </w:rPr>
              <w:t>4,55</w:t>
            </w:r>
            <w:r w:rsidR="00774952">
              <w:rPr>
                <w:rFonts w:ascii="Calibri" w:eastAsia="Times New Roman" w:hAnsi="Calibri" w:cs="Times New Roman"/>
                <w:sz w:val="20"/>
                <w:szCs w:val="20"/>
              </w:rPr>
              <w:t>9,070</w:t>
            </w:r>
          </w:p>
        </w:tc>
      </w:tr>
      <w:tr w:rsidR="00D6638C" w:rsidRPr="00D6638C" w14:paraId="5EFE4CCD" w14:textId="77777777" w:rsidTr="00224F9C">
        <w:tblPrEx>
          <w:shd w:val="clear" w:color="auto" w:fill="auto"/>
        </w:tblPrEx>
        <w:trPr>
          <w:trHeight w:val="368"/>
        </w:trPr>
        <w:tc>
          <w:tcPr>
            <w:tcW w:w="799" w:type="pct"/>
            <w:gridSpan w:val="2"/>
            <w:vMerge w:val="restart"/>
          </w:tcPr>
          <w:p w14:paraId="0E01F482" w14:textId="77777777" w:rsidR="00D6638C" w:rsidRPr="00D6638C" w:rsidRDefault="00D6638C" w:rsidP="00D6638C">
            <w:pPr>
              <w:spacing w:after="0"/>
              <w:jc w:val="right"/>
              <w:rPr>
                <w:rFonts w:ascii="Calibri" w:eastAsia="Arial Unicode MS" w:hAnsi="Calibri" w:cs="Times New Roman"/>
                <w:sz w:val="20"/>
                <w:szCs w:val="20"/>
              </w:rPr>
            </w:pPr>
            <w:r w:rsidRPr="00D6638C">
              <w:rPr>
                <w:rFonts w:ascii="Calibri" w:eastAsia="Times New Roman" w:hAnsi="Calibri" w:cs="Times New Roman"/>
                <w:sz w:val="20"/>
                <w:szCs w:val="20"/>
              </w:rPr>
              <w:t>Other Partners involved:</w:t>
            </w:r>
          </w:p>
        </w:tc>
        <w:tc>
          <w:tcPr>
            <w:tcW w:w="743" w:type="pct"/>
            <w:vMerge w:val="restart"/>
            <w:vAlign w:val="center"/>
          </w:tcPr>
          <w:p w14:paraId="7C0DC849" w14:textId="77777777" w:rsidR="00D6638C" w:rsidRPr="00D6638C" w:rsidRDefault="00CC62BB" w:rsidP="00D6638C">
            <w:pPr>
              <w:tabs>
                <w:tab w:val="right" w:pos="0"/>
              </w:tabs>
              <w:spacing w:after="0"/>
              <w:rPr>
                <w:rFonts w:ascii="Calibri" w:eastAsia="Times New Roman" w:hAnsi="Calibri" w:cs="Times New Roman"/>
                <w:color w:val="000000"/>
                <w:sz w:val="20"/>
                <w:szCs w:val="20"/>
              </w:rPr>
            </w:pPr>
            <w:r>
              <w:rPr>
                <w:rFonts w:ascii="Calibri" w:eastAsia="Times New Roman" w:hAnsi="Calibri" w:cs="Times New Roman"/>
                <w:sz w:val="20"/>
                <w:szCs w:val="20"/>
              </w:rPr>
              <w:t>Seychelles Energy Commission</w:t>
            </w:r>
          </w:p>
        </w:tc>
        <w:tc>
          <w:tcPr>
            <w:tcW w:w="2477" w:type="pct"/>
            <w:gridSpan w:val="3"/>
          </w:tcPr>
          <w:p w14:paraId="37C9870A" w14:textId="77777777" w:rsidR="00D6638C" w:rsidRPr="00D6638C" w:rsidRDefault="00D6638C" w:rsidP="00D6638C">
            <w:pPr>
              <w:tabs>
                <w:tab w:val="right" w:pos="0"/>
              </w:tabs>
              <w:spacing w:after="0"/>
              <w:jc w:val="right"/>
              <w:rPr>
                <w:rFonts w:ascii="Calibri" w:eastAsia="Times New Roman" w:hAnsi="Calibri" w:cs="Times New Roman"/>
                <w:sz w:val="20"/>
                <w:szCs w:val="20"/>
              </w:rPr>
            </w:pPr>
            <w:proofErr w:type="spellStart"/>
            <w:r w:rsidRPr="00D6638C">
              <w:rPr>
                <w:rFonts w:ascii="Calibri" w:eastAsia="Times New Roman" w:hAnsi="Calibri" w:cs="Times New Roman"/>
                <w:color w:val="000000"/>
                <w:sz w:val="20"/>
                <w:szCs w:val="20"/>
              </w:rPr>
              <w:t>ProDoc</w:t>
            </w:r>
            <w:proofErr w:type="spellEnd"/>
            <w:r w:rsidRPr="00D6638C">
              <w:rPr>
                <w:rFonts w:ascii="Calibri" w:eastAsia="Times New Roman" w:hAnsi="Calibri" w:cs="Times New Roman"/>
                <w:color w:val="000000"/>
                <w:sz w:val="20"/>
                <w:szCs w:val="20"/>
              </w:rPr>
              <w:t xml:space="preserve"> Signature (date project began): </w:t>
            </w:r>
          </w:p>
        </w:tc>
        <w:tc>
          <w:tcPr>
            <w:tcW w:w="981" w:type="pct"/>
            <w:vAlign w:val="center"/>
          </w:tcPr>
          <w:p w14:paraId="494E6179" w14:textId="77777777" w:rsidR="00D6638C" w:rsidRPr="00D6638C" w:rsidRDefault="00CC62BB" w:rsidP="00D6638C">
            <w:pPr>
              <w:tabs>
                <w:tab w:val="right" w:pos="0"/>
              </w:tabs>
              <w:spacing w:after="0"/>
              <w:rPr>
                <w:rFonts w:ascii="Calibri" w:eastAsia="Times New Roman" w:hAnsi="Calibri" w:cs="Times New Roman"/>
                <w:sz w:val="20"/>
                <w:szCs w:val="20"/>
              </w:rPr>
            </w:pPr>
            <w:r>
              <w:rPr>
                <w:rFonts w:ascii="Calibri" w:eastAsia="Times New Roman" w:hAnsi="Calibri" w:cs="Times New Roman"/>
                <w:sz w:val="20"/>
                <w:szCs w:val="20"/>
              </w:rPr>
              <w:t>01 September 2012</w:t>
            </w:r>
          </w:p>
        </w:tc>
      </w:tr>
      <w:tr w:rsidR="00D6638C" w:rsidRPr="00D6638C" w14:paraId="6AD5F3E4" w14:textId="77777777" w:rsidTr="00224F9C">
        <w:tblPrEx>
          <w:shd w:val="clear" w:color="auto" w:fill="auto"/>
        </w:tblPrEx>
        <w:trPr>
          <w:trHeight w:val="144"/>
        </w:trPr>
        <w:tc>
          <w:tcPr>
            <w:tcW w:w="799" w:type="pct"/>
            <w:gridSpan w:val="2"/>
            <w:vMerge/>
            <w:vAlign w:val="center"/>
          </w:tcPr>
          <w:p w14:paraId="5CD53940" w14:textId="77777777" w:rsidR="00D6638C" w:rsidRPr="00D6638C" w:rsidRDefault="00D6638C" w:rsidP="00D6638C">
            <w:pPr>
              <w:spacing w:after="0"/>
              <w:rPr>
                <w:rFonts w:ascii="Calibri" w:eastAsia="Arial Unicode MS" w:hAnsi="Calibri" w:cs="Times New Roman"/>
                <w:sz w:val="20"/>
                <w:szCs w:val="20"/>
              </w:rPr>
            </w:pPr>
          </w:p>
        </w:tc>
        <w:tc>
          <w:tcPr>
            <w:tcW w:w="743" w:type="pct"/>
            <w:vMerge/>
          </w:tcPr>
          <w:p w14:paraId="7B0231D9" w14:textId="77777777" w:rsidR="00D6638C" w:rsidRPr="00D6638C" w:rsidRDefault="00D6638C" w:rsidP="00D6638C">
            <w:pPr>
              <w:tabs>
                <w:tab w:val="right" w:pos="0"/>
              </w:tabs>
              <w:spacing w:after="0"/>
              <w:jc w:val="center"/>
              <w:rPr>
                <w:rFonts w:ascii="Calibri" w:eastAsia="Times New Roman" w:hAnsi="Calibri" w:cs="Times New Roman"/>
                <w:sz w:val="20"/>
                <w:szCs w:val="20"/>
              </w:rPr>
            </w:pPr>
          </w:p>
        </w:tc>
        <w:tc>
          <w:tcPr>
            <w:tcW w:w="1594" w:type="pct"/>
            <w:gridSpan w:val="2"/>
          </w:tcPr>
          <w:p w14:paraId="1E3F5DBA" w14:textId="77777777" w:rsidR="00D6638C" w:rsidRPr="00D6638C" w:rsidRDefault="00D6638C" w:rsidP="00D6638C">
            <w:pPr>
              <w:spacing w:after="0"/>
              <w:jc w:val="right"/>
              <w:rPr>
                <w:rFonts w:ascii="Calibri" w:eastAsia="Arial Unicode MS" w:hAnsi="Calibri" w:cs="Times New Roman"/>
                <w:color w:val="000000"/>
                <w:sz w:val="20"/>
                <w:szCs w:val="20"/>
              </w:rPr>
            </w:pPr>
            <w:r w:rsidRPr="00D6638C">
              <w:rPr>
                <w:rFonts w:ascii="Calibri" w:eastAsia="Times New Roman" w:hAnsi="Calibri" w:cs="Times New Roman"/>
                <w:color w:val="000000"/>
                <w:sz w:val="20"/>
                <w:szCs w:val="20"/>
              </w:rPr>
              <w:t>(Operational) Closing Date:</w:t>
            </w:r>
          </w:p>
        </w:tc>
        <w:tc>
          <w:tcPr>
            <w:tcW w:w="883" w:type="pct"/>
          </w:tcPr>
          <w:p w14:paraId="7FFB60D6" w14:textId="77777777" w:rsidR="00D6638C" w:rsidRPr="00D6638C" w:rsidRDefault="00D6638C" w:rsidP="00D6638C">
            <w:pPr>
              <w:tabs>
                <w:tab w:val="right" w:pos="0"/>
              </w:tabs>
              <w:spacing w:after="0"/>
              <w:rPr>
                <w:rFonts w:ascii="Calibri" w:eastAsia="Times New Roman" w:hAnsi="Calibri" w:cs="Times New Roman"/>
                <w:color w:val="000000"/>
                <w:sz w:val="20"/>
                <w:szCs w:val="20"/>
              </w:rPr>
            </w:pPr>
            <w:r w:rsidRPr="00D6638C">
              <w:rPr>
                <w:rFonts w:ascii="Calibri" w:eastAsia="Times New Roman" w:hAnsi="Calibri" w:cs="Times New Roman"/>
                <w:color w:val="000000"/>
                <w:sz w:val="20"/>
                <w:szCs w:val="20"/>
              </w:rPr>
              <w:t>Proposed:</w:t>
            </w:r>
          </w:p>
          <w:p w14:paraId="69BF01C1" w14:textId="77777777" w:rsidR="00D6638C" w:rsidRPr="00D6638C" w:rsidRDefault="00D6638C" w:rsidP="00D6638C">
            <w:pPr>
              <w:tabs>
                <w:tab w:val="right" w:pos="0"/>
              </w:tabs>
              <w:spacing w:after="0"/>
              <w:rPr>
                <w:rFonts w:ascii="Calibri" w:eastAsia="Times New Roman" w:hAnsi="Calibri" w:cs="Times New Roman"/>
                <w:color w:val="000000"/>
                <w:sz w:val="20"/>
                <w:szCs w:val="20"/>
              </w:rPr>
            </w:pPr>
          </w:p>
        </w:tc>
        <w:tc>
          <w:tcPr>
            <w:tcW w:w="981" w:type="pct"/>
          </w:tcPr>
          <w:p w14:paraId="5FB32772" w14:textId="77777777" w:rsidR="00D6638C" w:rsidRPr="00D6638C" w:rsidRDefault="00D6638C" w:rsidP="00D6638C">
            <w:pPr>
              <w:tabs>
                <w:tab w:val="right" w:pos="0"/>
              </w:tabs>
              <w:spacing w:after="0"/>
              <w:rPr>
                <w:rFonts w:ascii="Calibri" w:eastAsia="Times New Roman" w:hAnsi="Calibri" w:cs="Times New Roman"/>
                <w:sz w:val="20"/>
                <w:szCs w:val="20"/>
              </w:rPr>
            </w:pPr>
            <w:r w:rsidRPr="00D6638C">
              <w:rPr>
                <w:rFonts w:ascii="Calibri" w:eastAsia="Times New Roman" w:hAnsi="Calibri" w:cs="Times New Roman"/>
                <w:color w:val="000000"/>
                <w:sz w:val="20"/>
                <w:szCs w:val="20"/>
              </w:rPr>
              <w:t>Actual:</w:t>
            </w:r>
          </w:p>
          <w:p w14:paraId="76FD348D" w14:textId="77777777" w:rsidR="00D6638C" w:rsidRPr="00D6638C" w:rsidRDefault="00CC62BB" w:rsidP="00D6638C">
            <w:pPr>
              <w:tabs>
                <w:tab w:val="right" w:pos="0"/>
              </w:tabs>
              <w:spacing w:after="0"/>
              <w:rPr>
                <w:rFonts w:ascii="Calibri" w:eastAsia="Times New Roman" w:hAnsi="Calibri" w:cs="Times New Roman"/>
                <w:color w:val="000000"/>
                <w:sz w:val="20"/>
                <w:szCs w:val="20"/>
              </w:rPr>
            </w:pPr>
            <w:r>
              <w:rPr>
                <w:rFonts w:ascii="Calibri" w:eastAsia="Times New Roman" w:hAnsi="Calibri" w:cs="Times New Roman"/>
                <w:sz w:val="20"/>
                <w:szCs w:val="20"/>
              </w:rPr>
              <w:t>31 December 2016</w:t>
            </w:r>
          </w:p>
        </w:tc>
      </w:tr>
    </w:tbl>
    <w:p w14:paraId="2CFA569C" w14:textId="77777777" w:rsidR="00D6638C" w:rsidRPr="00B913F1" w:rsidRDefault="00D6638C" w:rsidP="00F05366">
      <w:pPr>
        <w:pStyle w:val="Heading51"/>
      </w:pPr>
      <w:bookmarkStart w:id="5" w:name="_Toc321341549"/>
      <w:r w:rsidRPr="00B913F1">
        <w:t>Objective and Scope</w:t>
      </w:r>
      <w:bookmarkEnd w:id="5"/>
    </w:p>
    <w:p w14:paraId="1AD95DFD" w14:textId="54B12857" w:rsidR="00CC62BB" w:rsidRPr="000B1559" w:rsidRDefault="00D6638C" w:rsidP="000B1559">
      <w:pPr>
        <w:spacing w:after="0"/>
        <w:jc w:val="both"/>
        <w:rPr>
          <w:sz w:val="20"/>
          <w:szCs w:val="20"/>
        </w:rPr>
      </w:pPr>
      <w:r w:rsidRPr="00CC62BB">
        <w:rPr>
          <w:rFonts w:eastAsia="Times New Roman" w:cs="Times New Roman"/>
          <w:sz w:val="20"/>
          <w:szCs w:val="20"/>
        </w:rPr>
        <w:t>The project was designed to</w:t>
      </w:r>
      <w:r w:rsidR="00CC62BB" w:rsidRPr="00CC62BB">
        <w:rPr>
          <w:sz w:val="20"/>
          <w:szCs w:val="20"/>
        </w:rPr>
        <w:t xml:space="preserve"> transform </w:t>
      </w:r>
      <w:r w:rsidR="007B7BFA">
        <w:rPr>
          <w:sz w:val="20"/>
          <w:szCs w:val="20"/>
        </w:rPr>
        <w:t>the</w:t>
      </w:r>
      <w:r w:rsidR="007B7BFA" w:rsidRPr="00CC62BB">
        <w:rPr>
          <w:sz w:val="20"/>
          <w:szCs w:val="20"/>
        </w:rPr>
        <w:t xml:space="preserve"> </w:t>
      </w:r>
      <w:r w:rsidR="00CC62BB" w:rsidRPr="00CC62BB">
        <w:rPr>
          <w:sz w:val="20"/>
          <w:szCs w:val="20"/>
        </w:rPr>
        <w:t xml:space="preserve">energy sector </w:t>
      </w:r>
      <w:r w:rsidR="007B7BFA">
        <w:rPr>
          <w:sz w:val="20"/>
          <w:szCs w:val="20"/>
        </w:rPr>
        <w:t xml:space="preserve">of Seychelles </w:t>
      </w:r>
      <w:r w:rsidR="00CC62BB" w:rsidRPr="00CC62BB">
        <w:rPr>
          <w:sz w:val="20"/>
          <w:szCs w:val="20"/>
        </w:rPr>
        <w:t xml:space="preserve">that today is almost 100% dependent on imported fossil fuel (diesel) into one where solar PV and other renewable energies provide a significant percentage of national electricity generation.  The project </w:t>
      </w:r>
      <w:r w:rsidR="00CC62BB">
        <w:rPr>
          <w:sz w:val="20"/>
          <w:szCs w:val="20"/>
        </w:rPr>
        <w:t>objective</w:t>
      </w:r>
      <w:r w:rsidR="00CC62BB" w:rsidRPr="00CC62BB">
        <w:rPr>
          <w:sz w:val="20"/>
          <w:szCs w:val="20"/>
        </w:rPr>
        <w:t xml:space="preserve"> was to increase the use of grid-connected photovoltaic (PV) systems as a sustainable means of generating electricity on main islands and smaller islands of the Seychelles</w:t>
      </w:r>
      <w:r w:rsidR="00CC62BB">
        <w:rPr>
          <w:sz w:val="20"/>
          <w:szCs w:val="20"/>
        </w:rPr>
        <w:t>, with a focus on small-scale producers who are already connected to the national electricity grid</w:t>
      </w:r>
      <w:r w:rsidR="00CC62BB" w:rsidRPr="00CC62BB">
        <w:rPr>
          <w:sz w:val="20"/>
          <w:szCs w:val="20"/>
        </w:rPr>
        <w:t xml:space="preserve">. On the main islands, where the Public Utilities Corporation (PUC) is the supplier of almost all electricity, there is a well-established grid system that can support the feed-in of PV-generated electricity into the grid. Most importantly, the PUC was willing, </w:t>
      </w:r>
      <w:r w:rsidR="00CC62BB" w:rsidRPr="00CC62BB">
        <w:rPr>
          <w:sz w:val="20"/>
          <w:szCs w:val="20"/>
        </w:rPr>
        <w:lastRenderedPageBreak/>
        <w:t>for the first time, to support the sale of power back to the grid (due to new national policies that prioriti</w:t>
      </w:r>
      <w:r w:rsidR="00CC62BB">
        <w:rPr>
          <w:sz w:val="20"/>
          <w:szCs w:val="20"/>
        </w:rPr>
        <w:t>z</w:t>
      </w:r>
      <w:r w:rsidR="00CC62BB" w:rsidRPr="00CC62BB">
        <w:rPr>
          <w:sz w:val="20"/>
          <w:szCs w:val="20"/>
        </w:rPr>
        <w:t xml:space="preserve">e renewable energy, </w:t>
      </w:r>
      <w:r w:rsidR="00CC62BB" w:rsidRPr="000B1559">
        <w:rPr>
          <w:sz w:val="20"/>
          <w:szCs w:val="20"/>
        </w:rPr>
        <w:t xml:space="preserve">and to the country’s desire for WTO accession, which requires it to "open up" its energy market). </w:t>
      </w:r>
    </w:p>
    <w:p w14:paraId="4931462C" w14:textId="77777777" w:rsidR="000B1559" w:rsidRDefault="000B1559" w:rsidP="000B1559">
      <w:pPr>
        <w:spacing w:after="0"/>
        <w:rPr>
          <w:rFonts w:cs="TimesNewRomanPSMT"/>
          <w:sz w:val="20"/>
          <w:szCs w:val="20"/>
          <w:lang w:bidi="ar-SA"/>
        </w:rPr>
      </w:pPr>
    </w:p>
    <w:p w14:paraId="0CDDBD23" w14:textId="6BABC543" w:rsidR="000B1559" w:rsidRPr="000B1559" w:rsidRDefault="00CC62BB" w:rsidP="000B1559">
      <w:pPr>
        <w:spacing w:after="0"/>
        <w:rPr>
          <w:rFonts w:eastAsia="Times New Roman" w:cs="Arial"/>
          <w:sz w:val="20"/>
          <w:szCs w:val="20"/>
          <w:lang w:bidi="ar-SA"/>
        </w:rPr>
      </w:pPr>
      <w:r w:rsidRPr="000B1559">
        <w:rPr>
          <w:rFonts w:cs="TimesNewRomanPSMT"/>
          <w:sz w:val="20"/>
          <w:szCs w:val="20"/>
          <w:lang w:bidi="ar-SA"/>
        </w:rPr>
        <w:t>Co</w:t>
      </w:r>
      <w:r w:rsidR="00C267FE" w:rsidRPr="000B1559">
        <w:rPr>
          <w:rFonts w:cs="TimesNewRomanPSMT"/>
          <w:sz w:val="20"/>
          <w:szCs w:val="20"/>
          <w:lang w:bidi="ar-SA"/>
        </w:rPr>
        <w:t xml:space="preserve">mponent 1 of the project </w:t>
      </w:r>
      <w:r w:rsidRPr="000B1559">
        <w:rPr>
          <w:rFonts w:cs="TimesNewRomanPSMT"/>
          <w:sz w:val="20"/>
          <w:szCs w:val="20"/>
          <w:lang w:bidi="ar-SA"/>
        </w:rPr>
        <w:t>addresses policy, institutional, legal/regulatory and financial frameworks</w:t>
      </w:r>
      <w:r w:rsidR="00C267FE" w:rsidRPr="000B1559">
        <w:rPr>
          <w:rFonts w:cs="TimesNewRomanPSMT"/>
          <w:sz w:val="20"/>
          <w:szCs w:val="20"/>
          <w:lang w:bidi="ar-SA"/>
        </w:rPr>
        <w:t xml:space="preserve"> and </w:t>
      </w:r>
      <w:r w:rsidRPr="000B1559">
        <w:rPr>
          <w:rFonts w:cs="TimesNewRomanPSMT"/>
          <w:sz w:val="20"/>
          <w:szCs w:val="20"/>
          <w:lang w:bidi="ar-SA"/>
        </w:rPr>
        <w:t>cover</w:t>
      </w:r>
      <w:r w:rsidR="00C267FE" w:rsidRPr="000B1559">
        <w:rPr>
          <w:rFonts w:cs="TimesNewRomanPSMT"/>
          <w:sz w:val="20"/>
          <w:szCs w:val="20"/>
          <w:lang w:bidi="ar-SA"/>
        </w:rPr>
        <w:t>s</w:t>
      </w:r>
      <w:r w:rsidRPr="000B1559">
        <w:rPr>
          <w:rFonts w:cs="TimesNewRomanPSMT"/>
          <w:sz w:val="20"/>
          <w:szCs w:val="20"/>
          <w:lang w:bidi="ar-SA"/>
        </w:rPr>
        <w:t xml:space="preserve"> Renewable Energy Technologies</w:t>
      </w:r>
      <w:r w:rsidR="00C267FE" w:rsidRPr="000B1559">
        <w:rPr>
          <w:rFonts w:cs="TimesNewRomanPSMT"/>
          <w:sz w:val="20"/>
          <w:szCs w:val="20"/>
          <w:lang w:bidi="ar-SA"/>
        </w:rPr>
        <w:t xml:space="preserve"> (RETs) in general</w:t>
      </w:r>
      <w:r w:rsidR="00A3157A" w:rsidRPr="000B1559">
        <w:rPr>
          <w:rFonts w:cs="TimesNewRomanPSMT"/>
          <w:sz w:val="20"/>
          <w:szCs w:val="20"/>
          <w:lang w:bidi="ar-SA"/>
        </w:rPr>
        <w:t>.</w:t>
      </w:r>
      <w:r w:rsidR="000B1559" w:rsidRPr="000B1559">
        <w:rPr>
          <w:rFonts w:eastAsia="Times New Roman" w:cs="Arial"/>
          <w:sz w:val="20"/>
          <w:szCs w:val="20"/>
          <w:lang w:bidi="ar-SA"/>
        </w:rPr>
        <w:t xml:space="preserve"> </w:t>
      </w:r>
      <w:r w:rsidR="000B1559">
        <w:rPr>
          <w:rFonts w:eastAsia="Times New Roman" w:cs="Arial"/>
          <w:sz w:val="20"/>
          <w:szCs w:val="20"/>
          <w:lang w:bidi="ar-SA"/>
        </w:rPr>
        <w:t xml:space="preserve">The project has </w:t>
      </w:r>
      <w:r w:rsidR="000B1559" w:rsidRPr="000B1559">
        <w:rPr>
          <w:rFonts w:eastAsia="Times New Roman" w:cs="Arial"/>
          <w:sz w:val="20"/>
          <w:szCs w:val="20"/>
          <w:lang w:bidi="ar-SA"/>
        </w:rPr>
        <w:t>undertake</w:t>
      </w:r>
      <w:r w:rsidR="000B1559">
        <w:rPr>
          <w:rFonts w:eastAsia="Times New Roman" w:cs="Arial"/>
          <w:sz w:val="20"/>
          <w:szCs w:val="20"/>
          <w:lang w:bidi="ar-SA"/>
        </w:rPr>
        <w:t>n</w:t>
      </w:r>
      <w:r w:rsidR="000B1559" w:rsidRPr="000B1559">
        <w:rPr>
          <w:rFonts w:eastAsia="Times New Roman" w:cs="Arial"/>
          <w:sz w:val="20"/>
          <w:szCs w:val="20"/>
          <w:lang w:bidi="ar-SA"/>
        </w:rPr>
        <w:t xml:space="preserve"> targeted activities to revise the legal and policy frameworks to authorize grid-connected solar PV systems and to prioritize the deve</w:t>
      </w:r>
      <w:r w:rsidR="000B1559">
        <w:rPr>
          <w:rFonts w:eastAsia="Times New Roman" w:cs="Arial"/>
          <w:sz w:val="20"/>
          <w:szCs w:val="20"/>
          <w:lang w:bidi="ar-SA"/>
        </w:rPr>
        <w:t xml:space="preserve">lopment of RETs in the country, </w:t>
      </w:r>
      <w:r w:rsidR="000B1559" w:rsidRPr="000B1559">
        <w:rPr>
          <w:rFonts w:eastAsia="Times New Roman" w:cs="Arial"/>
          <w:sz w:val="20"/>
          <w:szCs w:val="20"/>
          <w:lang w:bidi="ar-SA"/>
        </w:rPr>
        <w:t xml:space="preserve">and to establish an independent regulator and clarify other institutional responsibilities for oversight and technical support of RETs. </w:t>
      </w:r>
    </w:p>
    <w:p w14:paraId="20F84245" w14:textId="77777777" w:rsidR="00A3157A" w:rsidRPr="000B1559" w:rsidRDefault="00A3157A" w:rsidP="000B1559">
      <w:pPr>
        <w:autoSpaceDE w:val="0"/>
        <w:autoSpaceDN w:val="0"/>
        <w:adjustRightInd w:val="0"/>
        <w:spacing w:after="0"/>
        <w:rPr>
          <w:rFonts w:cs="TimesNewRomanPSMT"/>
          <w:sz w:val="20"/>
          <w:szCs w:val="20"/>
          <w:lang w:bidi="ar-SA"/>
        </w:rPr>
      </w:pPr>
    </w:p>
    <w:p w14:paraId="7CFF83A1" w14:textId="2ECE5351" w:rsidR="000B1559" w:rsidRPr="000B1559" w:rsidRDefault="00C267FE" w:rsidP="000B1559">
      <w:pPr>
        <w:autoSpaceDE w:val="0"/>
        <w:autoSpaceDN w:val="0"/>
        <w:adjustRightInd w:val="0"/>
        <w:spacing w:after="0"/>
        <w:rPr>
          <w:rFonts w:eastAsia="Times New Roman" w:cs="Arial"/>
          <w:sz w:val="20"/>
          <w:szCs w:val="20"/>
          <w:lang w:bidi="ar-SA"/>
        </w:rPr>
      </w:pPr>
      <w:r w:rsidRPr="000B1559">
        <w:rPr>
          <w:rFonts w:cs="TimesNewRomanPSMT"/>
          <w:sz w:val="20"/>
          <w:szCs w:val="20"/>
          <w:lang w:bidi="ar-SA"/>
        </w:rPr>
        <w:t>Component 2</w:t>
      </w:r>
      <w:r w:rsidR="00CC62BB" w:rsidRPr="000B1559">
        <w:rPr>
          <w:rFonts w:cs="TimesNewRomanPSMT"/>
          <w:sz w:val="20"/>
          <w:szCs w:val="20"/>
          <w:lang w:bidi="ar-SA"/>
        </w:rPr>
        <w:t xml:space="preserve"> addresses technology support and delivery systems</w:t>
      </w:r>
      <w:r w:rsidRPr="000B1559">
        <w:rPr>
          <w:rFonts w:cs="TimesNewRomanPSMT"/>
          <w:sz w:val="20"/>
          <w:szCs w:val="20"/>
          <w:lang w:bidi="ar-SA"/>
        </w:rPr>
        <w:t xml:space="preserve"> to</w:t>
      </w:r>
      <w:r w:rsidR="00CC62BB" w:rsidRPr="000B1559">
        <w:rPr>
          <w:rFonts w:cs="TimesNewRomanPSMT"/>
          <w:sz w:val="20"/>
          <w:szCs w:val="20"/>
          <w:lang w:bidi="ar-SA"/>
        </w:rPr>
        <w:t xml:space="preserve"> address RETs </w:t>
      </w:r>
      <w:r w:rsidRPr="000B1559">
        <w:rPr>
          <w:rFonts w:cs="TimesNewRomanPSMT"/>
          <w:sz w:val="20"/>
          <w:szCs w:val="20"/>
          <w:lang w:bidi="ar-SA"/>
        </w:rPr>
        <w:t>but emphas</w:t>
      </w:r>
      <w:r w:rsidR="000B1559">
        <w:rPr>
          <w:rFonts w:cs="TimesNewRomanPSMT"/>
          <w:sz w:val="20"/>
          <w:szCs w:val="20"/>
          <w:lang w:bidi="ar-SA"/>
        </w:rPr>
        <w:t xml:space="preserve">ize Solar PV systems. </w:t>
      </w:r>
      <w:r w:rsidR="000B1559">
        <w:rPr>
          <w:rFonts w:eastAsia="Times New Roman" w:cs="Arial"/>
          <w:sz w:val="20"/>
          <w:szCs w:val="20"/>
          <w:lang w:bidi="ar-SA"/>
        </w:rPr>
        <w:t>S</w:t>
      </w:r>
      <w:r w:rsidR="000B1559" w:rsidRPr="000B1559">
        <w:rPr>
          <w:rFonts w:eastAsia="Times New Roman" w:cs="Arial"/>
          <w:sz w:val="20"/>
          <w:szCs w:val="20"/>
          <w:lang w:bidi="ar-SA"/>
        </w:rPr>
        <w:t>ignificant capacity building</w:t>
      </w:r>
      <w:r w:rsidR="000B1559">
        <w:rPr>
          <w:rFonts w:eastAsia="Times New Roman" w:cs="Arial"/>
          <w:sz w:val="20"/>
          <w:szCs w:val="20"/>
          <w:lang w:bidi="ar-SA"/>
        </w:rPr>
        <w:t xml:space="preserve"> was undertaken</w:t>
      </w:r>
      <w:r w:rsidR="000B1559" w:rsidRPr="000B1559">
        <w:rPr>
          <w:rFonts w:eastAsia="Times New Roman" w:cs="Arial"/>
          <w:sz w:val="20"/>
          <w:szCs w:val="20"/>
          <w:lang w:bidi="ar-SA"/>
        </w:rPr>
        <w:t xml:space="preserve"> to enable the first demonstrations of grid</w:t>
      </w:r>
      <w:r w:rsidR="000B1559">
        <w:rPr>
          <w:rFonts w:cs="TimesNewRomanPSMT"/>
          <w:sz w:val="20"/>
          <w:szCs w:val="20"/>
          <w:lang w:bidi="ar-SA"/>
        </w:rPr>
        <w:t>-</w:t>
      </w:r>
      <w:r w:rsidR="000B1559" w:rsidRPr="000B1559">
        <w:rPr>
          <w:rFonts w:eastAsia="Times New Roman" w:cs="Arial"/>
          <w:sz w:val="20"/>
          <w:szCs w:val="20"/>
          <w:lang w:bidi="ar-SA"/>
        </w:rPr>
        <w:t xml:space="preserve">connected PV systems, as well as their adoption on a wider scale, </w:t>
      </w:r>
      <w:r w:rsidR="000B1559">
        <w:rPr>
          <w:rFonts w:eastAsia="Times New Roman" w:cs="Arial"/>
          <w:sz w:val="20"/>
          <w:szCs w:val="20"/>
          <w:lang w:bidi="ar-SA"/>
        </w:rPr>
        <w:t>has been</w:t>
      </w:r>
      <w:r w:rsidR="000B1559" w:rsidRPr="000B1559">
        <w:rPr>
          <w:rFonts w:eastAsia="Times New Roman" w:cs="Arial"/>
          <w:sz w:val="20"/>
          <w:szCs w:val="20"/>
          <w:lang w:bidi="ar-SA"/>
        </w:rPr>
        <w:t xml:space="preserve"> wide-ranging in its scope, ranging from technical issues related to the electricity grid and RETs, to enabling key players to understand the economic rationale for renewable energy, to developing and implementing financial mechanisms and market structures, to training government and private financial institutions on assessing and making loans to various RET projects. </w:t>
      </w:r>
      <w:r w:rsidR="000B1559">
        <w:rPr>
          <w:rFonts w:eastAsia="Times New Roman" w:cs="Arial"/>
          <w:sz w:val="20"/>
          <w:szCs w:val="20"/>
          <w:lang w:bidi="ar-SA"/>
        </w:rPr>
        <w:t>Partners</w:t>
      </w:r>
      <w:r w:rsidR="000B1559" w:rsidRPr="000B1559">
        <w:rPr>
          <w:rFonts w:eastAsia="Times New Roman" w:cs="Arial"/>
          <w:sz w:val="20"/>
          <w:szCs w:val="20"/>
          <w:lang w:bidi="ar-SA"/>
        </w:rPr>
        <w:t xml:space="preserve"> such as the Seychelles Institute of Technology (SIT) and the Uni</w:t>
      </w:r>
      <w:r w:rsidR="000B1559">
        <w:rPr>
          <w:rFonts w:eastAsia="Times New Roman" w:cs="Arial"/>
          <w:sz w:val="20"/>
          <w:szCs w:val="20"/>
          <w:lang w:bidi="ar-SA"/>
        </w:rPr>
        <w:t>versity of Seychelles (</w:t>
      </w:r>
      <w:proofErr w:type="spellStart"/>
      <w:r w:rsidR="000B1559">
        <w:rPr>
          <w:rFonts w:eastAsia="Times New Roman" w:cs="Arial"/>
          <w:sz w:val="20"/>
          <w:szCs w:val="20"/>
          <w:lang w:bidi="ar-SA"/>
        </w:rPr>
        <w:t>UniSey</w:t>
      </w:r>
      <w:proofErr w:type="spellEnd"/>
      <w:r w:rsidR="000B1559">
        <w:rPr>
          <w:rFonts w:eastAsia="Times New Roman" w:cs="Arial"/>
          <w:sz w:val="20"/>
          <w:szCs w:val="20"/>
          <w:lang w:bidi="ar-SA"/>
        </w:rPr>
        <w:t xml:space="preserve">) have been supported to build </w:t>
      </w:r>
      <w:r w:rsidR="000B1559" w:rsidRPr="000B1559">
        <w:rPr>
          <w:rFonts w:eastAsia="Times New Roman" w:cs="Arial"/>
          <w:sz w:val="20"/>
          <w:szCs w:val="20"/>
          <w:lang w:bidi="ar-SA"/>
        </w:rPr>
        <w:t>their expertise on renewable energy technologies</w:t>
      </w:r>
    </w:p>
    <w:p w14:paraId="077B1E9E" w14:textId="77777777" w:rsidR="000B1559" w:rsidRDefault="000B1559" w:rsidP="000B1559">
      <w:pPr>
        <w:autoSpaceDE w:val="0"/>
        <w:autoSpaceDN w:val="0"/>
        <w:adjustRightInd w:val="0"/>
        <w:spacing w:after="0"/>
        <w:rPr>
          <w:rFonts w:cs="TimesNewRomanPSMT"/>
          <w:sz w:val="20"/>
          <w:szCs w:val="20"/>
          <w:lang w:bidi="ar-SA"/>
        </w:rPr>
      </w:pPr>
    </w:p>
    <w:p w14:paraId="1639B08E" w14:textId="513368DD" w:rsidR="000B1559" w:rsidRPr="000B1559" w:rsidRDefault="00C267FE" w:rsidP="000B1559">
      <w:pPr>
        <w:spacing w:after="0"/>
        <w:rPr>
          <w:rFonts w:eastAsia="Times New Roman" w:cs="Arial"/>
          <w:sz w:val="20"/>
          <w:szCs w:val="20"/>
          <w:lang w:bidi="ar-SA"/>
        </w:rPr>
      </w:pPr>
      <w:r w:rsidRPr="000B1559">
        <w:rPr>
          <w:rFonts w:cs="TimesNewRomanPSMT"/>
          <w:sz w:val="20"/>
          <w:szCs w:val="20"/>
          <w:lang w:bidi="ar-SA"/>
        </w:rPr>
        <w:t xml:space="preserve">Component 3 </w:t>
      </w:r>
      <w:r w:rsidR="00CC62BB" w:rsidRPr="000B1559">
        <w:rPr>
          <w:rFonts w:cs="TimesNewRomanPSMT"/>
          <w:sz w:val="20"/>
          <w:szCs w:val="20"/>
          <w:lang w:bidi="ar-SA"/>
        </w:rPr>
        <w:t xml:space="preserve">addresses demonstration systems for energy production, </w:t>
      </w:r>
      <w:r w:rsidRPr="000B1559">
        <w:rPr>
          <w:rFonts w:cs="TimesNewRomanPSMT"/>
          <w:sz w:val="20"/>
          <w:szCs w:val="20"/>
          <w:lang w:bidi="ar-SA"/>
        </w:rPr>
        <w:t xml:space="preserve">and focused </w:t>
      </w:r>
      <w:r w:rsidR="00CC62BB" w:rsidRPr="000B1559">
        <w:rPr>
          <w:rFonts w:cs="TimesNewRomanPSMT"/>
          <w:sz w:val="20"/>
          <w:szCs w:val="20"/>
          <w:lang w:bidi="ar-SA"/>
        </w:rPr>
        <w:t xml:space="preserve">specifically on Solar PV systems. </w:t>
      </w:r>
      <w:r w:rsidR="000B1559">
        <w:rPr>
          <w:rFonts w:cs="TimesNewRomanPSMT"/>
          <w:sz w:val="20"/>
          <w:szCs w:val="20"/>
          <w:lang w:bidi="ar-SA"/>
        </w:rPr>
        <w:t>Of key importance has been the</w:t>
      </w:r>
      <w:r w:rsidR="000B1559">
        <w:rPr>
          <w:rFonts w:eastAsia="Times New Roman" w:cs="Arial"/>
          <w:sz w:val="20"/>
          <w:szCs w:val="20"/>
          <w:lang w:bidi="ar-SA"/>
        </w:rPr>
        <w:t xml:space="preserve"> </w:t>
      </w:r>
      <w:r w:rsidR="000B1559" w:rsidRPr="000B1559">
        <w:rPr>
          <w:rFonts w:eastAsia="Times New Roman" w:cs="Arial"/>
          <w:sz w:val="20"/>
          <w:szCs w:val="20"/>
          <w:lang w:bidi="ar-SA"/>
        </w:rPr>
        <w:t>close coordination of the implementation of demonstration grid-</w:t>
      </w:r>
      <w:r w:rsidR="000B1559">
        <w:rPr>
          <w:rFonts w:eastAsia="Times New Roman" w:cs="Arial"/>
          <w:sz w:val="20"/>
          <w:szCs w:val="20"/>
          <w:lang w:bidi="ar-SA"/>
        </w:rPr>
        <w:t>connected PV systems installed</w:t>
      </w:r>
      <w:r w:rsidR="000B1559" w:rsidRPr="000B1559">
        <w:rPr>
          <w:rFonts w:eastAsia="Times New Roman" w:cs="Arial"/>
          <w:sz w:val="20"/>
          <w:szCs w:val="20"/>
          <w:lang w:bidi="ar-SA"/>
        </w:rPr>
        <w:t xml:space="preserve"> with funding from a financing scheme for PV systems that co</w:t>
      </w:r>
      <w:r w:rsidR="000B1559">
        <w:rPr>
          <w:rFonts w:eastAsia="Times New Roman" w:cs="Arial"/>
          <w:sz w:val="20"/>
          <w:szCs w:val="20"/>
          <w:lang w:bidi="ar-SA"/>
        </w:rPr>
        <w:t>mbines the resources of the GEF and</w:t>
      </w:r>
      <w:r w:rsidR="000B1559" w:rsidRPr="000B1559">
        <w:rPr>
          <w:rFonts w:eastAsia="Times New Roman" w:cs="Arial"/>
          <w:sz w:val="20"/>
          <w:szCs w:val="20"/>
          <w:lang w:bidi="ar-SA"/>
        </w:rPr>
        <w:t xml:space="preserve"> t</w:t>
      </w:r>
      <w:r w:rsidR="000B1559">
        <w:rPr>
          <w:rFonts w:eastAsia="Times New Roman" w:cs="Arial"/>
          <w:sz w:val="20"/>
          <w:szCs w:val="20"/>
          <w:lang w:bidi="ar-SA"/>
        </w:rPr>
        <w:t xml:space="preserve">he Ministry of Finance, such </w:t>
      </w:r>
      <w:r w:rsidR="000B1559" w:rsidRPr="000B1559">
        <w:rPr>
          <w:rFonts w:eastAsia="Times New Roman" w:cs="Arial"/>
          <w:sz w:val="20"/>
          <w:szCs w:val="20"/>
          <w:lang w:bidi="ar-SA"/>
        </w:rPr>
        <w:t xml:space="preserve">that potential adopters of PV technology are motivated and ready to make investments in PV </w:t>
      </w:r>
    </w:p>
    <w:p w14:paraId="15697BD8" w14:textId="77777777" w:rsidR="000B1559" w:rsidRPr="000B1559" w:rsidRDefault="000B1559" w:rsidP="000B1559">
      <w:pPr>
        <w:autoSpaceDE w:val="0"/>
        <w:autoSpaceDN w:val="0"/>
        <w:adjustRightInd w:val="0"/>
        <w:spacing w:after="0"/>
        <w:rPr>
          <w:rFonts w:cs="TimesNewRomanPSMT"/>
          <w:sz w:val="20"/>
          <w:szCs w:val="20"/>
          <w:lang w:bidi="ar-SA"/>
        </w:rPr>
      </w:pPr>
    </w:p>
    <w:p w14:paraId="73EB756F" w14:textId="4E7EEF8E" w:rsidR="00CC62BB" w:rsidRPr="000B1559" w:rsidRDefault="00CC62BB" w:rsidP="000B1559">
      <w:pPr>
        <w:autoSpaceDE w:val="0"/>
        <w:autoSpaceDN w:val="0"/>
        <w:adjustRightInd w:val="0"/>
        <w:spacing w:after="0"/>
        <w:rPr>
          <w:rFonts w:cs="TimesNewRomanPSMT"/>
          <w:sz w:val="20"/>
          <w:szCs w:val="20"/>
          <w:lang w:bidi="ar-SA"/>
        </w:rPr>
      </w:pPr>
      <w:r w:rsidRPr="00CC62BB">
        <w:rPr>
          <w:rFonts w:cs="TimesNewRomanPSMT"/>
          <w:sz w:val="20"/>
          <w:szCs w:val="20"/>
          <w:lang w:bidi="ar-SA"/>
        </w:rPr>
        <w:t xml:space="preserve">Activities under Components 1 and 2 </w:t>
      </w:r>
      <w:r w:rsidR="00C267FE">
        <w:rPr>
          <w:rFonts w:cs="TimesNewRomanPSMT"/>
          <w:sz w:val="20"/>
          <w:szCs w:val="20"/>
          <w:lang w:bidi="ar-SA"/>
        </w:rPr>
        <w:t xml:space="preserve">concentrated in the initial </w:t>
      </w:r>
      <w:r w:rsidRPr="00CC62BB">
        <w:rPr>
          <w:rFonts w:cs="TimesNewRomanPSMT"/>
          <w:sz w:val="20"/>
          <w:szCs w:val="20"/>
          <w:lang w:bidi="ar-SA"/>
        </w:rPr>
        <w:t>stag</w:t>
      </w:r>
      <w:r w:rsidR="00C267FE">
        <w:rPr>
          <w:rFonts w:cs="TimesNewRomanPSMT"/>
          <w:sz w:val="20"/>
          <w:szCs w:val="20"/>
          <w:lang w:bidi="ar-SA"/>
        </w:rPr>
        <w:t xml:space="preserve">es of the project, as they </w:t>
      </w:r>
      <w:r w:rsidRPr="00CC62BB">
        <w:rPr>
          <w:rFonts w:cs="TimesNewRomanPSMT"/>
          <w:sz w:val="20"/>
          <w:szCs w:val="20"/>
          <w:lang w:bidi="ar-SA"/>
        </w:rPr>
        <w:t>set the stage for the establishment of</w:t>
      </w:r>
      <w:r w:rsidR="00C267FE">
        <w:rPr>
          <w:rFonts w:cs="TimesNewRomanPSMT"/>
          <w:sz w:val="20"/>
          <w:szCs w:val="20"/>
          <w:lang w:bidi="ar-SA"/>
        </w:rPr>
        <w:t xml:space="preserve"> PV demonstration systems under </w:t>
      </w:r>
      <w:r w:rsidRPr="00CC62BB">
        <w:rPr>
          <w:rFonts w:cs="TimesNewRomanPSMT"/>
          <w:sz w:val="20"/>
          <w:szCs w:val="20"/>
          <w:lang w:bidi="ar-SA"/>
        </w:rPr>
        <w:t>Component 3 during the latter stages of the project</w:t>
      </w:r>
      <w:r w:rsidR="00C267FE">
        <w:rPr>
          <w:rFonts w:cs="TimesNewRomanPSMT"/>
          <w:sz w:val="20"/>
          <w:szCs w:val="20"/>
          <w:lang w:bidi="ar-SA"/>
        </w:rPr>
        <w:t xml:space="preserve">. </w:t>
      </w:r>
      <w:r w:rsidRPr="00CC62BB">
        <w:rPr>
          <w:rFonts w:cs="TimesNewRomanPSMT"/>
          <w:sz w:val="20"/>
          <w:szCs w:val="20"/>
          <w:lang w:bidi="ar-SA"/>
        </w:rPr>
        <w:t>Together</w:t>
      </w:r>
      <w:r w:rsidR="00C267FE">
        <w:rPr>
          <w:rFonts w:cs="TimesNewRomanPSMT"/>
          <w:sz w:val="20"/>
          <w:szCs w:val="20"/>
          <w:lang w:bidi="ar-SA"/>
        </w:rPr>
        <w:t>, these actions we</w:t>
      </w:r>
      <w:r w:rsidRPr="00CC62BB">
        <w:rPr>
          <w:rFonts w:cs="TimesNewRomanPSMT"/>
          <w:sz w:val="20"/>
          <w:szCs w:val="20"/>
          <w:lang w:bidi="ar-SA"/>
        </w:rPr>
        <w:t>re desi</w:t>
      </w:r>
      <w:r w:rsidR="000B1559">
        <w:rPr>
          <w:rFonts w:cs="TimesNewRomanPSMT"/>
          <w:sz w:val="20"/>
          <w:szCs w:val="20"/>
          <w:lang w:bidi="ar-SA"/>
        </w:rPr>
        <w:t>gned to play a critical role in</w:t>
      </w:r>
      <w:r w:rsidR="00774952">
        <w:rPr>
          <w:rFonts w:cs="TimesNewRomanPSMT"/>
          <w:sz w:val="20"/>
          <w:szCs w:val="20"/>
          <w:lang w:bidi="ar-SA"/>
        </w:rPr>
        <w:t xml:space="preserve"> </w:t>
      </w:r>
      <w:r w:rsidRPr="00CC62BB">
        <w:rPr>
          <w:rFonts w:cs="TimesNewRomanPSMT"/>
          <w:sz w:val="20"/>
          <w:szCs w:val="20"/>
          <w:lang w:bidi="ar-SA"/>
        </w:rPr>
        <w:t>“jump-starting” the adoption of solar PV technology in the Seychelles, and in setting the stage for broad</w:t>
      </w:r>
      <w:r w:rsidR="00C267FE">
        <w:rPr>
          <w:rFonts w:cs="TimesNewRomanPSMT"/>
          <w:sz w:val="20"/>
          <w:szCs w:val="20"/>
          <w:lang w:bidi="ar-SA"/>
        </w:rPr>
        <w:t xml:space="preserve">-scale </w:t>
      </w:r>
      <w:r w:rsidRPr="00CC62BB">
        <w:rPr>
          <w:rFonts w:cs="TimesNewRomanPSMT"/>
          <w:sz w:val="20"/>
          <w:szCs w:val="20"/>
          <w:lang w:bidi="ar-SA"/>
        </w:rPr>
        <w:t>replication by reducing the costs of PV technology throug</w:t>
      </w:r>
      <w:r w:rsidR="00C267FE">
        <w:rPr>
          <w:rFonts w:cs="TimesNewRomanPSMT"/>
          <w:sz w:val="20"/>
          <w:szCs w:val="20"/>
          <w:lang w:bidi="ar-SA"/>
        </w:rPr>
        <w:t xml:space="preserve">h a market-based approach that </w:t>
      </w:r>
      <w:r w:rsidRPr="00CC62BB">
        <w:rPr>
          <w:rFonts w:cs="TimesNewRomanPSMT"/>
          <w:sz w:val="20"/>
          <w:szCs w:val="20"/>
          <w:lang w:bidi="ar-SA"/>
        </w:rPr>
        <w:t>establish</w:t>
      </w:r>
      <w:r w:rsidR="00C267FE">
        <w:rPr>
          <w:rFonts w:cs="TimesNewRomanPSMT"/>
          <w:sz w:val="20"/>
          <w:szCs w:val="20"/>
          <w:lang w:bidi="ar-SA"/>
        </w:rPr>
        <w:t>ed a</w:t>
      </w:r>
      <w:r w:rsidRPr="00CC62BB">
        <w:rPr>
          <w:rFonts w:cs="TimesNewRomanPSMT"/>
          <w:sz w:val="20"/>
          <w:szCs w:val="20"/>
          <w:lang w:bidi="ar-SA"/>
        </w:rPr>
        <w:t xml:space="preserve"> financial incentive mechanisms for PV systems and reduce t</w:t>
      </w:r>
      <w:r w:rsidR="00C267FE">
        <w:rPr>
          <w:rFonts w:cs="TimesNewRomanPSMT"/>
          <w:sz w:val="20"/>
          <w:szCs w:val="20"/>
          <w:lang w:bidi="ar-SA"/>
        </w:rPr>
        <w:t xml:space="preserve">ransaction costs (by creating a </w:t>
      </w:r>
      <w:r w:rsidRPr="00CC62BB">
        <w:rPr>
          <w:rFonts w:cs="TimesNewRomanPSMT"/>
          <w:sz w:val="20"/>
          <w:szCs w:val="20"/>
          <w:lang w:bidi="ar-SA"/>
        </w:rPr>
        <w:t>reliable supply chain and establishing local capacity for installation an</w:t>
      </w:r>
      <w:r w:rsidR="00C267FE">
        <w:rPr>
          <w:rFonts w:cs="TimesNewRomanPSMT"/>
          <w:sz w:val="20"/>
          <w:szCs w:val="20"/>
          <w:lang w:bidi="ar-SA"/>
        </w:rPr>
        <w:t xml:space="preserve">d maintenance). </w:t>
      </w:r>
    </w:p>
    <w:p w14:paraId="5F6FA3CA" w14:textId="4542D575" w:rsidR="00B02F0C" w:rsidRDefault="00B02F0C" w:rsidP="000B1559">
      <w:pPr>
        <w:spacing w:before="200"/>
        <w:rPr>
          <w:rFonts w:ascii="Calibri" w:eastAsia="Times New Roman" w:hAnsi="Calibri" w:cs="Times New Roman"/>
          <w:sz w:val="20"/>
          <w:szCs w:val="20"/>
        </w:rPr>
      </w:pPr>
      <w:r>
        <w:rPr>
          <w:rFonts w:ascii="Calibri" w:eastAsia="Times New Roman" w:hAnsi="Calibri" w:cs="Times New Roman"/>
          <w:sz w:val="20"/>
          <w:szCs w:val="20"/>
        </w:rPr>
        <w:t>Responsibility for implementing the project is ceded by the Executing Agency (MEECC) to the GOS-UNDP-GEF Programme Coordination Unit</w:t>
      </w:r>
      <w:r w:rsidR="00772FA4">
        <w:rPr>
          <w:rFonts w:ascii="Calibri" w:eastAsia="Times New Roman" w:hAnsi="Calibri" w:cs="Times New Roman"/>
          <w:sz w:val="20"/>
          <w:szCs w:val="20"/>
        </w:rPr>
        <w:t xml:space="preserve"> (PCU) under the overall management of a Programme Coordinator and providing technical oversight, financial and administrative services to the project</w:t>
      </w:r>
      <w:r>
        <w:rPr>
          <w:rFonts w:ascii="Calibri" w:eastAsia="Times New Roman" w:hAnsi="Calibri" w:cs="Times New Roman"/>
          <w:sz w:val="20"/>
          <w:szCs w:val="20"/>
        </w:rPr>
        <w:t xml:space="preserve">.  </w:t>
      </w:r>
      <w:r w:rsidR="00772FA4">
        <w:rPr>
          <w:rFonts w:ascii="Calibri" w:eastAsia="Times New Roman" w:hAnsi="Calibri" w:cs="Times New Roman"/>
          <w:sz w:val="20"/>
          <w:szCs w:val="20"/>
        </w:rPr>
        <w:t>MEECC has appointed a National Project Director (NPD) to oversee implementation; the NPD also chairs the project Steering Committee which is comprised of key project stakeholders. The project is managed day-to-day by a Project Manager based at the PCU. The UNDP Seychelles Country Office is responsible for quality assurance.</w:t>
      </w:r>
    </w:p>
    <w:p w14:paraId="2B050662" w14:textId="77777777" w:rsidR="00D6638C" w:rsidRPr="00D6638C" w:rsidRDefault="00D6638C" w:rsidP="000B1559">
      <w:pPr>
        <w:spacing w:before="200"/>
        <w:rPr>
          <w:rFonts w:ascii="Calibri" w:eastAsia="Times New Roman" w:hAnsi="Calibri" w:cs="Times New Roman"/>
          <w:i/>
          <w:sz w:val="20"/>
          <w:szCs w:val="20"/>
        </w:rPr>
      </w:pPr>
      <w:r w:rsidRPr="00D6638C">
        <w:rPr>
          <w:rFonts w:ascii="Calibri" w:eastAsia="Times New Roman" w:hAnsi="Calibri" w:cs="Times New Roman"/>
          <w:sz w:val="20"/>
          <w:szCs w:val="20"/>
        </w:rPr>
        <w:t>The TE will be conducted according to the guidance, rules and procedures established by UNDP and GEF as reflected in the UNDP Evaluation Guidance for GEF Financed Projects</w:t>
      </w:r>
      <w:r w:rsidR="00022F8E">
        <w:rPr>
          <w:rFonts w:ascii="Calibri" w:eastAsia="Times New Roman" w:hAnsi="Calibri" w:cs="Times New Roman"/>
          <w:sz w:val="20"/>
          <w:szCs w:val="20"/>
        </w:rPr>
        <w:t xml:space="preserve">. </w:t>
      </w:r>
      <w:r w:rsidRPr="00D6638C">
        <w:rPr>
          <w:rFonts w:ascii="Calibri" w:eastAsia="Times New Roman" w:hAnsi="Calibri" w:cs="Times New Roman"/>
          <w:sz w:val="20"/>
          <w:szCs w:val="20"/>
        </w:rPr>
        <w:t xml:space="preserve"> </w:t>
      </w:r>
    </w:p>
    <w:p w14:paraId="6481FEFC" w14:textId="6A1FFCA2" w:rsidR="00772FA4" w:rsidRPr="00C80291" w:rsidRDefault="00D6638C" w:rsidP="00C80291">
      <w:pPr>
        <w:spacing w:after="120"/>
        <w:rPr>
          <w:rFonts w:ascii="Calibri" w:eastAsia="Times New Roman" w:hAnsi="Calibri" w:cs="Times New Roman"/>
          <w:sz w:val="20"/>
          <w:szCs w:val="20"/>
        </w:rPr>
      </w:pPr>
      <w:r w:rsidRPr="00D6638C">
        <w:rPr>
          <w:rFonts w:ascii="Calibri" w:eastAsia="Times New Roman" w:hAnsi="Calibri" w:cs="Times New Roman"/>
          <w:sz w:val="20"/>
          <w:szCs w:val="20"/>
        </w:rPr>
        <w:t xml:space="preserve">The objectives of the evaluation are to assess the achievement of project results, and to draw lessons that can both improve the sustainability of benefits from this project, and aid in the overall enhancement of UNDP programming.   </w:t>
      </w:r>
      <w:bookmarkStart w:id="6" w:name="_Toc299133043"/>
      <w:bookmarkStart w:id="7" w:name="_Toc321341550"/>
    </w:p>
    <w:p w14:paraId="7BD7F524" w14:textId="77777777" w:rsidR="00D6638C" w:rsidRPr="00D6638C" w:rsidRDefault="00D6638C" w:rsidP="00F05366">
      <w:pPr>
        <w:pStyle w:val="Heading51"/>
      </w:pPr>
      <w:r w:rsidRPr="00D6638C">
        <w:t>Evaluation approach and method</w:t>
      </w:r>
      <w:bookmarkEnd w:id="6"/>
      <w:bookmarkEnd w:id="7"/>
    </w:p>
    <w:p w14:paraId="6AE2AD36" w14:textId="77777777" w:rsidR="004957A1" w:rsidRPr="00D6638C" w:rsidRDefault="004957A1" w:rsidP="004957A1">
      <w:pPr>
        <w:spacing w:before="200"/>
        <w:rPr>
          <w:rFonts w:eastAsia="Times New Roman"/>
          <w:sz w:val="20"/>
          <w:szCs w:val="20"/>
        </w:rPr>
      </w:pPr>
      <w:r w:rsidRPr="00D6638C">
        <w:rPr>
          <w:rFonts w:eastAsia="Times New Roman"/>
          <w:sz w:val="20"/>
          <w:szCs w:val="20"/>
        </w:rPr>
        <w:lastRenderedPageBreak/>
        <w:t>An overall approach and method</w:t>
      </w:r>
      <w:r w:rsidRPr="00D6638C">
        <w:rPr>
          <w:rFonts w:eastAsia="Times New Roman"/>
          <w:sz w:val="20"/>
          <w:szCs w:val="20"/>
          <w:vertAlign w:val="superscript"/>
        </w:rPr>
        <w:footnoteReference w:id="1"/>
      </w:r>
      <w:r w:rsidRPr="00D6638C">
        <w:rPr>
          <w:rFonts w:eastAsia="Times New Roman"/>
          <w:sz w:val="20"/>
          <w:szCs w:val="20"/>
        </w:rPr>
        <w:t xml:space="preserve"> for conducting project terminal evaluations of UNDP supported GEF </w:t>
      </w:r>
      <w:proofErr w:type="gramStart"/>
      <w:r w:rsidRPr="00D6638C">
        <w:rPr>
          <w:rFonts w:eastAsia="Times New Roman"/>
          <w:sz w:val="20"/>
          <w:szCs w:val="20"/>
        </w:rPr>
        <w:t>financed projects has</w:t>
      </w:r>
      <w:proofErr w:type="gramEnd"/>
      <w:r w:rsidRPr="00D6638C">
        <w:rPr>
          <w:rFonts w:eastAsia="Times New Roman"/>
          <w:sz w:val="20"/>
          <w:szCs w:val="20"/>
        </w:rPr>
        <w:t xml:space="preserve"> developed over time. </w:t>
      </w:r>
      <w:r>
        <w:rPr>
          <w:rFonts w:eastAsia="Times New Roman"/>
          <w:sz w:val="20"/>
          <w:szCs w:val="20"/>
        </w:rPr>
        <w:t xml:space="preserve">The evaluation should include a mixed methodology of document review, interviews, and observations from project site visits, at minimum, and the evaluators should make an effort to triangulate information. </w:t>
      </w:r>
      <w:r w:rsidRPr="00D6638C">
        <w:rPr>
          <w:rFonts w:eastAsia="Times New Roman"/>
          <w:sz w:val="20"/>
          <w:szCs w:val="20"/>
        </w:rPr>
        <w:t xml:space="preserve">The evaluator is expected to frame the evaluation effort using the criteria of </w:t>
      </w:r>
      <w:r w:rsidRPr="00D6638C">
        <w:rPr>
          <w:rFonts w:eastAsia="Times New Roman"/>
          <w:b/>
          <w:sz w:val="20"/>
          <w:szCs w:val="20"/>
        </w:rPr>
        <w:t xml:space="preserve">relevance, effectiveness, efficiency, sustainability, and impact, </w:t>
      </w:r>
      <w:r w:rsidRPr="00D6638C">
        <w:rPr>
          <w:rFonts w:eastAsia="Times New Roman"/>
          <w:sz w:val="20"/>
          <w:szCs w:val="20"/>
        </w:rPr>
        <w:t xml:space="preserve">as defined and explained in the </w:t>
      </w:r>
      <w:hyperlink r:id="rId10" w:history="1">
        <w:r w:rsidRPr="004813D3">
          <w:rPr>
            <w:rStyle w:val="Hyperlink"/>
            <w:rFonts w:eastAsia="Times New Roman"/>
            <w:sz w:val="20"/>
            <w:szCs w:val="20"/>
          </w:rPr>
          <w:t xml:space="preserve">UNDP Guidance for Conducting Terminal Evaluations of  UNDP-supported, GEF-financed Projects.   </w:t>
        </w:r>
      </w:hyperlink>
      <w:r w:rsidRPr="00C80291">
        <w:rPr>
          <w:rFonts w:eastAsia="Times New Roman"/>
          <w:sz w:val="20"/>
          <w:szCs w:val="20"/>
        </w:rPr>
        <w:t xml:space="preserve"> </w:t>
      </w:r>
      <w:r>
        <w:rPr>
          <w:rFonts w:eastAsia="Times New Roman"/>
          <w:sz w:val="20"/>
          <w:szCs w:val="20"/>
        </w:rPr>
        <w:t xml:space="preserve">A </w:t>
      </w:r>
      <w:r w:rsidRPr="00C80291">
        <w:rPr>
          <w:rFonts w:eastAsia="Times New Roman"/>
          <w:sz w:val="20"/>
          <w:szCs w:val="20"/>
        </w:rPr>
        <w:t xml:space="preserve">set of questions covering each of these criteria have been drafted and are included with this TOR </w:t>
      </w:r>
      <w:r w:rsidRPr="00C80291">
        <w:rPr>
          <w:rFonts w:eastAsia="Times New Roman"/>
          <w:sz w:val="20"/>
          <w:szCs w:val="20"/>
          <w:shd w:val="clear" w:color="auto" w:fill="BFBFBF"/>
        </w:rPr>
        <w:t>(</w:t>
      </w:r>
      <w:hyperlink w:anchor="_TOR_Annex_C:" w:history="1">
        <w:r w:rsidRPr="00C80291">
          <w:rPr>
            <w:rFonts w:eastAsia="Times New Roman"/>
            <w:i/>
            <w:color w:val="0000FF"/>
            <w:sz w:val="20"/>
            <w:szCs w:val="20"/>
            <w:u w:val="single"/>
            <w:shd w:val="clear" w:color="auto" w:fill="BFBFBF"/>
          </w:rPr>
          <w:t>Annex C</w:t>
        </w:r>
      </w:hyperlink>
      <w:r w:rsidRPr="00C80291">
        <w:rPr>
          <w:rFonts w:eastAsia="Times New Roman"/>
          <w:sz w:val="20"/>
          <w:szCs w:val="20"/>
          <w:shd w:val="clear" w:color="auto" w:fill="D9D9D9"/>
        </w:rPr>
        <w:t>).</w:t>
      </w:r>
      <w:r w:rsidRPr="00D6638C">
        <w:rPr>
          <w:rFonts w:eastAsia="Times New Roman"/>
          <w:sz w:val="20"/>
          <w:szCs w:val="20"/>
        </w:rPr>
        <w:t xml:space="preserve"> The evaluator is expected to amend, complete and</w:t>
      </w:r>
      <w:r>
        <w:rPr>
          <w:rFonts w:eastAsia="Times New Roman"/>
          <w:sz w:val="20"/>
          <w:szCs w:val="20"/>
        </w:rPr>
        <w:t xml:space="preserve"> submit this matrix as part of </w:t>
      </w:r>
      <w:r w:rsidRPr="00D6638C">
        <w:rPr>
          <w:rFonts w:eastAsia="Times New Roman"/>
          <w:sz w:val="20"/>
          <w:szCs w:val="20"/>
        </w:rPr>
        <w:t xml:space="preserve">an evaluation inception report, and shall include it as an annex to the final report.  </w:t>
      </w:r>
    </w:p>
    <w:p w14:paraId="2168BE99" w14:textId="77777777" w:rsidR="00D6638C" w:rsidRPr="00D6638C" w:rsidRDefault="00D6638C" w:rsidP="00D6638C">
      <w:pPr>
        <w:spacing w:after="120"/>
        <w:rPr>
          <w:rFonts w:ascii="Calibri" w:eastAsia="Times New Roman" w:hAnsi="Calibri" w:cs="Times New Roman"/>
          <w:sz w:val="20"/>
          <w:szCs w:val="20"/>
        </w:rPr>
      </w:pPr>
      <w:r w:rsidRPr="00D6638C">
        <w:rPr>
          <w:rFonts w:ascii="Calibri" w:eastAsia="Times New Roman" w:hAnsi="Calibri" w:cs="Times New Roman"/>
          <w:sz w:val="20"/>
          <w:szCs w:val="20"/>
        </w:rPr>
        <w:t xml:space="preserve">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The evaluator is expected to conduct a field mission to </w:t>
      </w:r>
      <w:r w:rsidR="00C80291">
        <w:rPr>
          <w:rFonts w:ascii="Calibri" w:eastAsia="Times New Roman" w:hAnsi="Calibri" w:cs="Times New Roman"/>
          <w:sz w:val="20"/>
          <w:szCs w:val="20"/>
          <w:shd w:val="clear" w:color="auto" w:fill="DDD9C3"/>
        </w:rPr>
        <w:t xml:space="preserve">Seychelles, </w:t>
      </w:r>
      <w:r w:rsidRPr="00D6638C">
        <w:rPr>
          <w:rFonts w:ascii="Calibri" w:eastAsia="Times New Roman" w:hAnsi="Calibri" w:cs="Times New Roman"/>
          <w:sz w:val="20"/>
          <w:szCs w:val="20"/>
        </w:rPr>
        <w:t xml:space="preserve">including </w:t>
      </w:r>
      <w:r w:rsidR="00C80291">
        <w:rPr>
          <w:rFonts w:ascii="Calibri" w:eastAsia="Times New Roman" w:hAnsi="Calibri" w:cs="Times New Roman"/>
          <w:sz w:val="20"/>
          <w:szCs w:val="20"/>
        </w:rPr>
        <w:t>installation</w:t>
      </w:r>
      <w:r w:rsidRPr="00D6638C">
        <w:rPr>
          <w:rFonts w:ascii="Calibri" w:eastAsia="Times New Roman" w:hAnsi="Calibri" w:cs="Times New Roman"/>
          <w:sz w:val="20"/>
          <w:szCs w:val="20"/>
        </w:rPr>
        <w:t xml:space="preserve"> </w:t>
      </w:r>
      <w:r w:rsidRPr="00D6638C">
        <w:rPr>
          <w:rFonts w:ascii="Calibri" w:eastAsia="Times New Roman" w:hAnsi="Calibri" w:cs="Times New Roman"/>
          <w:sz w:val="20"/>
          <w:szCs w:val="20"/>
          <w:shd w:val="clear" w:color="auto" w:fill="FFFFFF"/>
        </w:rPr>
        <w:t>sites</w:t>
      </w:r>
      <w:r w:rsidR="00C80291">
        <w:rPr>
          <w:rFonts w:ascii="Calibri" w:eastAsia="Times New Roman" w:hAnsi="Calibri" w:cs="Times New Roman"/>
          <w:sz w:val="20"/>
          <w:szCs w:val="20"/>
          <w:shd w:val="clear" w:color="auto" w:fill="FFFFFF"/>
        </w:rPr>
        <w:t xml:space="preserve"> on </w:t>
      </w:r>
      <w:proofErr w:type="spellStart"/>
      <w:r w:rsidR="00C80291">
        <w:rPr>
          <w:rFonts w:ascii="Calibri" w:eastAsia="Times New Roman" w:hAnsi="Calibri" w:cs="Times New Roman"/>
          <w:sz w:val="20"/>
          <w:szCs w:val="20"/>
          <w:shd w:val="clear" w:color="auto" w:fill="FFFFFF"/>
        </w:rPr>
        <w:t>Mahe</w:t>
      </w:r>
      <w:proofErr w:type="spellEnd"/>
      <w:r w:rsidR="00C80291">
        <w:rPr>
          <w:rFonts w:ascii="Calibri" w:eastAsia="Times New Roman" w:hAnsi="Calibri" w:cs="Times New Roman"/>
          <w:sz w:val="20"/>
          <w:szCs w:val="20"/>
          <w:shd w:val="clear" w:color="auto" w:fill="FFFFFF"/>
        </w:rPr>
        <w:t xml:space="preserve"> and possibly Praslin</w:t>
      </w:r>
      <w:r w:rsidR="0070082A">
        <w:rPr>
          <w:rFonts w:ascii="Calibri" w:eastAsia="Times New Roman" w:hAnsi="Calibri" w:cs="Times New Roman"/>
          <w:sz w:val="20"/>
          <w:szCs w:val="20"/>
          <w:shd w:val="clear" w:color="auto" w:fill="FFFFFF"/>
        </w:rPr>
        <w:t xml:space="preserve"> and La Digue</w:t>
      </w:r>
      <w:r w:rsidR="00C80291">
        <w:rPr>
          <w:rFonts w:ascii="Calibri" w:eastAsia="Times New Roman" w:hAnsi="Calibri" w:cs="Times New Roman"/>
          <w:sz w:val="20"/>
          <w:szCs w:val="20"/>
          <w:shd w:val="clear" w:color="auto" w:fill="FFFFFF"/>
        </w:rPr>
        <w:t xml:space="preserve"> island</w:t>
      </w:r>
      <w:r w:rsidR="0070082A">
        <w:rPr>
          <w:rFonts w:ascii="Calibri" w:eastAsia="Times New Roman" w:hAnsi="Calibri" w:cs="Times New Roman"/>
          <w:sz w:val="20"/>
          <w:szCs w:val="20"/>
          <w:shd w:val="clear" w:color="auto" w:fill="FFFFFF"/>
        </w:rPr>
        <w:t>s</w:t>
      </w:r>
      <w:r w:rsidR="00C80291">
        <w:rPr>
          <w:rFonts w:ascii="Calibri" w:eastAsia="Times New Roman" w:hAnsi="Calibri" w:cs="Times New Roman"/>
          <w:sz w:val="20"/>
          <w:szCs w:val="20"/>
          <w:shd w:val="clear" w:color="auto" w:fill="FFFFFF"/>
        </w:rPr>
        <w:t xml:space="preserve">. </w:t>
      </w:r>
      <w:r w:rsidRPr="00D6638C">
        <w:rPr>
          <w:rFonts w:ascii="Calibri" w:eastAsia="Times New Roman" w:hAnsi="Calibri" w:cs="Times New Roman"/>
          <w:sz w:val="20"/>
          <w:szCs w:val="20"/>
        </w:rPr>
        <w:t>Interviews will be held with the following organizations and individuals at a minimum:</w:t>
      </w:r>
      <w:r w:rsidR="00C80291">
        <w:rPr>
          <w:rFonts w:ascii="Calibri" w:eastAsia="Times New Roman" w:hAnsi="Calibri" w:cs="Times New Roman"/>
          <w:sz w:val="20"/>
          <w:szCs w:val="20"/>
        </w:rPr>
        <w:t xml:space="preserve"> Seychelles Energy Commission, Public Utilities Corporation, Seychelles Institute of Technology, service providers/installers and clients.</w:t>
      </w:r>
    </w:p>
    <w:p w14:paraId="4A64B4C5" w14:textId="77777777" w:rsidR="00D6638C" w:rsidRPr="00D6638C" w:rsidRDefault="00D6638C" w:rsidP="00D6638C">
      <w:pPr>
        <w:spacing w:after="120"/>
        <w:rPr>
          <w:rFonts w:ascii="Calibri" w:eastAsia="Times New Roman" w:hAnsi="Calibri" w:cs="Times New Roman"/>
          <w:sz w:val="20"/>
          <w:szCs w:val="20"/>
        </w:rPr>
      </w:pPr>
      <w:r w:rsidRPr="00D6638C">
        <w:rPr>
          <w:rFonts w:ascii="Calibri" w:eastAsia="Times New Roman" w:hAnsi="Calibri" w:cs="Times New Roman"/>
          <w:sz w:val="20"/>
          <w:szCs w:val="20"/>
        </w:rPr>
        <w:t>The evaluator will review all relevant sources of information, such as the project document, project reports</w:t>
      </w:r>
      <w:r w:rsidR="00022F8E">
        <w:rPr>
          <w:rFonts w:ascii="Calibri" w:eastAsia="Times New Roman" w:hAnsi="Calibri" w:cs="Times New Roman"/>
          <w:sz w:val="20"/>
          <w:szCs w:val="20"/>
        </w:rPr>
        <w:t xml:space="preserve"> – including</w:t>
      </w:r>
      <w:r w:rsidRPr="00D6638C">
        <w:rPr>
          <w:rFonts w:ascii="Calibri" w:eastAsia="Times New Roman" w:hAnsi="Calibri" w:cs="Times New Roman"/>
          <w:sz w:val="20"/>
          <w:szCs w:val="20"/>
        </w:rPr>
        <w:t xml:space="preserve"> Annual APR/PIR, project budget revisions, midterm review, progress reports, </w:t>
      </w:r>
      <w:proofErr w:type="gramStart"/>
      <w:r w:rsidRPr="00D6638C">
        <w:rPr>
          <w:rFonts w:ascii="Calibri" w:eastAsia="Times New Roman" w:hAnsi="Calibri" w:cs="Times New Roman"/>
          <w:sz w:val="20"/>
          <w:szCs w:val="20"/>
        </w:rPr>
        <w:t>GEF</w:t>
      </w:r>
      <w:proofErr w:type="gramEnd"/>
      <w:r w:rsidRPr="00D6638C">
        <w:rPr>
          <w:rFonts w:ascii="Calibri" w:eastAsia="Times New Roman" w:hAnsi="Calibri" w:cs="Times New Roman"/>
          <w:sz w:val="20"/>
          <w:szCs w:val="20"/>
        </w:rPr>
        <w:t xml:space="preserve"> focal area tracking tools, project files, national strategic and legal documents, and any other material</w:t>
      </w:r>
      <w:r w:rsidR="00022F8E">
        <w:rPr>
          <w:rFonts w:ascii="Calibri" w:eastAsia="Times New Roman" w:hAnsi="Calibri" w:cs="Times New Roman"/>
          <w:sz w:val="20"/>
          <w:szCs w:val="20"/>
        </w:rPr>
        <w:t>s</w:t>
      </w:r>
      <w:r w:rsidRPr="00D6638C">
        <w:rPr>
          <w:rFonts w:ascii="Calibri" w:eastAsia="Times New Roman" w:hAnsi="Calibri" w:cs="Times New Roman"/>
          <w:sz w:val="20"/>
          <w:szCs w:val="20"/>
        </w:rPr>
        <w:t xml:space="preserve"> that the evaluator considers useful for this evidence-based assessment. A list of documents that the project team will provide to the evaluator for review is included in </w:t>
      </w:r>
      <w:hyperlink w:anchor="_TOR_Annex_B:" w:history="1">
        <w:r w:rsidRPr="00D6638C">
          <w:rPr>
            <w:rFonts w:ascii="Calibri" w:eastAsia="Times New Roman" w:hAnsi="Calibri" w:cs="Times New Roman"/>
            <w:color w:val="0000FF"/>
            <w:sz w:val="20"/>
            <w:szCs w:val="20"/>
            <w:u w:val="single"/>
            <w:shd w:val="clear" w:color="auto" w:fill="FFFFFF"/>
          </w:rPr>
          <w:t>Annex B</w:t>
        </w:r>
      </w:hyperlink>
      <w:r w:rsidRPr="00D6638C">
        <w:rPr>
          <w:rFonts w:ascii="Calibri" w:eastAsia="Times New Roman" w:hAnsi="Calibri" w:cs="Times New Roman"/>
          <w:color w:val="0000FF"/>
          <w:sz w:val="20"/>
          <w:szCs w:val="20"/>
          <w:u w:val="single"/>
          <w:shd w:val="clear" w:color="auto" w:fill="FFFFFF"/>
        </w:rPr>
        <w:t xml:space="preserve"> </w:t>
      </w:r>
      <w:r w:rsidRPr="00D6638C">
        <w:rPr>
          <w:rFonts w:ascii="Calibri" w:eastAsia="Times New Roman" w:hAnsi="Calibri" w:cs="Times New Roman"/>
          <w:sz w:val="20"/>
          <w:szCs w:val="20"/>
        </w:rPr>
        <w:t>of this Terms of Reference.</w:t>
      </w:r>
    </w:p>
    <w:p w14:paraId="1477C475" w14:textId="77777777" w:rsidR="00D6638C" w:rsidRPr="00D6638C" w:rsidRDefault="00D6638C" w:rsidP="00F05366">
      <w:pPr>
        <w:pStyle w:val="Heading51"/>
      </w:pPr>
      <w:bookmarkStart w:id="8" w:name="_Toc321341551"/>
      <w:r w:rsidRPr="00D6638C">
        <w:t>Evaluation Criteria &amp; Ratings</w:t>
      </w:r>
      <w:bookmarkEnd w:id="8"/>
    </w:p>
    <w:p w14:paraId="51B87CA4" w14:textId="77777777" w:rsidR="00D6638C" w:rsidRPr="00D6638C" w:rsidRDefault="00D6638C" w:rsidP="00D6638C">
      <w:pPr>
        <w:autoSpaceDE w:val="0"/>
        <w:autoSpaceDN w:val="0"/>
        <w:adjustRightInd w:val="0"/>
        <w:spacing w:after="0"/>
        <w:rPr>
          <w:rFonts w:ascii="Calibri" w:eastAsia="Times New Roman" w:hAnsi="Calibri" w:cs="Times New Roman"/>
          <w:sz w:val="20"/>
          <w:szCs w:val="20"/>
        </w:rPr>
      </w:pPr>
      <w:r w:rsidRPr="00D6638C">
        <w:rPr>
          <w:rFonts w:ascii="Calibri" w:eastAsia="Times New Roman" w:hAnsi="Calibri" w:cs="Times New Roman"/>
          <w:sz w:val="20"/>
          <w:szCs w:val="20"/>
        </w:rPr>
        <w:t>An assessment of project performance will be carried out, based against expectations set out in the Project Logi</w:t>
      </w:r>
      <w:r w:rsidR="0070082A">
        <w:rPr>
          <w:rFonts w:ascii="Calibri" w:eastAsia="Times New Roman" w:hAnsi="Calibri" w:cs="Times New Roman"/>
          <w:sz w:val="20"/>
          <w:szCs w:val="20"/>
        </w:rPr>
        <w:t>cal Framework/Results Framework (</w:t>
      </w:r>
      <w:hyperlink w:anchor="_TOR_Annex_A:" w:history="1">
        <w:r w:rsidRPr="00D6638C">
          <w:rPr>
            <w:rFonts w:ascii="Calibri" w:eastAsia="Times New Roman" w:hAnsi="Calibri" w:cs="Times New Roman"/>
            <w:color w:val="0000FF"/>
            <w:sz w:val="20"/>
            <w:szCs w:val="20"/>
            <w:u w:val="single"/>
          </w:rPr>
          <w:t>Annex A</w:t>
        </w:r>
      </w:hyperlink>
      <w:r w:rsidRPr="00D6638C">
        <w:rPr>
          <w:rFonts w:ascii="Calibri" w:eastAsia="Times New Roman" w:hAnsi="Calibri" w:cs="Times New Roman"/>
          <w:sz w:val="20"/>
          <w:szCs w:val="20"/>
          <w:highlight w:val="lightGray"/>
        </w:rPr>
        <w:t>)</w:t>
      </w:r>
      <w:r w:rsidRPr="00D6638C">
        <w:rPr>
          <w:rFonts w:ascii="Calibri" w:eastAsia="Times New Roman" w:hAnsi="Calibri" w:cs="Times New Roman"/>
          <w:sz w:val="20"/>
          <w:szCs w:val="20"/>
        </w:rPr>
        <w:t>, which provides performance and impact indicators for project implementation along with their corresponding means of verification</w:t>
      </w:r>
      <w:r w:rsidRPr="00D6638C">
        <w:rPr>
          <w:rFonts w:ascii="Calibri" w:eastAsia="Times New Roman" w:hAnsi="Calibri" w:cs="Times New Roman"/>
          <w:sz w:val="23"/>
          <w:szCs w:val="23"/>
        </w:rPr>
        <w:t xml:space="preserve">. </w:t>
      </w:r>
      <w:r w:rsidRPr="00D6638C">
        <w:rPr>
          <w:rFonts w:ascii="Calibri" w:eastAsia="Times New Roman" w:hAnsi="Calibri" w:cs="Times New Roman"/>
          <w:sz w:val="20"/>
          <w:szCs w:val="20"/>
        </w:rPr>
        <w:t xml:space="preserve">The evaluation will at a minimum cover the criteria of: </w:t>
      </w:r>
      <w:r w:rsidRPr="00D6638C">
        <w:rPr>
          <w:rFonts w:ascii="Calibri" w:eastAsia="Times New Roman" w:hAnsi="Calibri" w:cs="Times New Roman"/>
          <w:b/>
          <w:sz w:val="20"/>
          <w:szCs w:val="20"/>
        </w:rPr>
        <w:t xml:space="preserve">relevance, effectiveness, efficiency, sustainability and impact. </w:t>
      </w:r>
      <w:r w:rsidRPr="00D6638C">
        <w:rPr>
          <w:rFonts w:ascii="Calibri" w:eastAsia="Times New Roman" w:hAnsi="Calibri" w:cs="Times New Roman"/>
          <w:sz w:val="20"/>
          <w:szCs w:val="20"/>
        </w:rPr>
        <w:t>Ratings must be provided on the following performance criteria. The comp</w:t>
      </w:r>
      <w:r w:rsidR="00022F8E">
        <w:rPr>
          <w:rFonts w:ascii="Calibri" w:eastAsia="Times New Roman" w:hAnsi="Calibri" w:cs="Times New Roman"/>
          <w:sz w:val="20"/>
          <w:szCs w:val="20"/>
        </w:rPr>
        <w:t>l</w:t>
      </w:r>
      <w:r w:rsidRPr="00D6638C">
        <w:rPr>
          <w:rFonts w:ascii="Calibri" w:eastAsia="Times New Roman" w:hAnsi="Calibri" w:cs="Times New Roman"/>
          <w:sz w:val="20"/>
          <w:szCs w:val="20"/>
        </w:rPr>
        <w:t xml:space="preserve">eted table must be included in the evaluation executive summary.   The obligatory rating scales are included in </w:t>
      </w:r>
      <w:hyperlink w:anchor="_TOR_Annex_D:" w:history="1">
        <w:r w:rsidRPr="00D6638C">
          <w:rPr>
            <w:rFonts w:ascii="Calibri" w:eastAsia="Times New Roman" w:hAnsi="Calibri" w:cs="Times New Roman"/>
            <w:color w:val="0000FF"/>
            <w:sz w:val="20"/>
            <w:szCs w:val="20"/>
            <w:u w:val="single"/>
          </w:rPr>
          <w:t xml:space="preserve"> Annex D</w:t>
        </w:r>
      </w:hyperlink>
      <w:r w:rsidRPr="00D6638C">
        <w:rPr>
          <w:rFonts w:ascii="Calibri" w:eastAsia="Times New Roman" w:hAnsi="Calibri" w:cs="Times New Roman"/>
          <w:sz w:val="20"/>
          <w:szCs w:val="20"/>
        </w:rPr>
        <w:t>.</w:t>
      </w:r>
    </w:p>
    <w:p w14:paraId="2D928C00" w14:textId="77777777" w:rsidR="00D6638C" w:rsidRPr="00D6638C" w:rsidRDefault="00D6638C" w:rsidP="00D6638C">
      <w:pPr>
        <w:autoSpaceDE w:val="0"/>
        <w:autoSpaceDN w:val="0"/>
        <w:adjustRightInd w:val="0"/>
        <w:spacing w:after="0"/>
        <w:rPr>
          <w:rFonts w:ascii="Calibri" w:eastAsia="Times New Roman" w:hAnsi="Calibri" w:cs="Times New Roman"/>
          <w:sz w:val="20"/>
          <w:szCs w:val="20"/>
        </w:rPr>
      </w:pPr>
    </w:p>
    <w:tbl>
      <w:tblPr>
        <w:tblW w:w="49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739"/>
        <w:gridCol w:w="5076"/>
        <w:gridCol w:w="739"/>
      </w:tblGrid>
      <w:tr w:rsidR="00D6638C" w:rsidRPr="00D6638C" w14:paraId="438575C5" w14:textId="77777777" w:rsidTr="004957A1">
        <w:trPr>
          <w:trHeight w:val="206"/>
        </w:trPr>
        <w:tc>
          <w:tcPr>
            <w:tcW w:w="5000" w:type="pct"/>
            <w:gridSpan w:val="4"/>
            <w:vAlign w:val="center"/>
          </w:tcPr>
          <w:p w14:paraId="6A11AF78" w14:textId="77777777" w:rsidR="00D6638C" w:rsidRPr="00D6638C" w:rsidRDefault="00D6638C" w:rsidP="00D6638C">
            <w:pPr>
              <w:tabs>
                <w:tab w:val="right" w:pos="0"/>
              </w:tabs>
              <w:spacing w:after="0"/>
              <w:rPr>
                <w:rFonts w:ascii="Calibri" w:eastAsia="Times New Roman" w:hAnsi="Calibri" w:cs="Times New Roman"/>
                <w:b/>
                <w:color w:val="000000"/>
                <w:sz w:val="20"/>
                <w:szCs w:val="20"/>
              </w:rPr>
            </w:pPr>
            <w:r w:rsidRPr="00D6638C">
              <w:rPr>
                <w:rFonts w:ascii="Calibri" w:eastAsia="Times New Roman" w:hAnsi="Calibri" w:cs="Times New Roman"/>
                <w:b/>
                <w:color w:val="000000"/>
                <w:sz w:val="20"/>
                <w:szCs w:val="20"/>
              </w:rPr>
              <w:t>Evaluation Ratings:</w:t>
            </w:r>
          </w:p>
        </w:tc>
      </w:tr>
      <w:tr w:rsidR="00D6638C" w:rsidRPr="00D6638C" w14:paraId="48621727" w14:textId="77777777" w:rsidTr="004957A1">
        <w:tblPrEx>
          <w:shd w:val="clear" w:color="auto" w:fill="4F81BD"/>
        </w:tblPrEx>
        <w:tc>
          <w:tcPr>
            <w:tcW w:w="1605" w:type="pct"/>
            <w:shd w:val="clear" w:color="auto" w:fill="7F7F7F"/>
          </w:tcPr>
          <w:p w14:paraId="7203E4F9" w14:textId="77777777" w:rsidR="00D6638C" w:rsidRPr="00D6638C" w:rsidRDefault="00D6638C" w:rsidP="00D6638C">
            <w:pPr>
              <w:spacing w:after="0"/>
              <w:rPr>
                <w:rFonts w:ascii="Calibri" w:eastAsia="Times New Roman" w:hAnsi="Calibri" w:cs="Times New Roman"/>
                <w:b/>
                <w:bCs/>
                <w:color w:val="FFFFFF"/>
                <w:sz w:val="20"/>
                <w:szCs w:val="20"/>
              </w:rPr>
            </w:pPr>
            <w:bookmarkStart w:id="9" w:name="_Toc299133036"/>
            <w:r w:rsidRPr="00D6638C">
              <w:rPr>
                <w:rFonts w:ascii="Calibri" w:eastAsia="Times New Roman" w:hAnsi="Calibri" w:cs="Times New Roman"/>
                <w:b/>
                <w:color w:val="FFFFFF"/>
                <w:sz w:val="20"/>
                <w:szCs w:val="20"/>
              </w:rPr>
              <w:t>1. Monitoring and Evaluation</w:t>
            </w:r>
          </w:p>
        </w:tc>
        <w:tc>
          <w:tcPr>
            <w:tcW w:w="383" w:type="pct"/>
            <w:shd w:val="clear" w:color="auto" w:fill="7F7F7F"/>
          </w:tcPr>
          <w:p w14:paraId="1A741F91" w14:textId="77777777" w:rsidR="00D6638C" w:rsidRPr="00D6638C" w:rsidRDefault="00D6638C" w:rsidP="00D6638C">
            <w:pPr>
              <w:spacing w:after="0"/>
              <w:jc w:val="center"/>
              <w:rPr>
                <w:rFonts w:ascii="Calibri" w:eastAsia="Times New Roman" w:hAnsi="Calibri" w:cs="Times New Roman"/>
                <w:b/>
                <w:bCs/>
                <w:color w:val="FFFFFF"/>
                <w:sz w:val="20"/>
                <w:szCs w:val="20"/>
              </w:rPr>
            </w:pPr>
            <w:r w:rsidRPr="00D6638C">
              <w:rPr>
                <w:rFonts w:ascii="Calibri" w:eastAsia="Times New Roman" w:hAnsi="Calibri" w:cs="Times New Roman"/>
                <w:b/>
                <w:i/>
                <w:color w:val="FFFFFF"/>
                <w:sz w:val="20"/>
                <w:szCs w:val="20"/>
              </w:rPr>
              <w:t>rating</w:t>
            </w:r>
          </w:p>
        </w:tc>
        <w:tc>
          <w:tcPr>
            <w:tcW w:w="2629" w:type="pct"/>
            <w:shd w:val="clear" w:color="auto" w:fill="7F7F7F"/>
          </w:tcPr>
          <w:p w14:paraId="73EBC1EF" w14:textId="77777777" w:rsidR="00D6638C" w:rsidRPr="00D6638C" w:rsidRDefault="00D6638C" w:rsidP="00D6638C">
            <w:pPr>
              <w:spacing w:after="0"/>
              <w:rPr>
                <w:rFonts w:ascii="Calibri" w:eastAsia="Times New Roman" w:hAnsi="Calibri" w:cs="Times New Roman"/>
                <w:b/>
                <w:i/>
                <w:color w:val="FFFFFF"/>
                <w:sz w:val="20"/>
                <w:szCs w:val="20"/>
              </w:rPr>
            </w:pPr>
            <w:r w:rsidRPr="00D6638C">
              <w:rPr>
                <w:rFonts w:ascii="Calibri" w:eastAsia="Times New Roman" w:hAnsi="Calibri" w:cs="Times New Roman"/>
                <w:b/>
                <w:color w:val="FFFFFF"/>
                <w:sz w:val="20"/>
                <w:szCs w:val="20"/>
              </w:rPr>
              <w:t>2. IA&amp; EA Execution</w:t>
            </w:r>
          </w:p>
        </w:tc>
        <w:tc>
          <w:tcPr>
            <w:tcW w:w="383" w:type="pct"/>
            <w:shd w:val="clear" w:color="auto" w:fill="7F7F7F"/>
          </w:tcPr>
          <w:p w14:paraId="367BD9DF" w14:textId="77777777" w:rsidR="00D6638C" w:rsidRPr="00D6638C" w:rsidRDefault="00D6638C" w:rsidP="00D6638C">
            <w:pPr>
              <w:spacing w:after="0"/>
              <w:jc w:val="center"/>
              <w:rPr>
                <w:rFonts w:ascii="Calibri" w:eastAsia="Times New Roman" w:hAnsi="Calibri" w:cs="Times New Roman"/>
                <w:b/>
                <w:i/>
                <w:color w:val="FFFFFF"/>
                <w:sz w:val="20"/>
                <w:szCs w:val="20"/>
              </w:rPr>
            </w:pPr>
            <w:r w:rsidRPr="00D6638C">
              <w:rPr>
                <w:rFonts w:ascii="Calibri" w:eastAsia="Times New Roman" w:hAnsi="Calibri" w:cs="Times New Roman"/>
                <w:b/>
                <w:i/>
                <w:color w:val="FFFFFF"/>
                <w:sz w:val="20"/>
                <w:szCs w:val="20"/>
              </w:rPr>
              <w:t>rating</w:t>
            </w:r>
          </w:p>
        </w:tc>
      </w:tr>
      <w:tr w:rsidR="00D6638C" w:rsidRPr="00D6638C" w14:paraId="173AFD16" w14:textId="77777777" w:rsidTr="00495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14:paraId="761F1685"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M&amp;E design at entry</w:t>
            </w:r>
          </w:p>
        </w:tc>
        <w:tc>
          <w:tcPr>
            <w:tcW w:w="383" w:type="pct"/>
            <w:tcBorders>
              <w:bottom w:val="single" w:sz="4" w:space="0" w:color="auto"/>
            </w:tcBorders>
          </w:tcPr>
          <w:p w14:paraId="21AFE6FA"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c>
          <w:tcPr>
            <w:tcW w:w="2629" w:type="pct"/>
            <w:tcBorders>
              <w:bottom w:val="single" w:sz="4" w:space="0" w:color="auto"/>
            </w:tcBorders>
          </w:tcPr>
          <w:p w14:paraId="743CC5A1" w14:textId="0A94969A" w:rsidR="00D6638C" w:rsidRPr="00D6638C" w:rsidRDefault="00D6638C" w:rsidP="004957A1">
            <w:pPr>
              <w:spacing w:after="0"/>
              <w:rPr>
                <w:rFonts w:ascii="Calibri" w:eastAsia="Times New Roman" w:hAnsi="Calibri" w:cs="Times New Roman"/>
                <w:sz w:val="20"/>
                <w:szCs w:val="20"/>
              </w:rPr>
            </w:pPr>
            <w:r w:rsidRPr="00D6638C">
              <w:rPr>
                <w:rFonts w:ascii="Calibri" w:eastAsia="Times New Roman" w:hAnsi="Calibri" w:cs="Times New Roman"/>
                <w:sz w:val="20"/>
                <w:szCs w:val="20"/>
              </w:rPr>
              <w:t>Quality of UNDP Implementation</w:t>
            </w:r>
            <w:r w:rsidR="004957A1">
              <w:rPr>
                <w:rFonts w:ascii="Calibri" w:eastAsia="Times New Roman" w:hAnsi="Calibri" w:cs="Times New Roman"/>
                <w:sz w:val="20"/>
                <w:szCs w:val="20"/>
              </w:rPr>
              <w:t xml:space="preserve"> – Implementing Agency</w:t>
            </w:r>
          </w:p>
        </w:tc>
        <w:tc>
          <w:tcPr>
            <w:tcW w:w="383" w:type="pct"/>
            <w:tcBorders>
              <w:bottom w:val="single" w:sz="4" w:space="0" w:color="auto"/>
            </w:tcBorders>
          </w:tcPr>
          <w:p w14:paraId="5A76B643"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tr w:rsidR="00D6638C" w:rsidRPr="00D6638C" w14:paraId="22B0FC08" w14:textId="77777777" w:rsidTr="00495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14:paraId="4D0BF92D"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M&amp;E Plan Implementation</w:t>
            </w:r>
          </w:p>
        </w:tc>
        <w:tc>
          <w:tcPr>
            <w:tcW w:w="383" w:type="pct"/>
            <w:tcBorders>
              <w:bottom w:val="single" w:sz="4" w:space="0" w:color="auto"/>
            </w:tcBorders>
          </w:tcPr>
          <w:p w14:paraId="5F63186D"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c>
          <w:tcPr>
            <w:tcW w:w="2629" w:type="pct"/>
            <w:tcBorders>
              <w:bottom w:val="single" w:sz="4" w:space="0" w:color="auto"/>
            </w:tcBorders>
          </w:tcPr>
          <w:p w14:paraId="77ACE8B5"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Quality of Execution - Executing Agency </w:t>
            </w:r>
          </w:p>
        </w:tc>
        <w:tc>
          <w:tcPr>
            <w:tcW w:w="383" w:type="pct"/>
            <w:tcBorders>
              <w:bottom w:val="single" w:sz="4" w:space="0" w:color="auto"/>
            </w:tcBorders>
          </w:tcPr>
          <w:p w14:paraId="3F686329"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tr w:rsidR="00D6638C" w:rsidRPr="00D6638C" w14:paraId="6141E215" w14:textId="77777777" w:rsidTr="00495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14:paraId="7AC1741A"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Overall quality of M&amp;E</w:t>
            </w:r>
          </w:p>
        </w:tc>
        <w:tc>
          <w:tcPr>
            <w:tcW w:w="383" w:type="pct"/>
            <w:tcBorders>
              <w:bottom w:val="single" w:sz="4" w:space="0" w:color="auto"/>
            </w:tcBorders>
          </w:tcPr>
          <w:p w14:paraId="6A90084C"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c>
          <w:tcPr>
            <w:tcW w:w="2629" w:type="pct"/>
            <w:tcBorders>
              <w:bottom w:val="single" w:sz="4" w:space="0" w:color="auto"/>
            </w:tcBorders>
          </w:tcPr>
          <w:p w14:paraId="329B3961"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Overall quality of Implementation / Execution</w:t>
            </w:r>
          </w:p>
        </w:tc>
        <w:tc>
          <w:tcPr>
            <w:tcW w:w="383" w:type="pct"/>
            <w:tcBorders>
              <w:bottom w:val="single" w:sz="4" w:space="0" w:color="auto"/>
            </w:tcBorders>
          </w:tcPr>
          <w:p w14:paraId="07F51C0D"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tr w:rsidR="00D6638C" w:rsidRPr="00D6638C" w14:paraId="04026A64" w14:textId="77777777" w:rsidTr="004957A1">
        <w:tblPrEx>
          <w:shd w:val="clear" w:color="auto" w:fill="4F81BD"/>
        </w:tblPrEx>
        <w:tc>
          <w:tcPr>
            <w:tcW w:w="1605" w:type="pct"/>
            <w:shd w:val="clear" w:color="auto" w:fill="7F7F7F"/>
          </w:tcPr>
          <w:p w14:paraId="378B24C8" w14:textId="77777777" w:rsidR="00D6638C" w:rsidRPr="00D6638C" w:rsidRDefault="00D6638C" w:rsidP="00D6638C">
            <w:pPr>
              <w:spacing w:after="0" w:line="240" w:lineRule="auto"/>
              <w:contextualSpacing/>
              <w:rPr>
                <w:rFonts w:ascii="Calibri" w:eastAsia="Times New Roman" w:hAnsi="Calibri" w:cs="Calibri"/>
                <w:b/>
                <w:bCs/>
                <w:color w:val="FFFFFF"/>
                <w:sz w:val="20"/>
                <w:szCs w:val="20"/>
              </w:rPr>
            </w:pPr>
            <w:r w:rsidRPr="00D6638C">
              <w:rPr>
                <w:rFonts w:ascii="Calibri" w:eastAsia="Times New Roman" w:hAnsi="Calibri" w:cs="Calibri"/>
                <w:b/>
                <w:bCs/>
                <w:color w:val="FFFFFF"/>
                <w:sz w:val="20"/>
                <w:szCs w:val="20"/>
              </w:rPr>
              <w:t xml:space="preserve">3. Assessment of Outcomes </w:t>
            </w:r>
          </w:p>
        </w:tc>
        <w:tc>
          <w:tcPr>
            <w:tcW w:w="383" w:type="pct"/>
            <w:shd w:val="clear" w:color="auto" w:fill="7F7F7F"/>
          </w:tcPr>
          <w:p w14:paraId="700EEEBC" w14:textId="77777777" w:rsidR="00D6638C" w:rsidRPr="00D6638C" w:rsidRDefault="00D6638C" w:rsidP="00D6638C">
            <w:pPr>
              <w:spacing w:after="0" w:line="240" w:lineRule="auto"/>
              <w:contextualSpacing/>
              <w:jc w:val="center"/>
              <w:rPr>
                <w:rFonts w:ascii="Calibri" w:eastAsia="Times New Roman" w:hAnsi="Calibri" w:cs="Calibri"/>
                <w:b/>
                <w:bCs/>
                <w:color w:val="FFFFFF"/>
                <w:sz w:val="20"/>
                <w:szCs w:val="20"/>
              </w:rPr>
            </w:pPr>
            <w:r w:rsidRPr="00D6638C">
              <w:rPr>
                <w:rFonts w:ascii="Calibri" w:eastAsia="Times New Roman" w:hAnsi="Calibri" w:cs="Calibri"/>
                <w:b/>
                <w:bCs/>
                <w:color w:val="FFFFFF"/>
                <w:sz w:val="20"/>
                <w:szCs w:val="20"/>
              </w:rPr>
              <w:t>rating</w:t>
            </w:r>
          </w:p>
        </w:tc>
        <w:tc>
          <w:tcPr>
            <w:tcW w:w="2629" w:type="pct"/>
            <w:shd w:val="clear" w:color="auto" w:fill="7F7F7F"/>
          </w:tcPr>
          <w:p w14:paraId="07E99996" w14:textId="77777777" w:rsidR="00D6638C" w:rsidRPr="00D6638C" w:rsidRDefault="00D6638C" w:rsidP="00D6638C">
            <w:pPr>
              <w:spacing w:after="0" w:line="240" w:lineRule="auto"/>
              <w:contextualSpacing/>
              <w:rPr>
                <w:rFonts w:ascii="Calibri" w:eastAsia="Times New Roman" w:hAnsi="Calibri" w:cs="Calibri"/>
                <w:b/>
                <w:bCs/>
                <w:color w:val="FFFFFF"/>
                <w:sz w:val="20"/>
                <w:szCs w:val="20"/>
              </w:rPr>
            </w:pPr>
            <w:r w:rsidRPr="00D6638C">
              <w:rPr>
                <w:rFonts w:ascii="Calibri" w:eastAsia="Times New Roman" w:hAnsi="Calibri" w:cs="Calibri"/>
                <w:b/>
                <w:bCs/>
                <w:color w:val="FFFFFF"/>
                <w:sz w:val="20"/>
                <w:szCs w:val="20"/>
              </w:rPr>
              <w:t>4. Sustainability</w:t>
            </w:r>
          </w:p>
        </w:tc>
        <w:tc>
          <w:tcPr>
            <w:tcW w:w="383" w:type="pct"/>
            <w:shd w:val="clear" w:color="auto" w:fill="7F7F7F"/>
          </w:tcPr>
          <w:p w14:paraId="27B5C990" w14:textId="77777777" w:rsidR="00D6638C" w:rsidRPr="00D6638C" w:rsidRDefault="00D6638C" w:rsidP="00D6638C">
            <w:pPr>
              <w:spacing w:after="0" w:line="240" w:lineRule="auto"/>
              <w:contextualSpacing/>
              <w:jc w:val="center"/>
              <w:rPr>
                <w:rFonts w:ascii="Calibri" w:eastAsia="Times New Roman" w:hAnsi="Calibri" w:cs="Calibri"/>
                <w:b/>
                <w:bCs/>
                <w:color w:val="FFFFFF"/>
                <w:sz w:val="20"/>
                <w:szCs w:val="20"/>
              </w:rPr>
            </w:pPr>
            <w:r w:rsidRPr="00D6638C">
              <w:rPr>
                <w:rFonts w:ascii="Calibri" w:eastAsia="Times New Roman" w:hAnsi="Calibri" w:cs="Calibri"/>
                <w:b/>
                <w:bCs/>
                <w:color w:val="FFFFFF"/>
                <w:sz w:val="20"/>
                <w:szCs w:val="20"/>
              </w:rPr>
              <w:t>rating</w:t>
            </w:r>
          </w:p>
        </w:tc>
      </w:tr>
      <w:tr w:rsidR="00D6638C" w:rsidRPr="00D6638C" w14:paraId="74F6A00E" w14:textId="77777777" w:rsidTr="00495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14:paraId="6BB81FF8"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Relevance </w:t>
            </w:r>
          </w:p>
        </w:tc>
        <w:tc>
          <w:tcPr>
            <w:tcW w:w="383" w:type="pct"/>
          </w:tcPr>
          <w:p w14:paraId="11AF5C4A"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c>
          <w:tcPr>
            <w:tcW w:w="2629" w:type="pct"/>
          </w:tcPr>
          <w:p w14:paraId="0F744BA4"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Financial resources:</w:t>
            </w:r>
          </w:p>
        </w:tc>
        <w:tc>
          <w:tcPr>
            <w:tcW w:w="383" w:type="pct"/>
          </w:tcPr>
          <w:p w14:paraId="7B86945D"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tr w:rsidR="00D6638C" w:rsidRPr="00D6638C" w14:paraId="349004B0" w14:textId="77777777" w:rsidTr="00495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14:paraId="3467250F"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Effectiveness</w:t>
            </w:r>
          </w:p>
        </w:tc>
        <w:tc>
          <w:tcPr>
            <w:tcW w:w="383" w:type="pct"/>
          </w:tcPr>
          <w:p w14:paraId="7405808B"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c>
          <w:tcPr>
            <w:tcW w:w="2629" w:type="pct"/>
          </w:tcPr>
          <w:p w14:paraId="12215B5F"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Socio-political:</w:t>
            </w:r>
          </w:p>
        </w:tc>
        <w:tc>
          <w:tcPr>
            <w:tcW w:w="383" w:type="pct"/>
          </w:tcPr>
          <w:p w14:paraId="24BAFD31"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tr w:rsidR="00D6638C" w:rsidRPr="00D6638C" w14:paraId="3CC27B3F" w14:textId="77777777" w:rsidTr="00495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14:paraId="14109D25"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Efficiency </w:t>
            </w:r>
          </w:p>
        </w:tc>
        <w:tc>
          <w:tcPr>
            <w:tcW w:w="383" w:type="pct"/>
          </w:tcPr>
          <w:p w14:paraId="5C6959AC"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c>
          <w:tcPr>
            <w:tcW w:w="2629" w:type="pct"/>
          </w:tcPr>
          <w:p w14:paraId="50A21564"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Institutional framework and governance:</w:t>
            </w:r>
          </w:p>
        </w:tc>
        <w:tc>
          <w:tcPr>
            <w:tcW w:w="383" w:type="pct"/>
          </w:tcPr>
          <w:p w14:paraId="751B8B78"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tr w:rsidR="00D6638C" w:rsidRPr="00D6638C" w14:paraId="6B43DCAB" w14:textId="77777777" w:rsidTr="00495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14:paraId="0BFEF515"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Overall Project Outcome Rating</w:t>
            </w:r>
          </w:p>
        </w:tc>
        <w:tc>
          <w:tcPr>
            <w:tcW w:w="383" w:type="pct"/>
          </w:tcPr>
          <w:p w14:paraId="4F0CEE42"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c>
          <w:tcPr>
            <w:tcW w:w="2629" w:type="pct"/>
          </w:tcPr>
          <w:p w14:paraId="3E1D4CB1"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Environmental :</w:t>
            </w:r>
          </w:p>
        </w:tc>
        <w:tc>
          <w:tcPr>
            <w:tcW w:w="383" w:type="pct"/>
          </w:tcPr>
          <w:p w14:paraId="0513FFAA"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tr w:rsidR="00D6638C" w:rsidRPr="00D6638C" w14:paraId="2F272F19" w14:textId="77777777" w:rsidTr="004957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05" w:type="pct"/>
          </w:tcPr>
          <w:p w14:paraId="25758A01" w14:textId="77777777" w:rsidR="00D6638C" w:rsidRPr="00D6638C" w:rsidRDefault="00D6638C" w:rsidP="00D6638C">
            <w:pPr>
              <w:spacing w:after="0"/>
              <w:rPr>
                <w:rFonts w:ascii="Calibri" w:eastAsia="Times New Roman" w:hAnsi="Calibri" w:cs="Times New Roman"/>
                <w:sz w:val="20"/>
                <w:szCs w:val="20"/>
              </w:rPr>
            </w:pPr>
          </w:p>
        </w:tc>
        <w:tc>
          <w:tcPr>
            <w:tcW w:w="383" w:type="pct"/>
          </w:tcPr>
          <w:p w14:paraId="293C01D6" w14:textId="77777777" w:rsidR="00D6638C" w:rsidRPr="00D6638C" w:rsidRDefault="00D6638C" w:rsidP="00D6638C">
            <w:pPr>
              <w:spacing w:after="0"/>
              <w:rPr>
                <w:rFonts w:ascii="Calibri" w:eastAsia="Times New Roman" w:hAnsi="Calibri" w:cs="Times New Roman"/>
                <w:sz w:val="20"/>
                <w:szCs w:val="20"/>
              </w:rPr>
            </w:pPr>
          </w:p>
        </w:tc>
        <w:tc>
          <w:tcPr>
            <w:tcW w:w="2629" w:type="pct"/>
          </w:tcPr>
          <w:p w14:paraId="7E1F2E6E"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Overall likelihood of sustainability:</w:t>
            </w:r>
          </w:p>
        </w:tc>
        <w:tc>
          <w:tcPr>
            <w:tcW w:w="383" w:type="pct"/>
          </w:tcPr>
          <w:p w14:paraId="0D451AF0"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tbl>
    <w:p w14:paraId="0D46979E" w14:textId="77777777" w:rsidR="00D6638C" w:rsidRPr="00D6638C" w:rsidRDefault="00D6638C" w:rsidP="00F05366">
      <w:pPr>
        <w:pStyle w:val="Heading51"/>
      </w:pPr>
      <w:bookmarkStart w:id="10" w:name="_Toc321341552"/>
      <w:bookmarkStart w:id="11" w:name="_Toc277677977"/>
      <w:bookmarkStart w:id="12" w:name="_Toc299122831"/>
      <w:bookmarkStart w:id="13" w:name="_Toc299122853"/>
      <w:bookmarkStart w:id="14" w:name="_Toc299122832"/>
      <w:bookmarkStart w:id="15" w:name="_Toc299122854"/>
      <w:bookmarkStart w:id="16" w:name="_Toc299126619"/>
      <w:bookmarkEnd w:id="3"/>
      <w:bookmarkEnd w:id="9"/>
      <w:r w:rsidRPr="00D6638C">
        <w:lastRenderedPageBreak/>
        <w:t>Project finance / cofinance</w:t>
      </w:r>
      <w:bookmarkEnd w:id="10"/>
    </w:p>
    <w:p w14:paraId="68335174" w14:textId="77777777" w:rsidR="00D6638C" w:rsidRPr="00D6638C" w:rsidRDefault="00D6638C" w:rsidP="00D6638C">
      <w:pPr>
        <w:spacing w:before="200"/>
        <w:rPr>
          <w:rFonts w:ascii="Calibri" w:eastAsia="Times New Roman" w:hAnsi="Calibri" w:cs="Times New Roman"/>
          <w:sz w:val="20"/>
          <w:szCs w:val="20"/>
          <w:lang w:val="en-GB"/>
        </w:rPr>
      </w:pPr>
      <w:r w:rsidRPr="00D6638C">
        <w:rPr>
          <w:rFonts w:ascii="Calibri" w:eastAsia="Times New Roman" w:hAnsi="Calibri" w:cs="Times New Roman"/>
          <w:sz w:val="20"/>
          <w:szCs w:val="20"/>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900"/>
        <w:gridCol w:w="1080"/>
        <w:gridCol w:w="1080"/>
        <w:gridCol w:w="1080"/>
        <w:gridCol w:w="1080"/>
        <w:gridCol w:w="990"/>
        <w:gridCol w:w="1170"/>
        <w:gridCol w:w="1080"/>
      </w:tblGrid>
      <w:tr w:rsidR="00D6638C" w:rsidRPr="00D6638C" w14:paraId="513F7ECB" w14:textId="77777777" w:rsidTr="00533725">
        <w:tc>
          <w:tcPr>
            <w:tcW w:w="1795" w:type="dxa"/>
            <w:vMerge w:val="restart"/>
          </w:tcPr>
          <w:p w14:paraId="13C8ACCE"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Co-financing</w:t>
            </w:r>
          </w:p>
          <w:p w14:paraId="149A1043"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(type/source)</w:t>
            </w:r>
          </w:p>
        </w:tc>
        <w:tc>
          <w:tcPr>
            <w:tcW w:w="1980" w:type="dxa"/>
            <w:gridSpan w:val="2"/>
          </w:tcPr>
          <w:p w14:paraId="756EA15E"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UNDP own financing (mill. US$)</w:t>
            </w:r>
          </w:p>
        </w:tc>
        <w:tc>
          <w:tcPr>
            <w:tcW w:w="2160" w:type="dxa"/>
            <w:gridSpan w:val="2"/>
          </w:tcPr>
          <w:p w14:paraId="30319AD8"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Government</w:t>
            </w:r>
          </w:p>
          <w:p w14:paraId="7A0E2882"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(mill. US$)</w:t>
            </w:r>
          </w:p>
        </w:tc>
        <w:tc>
          <w:tcPr>
            <w:tcW w:w="2070" w:type="dxa"/>
            <w:gridSpan w:val="2"/>
          </w:tcPr>
          <w:p w14:paraId="0C34ED7A"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Partner Agency</w:t>
            </w:r>
          </w:p>
          <w:p w14:paraId="65872AAC"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(mill. US$)</w:t>
            </w:r>
          </w:p>
        </w:tc>
        <w:tc>
          <w:tcPr>
            <w:tcW w:w="2250" w:type="dxa"/>
            <w:gridSpan w:val="2"/>
          </w:tcPr>
          <w:p w14:paraId="0D7D0205"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Total</w:t>
            </w:r>
          </w:p>
          <w:p w14:paraId="0FC3451F"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(mill. US$)</w:t>
            </w:r>
          </w:p>
        </w:tc>
      </w:tr>
      <w:tr w:rsidR="00D6638C" w:rsidRPr="00D6638C" w14:paraId="52316390" w14:textId="77777777" w:rsidTr="00533725">
        <w:trPr>
          <w:trHeight w:val="143"/>
        </w:trPr>
        <w:tc>
          <w:tcPr>
            <w:tcW w:w="1795" w:type="dxa"/>
            <w:vMerge/>
          </w:tcPr>
          <w:p w14:paraId="0BF004FF" w14:textId="77777777" w:rsidR="00D6638C" w:rsidRPr="00D6638C" w:rsidRDefault="00D6638C" w:rsidP="00D6638C">
            <w:pPr>
              <w:spacing w:after="0"/>
              <w:rPr>
                <w:rFonts w:ascii="Calibri" w:eastAsia="Times New Roman" w:hAnsi="Calibri" w:cs="Times New Roman"/>
                <w:sz w:val="20"/>
                <w:szCs w:val="20"/>
              </w:rPr>
            </w:pPr>
          </w:p>
        </w:tc>
        <w:tc>
          <w:tcPr>
            <w:tcW w:w="900" w:type="dxa"/>
          </w:tcPr>
          <w:p w14:paraId="11FC568C"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Planned</w:t>
            </w:r>
          </w:p>
        </w:tc>
        <w:tc>
          <w:tcPr>
            <w:tcW w:w="1080" w:type="dxa"/>
          </w:tcPr>
          <w:p w14:paraId="1890FD46"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Actual </w:t>
            </w:r>
          </w:p>
        </w:tc>
        <w:tc>
          <w:tcPr>
            <w:tcW w:w="1080" w:type="dxa"/>
          </w:tcPr>
          <w:p w14:paraId="0D5113B1"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Planned</w:t>
            </w:r>
          </w:p>
        </w:tc>
        <w:tc>
          <w:tcPr>
            <w:tcW w:w="1080" w:type="dxa"/>
          </w:tcPr>
          <w:p w14:paraId="7A6D15AF"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Actual</w:t>
            </w:r>
          </w:p>
        </w:tc>
        <w:tc>
          <w:tcPr>
            <w:tcW w:w="1080" w:type="dxa"/>
          </w:tcPr>
          <w:p w14:paraId="45E5D71B"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Planned</w:t>
            </w:r>
          </w:p>
        </w:tc>
        <w:tc>
          <w:tcPr>
            <w:tcW w:w="990" w:type="dxa"/>
          </w:tcPr>
          <w:p w14:paraId="1D79FC74"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Actual</w:t>
            </w:r>
          </w:p>
        </w:tc>
        <w:tc>
          <w:tcPr>
            <w:tcW w:w="1170" w:type="dxa"/>
          </w:tcPr>
          <w:p w14:paraId="6BD6B937" w14:textId="5723B2A8"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Planned</w:t>
            </w:r>
          </w:p>
        </w:tc>
        <w:tc>
          <w:tcPr>
            <w:tcW w:w="1080" w:type="dxa"/>
          </w:tcPr>
          <w:p w14:paraId="278C7356"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Actual</w:t>
            </w:r>
          </w:p>
        </w:tc>
      </w:tr>
      <w:tr w:rsidR="00D6638C" w:rsidRPr="00D6638C" w14:paraId="6DB584C3" w14:textId="77777777" w:rsidTr="00533725">
        <w:tc>
          <w:tcPr>
            <w:tcW w:w="1795" w:type="dxa"/>
          </w:tcPr>
          <w:p w14:paraId="4BC5636E"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Grants </w:t>
            </w:r>
          </w:p>
        </w:tc>
        <w:tc>
          <w:tcPr>
            <w:tcW w:w="900" w:type="dxa"/>
          </w:tcPr>
          <w:p w14:paraId="6E843DD0" w14:textId="2DB08DDF"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60,000</w:t>
            </w:r>
          </w:p>
        </w:tc>
        <w:tc>
          <w:tcPr>
            <w:tcW w:w="1080" w:type="dxa"/>
          </w:tcPr>
          <w:p w14:paraId="62444002" w14:textId="77777777" w:rsidR="00D6638C" w:rsidRPr="00D6638C" w:rsidRDefault="00D6638C" w:rsidP="00D6638C">
            <w:pPr>
              <w:spacing w:after="0"/>
              <w:rPr>
                <w:rFonts w:ascii="Calibri" w:eastAsia="Times New Roman" w:hAnsi="Calibri" w:cs="Times New Roman"/>
                <w:sz w:val="20"/>
                <w:szCs w:val="20"/>
              </w:rPr>
            </w:pPr>
          </w:p>
        </w:tc>
        <w:tc>
          <w:tcPr>
            <w:tcW w:w="1080" w:type="dxa"/>
          </w:tcPr>
          <w:p w14:paraId="6F5878D8" w14:textId="6BD2E84A"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424,697</w:t>
            </w:r>
          </w:p>
        </w:tc>
        <w:tc>
          <w:tcPr>
            <w:tcW w:w="1080" w:type="dxa"/>
          </w:tcPr>
          <w:p w14:paraId="3020FACB" w14:textId="77777777" w:rsidR="00D6638C" w:rsidRPr="00D6638C" w:rsidRDefault="00D6638C" w:rsidP="00D6638C">
            <w:pPr>
              <w:spacing w:after="0"/>
              <w:rPr>
                <w:rFonts w:ascii="Calibri" w:eastAsia="Times New Roman" w:hAnsi="Calibri" w:cs="Times New Roman"/>
                <w:sz w:val="20"/>
                <w:szCs w:val="20"/>
              </w:rPr>
            </w:pPr>
          </w:p>
        </w:tc>
        <w:tc>
          <w:tcPr>
            <w:tcW w:w="1080" w:type="dxa"/>
          </w:tcPr>
          <w:p w14:paraId="7C420F31" w14:textId="6F766365"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4,842,441</w:t>
            </w:r>
          </w:p>
        </w:tc>
        <w:tc>
          <w:tcPr>
            <w:tcW w:w="990" w:type="dxa"/>
          </w:tcPr>
          <w:p w14:paraId="0D4DB5A7" w14:textId="77777777" w:rsidR="00D6638C" w:rsidRPr="00D6638C" w:rsidRDefault="00D6638C" w:rsidP="00D6638C">
            <w:pPr>
              <w:spacing w:after="0"/>
              <w:rPr>
                <w:rFonts w:ascii="Calibri" w:eastAsia="Times New Roman" w:hAnsi="Calibri" w:cs="Times New Roman"/>
                <w:sz w:val="20"/>
                <w:szCs w:val="20"/>
              </w:rPr>
            </w:pPr>
          </w:p>
        </w:tc>
        <w:tc>
          <w:tcPr>
            <w:tcW w:w="1170" w:type="dxa"/>
          </w:tcPr>
          <w:p w14:paraId="793E7C0A" w14:textId="66DB07B6"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6,127,138</w:t>
            </w:r>
          </w:p>
        </w:tc>
        <w:tc>
          <w:tcPr>
            <w:tcW w:w="1080" w:type="dxa"/>
          </w:tcPr>
          <w:p w14:paraId="6D298A8F" w14:textId="77777777" w:rsidR="00D6638C" w:rsidRPr="00D6638C" w:rsidRDefault="00D6638C" w:rsidP="00D6638C">
            <w:pPr>
              <w:spacing w:after="0"/>
              <w:rPr>
                <w:rFonts w:ascii="Calibri" w:eastAsia="Times New Roman" w:hAnsi="Calibri" w:cs="Times New Roman"/>
                <w:sz w:val="20"/>
                <w:szCs w:val="20"/>
              </w:rPr>
            </w:pPr>
          </w:p>
        </w:tc>
      </w:tr>
      <w:tr w:rsidR="00D6638C" w:rsidRPr="00D6638C" w14:paraId="247B3345" w14:textId="77777777" w:rsidTr="00533725">
        <w:trPr>
          <w:trHeight w:val="332"/>
        </w:trPr>
        <w:tc>
          <w:tcPr>
            <w:tcW w:w="1795" w:type="dxa"/>
          </w:tcPr>
          <w:p w14:paraId="67B30D92"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Loans/Concessions </w:t>
            </w:r>
          </w:p>
        </w:tc>
        <w:tc>
          <w:tcPr>
            <w:tcW w:w="900" w:type="dxa"/>
          </w:tcPr>
          <w:p w14:paraId="5B1C870F" w14:textId="693F723C"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0</w:t>
            </w:r>
          </w:p>
        </w:tc>
        <w:tc>
          <w:tcPr>
            <w:tcW w:w="1080" w:type="dxa"/>
          </w:tcPr>
          <w:p w14:paraId="70762F4D" w14:textId="77777777" w:rsidR="00D6638C" w:rsidRPr="00D6638C" w:rsidRDefault="00D6638C" w:rsidP="00D6638C">
            <w:pPr>
              <w:spacing w:after="0"/>
              <w:rPr>
                <w:rFonts w:ascii="Calibri" w:eastAsia="Times New Roman" w:hAnsi="Calibri" w:cs="Times New Roman"/>
                <w:sz w:val="20"/>
                <w:szCs w:val="20"/>
              </w:rPr>
            </w:pPr>
          </w:p>
        </w:tc>
        <w:tc>
          <w:tcPr>
            <w:tcW w:w="1080" w:type="dxa"/>
          </w:tcPr>
          <w:p w14:paraId="0101898C" w14:textId="7BD10D53"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0</w:t>
            </w:r>
          </w:p>
        </w:tc>
        <w:tc>
          <w:tcPr>
            <w:tcW w:w="1080" w:type="dxa"/>
          </w:tcPr>
          <w:p w14:paraId="33067AFB" w14:textId="77777777" w:rsidR="00D6638C" w:rsidRPr="00D6638C" w:rsidRDefault="00D6638C" w:rsidP="00D6638C">
            <w:pPr>
              <w:spacing w:after="0"/>
              <w:rPr>
                <w:rFonts w:ascii="Calibri" w:eastAsia="Times New Roman" w:hAnsi="Calibri" w:cs="Times New Roman"/>
                <w:sz w:val="20"/>
                <w:szCs w:val="20"/>
              </w:rPr>
            </w:pPr>
          </w:p>
        </w:tc>
        <w:tc>
          <w:tcPr>
            <w:tcW w:w="1080" w:type="dxa"/>
          </w:tcPr>
          <w:p w14:paraId="1AA8AEBA" w14:textId="5FFB0C50"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0</w:t>
            </w:r>
          </w:p>
        </w:tc>
        <w:tc>
          <w:tcPr>
            <w:tcW w:w="990" w:type="dxa"/>
          </w:tcPr>
          <w:p w14:paraId="5443D5BF" w14:textId="77777777" w:rsidR="00D6638C" w:rsidRPr="00D6638C" w:rsidRDefault="00D6638C" w:rsidP="00D6638C">
            <w:pPr>
              <w:spacing w:after="0"/>
              <w:rPr>
                <w:rFonts w:ascii="Calibri" w:eastAsia="Times New Roman" w:hAnsi="Calibri" w:cs="Times New Roman"/>
                <w:sz w:val="20"/>
                <w:szCs w:val="20"/>
              </w:rPr>
            </w:pPr>
          </w:p>
        </w:tc>
        <w:tc>
          <w:tcPr>
            <w:tcW w:w="1170" w:type="dxa"/>
          </w:tcPr>
          <w:p w14:paraId="496BDD1C" w14:textId="325B7547"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0</w:t>
            </w:r>
          </w:p>
        </w:tc>
        <w:tc>
          <w:tcPr>
            <w:tcW w:w="1080" w:type="dxa"/>
          </w:tcPr>
          <w:p w14:paraId="4A0E5FBA" w14:textId="77777777" w:rsidR="00D6638C" w:rsidRPr="00D6638C" w:rsidRDefault="00D6638C" w:rsidP="00D6638C">
            <w:pPr>
              <w:spacing w:after="0"/>
              <w:rPr>
                <w:rFonts w:ascii="Calibri" w:eastAsia="Times New Roman" w:hAnsi="Calibri" w:cs="Times New Roman"/>
                <w:sz w:val="20"/>
                <w:szCs w:val="20"/>
              </w:rPr>
            </w:pPr>
          </w:p>
        </w:tc>
      </w:tr>
      <w:tr w:rsidR="00D6638C" w:rsidRPr="00D6638C" w14:paraId="5B6D6C6E" w14:textId="77777777" w:rsidTr="00533725">
        <w:tc>
          <w:tcPr>
            <w:tcW w:w="1795" w:type="dxa"/>
          </w:tcPr>
          <w:p w14:paraId="256AA999" w14:textId="77777777" w:rsidR="00D6638C" w:rsidRPr="00D6638C" w:rsidRDefault="00D6638C" w:rsidP="00D6638C">
            <w:pPr>
              <w:numPr>
                <w:ilvl w:val="0"/>
                <w:numId w:val="17"/>
              </w:numPr>
              <w:spacing w:before="60" w:after="6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In-kind support</w:t>
            </w:r>
          </w:p>
        </w:tc>
        <w:tc>
          <w:tcPr>
            <w:tcW w:w="900" w:type="dxa"/>
          </w:tcPr>
          <w:p w14:paraId="07F909A8" w14:textId="420E59EA"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0</w:t>
            </w:r>
          </w:p>
        </w:tc>
        <w:tc>
          <w:tcPr>
            <w:tcW w:w="1080" w:type="dxa"/>
          </w:tcPr>
          <w:p w14:paraId="77F438E9" w14:textId="412E3E5D" w:rsidR="00D6638C" w:rsidRPr="00D6638C" w:rsidRDefault="00D6638C" w:rsidP="00D6638C">
            <w:pPr>
              <w:spacing w:after="0"/>
              <w:rPr>
                <w:rFonts w:ascii="Calibri" w:eastAsia="Times New Roman" w:hAnsi="Calibri" w:cs="Times New Roman"/>
                <w:sz w:val="20"/>
                <w:szCs w:val="20"/>
              </w:rPr>
            </w:pPr>
          </w:p>
        </w:tc>
        <w:tc>
          <w:tcPr>
            <w:tcW w:w="1080" w:type="dxa"/>
          </w:tcPr>
          <w:p w14:paraId="6F383C67" w14:textId="015D1835"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0</w:t>
            </w:r>
          </w:p>
        </w:tc>
        <w:tc>
          <w:tcPr>
            <w:tcW w:w="1080" w:type="dxa"/>
          </w:tcPr>
          <w:p w14:paraId="5B721BB3" w14:textId="77777777" w:rsidR="00D6638C" w:rsidRPr="00D6638C" w:rsidRDefault="00D6638C" w:rsidP="00D6638C">
            <w:pPr>
              <w:spacing w:after="0"/>
              <w:rPr>
                <w:rFonts w:ascii="Calibri" w:eastAsia="Times New Roman" w:hAnsi="Calibri" w:cs="Times New Roman"/>
                <w:sz w:val="20"/>
                <w:szCs w:val="20"/>
              </w:rPr>
            </w:pPr>
          </w:p>
        </w:tc>
        <w:tc>
          <w:tcPr>
            <w:tcW w:w="1080" w:type="dxa"/>
          </w:tcPr>
          <w:p w14:paraId="439D8B9A" w14:textId="3D1433CD"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0</w:t>
            </w:r>
          </w:p>
        </w:tc>
        <w:tc>
          <w:tcPr>
            <w:tcW w:w="990" w:type="dxa"/>
          </w:tcPr>
          <w:p w14:paraId="0E016A2A" w14:textId="77777777" w:rsidR="00D6638C" w:rsidRPr="00D6638C" w:rsidRDefault="00D6638C" w:rsidP="00D6638C">
            <w:pPr>
              <w:spacing w:after="0"/>
              <w:rPr>
                <w:rFonts w:ascii="Calibri" w:eastAsia="Times New Roman" w:hAnsi="Calibri" w:cs="Times New Roman"/>
                <w:sz w:val="20"/>
                <w:szCs w:val="20"/>
              </w:rPr>
            </w:pPr>
          </w:p>
        </w:tc>
        <w:tc>
          <w:tcPr>
            <w:tcW w:w="1170" w:type="dxa"/>
          </w:tcPr>
          <w:p w14:paraId="67529137" w14:textId="79AEED2C"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0</w:t>
            </w:r>
          </w:p>
        </w:tc>
        <w:tc>
          <w:tcPr>
            <w:tcW w:w="1080" w:type="dxa"/>
          </w:tcPr>
          <w:p w14:paraId="6599E184" w14:textId="77777777" w:rsidR="00D6638C" w:rsidRPr="00D6638C" w:rsidRDefault="00D6638C" w:rsidP="00D6638C">
            <w:pPr>
              <w:spacing w:after="0"/>
              <w:rPr>
                <w:rFonts w:ascii="Calibri" w:eastAsia="Times New Roman" w:hAnsi="Calibri" w:cs="Times New Roman"/>
                <w:sz w:val="20"/>
                <w:szCs w:val="20"/>
              </w:rPr>
            </w:pPr>
          </w:p>
        </w:tc>
      </w:tr>
      <w:tr w:rsidR="00D6638C" w:rsidRPr="00D6638C" w14:paraId="67ACA486" w14:textId="77777777" w:rsidTr="00533725">
        <w:tc>
          <w:tcPr>
            <w:tcW w:w="1795" w:type="dxa"/>
          </w:tcPr>
          <w:p w14:paraId="0FE58BE2" w14:textId="77777777" w:rsidR="00D6638C" w:rsidRPr="00D6638C" w:rsidRDefault="00D6638C" w:rsidP="00D6638C">
            <w:pPr>
              <w:numPr>
                <w:ilvl w:val="0"/>
                <w:numId w:val="17"/>
              </w:numPr>
              <w:spacing w:before="60" w:after="6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Other</w:t>
            </w:r>
          </w:p>
        </w:tc>
        <w:tc>
          <w:tcPr>
            <w:tcW w:w="900" w:type="dxa"/>
          </w:tcPr>
          <w:p w14:paraId="7434215C" w14:textId="3B9C31FC"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0</w:t>
            </w:r>
          </w:p>
        </w:tc>
        <w:tc>
          <w:tcPr>
            <w:tcW w:w="1080" w:type="dxa"/>
          </w:tcPr>
          <w:p w14:paraId="0EF0B279" w14:textId="77777777" w:rsidR="00D6638C" w:rsidRPr="00D6638C" w:rsidRDefault="00D6638C" w:rsidP="00D6638C">
            <w:pPr>
              <w:spacing w:after="0"/>
              <w:rPr>
                <w:rFonts w:ascii="Calibri" w:eastAsia="Times New Roman" w:hAnsi="Calibri" w:cs="Times New Roman"/>
                <w:sz w:val="20"/>
                <w:szCs w:val="20"/>
              </w:rPr>
            </w:pPr>
          </w:p>
        </w:tc>
        <w:tc>
          <w:tcPr>
            <w:tcW w:w="1080" w:type="dxa"/>
          </w:tcPr>
          <w:p w14:paraId="42FB7CBC" w14:textId="5FC31A5E"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800,000 rebate scheme</w:t>
            </w:r>
          </w:p>
        </w:tc>
        <w:tc>
          <w:tcPr>
            <w:tcW w:w="1080" w:type="dxa"/>
          </w:tcPr>
          <w:p w14:paraId="44ED1BA7" w14:textId="77777777" w:rsidR="00D6638C" w:rsidRPr="00D6638C" w:rsidRDefault="00D6638C" w:rsidP="00D6638C">
            <w:pPr>
              <w:spacing w:after="0"/>
              <w:rPr>
                <w:rFonts w:ascii="Calibri" w:eastAsia="Times New Roman" w:hAnsi="Calibri" w:cs="Times New Roman"/>
                <w:sz w:val="20"/>
                <w:szCs w:val="20"/>
              </w:rPr>
            </w:pPr>
          </w:p>
        </w:tc>
        <w:tc>
          <w:tcPr>
            <w:tcW w:w="1080" w:type="dxa"/>
          </w:tcPr>
          <w:p w14:paraId="574AA9F6" w14:textId="4B14180A"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0</w:t>
            </w:r>
          </w:p>
        </w:tc>
        <w:tc>
          <w:tcPr>
            <w:tcW w:w="990" w:type="dxa"/>
          </w:tcPr>
          <w:p w14:paraId="66672977" w14:textId="77777777" w:rsidR="00D6638C" w:rsidRPr="00D6638C" w:rsidRDefault="00D6638C" w:rsidP="00D6638C">
            <w:pPr>
              <w:spacing w:after="0"/>
              <w:rPr>
                <w:rFonts w:ascii="Calibri" w:eastAsia="Times New Roman" w:hAnsi="Calibri" w:cs="Times New Roman"/>
                <w:sz w:val="20"/>
                <w:szCs w:val="20"/>
              </w:rPr>
            </w:pPr>
          </w:p>
        </w:tc>
        <w:tc>
          <w:tcPr>
            <w:tcW w:w="1170" w:type="dxa"/>
          </w:tcPr>
          <w:p w14:paraId="1EAEB80A" w14:textId="46CD9CA8"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0</w:t>
            </w:r>
          </w:p>
        </w:tc>
        <w:tc>
          <w:tcPr>
            <w:tcW w:w="1080" w:type="dxa"/>
          </w:tcPr>
          <w:p w14:paraId="2FD70A23" w14:textId="77777777" w:rsidR="00D6638C" w:rsidRPr="00D6638C" w:rsidRDefault="00D6638C" w:rsidP="00D6638C">
            <w:pPr>
              <w:spacing w:after="0"/>
              <w:rPr>
                <w:rFonts w:ascii="Calibri" w:eastAsia="Times New Roman" w:hAnsi="Calibri" w:cs="Times New Roman"/>
                <w:sz w:val="20"/>
                <w:szCs w:val="20"/>
              </w:rPr>
            </w:pPr>
          </w:p>
        </w:tc>
      </w:tr>
      <w:tr w:rsidR="00D6638C" w:rsidRPr="00D6638C" w14:paraId="614EA441" w14:textId="77777777" w:rsidTr="00533725">
        <w:trPr>
          <w:trHeight w:val="215"/>
        </w:trPr>
        <w:tc>
          <w:tcPr>
            <w:tcW w:w="1795" w:type="dxa"/>
          </w:tcPr>
          <w:p w14:paraId="65309147"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Totals</w:t>
            </w:r>
          </w:p>
        </w:tc>
        <w:tc>
          <w:tcPr>
            <w:tcW w:w="900" w:type="dxa"/>
          </w:tcPr>
          <w:p w14:paraId="13424084" w14:textId="7236716D"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60,000</w:t>
            </w:r>
          </w:p>
        </w:tc>
        <w:tc>
          <w:tcPr>
            <w:tcW w:w="1080" w:type="dxa"/>
          </w:tcPr>
          <w:p w14:paraId="6FB1B4C2" w14:textId="77777777" w:rsidR="00D6638C" w:rsidRPr="00D6638C" w:rsidRDefault="00D6638C" w:rsidP="00D6638C">
            <w:pPr>
              <w:spacing w:after="0"/>
              <w:rPr>
                <w:rFonts w:ascii="Calibri" w:eastAsia="Times New Roman" w:hAnsi="Calibri" w:cs="Times New Roman"/>
                <w:sz w:val="20"/>
                <w:szCs w:val="20"/>
              </w:rPr>
            </w:pPr>
          </w:p>
        </w:tc>
        <w:tc>
          <w:tcPr>
            <w:tcW w:w="1080" w:type="dxa"/>
          </w:tcPr>
          <w:p w14:paraId="0F706825" w14:textId="3F4F748C"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1,224,697</w:t>
            </w:r>
          </w:p>
        </w:tc>
        <w:tc>
          <w:tcPr>
            <w:tcW w:w="1080" w:type="dxa"/>
          </w:tcPr>
          <w:p w14:paraId="66581C0B" w14:textId="77777777" w:rsidR="00D6638C" w:rsidRPr="00D6638C" w:rsidRDefault="00D6638C" w:rsidP="00D6638C">
            <w:pPr>
              <w:spacing w:after="0"/>
              <w:rPr>
                <w:rFonts w:ascii="Calibri" w:eastAsia="Times New Roman" w:hAnsi="Calibri" w:cs="Times New Roman"/>
                <w:sz w:val="20"/>
                <w:szCs w:val="20"/>
              </w:rPr>
            </w:pPr>
          </w:p>
        </w:tc>
        <w:tc>
          <w:tcPr>
            <w:tcW w:w="1080" w:type="dxa"/>
          </w:tcPr>
          <w:p w14:paraId="5D38D292" w14:textId="64C40E75"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4,842,441</w:t>
            </w:r>
          </w:p>
        </w:tc>
        <w:tc>
          <w:tcPr>
            <w:tcW w:w="990" w:type="dxa"/>
          </w:tcPr>
          <w:p w14:paraId="67F31F8D" w14:textId="77777777" w:rsidR="00D6638C" w:rsidRPr="00D6638C" w:rsidRDefault="00D6638C" w:rsidP="00D6638C">
            <w:pPr>
              <w:spacing w:after="0"/>
              <w:rPr>
                <w:rFonts w:ascii="Calibri" w:eastAsia="Times New Roman" w:hAnsi="Calibri" w:cs="Times New Roman"/>
                <w:sz w:val="20"/>
                <w:szCs w:val="20"/>
              </w:rPr>
            </w:pPr>
          </w:p>
        </w:tc>
        <w:tc>
          <w:tcPr>
            <w:tcW w:w="1170" w:type="dxa"/>
          </w:tcPr>
          <w:p w14:paraId="750E4F5E" w14:textId="4EE21806" w:rsidR="00D6638C" w:rsidRPr="00D6638C" w:rsidRDefault="00533725" w:rsidP="00D6638C">
            <w:pPr>
              <w:spacing w:after="0"/>
              <w:rPr>
                <w:rFonts w:ascii="Calibri" w:eastAsia="Times New Roman" w:hAnsi="Calibri" w:cs="Times New Roman"/>
                <w:sz w:val="20"/>
                <w:szCs w:val="20"/>
              </w:rPr>
            </w:pPr>
            <w:r>
              <w:rPr>
                <w:rFonts w:ascii="Calibri" w:eastAsia="Times New Roman" w:hAnsi="Calibri" w:cs="Times New Roman"/>
                <w:sz w:val="20"/>
                <w:szCs w:val="20"/>
              </w:rPr>
              <w:t>6,127,138</w:t>
            </w:r>
          </w:p>
        </w:tc>
        <w:tc>
          <w:tcPr>
            <w:tcW w:w="1080" w:type="dxa"/>
          </w:tcPr>
          <w:p w14:paraId="4107BF9C" w14:textId="77777777" w:rsidR="00D6638C" w:rsidRPr="00D6638C" w:rsidRDefault="00D6638C" w:rsidP="00D6638C">
            <w:pPr>
              <w:spacing w:after="0"/>
              <w:rPr>
                <w:rFonts w:ascii="Calibri" w:eastAsia="Times New Roman" w:hAnsi="Calibri" w:cs="Times New Roman"/>
                <w:sz w:val="20"/>
                <w:szCs w:val="20"/>
              </w:rPr>
            </w:pPr>
          </w:p>
        </w:tc>
      </w:tr>
    </w:tbl>
    <w:p w14:paraId="210030A0" w14:textId="77777777" w:rsidR="00D6638C" w:rsidRPr="00D6638C" w:rsidRDefault="00D6638C" w:rsidP="00F05366">
      <w:pPr>
        <w:pStyle w:val="Heading51"/>
      </w:pPr>
      <w:bookmarkStart w:id="17" w:name="_Toc321341553"/>
      <w:r w:rsidRPr="00D6638C">
        <w:t>Mainstreaming</w:t>
      </w:r>
      <w:bookmarkEnd w:id="11"/>
      <w:bookmarkEnd w:id="17"/>
    </w:p>
    <w:p w14:paraId="0D3E3A17" w14:textId="702A8F96" w:rsidR="004957A1" w:rsidRPr="00D6638C" w:rsidRDefault="004957A1" w:rsidP="004957A1">
      <w:pPr>
        <w:spacing w:after="120"/>
        <w:rPr>
          <w:rFonts w:eastAsia="Times New Roman"/>
          <w:sz w:val="20"/>
          <w:szCs w:val="20"/>
        </w:rPr>
      </w:pPr>
      <w:bookmarkStart w:id="18" w:name="_Toc277677980"/>
      <w:bookmarkStart w:id="19" w:name="_Toc321341554"/>
      <w:r w:rsidRPr="00D6638C">
        <w:rPr>
          <w:rFonts w:eastAsia="Times New Roman"/>
          <w:sz w:val="20"/>
          <w:szCs w:val="20"/>
        </w:rPr>
        <w:t xml:space="preserve">UNDP supported GEF financed projects are key components in UNDP country programming, as well as regional and global </w:t>
      </w:r>
      <w:proofErr w:type="spellStart"/>
      <w:r w:rsidRPr="00D6638C">
        <w:rPr>
          <w:rFonts w:eastAsia="Times New Roman"/>
          <w:sz w:val="20"/>
          <w:szCs w:val="20"/>
        </w:rPr>
        <w:t>programmes</w:t>
      </w:r>
      <w:proofErr w:type="spellEnd"/>
      <w:r w:rsidRPr="00D6638C">
        <w:rPr>
          <w:rFonts w:eastAsia="Times New Roman"/>
          <w:sz w:val="20"/>
          <w:szCs w:val="20"/>
        </w:rPr>
        <w:t xml:space="preserve">. The evaluation will assess the extent to which the project successfully mainstreamed with other UNDP priorities, including poverty alleviation, improved governance, the prevention and recovery from natural disasters, and gender. </w:t>
      </w:r>
      <w:r>
        <w:rPr>
          <w:rFonts w:eastAsia="Times New Roman"/>
          <w:sz w:val="20"/>
          <w:szCs w:val="20"/>
        </w:rPr>
        <w:t>The evaluation will examine this project’s contribution to the United Nations Development Assistance Framework (UNDAF) or equivalent.</w:t>
      </w:r>
    </w:p>
    <w:p w14:paraId="4791D968" w14:textId="77777777" w:rsidR="00D6638C" w:rsidRPr="00D6638C" w:rsidRDefault="00D6638C" w:rsidP="00F05366">
      <w:pPr>
        <w:pStyle w:val="Heading51"/>
      </w:pPr>
      <w:r w:rsidRPr="00D6638C">
        <w:t>Impact</w:t>
      </w:r>
      <w:bookmarkEnd w:id="18"/>
      <w:bookmarkEnd w:id="19"/>
    </w:p>
    <w:p w14:paraId="414E52DB" w14:textId="5BAA85D5" w:rsidR="00D6638C" w:rsidRPr="00D6638C" w:rsidRDefault="00D6638C" w:rsidP="00D6638C">
      <w:pPr>
        <w:spacing w:after="120"/>
        <w:rPr>
          <w:rFonts w:ascii="Calibri" w:eastAsia="Times New Roman" w:hAnsi="Calibri" w:cs="Times New Roman"/>
          <w:sz w:val="20"/>
          <w:szCs w:val="20"/>
        </w:rPr>
      </w:pPr>
      <w:r w:rsidRPr="00D6638C">
        <w:rPr>
          <w:rFonts w:ascii="Calibri" w:eastAsia="Times New Roman" w:hAnsi="Calibri" w:cs="Times New Roman"/>
          <w:sz w:val="20"/>
          <w:szCs w:val="20"/>
        </w:rPr>
        <w:t>The evaluators will assess the extent to which the project is achieving impacts or progressing towards the achievement of impacts.</w:t>
      </w:r>
      <w:r w:rsidRPr="00D6638C">
        <w:rPr>
          <w:rFonts w:ascii="Calibri" w:eastAsia="Times New Roman" w:hAnsi="Calibri" w:cs="WarnockPro-Light"/>
          <w:sz w:val="20"/>
          <w:szCs w:val="20"/>
        </w:rPr>
        <w:t xml:space="preserve"> K</w:t>
      </w:r>
      <w:r w:rsidRPr="00D6638C">
        <w:rPr>
          <w:rFonts w:ascii="Calibri" w:eastAsia="Times New Roman" w:hAnsi="Calibri" w:cs="Times New Roman"/>
          <w:sz w:val="20"/>
          <w:szCs w:val="20"/>
        </w:rPr>
        <w:t xml:space="preserve">ey findings that should be brought out in the evaluations include whether the project has demonstrated: </w:t>
      </w:r>
      <w:r w:rsidR="00F012CF" w:rsidRPr="00D6638C">
        <w:rPr>
          <w:rFonts w:ascii="Calibri" w:eastAsia="Times New Roman" w:hAnsi="Calibri" w:cs="Times New Roman"/>
          <w:sz w:val="20"/>
          <w:szCs w:val="20"/>
        </w:rPr>
        <w:t>a) verifiable improvements in</w:t>
      </w:r>
      <w:r w:rsidR="00F012CF">
        <w:rPr>
          <w:rFonts w:ascii="Calibri" w:eastAsia="Times New Roman" w:hAnsi="Calibri" w:cs="Times New Roman"/>
          <w:sz w:val="20"/>
          <w:szCs w:val="20"/>
        </w:rPr>
        <w:t xml:space="preserve"> the enabling environment for CCM</w:t>
      </w:r>
      <w:r w:rsidR="00F012CF" w:rsidRPr="00D6638C">
        <w:rPr>
          <w:rFonts w:ascii="Calibri" w:eastAsia="Times New Roman" w:hAnsi="Calibri" w:cs="Times New Roman"/>
          <w:sz w:val="20"/>
          <w:szCs w:val="20"/>
        </w:rPr>
        <w:t xml:space="preserve">, b) verifiable reductions in </w:t>
      </w:r>
      <w:r w:rsidR="00F012CF">
        <w:rPr>
          <w:rFonts w:ascii="Calibri" w:eastAsia="Times New Roman" w:hAnsi="Calibri" w:cs="Times New Roman"/>
          <w:sz w:val="20"/>
          <w:szCs w:val="20"/>
        </w:rPr>
        <w:t>carbon emissions</w:t>
      </w:r>
      <w:r w:rsidR="00F012CF" w:rsidRPr="00D6638C">
        <w:rPr>
          <w:rFonts w:ascii="Calibri" w:eastAsia="Times New Roman" w:hAnsi="Calibri" w:cs="Times New Roman"/>
          <w:sz w:val="20"/>
          <w:szCs w:val="20"/>
        </w:rPr>
        <w:t xml:space="preserve">, </w:t>
      </w:r>
      <w:r w:rsidR="00F012CF">
        <w:rPr>
          <w:rFonts w:ascii="Calibri" w:eastAsia="Times New Roman" w:hAnsi="Calibri" w:cs="Times New Roman"/>
          <w:sz w:val="20"/>
          <w:szCs w:val="20"/>
        </w:rPr>
        <w:t>and/</w:t>
      </w:r>
      <w:r w:rsidR="00F012CF" w:rsidRPr="00D6638C">
        <w:rPr>
          <w:rFonts w:ascii="Calibri" w:eastAsia="Times New Roman" w:hAnsi="Calibri" w:cs="Times New Roman"/>
          <w:sz w:val="20"/>
          <w:szCs w:val="20"/>
        </w:rPr>
        <w:t>or c) demonstrated progress towards these impact achievements</w:t>
      </w:r>
      <w:r w:rsidRPr="00D6638C">
        <w:rPr>
          <w:rFonts w:ascii="Calibri" w:eastAsia="Times New Roman" w:hAnsi="Calibri" w:cs="Times New Roman"/>
          <w:sz w:val="20"/>
          <w:szCs w:val="20"/>
        </w:rPr>
        <w:t>.</w:t>
      </w:r>
      <w:r w:rsidR="00022F8E">
        <w:rPr>
          <w:rStyle w:val="FootnoteReference"/>
          <w:rFonts w:ascii="Calibri" w:eastAsia="Times New Roman" w:hAnsi="Calibri" w:cs="Times New Roman"/>
          <w:sz w:val="20"/>
          <w:szCs w:val="20"/>
        </w:rPr>
        <w:footnoteReference w:id="2"/>
      </w:r>
      <w:r w:rsidRPr="00D6638C">
        <w:rPr>
          <w:rFonts w:ascii="Calibri" w:eastAsia="Times New Roman" w:hAnsi="Calibri" w:cs="Times New Roman"/>
          <w:sz w:val="20"/>
          <w:szCs w:val="20"/>
        </w:rPr>
        <w:t xml:space="preserve"> </w:t>
      </w:r>
    </w:p>
    <w:p w14:paraId="74CD80DC" w14:textId="77777777" w:rsidR="00D6638C" w:rsidRPr="00D6638C" w:rsidRDefault="00D6638C" w:rsidP="00F05366">
      <w:pPr>
        <w:pStyle w:val="Heading51"/>
      </w:pPr>
      <w:bookmarkStart w:id="20" w:name="_Toc278193982"/>
      <w:bookmarkStart w:id="21" w:name="_Toc299133042"/>
      <w:bookmarkStart w:id="22" w:name="_Toc321341555"/>
      <w:bookmarkStart w:id="23" w:name="_Toc299126621"/>
      <w:bookmarkEnd w:id="12"/>
      <w:bookmarkEnd w:id="13"/>
      <w:bookmarkEnd w:id="14"/>
      <w:bookmarkEnd w:id="15"/>
      <w:bookmarkEnd w:id="16"/>
      <w:r w:rsidRPr="00D6638C">
        <w:t>Conclusions</w:t>
      </w:r>
      <w:bookmarkStart w:id="24" w:name="_Toc277677982"/>
      <w:r w:rsidRPr="00D6638C">
        <w:t>, recommendations &amp; lessons</w:t>
      </w:r>
      <w:bookmarkEnd w:id="20"/>
      <w:bookmarkEnd w:id="21"/>
      <w:bookmarkEnd w:id="22"/>
      <w:bookmarkEnd w:id="24"/>
    </w:p>
    <w:p w14:paraId="667DB5EE" w14:textId="04A3EA1E" w:rsidR="004957A1" w:rsidRPr="00D6638C" w:rsidRDefault="004957A1" w:rsidP="004957A1">
      <w:pPr>
        <w:spacing w:after="120"/>
        <w:rPr>
          <w:rFonts w:eastAsia="Times New Roman"/>
          <w:sz w:val="20"/>
          <w:szCs w:val="20"/>
        </w:rPr>
      </w:pPr>
      <w:bookmarkStart w:id="25" w:name="_Toc299126625"/>
      <w:bookmarkStart w:id="26" w:name="_Toc299133044"/>
      <w:bookmarkStart w:id="27" w:name="_Toc321341556"/>
      <w:r w:rsidRPr="00D6638C">
        <w:rPr>
          <w:rFonts w:eastAsia="Times New Roman"/>
          <w:sz w:val="20"/>
          <w:szCs w:val="20"/>
        </w:rPr>
        <w:t xml:space="preserve">The evaluation report must include a chapter providing a set of </w:t>
      </w:r>
      <w:r w:rsidRPr="00D6638C">
        <w:rPr>
          <w:rFonts w:eastAsia="Times New Roman"/>
          <w:b/>
          <w:sz w:val="20"/>
          <w:szCs w:val="20"/>
        </w:rPr>
        <w:t>conclusions</w:t>
      </w:r>
      <w:r w:rsidRPr="00D6638C">
        <w:rPr>
          <w:rFonts w:eastAsia="Times New Roman"/>
          <w:sz w:val="20"/>
          <w:szCs w:val="20"/>
        </w:rPr>
        <w:t xml:space="preserve">, </w:t>
      </w:r>
      <w:r w:rsidRPr="00D6638C">
        <w:rPr>
          <w:rFonts w:eastAsia="Times New Roman"/>
          <w:b/>
          <w:sz w:val="20"/>
          <w:szCs w:val="20"/>
        </w:rPr>
        <w:t>recommendations</w:t>
      </w:r>
      <w:r w:rsidRPr="00D6638C">
        <w:rPr>
          <w:rFonts w:eastAsia="Times New Roman"/>
          <w:sz w:val="20"/>
          <w:szCs w:val="20"/>
        </w:rPr>
        <w:t xml:space="preserve"> and </w:t>
      </w:r>
      <w:r w:rsidRPr="00D6638C">
        <w:rPr>
          <w:rFonts w:eastAsia="Times New Roman"/>
          <w:b/>
          <w:sz w:val="20"/>
          <w:szCs w:val="20"/>
        </w:rPr>
        <w:t>lessons</w:t>
      </w:r>
      <w:r>
        <w:rPr>
          <w:rFonts w:eastAsia="Times New Roman"/>
          <w:sz w:val="20"/>
          <w:szCs w:val="20"/>
        </w:rPr>
        <w:t xml:space="preserve">. Conclusions should build on findings and be based in evidence. Recommendations should be prioritized, specific, relevant, and targeted, with suggested implementers of the recommendations. Lessons should have wider applicability to other initiatives across the region, the area of intervention, and for the future.  </w:t>
      </w:r>
    </w:p>
    <w:p w14:paraId="3801514F" w14:textId="77777777" w:rsidR="00D6638C" w:rsidRPr="00D6638C" w:rsidRDefault="00D6638C" w:rsidP="00F05366">
      <w:pPr>
        <w:pStyle w:val="Heading51"/>
      </w:pPr>
      <w:r w:rsidRPr="00D6638C">
        <w:t>Implementation arrangements</w:t>
      </w:r>
      <w:bookmarkEnd w:id="25"/>
      <w:bookmarkEnd w:id="26"/>
      <w:bookmarkEnd w:id="27"/>
    </w:p>
    <w:p w14:paraId="2599057D" w14:textId="77777777" w:rsidR="00022F8E" w:rsidRDefault="00D6638C" w:rsidP="00D6638C">
      <w:pPr>
        <w:spacing w:before="200"/>
        <w:rPr>
          <w:rFonts w:ascii="Calibri" w:eastAsia="Times New Roman" w:hAnsi="Calibri" w:cs="Times New Roman"/>
          <w:sz w:val="20"/>
          <w:szCs w:val="20"/>
        </w:rPr>
      </w:pPr>
      <w:r w:rsidRPr="00D6638C">
        <w:rPr>
          <w:rFonts w:ascii="Calibri" w:eastAsia="Times New Roman" w:hAnsi="Calibri" w:cs="Times New Roman"/>
          <w:sz w:val="20"/>
          <w:szCs w:val="20"/>
        </w:rPr>
        <w:lastRenderedPageBreak/>
        <w:t xml:space="preserve">The principal responsibility for managing this evaluation resides with the UNDP CO in </w:t>
      </w:r>
      <w:r w:rsidR="00C80291" w:rsidRPr="0070082A">
        <w:rPr>
          <w:rFonts w:ascii="Calibri" w:eastAsia="Times New Roman" w:hAnsi="Calibri" w:cs="Times New Roman"/>
          <w:i/>
          <w:sz w:val="20"/>
          <w:szCs w:val="20"/>
          <w:shd w:val="clear" w:color="auto" w:fill="E0E0E0"/>
        </w:rPr>
        <w:t>Seychelles</w:t>
      </w:r>
      <w:r w:rsidR="00C80291" w:rsidRPr="0070082A">
        <w:rPr>
          <w:rFonts w:ascii="Calibri" w:eastAsia="Times New Roman" w:hAnsi="Calibri" w:cs="Times New Roman"/>
          <w:sz w:val="20"/>
          <w:szCs w:val="20"/>
        </w:rPr>
        <w:t>.</w:t>
      </w:r>
      <w:r w:rsidR="00C80291">
        <w:rPr>
          <w:rFonts w:ascii="Calibri" w:eastAsia="Times New Roman" w:hAnsi="Calibri" w:cs="Times New Roman"/>
          <w:sz w:val="20"/>
          <w:szCs w:val="20"/>
        </w:rPr>
        <w:t xml:space="preserve"> The </w:t>
      </w:r>
      <w:r w:rsidRPr="00D6638C">
        <w:rPr>
          <w:rFonts w:ascii="Calibri" w:eastAsia="Times New Roman" w:hAnsi="Calibri" w:cs="Times New Roman"/>
          <w:sz w:val="20"/>
          <w:szCs w:val="20"/>
        </w:rPr>
        <w:t>UNDP</w:t>
      </w:r>
      <w:r w:rsidR="00C80291">
        <w:rPr>
          <w:rFonts w:ascii="Calibri" w:eastAsia="Times New Roman" w:hAnsi="Calibri" w:cs="Times New Roman"/>
          <w:sz w:val="20"/>
          <w:szCs w:val="20"/>
        </w:rPr>
        <w:t xml:space="preserve"> CO will contract the evaluator</w:t>
      </w:r>
      <w:r w:rsidRPr="00D6638C">
        <w:rPr>
          <w:rFonts w:ascii="Calibri" w:eastAsia="Times New Roman" w:hAnsi="Calibri" w:cs="Times New Roman"/>
          <w:sz w:val="20"/>
          <w:szCs w:val="20"/>
        </w:rPr>
        <w:t xml:space="preserve"> and ensure the timely provision of per diems and travel arrangements wit</w:t>
      </w:r>
      <w:r w:rsidR="00C80291">
        <w:rPr>
          <w:rFonts w:ascii="Calibri" w:eastAsia="Times New Roman" w:hAnsi="Calibri" w:cs="Times New Roman"/>
          <w:sz w:val="20"/>
          <w:szCs w:val="20"/>
        </w:rPr>
        <w:t>hin the country for the evaluator</w:t>
      </w:r>
      <w:r w:rsidRPr="00D6638C">
        <w:rPr>
          <w:rFonts w:ascii="Calibri" w:eastAsia="Times New Roman" w:hAnsi="Calibri" w:cs="Times New Roman"/>
          <w:sz w:val="20"/>
          <w:szCs w:val="20"/>
        </w:rPr>
        <w:t>. The Project Team will be res</w:t>
      </w:r>
      <w:r w:rsidR="00C80291">
        <w:rPr>
          <w:rFonts w:ascii="Calibri" w:eastAsia="Times New Roman" w:hAnsi="Calibri" w:cs="Times New Roman"/>
          <w:sz w:val="20"/>
          <w:szCs w:val="20"/>
        </w:rPr>
        <w:t>ponsible for liaising with the evaluator</w:t>
      </w:r>
      <w:r w:rsidRPr="00D6638C">
        <w:rPr>
          <w:rFonts w:ascii="Calibri" w:eastAsia="Times New Roman" w:hAnsi="Calibri" w:cs="Times New Roman"/>
          <w:sz w:val="20"/>
          <w:szCs w:val="20"/>
        </w:rPr>
        <w:t xml:space="preserve"> to set up stakeholder interviews, arrange field visits, coordinate with the Government</w:t>
      </w:r>
      <w:r w:rsidR="00C80291">
        <w:rPr>
          <w:rFonts w:ascii="Calibri" w:eastAsia="Times New Roman" w:hAnsi="Calibri" w:cs="Times New Roman"/>
          <w:sz w:val="20"/>
          <w:szCs w:val="20"/>
        </w:rPr>
        <w:t>,</w:t>
      </w:r>
      <w:r w:rsidRPr="00D6638C">
        <w:rPr>
          <w:rFonts w:ascii="Calibri" w:eastAsia="Times New Roman" w:hAnsi="Calibri" w:cs="Times New Roman"/>
          <w:sz w:val="20"/>
          <w:szCs w:val="20"/>
        </w:rPr>
        <w:t xml:space="preserve"> etc.  </w:t>
      </w:r>
      <w:bookmarkStart w:id="28" w:name="_Toc299133047"/>
      <w:bookmarkStart w:id="29" w:name="_Toc299122838"/>
      <w:bookmarkStart w:id="30" w:name="_Toc299122860"/>
      <w:bookmarkStart w:id="31" w:name="_Toc299126629"/>
      <w:bookmarkEnd w:id="23"/>
    </w:p>
    <w:p w14:paraId="7A745251" w14:textId="77777777" w:rsidR="00D6638C" w:rsidRPr="00D6638C" w:rsidRDefault="00D6638C" w:rsidP="00022F8E">
      <w:pPr>
        <w:pStyle w:val="Heading51"/>
      </w:pPr>
      <w:r w:rsidRPr="00D6638C">
        <w:t>Evaluation timeframe</w:t>
      </w:r>
      <w:bookmarkEnd w:id="28"/>
      <w:bookmarkEnd w:id="29"/>
      <w:bookmarkEnd w:id="30"/>
      <w:bookmarkEnd w:id="31"/>
    </w:p>
    <w:p w14:paraId="5B86D952" w14:textId="4A9A86B6" w:rsidR="00D6638C" w:rsidRPr="00D6638C" w:rsidRDefault="00D6638C" w:rsidP="00D6638C">
      <w:pPr>
        <w:spacing w:after="120"/>
        <w:rPr>
          <w:rFonts w:ascii="Calibri" w:eastAsia="Times New Roman" w:hAnsi="Calibri" w:cs="Times New Roman"/>
          <w:sz w:val="20"/>
          <w:szCs w:val="20"/>
        </w:rPr>
      </w:pPr>
      <w:r w:rsidRPr="00D6638C">
        <w:rPr>
          <w:rFonts w:ascii="Calibri" w:eastAsia="Times New Roman" w:hAnsi="Calibri" w:cs="Times New Roman"/>
          <w:sz w:val="20"/>
          <w:szCs w:val="20"/>
        </w:rPr>
        <w:t xml:space="preserve">The total duration of the evaluation will be </w:t>
      </w:r>
      <w:r w:rsidR="004957A1">
        <w:rPr>
          <w:rFonts w:ascii="Calibri" w:eastAsia="Times New Roman" w:hAnsi="Calibri" w:cs="Times New Roman"/>
          <w:i/>
          <w:sz w:val="20"/>
          <w:szCs w:val="20"/>
          <w:highlight w:val="lightGray"/>
        </w:rPr>
        <w:t xml:space="preserve">17 </w:t>
      </w:r>
      <w:r w:rsidR="004957A1">
        <w:rPr>
          <w:rFonts w:ascii="Calibri" w:eastAsia="Times New Roman" w:hAnsi="Calibri" w:cs="Times New Roman"/>
          <w:sz w:val="20"/>
          <w:szCs w:val="20"/>
        </w:rPr>
        <w:t xml:space="preserve">working </w:t>
      </w:r>
      <w:r w:rsidRPr="00D6638C">
        <w:rPr>
          <w:rFonts w:ascii="Calibri" w:eastAsia="Times New Roman" w:hAnsi="Calibri" w:cs="Times New Roman"/>
          <w:sz w:val="20"/>
          <w:szCs w:val="20"/>
        </w:rPr>
        <w:t xml:space="preserve">days </w:t>
      </w:r>
      <w:r w:rsidR="004957A1">
        <w:rPr>
          <w:rFonts w:ascii="Calibri" w:eastAsia="Times New Roman" w:hAnsi="Calibri" w:cs="Times New Roman"/>
          <w:sz w:val="20"/>
          <w:szCs w:val="20"/>
        </w:rPr>
        <w:t xml:space="preserve">over a period of 11 weeks </w:t>
      </w:r>
      <w:r w:rsidRPr="00D6638C">
        <w:rPr>
          <w:rFonts w:ascii="Calibri" w:eastAsia="Times New Roman" w:hAnsi="Calibri" w:cs="Times New Roman"/>
          <w:sz w:val="20"/>
          <w:szCs w:val="20"/>
        </w:rPr>
        <w:t xml:space="preserve">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499"/>
        <w:gridCol w:w="3071"/>
      </w:tblGrid>
      <w:tr w:rsidR="00D6638C" w:rsidRPr="00D6638C" w14:paraId="3B741924" w14:textId="77777777" w:rsidTr="00224F9C">
        <w:trPr>
          <w:trHeight w:val="440"/>
        </w:trPr>
        <w:tc>
          <w:tcPr>
            <w:tcW w:w="2988" w:type="dxa"/>
            <w:shd w:val="clear" w:color="auto" w:fill="7F7F7F"/>
          </w:tcPr>
          <w:p w14:paraId="5F4C0E35" w14:textId="77777777" w:rsidR="00D6638C" w:rsidRPr="00D6638C" w:rsidRDefault="00D6638C" w:rsidP="004957A1">
            <w:pPr>
              <w:spacing w:after="0"/>
              <w:rPr>
                <w:rFonts w:ascii="Calibri" w:eastAsia="Times New Roman" w:hAnsi="Calibri" w:cs="Times New Roman"/>
                <w:b/>
                <w:color w:val="FFFFFF"/>
                <w:sz w:val="20"/>
                <w:szCs w:val="20"/>
              </w:rPr>
            </w:pPr>
            <w:r w:rsidRPr="00D6638C">
              <w:rPr>
                <w:rFonts w:ascii="Calibri" w:eastAsia="Times New Roman" w:hAnsi="Calibri" w:cs="Times New Roman"/>
                <w:b/>
                <w:color w:val="FFFFFF"/>
                <w:sz w:val="20"/>
                <w:szCs w:val="20"/>
              </w:rPr>
              <w:t>Activity</w:t>
            </w:r>
          </w:p>
        </w:tc>
        <w:tc>
          <w:tcPr>
            <w:tcW w:w="3499" w:type="dxa"/>
            <w:shd w:val="clear" w:color="auto" w:fill="7F7F7F"/>
          </w:tcPr>
          <w:p w14:paraId="03C9E4EB" w14:textId="77777777" w:rsidR="00D6638C" w:rsidRPr="00D6638C" w:rsidRDefault="00D6638C" w:rsidP="00D6638C">
            <w:pPr>
              <w:spacing w:after="0"/>
              <w:jc w:val="center"/>
              <w:rPr>
                <w:rFonts w:ascii="Calibri" w:eastAsia="Times New Roman" w:hAnsi="Calibri" w:cs="Times New Roman"/>
                <w:color w:val="FFFFFF"/>
                <w:sz w:val="20"/>
                <w:szCs w:val="20"/>
              </w:rPr>
            </w:pPr>
            <w:r w:rsidRPr="00D6638C">
              <w:rPr>
                <w:rFonts w:ascii="Calibri" w:eastAsia="Times New Roman" w:hAnsi="Calibri" w:cs="Times New Roman"/>
                <w:color w:val="FFFFFF"/>
                <w:sz w:val="20"/>
                <w:szCs w:val="20"/>
              </w:rPr>
              <w:t>Timing</w:t>
            </w:r>
          </w:p>
        </w:tc>
        <w:tc>
          <w:tcPr>
            <w:tcW w:w="3071" w:type="dxa"/>
            <w:shd w:val="clear" w:color="auto" w:fill="7F7F7F"/>
          </w:tcPr>
          <w:p w14:paraId="735FC0CB" w14:textId="77777777" w:rsidR="00D6638C" w:rsidRPr="00D6638C" w:rsidRDefault="00D6638C" w:rsidP="00D6638C">
            <w:pPr>
              <w:spacing w:after="0"/>
              <w:jc w:val="center"/>
              <w:rPr>
                <w:rFonts w:ascii="Calibri" w:eastAsia="Times New Roman" w:hAnsi="Calibri" w:cs="Times New Roman"/>
                <w:color w:val="FFFFFF"/>
                <w:sz w:val="20"/>
                <w:szCs w:val="20"/>
              </w:rPr>
            </w:pPr>
            <w:r w:rsidRPr="00D6638C">
              <w:rPr>
                <w:rFonts w:ascii="Calibri" w:eastAsia="Times New Roman" w:hAnsi="Calibri" w:cs="Times New Roman"/>
                <w:color w:val="FFFFFF"/>
                <w:sz w:val="20"/>
                <w:szCs w:val="20"/>
              </w:rPr>
              <w:t>Completion Date</w:t>
            </w:r>
          </w:p>
        </w:tc>
      </w:tr>
      <w:tr w:rsidR="00D6638C" w:rsidRPr="00D6638C" w14:paraId="280D8B36" w14:textId="77777777" w:rsidTr="00224F9C">
        <w:tc>
          <w:tcPr>
            <w:tcW w:w="2988" w:type="dxa"/>
          </w:tcPr>
          <w:p w14:paraId="6FF55B68" w14:textId="77777777" w:rsidR="00D6638C" w:rsidRPr="00D6638C" w:rsidRDefault="00D6638C" w:rsidP="00D6638C">
            <w:pPr>
              <w:spacing w:after="0"/>
              <w:rPr>
                <w:rFonts w:ascii="Calibri" w:eastAsia="Times New Roman" w:hAnsi="Calibri" w:cs="Times New Roman"/>
                <w:b/>
                <w:sz w:val="20"/>
                <w:szCs w:val="20"/>
              </w:rPr>
            </w:pPr>
            <w:r w:rsidRPr="00D6638C">
              <w:rPr>
                <w:rFonts w:ascii="Calibri" w:eastAsia="Times New Roman" w:hAnsi="Calibri" w:cs="Times New Roman"/>
                <w:b/>
                <w:sz w:val="20"/>
                <w:szCs w:val="20"/>
              </w:rPr>
              <w:t>Preparation</w:t>
            </w:r>
          </w:p>
        </w:tc>
        <w:tc>
          <w:tcPr>
            <w:tcW w:w="3499" w:type="dxa"/>
          </w:tcPr>
          <w:p w14:paraId="32C0A31D" w14:textId="77777777" w:rsidR="00D6638C" w:rsidRPr="00B87460" w:rsidRDefault="00B87460" w:rsidP="00B87460">
            <w:pPr>
              <w:spacing w:after="0"/>
              <w:rPr>
                <w:rFonts w:ascii="Calibri" w:eastAsia="Times New Roman" w:hAnsi="Calibri" w:cs="Times New Roman"/>
                <w:b/>
                <w:sz w:val="20"/>
                <w:szCs w:val="20"/>
              </w:rPr>
            </w:pPr>
            <w:r w:rsidRPr="00B87460">
              <w:rPr>
                <w:rFonts w:ascii="Calibri" w:eastAsia="Times New Roman" w:hAnsi="Calibri" w:cs="Times New Roman"/>
                <w:i/>
                <w:sz w:val="20"/>
                <w:szCs w:val="20"/>
              </w:rPr>
              <w:t>3</w:t>
            </w:r>
            <w:r w:rsidR="00D6638C" w:rsidRPr="00B87460">
              <w:rPr>
                <w:rFonts w:ascii="Calibri" w:eastAsia="Times New Roman" w:hAnsi="Calibri" w:cs="Times New Roman"/>
                <w:sz w:val="20"/>
                <w:szCs w:val="20"/>
              </w:rPr>
              <w:t xml:space="preserve"> days </w:t>
            </w:r>
          </w:p>
        </w:tc>
        <w:tc>
          <w:tcPr>
            <w:tcW w:w="3071" w:type="dxa"/>
          </w:tcPr>
          <w:p w14:paraId="233E4C9B" w14:textId="5717D321" w:rsidR="00D6638C" w:rsidRPr="00224F9C" w:rsidRDefault="004957A1" w:rsidP="00D6638C">
            <w:pPr>
              <w:spacing w:after="0"/>
              <w:rPr>
                <w:rFonts w:ascii="Calibri" w:eastAsia="Times New Roman" w:hAnsi="Calibri" w:cs="Times New Roman"/>
                <w:i/>
                <w:sz w:val="20"/>
                <w:szCs w:val="20"/>
                <w:highlight w:val="lightGray"/>
              </w:rPr>
            </w:pPr>
            <w:r>
              <w:rPr>
                <w:rFonts w:ascii="Calibri" w:eastAsia="Times New Roman" w:hAnsi="Calibri" w:cs="Times New Roman"/>
                <w:i/>
                <w:sz w:val="20"/>
                <w:szCs w:val="20"/>
                <w:highlight w:val="lightGray"/>
              </w:rPr>
              <w:t>26</w:t>
            </w:r>
            <w:r w:rsidRPr="004957A1">
              <w:rPr>
                <w:rFonts w:ascii="Calibri" w:eastAsia="Times New Roman" w:hAnsi="Calibri" w:cs="Times New Roman"/>
                <w:i/>
                <w:sz w:val="20"/>
                <w:szCs w:val="20"/>
                <w:highlight w:val="lightGray"/>
                <w:vertAlign w:val="superscript"/>
              </w:rPr>
              <w:t>th</w:t>
            </w:r>
            <w:r>
              <w:rPr>
                <w:rFonts w:ascii="Calibri" w:eastAsia="Times New Roman" w:hAnsi="Calibri" w:cs="Times New Roman"/>
                <w:i/>
                <w:sz w:val="20"/>
                <w:szCs w:val="20"/>
                <w:highlight w:val="lightGray"/>
              </w:rPr>
              <w:t xml:space="preserve"> August</w:t>
            </w:r>
          </w:p>
        </w:tc>
      </w:tr>
      <w:tr w:rsidR="00D6638C" w:rsidRPr="00D6638C" w14:paraId="3961A6CF" w14:textId="77777777" w:rsidTr="00224F9C">
        <w:tc>
          <w:tcPr>
            <w:tcW w:w="2988" w:type="dxa"/>
          </w:tcPr>
          <w:p w14:paraId="2AA2533C" w14:textId="77777777" w:rsidR="00D6638C" w:rsidRPr="00D6638C" w:rsidRDefault="00D6638C" w:rsidP="00D6638C">
            <w:pPr>
              <w:spacing w:after="0"/>
              <w:rPr>
                <w:rFonts w:ascii="Calibri" w:eastAsia="Times New Roman" w:hAnsi="Calibri" w:cs="Times New Roman"/>
                <w:b/>
                <w:sz w:val="20"/>
                <w:szCs w:val="20"/>
              </w:rPr>
            </w:pPr>
            <w:r w:rsidRPr="00D6638C">
              <w:rPr>
                <w:rFonts w:ascii="Calibri" w:eastAsia="Times New Roman" w:hAnsi="Calibri" w:cs="Times New Roman"/>
                <w:b/>
                <w:sz w:val="20"/>
                <w:szCs w:val="20"/>
              </w:rPr>
              <w:t>Evaluation Mission</w:t>
            </w:r>
          </w:p>
        </w:tc>
        <w:tc>
          <w:tcPr>
            <w:tcW w:w="3499" w:type="dxa"/>
          </w:tcPr>
          <w:p w14:paraId="305FFC9D" w14:textId="77777777" w:rsidR="00D6638C" w:rsidRPr="00B87460" w:rsidRDefault="00B87460" w:rsidP="00B87460">
            <w:pPr>
              <w:spacing w:after="0"/>
              <w:rPr>
                <w:rFonts w:ascii="Calibri" w:eastAsia="Times New Roman" w:hAnsi="Calibri" w:cs="Times New Roman"/>
                <w:b/>
                <w:sz w:val="20"/>
                <w:szCs w:val="20"/>
              </w:rPr>
            </w:pPr>
            <w:r>
              <w:rPr>
                <w:rFonts w:ascii="Calibri" w:eastAsia="Times New Roman" w:hAnsi="Calibri" w:cs="Times New Roman"/>
                <w:i/>
                <w:sz w:val="20"/>
                <w:szCs w:val="20"/>
              </w:rPr>
              <w:t>7</w:t>
            </w:r>
            <w:r w:rsidRPr="00B87460">
              <w:rPr>
                <w:rFonts w:ascii="Calibri" w:eastAsia="Times New Roman" w:hAnsi="Calibri" w:cs="Times New Roman"/>
                <w:i/>
                <w:sz w:val="20"/>
                <w:szCs w:val="20"/>
              </w:rPr>
              <w:t xml:space="preserve"> </w:t>
            </w:r>
            <w:r w:rsidR="00D6638C" w:rsidRPr="00B87460">
              <w:rPr>
                <w:rFonts w:ascii="Calibri" w:eastAsia="Times New Roman" w:hAnsi="Calibri" w:cs="Times New Roman"/>
                <w:sz w:val="20"/>
                <w:szCs w:val="20"/>
              </w:rPr>
              <w:t xml:space="preserve">days </w:t>
            </w:r>
          </w:p>
        </w:tc>
        <w:tc>
          <w:tcPr>
            <w:tcW w:w="3071" w:type="dxa"/>
          </w:tcPr>
          <w:p w14:paraId="6D6AE860" w14:textId="77777777" w:rsidR="00D6638C" w:rsidRPr="00224F9C" w:rsidRDefault="00B87460" w:rsidP="00D6638C">
            <w:pPr>
              <w:spacing w:after="0"/>
              <w:rPr>
                <w:rFonts w:ascii="Calibri" w:eastAsia="Times New Roman" w:hAnsi="Calibri" w:cs="Times New Roman"/>
                <w:i/>
                <w:sz w:val="20"/>
                <w:szCs w:val="20"/>
                <w:highlight w:val="lightGray"/>
              </w:rPr>
            </w:pPr>
            <w:r>
              <w:rPr>
                <w:rFonts w:ascii="Calibri" w:eastAsia="Times New Roman" w:hAnsi="Calibri" w:cs="Times New Roman"/>
                <w:i/>
                <w:sz w:val="20"/>
                <w:szCs w:val="20"/>
                <w:highlight w:val="lightGray"/>
              </w:rPr>
              <w:t>11-17</w:t>
            </w:r>
            <w:r w:rsidRPr="00B87460">
              <w:rPr>
                <w:rFonts w:ascii="Calibri" w:eastAsia="Times New Roman" w:hAnsi="Calibri" w:cs="Times New Roman"/>
                <w:i/>
                <w:sz w:val="20"/>
                <w:szCs w:val="20"/>
                <w:highlight w:val="lightGray"/>
                <w:vertAlign w:val="superscript"/>
              </w:rPr>
              <w:t>th</w:t>
            </w:r>
            <w:r>
              <w:rPr>
                <w:rFonts w:ascii="Calibri" w:eastAsia="Times New Roman" w:hAnsi="Calibri" w:cs="Times New Roman"/>
                <w:i/>
                <w:sz w:val="20"/>
                <w:szCs w:val="20"/>
                <w:highlight w:val="lightGray"/>
              </w:rPr>
              <w:t xml:space="preserve"> September</w:t>
            </w:r>
          </w:p>
        </w:tc>
      </w:tr>
      <w:tr w:rsidR="00D6638C" w:rsidRPr="00D6638C" w14:paraId="1E347238" w14:textId="77777777" w:rsidTr="00224F9C">
        <w:tc>
          <w:tcPr>
            <w:tcW w:w="2988" w:type="dxa"/>
          </w:tcPr>
          <w:p w14:paraId="72491775" w14:textId="77777777" w:rsidR="00D6638C" w:rsidRPr="00D6638C" w:rsidRDefault="00D6638C" w:rsidP="00D6638C">
            <w:pPr>
              <w:spacing w:after="0"/>
              <w:rPr>
                <w:rFonts w:ascii="Calibri" w:eastAsia="Times New Roman" w:hAnsi="Calibri" w:cs="Times New Roman"/>
                <w:b/>
                <w:sz w:val="20"/>
                <w:szCs w:val="20"/>
              </w:rPr>
            </w:pPr>
            <w:r w:rsidRPr="00D6638C">
              <w:rPr>
                <w:rFonts w:ascii="Calibri" w:eastAsia="Times New Roman" w:hAnsi="Calibri" w:cs="Times New Roman"/>
                <w:b/>
                <w:sz w:val="20"/>
                <w:szCs w:val="20"/>
              </w:rPr>
              <w:t>Draft Evaluation Report</w:t>
            </w:r>
          </w:p>
        </w:tc>
        <w:tc>
          <w:tcPr>
            <w:tcW w:w="3499" w:type="dxa"/>
          </w:tcPr>
          <w:p w14:paraId="7915CF8C" w14:textId="77777777" w:rsidR="00D6638C" w:rsidRPr="00B87460" w:rsidRDefault="00B87460" w:rsidP="00B87460">
            <w:pPr>
              <w:spacing w:after="0"/>
              <w:rPr>
                <w:rFonts w:ascii="Calibri" w:eastAsia="Times New Roman" w:hAnsi="Calibri" w:cs="Times New Roman"/>
                <w:b/>
                <w:sz w:val="20"/>
                <w:szCs w:val="20"/>
              </w:rPr>
            </w:pPr>
            <w:r w:rsidRPr="00B87460">
              <w:rPr>
                <w:rFonts w:ascii="Calibri" w:eastAsia="Times New Roman" w:hAnsi="Calibri" w:cs="Times New Roman"/>
                <w:i/>
                <w:sz w:val="20"/>
                <w:szCs w:val="20"/>
              </w:rPr>
              <w:t>5</w:t>
            </w:r>
            <w:r>
              <w:rPr>
                <w:rFonts w:ascii="Calibri" w:eastAsia="Times New Roman" w:hAnsi="Calibri" w:cs="Times New Roman"/>
                <w:sz w:val="20"/>
                <w:szCs w:val="20"/>
              </w:rPr>
              <w:t xml:space="preserve"> days </w:t>
            </w:r>
          </w:p>
        </w:tc>
        <w:tc>
          <w:tcPr>
            <w:tcW w:w="3071" w:type="dxa"/>
          </w:tcPr>
          <w:p w14:paraId="54C82B5D" w14:textId="4E1A9021" w:rsidR="00D6638C" w:rsidRPr="00224F9C" w:rsidRDefault="004957A1" w:rsidP="00D6638C">
            <w:pPr>
              <w:spacing w:after="0"/>
              <w:rPr>
                <w:rFonts w:ascii="Calibri" w:eastAsia="Times New Roman" w:hAnsi="Calibri" w:cs="Times New Roman"/>
                <w:i/>
                <w:sz w:val="20"/>
                <w:szCs w:val="20"/>
                <w:highlight w:val="lightGray"/>
              </w:rPr>
            </w:pPr>
            <w:r>
              <w:rPr>
                <w:rFonts w:ascii="Calibri" w:eastAsia="Times New Roman" w:hAnsi="Calibri" w:cs="Times New Roman"/>
                <w:i/>
                <w:sz w:val="20"/>
                <w:szCs w:val="20"/>
                <w:highlight w:val="lightGray"/>
              </w:rPr>
              <w:t>7</w:t>
            </w:r>
            <w:r w:rsidRPr="004957A1">
              <w:rPr>
                <w:rFonts w:ascii="Calibri" w:eastAsia="Times New Roman" w:hAnsi="Calibri" w:cs="Times New Roman"/>
                <w:i/>
                <w:sz w:val="20"/>
                <w:szCs w:val="20"/>
                <w:highlight w:val="lightGray"/>
                <w:vertAlign w:val="superscript"/>
              </w:rPr>
              <w:t>th</w:t>
            </w:r>
            <w:r>
              <w:rPr>
                <w:rFonts w:ascii="Calibri" w:eastAsia="Times New Roman" w:hAnsi="Calibri" w:cs="Times New Roman"/>
                <w:i/>
                <w:sz w:val="20"/>
                <w:szCs w:val="20"/>
                <w:highlight w:val="lightGray"/>
              </w:rPr>
              <w:t xml:space="preserve">  October</w:t>
            </w:r>
          </w:p>
        </w:tc>
      </w:tr>
      <w:tr w:rsidR="00D6638C" w:rsidRPr="00D6638C" w14:paraId="13A1C88F" w14:textId="77777777" w:rsidTr="00224F9C">
        <w:tc>
          <w:tcPr>
            <w:tcW w:w="2988" w:type="dxa"/>
          </w:tcPr>
          <w:p w14:paraId="5D0E833E" w14:textId="77777777" w:rsidR="00D6638C" w:rsidRPr="00D6638C" w:rsidRDefault="00D6638C" w:rsidP="00D6638C">
            <w:pPr>
              <w:spacing w:after="0"/>
              <w:rPr>
                <w:rFonts w:ascii="Calibri" w:eastAsia="Times New Roman" w:hAnsi="Calibri" w:cs="Times New Roman"/>
                <w:b/>
                <w:sz w:val="20"/>
                <w:szCs w:val="20"/>
              </w:rPr>
            </w:pPr>
            <w:r w:rsidRPr="00D6638C">
              <w:rPr>
                <w:rFonts w:ascii="Calibri" w:eastAsia="Times New Roman" w:hAnsi="Calibri" w:cs="Times New Roman"/>
                <w:b/>
                <w:sz w:val="20"/>
                <w:szCs w:val="20"/>
              </w:rPr>
              <w:t>Final Report</w:t>
            </w:r>
          </w:p>
        </w:tc>
        <w:tc>
          <w:tcPr>
            <w:tcW w:w="3499" w:type="dxa"/>
          </w:tcPr>
          <w:p w14:paraId="10CDC482" w14:textId="11A28A88" w:rsidR="00D6638C" w:rsidRPr="00B87460" w:rsidRDefault="004957A1" w:rsidP="00B87460">
            <w:pPr>
              <w:spacing w:after="0"/>
              <w:rPr>
                <w:rFonts w:ascii="Calibri" w:eastAsia="Times New Roman" w:hAnsi="Calibri" w:cs="Times New Roman"/>
                <w:sz w:val="20"/>
                <w:szCs w:val="20"/>
              </w:rPr>
            </w:pPr>
            <w:r>
              <w:rPr>
                <w:rFonts w:ascii="Calibri" w:eastAsia="Times New Roman" w:hAnsi="Calibri" w:cs="Times New Roman"/>
                <w:i/>
                <w:sz w:val="20"/>
                <w:szCs w:val="20"/>
              </w:rPr>
              <w:t>2</w:t>
            </w:r>
            <w:r w:rsidR="00D6638C" w:rsidRPr="00B87460">
              <w:rPr>
                <w:rFonts w:ascii="Calibri" w:eastAsia="Times New Roman" w:hAnsi="Calibri" w:cs="Times New Roman"/>
                <w:sz w:val="20"/>
                <w:szCs w:val="20"/>
              </w:rPr>
              <w:t xml:space="preserve"> day</w:t>
            </w:r>
          </w:p>
        </w:tc>
        <w:tc>
          <w:tcPr>
            <w:tcW w:w="3071" w:type="dxa"/>
          </w:tcPr>
          <w:p w14:paraId="40F860AE" w14:textId="79F75512" w:rsidR="00D6638C" w:rsidRPr="00224F9C" w:rsidRDefault="004957A1" w:rsidP="00D6638C">
            <w:pPr>
              <w:spacing w:after="0"/>
              <w:rPr>
                <w:rFonts w:ascii="Calibri" w:eastAsia="Times New Roman" w:hAnsi="Calibri" w:cs="Times New Roman"/>
                <w:i/>
                <w:sz w:val="20"/>
                <w:szCs w:val="20"/>
                <w:highlight w:val="lightGray"/>
              </w:rPr>
            </w:pPr>
            <w:r>
              <w:rPr>
                <w:rFonts w:ascii="Calibri" w:eastAsia="Times New Roman" w:hAnsi="Calibri" w:cs="Times New Roman"/>
                <w:i/>
                <w:sz w:val="20"/>
                <w:szCs w:val="20"/>
                <w:highlight w:val="lightGray"/>
              </w:rPr>
              <w:t>31</w:t>
            </w:r>
            <w:r w:rsidRPr="004957A1">
              <w:rPr>
                <w:rFonts w:ascii="Calibri" w:eastAsia="Times New Roman" w:hAnsi="Calibri" w:cs="Times New Roman"/>
                <w:i/>
                <w:sz w:val="20"/>
                <w:szCs w:val="20"/>
                <w:highlight w:val="lightGray"/>
                <w:vertAlign w:val="superscript"/>
              </w:rPr>
              <w:t>st</w:t>
            </w:r>
            <w:r>
              <w:rPr>
                <w:rFonts w:ascii="Calibri" w:eastAsia="Times New Roman" w:hAnsi="Calibri" w:cs="Times New Roman"/>
                <w:i/>
                <w:sz w:val="20"/>
                <w:szCs w:val="20"/>
                <w:highlight w:val="lightGray"/>
              </w:rPr>
              <w:t xml:space="preserve"> </w:t>
            </w:r>
            <w:r w:rsidR="00B87460">
              <w:rPr>
                <w:rFonts w:ascii="Calibri" w:eastAsia="Times New Roman" w:hAnsi="Calibri" w:cs="Times New Roman"/>
                <w:i/>
                <w:sz w:val="20"/>
                <w:szCs w:val="20"/>
                <w:highlight w:val="lightGray"/>
              </w:rPr>
              <w:t>October</w:t>
            </w:r>
          </w:p>
        </w:tc>
      </w:tr>
    </w:tbl>
    <w:p w14:paraId="4097C528" w14:textId="77777777" w:rsidR="00D6638C" w:rsidRPr="00F05366" w:rsidRDefault="00D6638C" w:rsidP="00F05366">
      <w:pPr>
        <w:pStyle w:val="Heading31"/>
      </w:pPr>
      <w:bookmarkStart w:id="32" w:name="_Toc299133045"/>
      <w:bookmarkStart w:id="33" w:name="_Toc321341557"/>
      <w:bookmarkStart w:id="34" w:name="_Toc299126622"/>
      <w:bookmarkStart w:id="35" w:name="_Toc299133048"/>
      <w:r w:rsidRPr="00F05366">
        <w:t>Evaluation deliverables</w:t>
      </w:r>
      <w:bookmarkEnd w:id="32"/>
      <w:bookmarkEnd w:id="33"/>
    </w:p>
    <w:p w14:paraId="197353A5" w14:textId="77777777" w:rsidR="00D6638C" w:rsidRPr="00D6638C" w:rsidRDefault="00D6638C" w:rsidP="00D6638C">
      <w:pPr>
        <w:spacing w:before="200"/>
        <w:rPr>
          <w:rFonts w:ascii="Calibri" w:eastAsia="Times New Roman" w:hAnsi="Calibri" w:cs="Times New Roman"/>
          <w:sz w:val="20"/>
          <w:szCs w:val="20"/>
        </w:rPr>
      </w:pPr>
      <w:r w:rsidRPr="00D6638C">
        <w:rPr>
          <w:rFonts w:ascii="Calibri" w:eastAsia="Times New Roman" w:hAnsi="Calibri" w:cs="Times New Roman"/>
          <w:sz w:val="20"/>
          <w:szCs w:val="20"/>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340"/>
        <w:gridCol w:w="2610"/>
        <w:gridCol w:w="3060"/>
      </w:tblGrid>
      <w:tr w:rsidR="00D6638C" w:rsidRPr="00D6638C" w14:paraId="5696E4FA" w14:textId="77777777" w:rsidTr="006C1964">
        <w:tc>
          <w:tcPr>
            <w:tcW w:w="1548" w:type="dxa"/>
            <w:shd w:val="clear" w:color="auto" w:fill="7F7F7F"/>
          </w:tcPr>
          <w:p w14:paraId="785C98AF" w14:textId="77777777" w:rsidR="00D6638C" w:rsidRPr="00D6638C" w:rsidRDefault="00D6638C" w:rsidP="00D6638C">
            <w:pPr>
              <w:spacing w:before="200"/>
              <w:jc w:val="center"/>
              <w:rPr>
                <w:rFonts w:ascii="Calibri" w:eastAsia="Times New Roman" w:hAnsi="Calibri" w:cs="Times New Roman"/>
                <w:color w:val="FFFFFF"/>
                <w:sz w:val="20"/>
                <w:szCs w:val="20"/>
              </w:rPr>
            </w:pPr>
            <w:r w:rsidRPr="00D6638C">
              <w:rPr>
                <w:rFonts w:ascii="Calibri" w:eastAsia="Times New Roman" w:hAnsi="Calibri" w:cs="Times New Roman"/>
                <w:color w:val="FFFFFF"/>
                <w:sz w:val="20"/>
                <w:szCs w:val="20"/>
              </w:rPr>
              <w:t>Deliverable</w:t>
            </w:r>
          </w:p>
        </w:tc>
        <w:tc>
          <w:tcPr>
            <w:tcW w:w="2340" w:type="dxa"/>
            <w:shd w:val="clear" w:color="auto" w:fill="7F7F7F"/>
          </w:tcPr>
          <w:p w14:paraId="135A772D" w14:textId="77777777" w:rsidR="00D6638C" w:rsidRPr="00D6638C" w:rsidRDefault="00D6638C" w:rsidP="00D6638C">
            <w:pPr>
              <w:spacing w:before="200"/>
              <w:jc w:val="center"/>
              <w:rPr>
                <w:rFonts w:ascii="Calibri" w:eastAsia="Times New Roman" w:hAnsi="Calibri" w:cs="Times New Roman"/>
                <w:color w:val="FFFFFF"/>
                <w:sz w:val="20"/>
                <w:szCs w:val="20"/>
              </w:rPr>
            </w:pPr>
            <w:r w:rsidRPr="00D6638C">
              <w:rPr>
                <w:rFonts w:ascii="Calibri" w:eastAsia="Times New Roman" w:hAnsi="Calibri" w:cs="Times New Roman"/>
                <w:color w:val="FFFFFF"/>
                <w:sz w:val="20"/>
                <w:szCs w:val="20"/>
              </w:rPr>
              <w:t xml:space="preserve">Content </w:t>
            </w:r>
          </w:p>
        </w:tc>
        <w:tc>
          <w:tcPr>
            <w:tcW w:w="2610" w:type="dxa"/>
            <w:shd w:val="clear" w:color="auto" w:fill="7F7F7F"/>
          </w:tcPr>
          <w:p w14:paraId="109AA7BB" w14:textId="77777777" w:rsidR="00D6638C" w:rsidRPr="00D6638C" w:rsidRDefault="00D6638C" w:rsidP="00D6638C">
            <w:pPr>
              <w:spacing w:before="200"/>
              <w:jc w:val="center"/>
              <w:rPr>
                <w:rFonts w:ascii="Calibri" w:eastAsia="Times New Roman" w:hAnsi="Calibri" w:cs="Times New Roman"/>
                <w:color w:val="FFFFFF"/>
                <w:sz w:val="20"/>
                <w:szCs w:val="20"/>
              </w:rPr>
            </w:pPr>
            <w:r w:rsidRPr="00D6638C">
              <w:rPr>
                <w:rFonts w:ascii="Calibri" w:eastAsia="Times New Roman" w:hAnsi="Calibri" w:cs="Times New Roman"/>
                <w:color w:val="FFFFFF"/>
                <w:sz w:val="20"/>
                <w:szCs w:val="20"/>
              </w:rPr>
              <w:t>Timing</w:t>
            </w:r>
          </w:p>
        </w:tc>
        <w:tc>
          <w:tcPr>
            <w:tcW w:w="3060" w:type="dxa"/>
            <w:shd w:val="clear" w:color="auto" w:fill="7F7F7F"/>
          </w:tcPr>
          <w:p w14:paraId="1821751F" w14:textId="77777777" w:rsidR="00D6638C" w:rsidRPr="00D6638C" w:rsidRDefault="00D6638C" w:rsidP="00D6638C">
            <w:pPr>
              <w:spacing w:before="200"/>
              <w:jc w:val="center"/>
              <w:rPr>
                <w:rFonts w:ascii="Calibri" w:eastAsia="Times New Roman" w:hAnsi="Calibri" w:cs="Times New Roman"/>
                <w:color w:val="FFFFFF"/>
                <w:sz w:val="20"/>
                <w:szCs w:val="20"/>
              </w:rPr>
            </w:pPr>
            <w:r w:rsidRPr="00D6638C">
              <w:rPr>
                <w:rFonts w:ascii="Calibri" w:eastAsia="Times New Roman" w:hAnsi="Calibri" w:cs="Times New Roman"/>
                <w:color w:val="FFFFFF"/>
                <w:sz w:val="20"/>
                <w:szCs w:val="20"/>
              </w:rPr>
              <w:t>Responsibilities</w:t>
            </w:r>
          </w:p>
        </w:tc>
      </w:tr>
      <w:tr w:rsidR="00D6638C" w:rsidRPr="00D6638C" w14:paraId="2494D2B5" w14:textId="77777777" w:rsidTr="006C1964">
        <w:tc>
          <w:tcPr>
            <w:tcW w:w="1548" w:type="dxa"/>
          </w:tcPr>
          <w:p w14:paraId="75DB25EE" w14:textId="77777777" w:rsidR="00D6638C" w:rsidRPr="00D6638C" w:rsidRDefault="00D6638C" w:rsidP="00D6638C">
            <w:pPr>
              <w:spacing w:after="0"/>
              <w:rPr>
                <w:rFonts w:ascii="Calibri" w:eastAsia="Times New Roman" w:hAnsi="Calibri" w:cs="Times New Roman"/>
                <w:b/>
                <w:sz w:val="20"/>
                <w:szCs w:val="20"/>
              </w:rPr>
            </w:pPr>
            <w:r w:rsidRPr="00D6638C">
              <w:rPr>
                <w:rFonts w:ascii="Calibri" w:eastAsia="Times New Roman" w:hAnsi="Calibri" w:cs="Times New Roman"/>
                <w:b/>
                <w:sz w:val="20"/>
                <w:szCs w:val="20"/>
              </w:rPr>
              <w:t>Inception Report</w:t>
            </w:r>
          </w:p>
        </w:tc>
        <w:tc>
          <w:tcPr>
            <w:tcW w:w="2340" w:type="dxa"/>
          </w:tcPr>
          <w:p w14:paraId="734B16DD"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Evaluator provides clarifications on timing and method </w:t>
            </w:r>
          </w:p>
        </w:tc>
        <w:tc>
          <w:tcPr>
            <w:tcW w:w="2610" w:type="dxa"/>
          </w:tcPr>
          <w:p w14:paraId="22B922C9"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No later than 2 weeks before the evaluation mission. </w:t>
            </w:r>
          </w:p>
        </w:tc>
        <w:tc>
          <w:tcPr>
            <w:tcW w:w="3060" w:type="dxa"/>
          </w:tcPr>
          <w:p w14:paraId="33782E4B"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Evaluator submits to UNDP CO </w:t>
            </w:r>
          </w:p>
        </w:tc>
      </w:tr>
      <w:tr w:rsidR="00D6638C" w:rsidRPr="00D6638C" w14:paraId="32A3945B" w14:textId="77777777" w:rsidTr="006C1964">
        <w:tc>
          <w:tcPr>
            <w:tcW w:w="1548" w:type="dxa"/>
          </w:tcPr>
          <w:p w14:paraId="7C642CF6" w14:textId="77777777" w:rsidR="00D6638C" w:rsidRPr="00D6638C" w:rsidRDefault="00D6638C" w:rsidP="00D6638C">
            <w:pPr>
              <w:spacing w:after="0"/>
              <w:rPr>
                <w:rFonts w:ascii="Calibri" w:eastAsia="Times New Roman" w:hAnsi="Calibri" w:cs="Times New Roman"/>
                <w:b/>
                <w:sz w:val="20"/>
                <w:szCs w:val="20"/>
              </w:rPr>
            </w:pPr>
            <w:r w:rsidRPr="00D6638C">
              <w:rPr>
                <w:rFonts w:ascii="Calibri" w:eastAsia="Times New Roman" w:hAnsi="Calibri" w:cs="Times New Roman"/>
                <w:b/>
                <w:sz w:val="20"/>
                <w:szCs w:val="20"/>
              </w:rPr>
              <w:t>Presentation</w:t>
            </w:r>
          </w:p>
        </w:tc>
        <w:tc>
          <w:tcPr>
            <w:tcW w:w="2340" w:type="dxa"/>
          </w:tcPr>
          <w:p w14:paraId="2A1DD6F3"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Initial Findings </w:t>
            </w:r>
          </w:p>
        </w:tc>
        <w:tc>
          <w:tcPr>
            <w:tcW w:w="2610" w:type="dxa"/>
          </w:tcPr>
          <w:p w14:paraId="55CBEC3C"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End of evaluation mission</w:t>
            </w:r>
          </w:p>
        </w:tc>
        <w:tc>
          <w:tcPr>
            <w:tcW w:w="3060" w:type="dxa"/>
          </w:tcPr>
          <w:p w14:paraId="0B32B056" w14:textId="38C3E758"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To project management, UNDP CO</w:t>
            </w:r>
            <w:r w:rsidR="00F012CF">
              <w:rPr>
                <w:rFonts w:ascii="Calibri" w:eastAsia="Times New Roman" w:hAnsi="Calibri" w:cs="Times New Roman"/>
                <w:sz w:val="20"/>
                <w:szCs w:val="20"/>
              </w:rPr>
              <w:t>, Project Steering Committee, key stakeholders</w:t>
            </w:r>
          </w:p>
        </w:tc>
      </w:tr>
      <w:tr w:rsidR="00D6638C" w:rsidRPr="00D6638C" w14:paraId="17725E53" w14:textId="77777777" w:rsidTr="006C1964">
        <w:tc>
          <w:tcPr>
            <w:tcW w:w="1548" w:type="dxa"/>
          </w:tcPr>
          <w:p w14:paraId="487F3AFA" w14:textId="77777777" w:rsidR="00D6638C" w:rsidRPr="00D6638C" w:rsidRDefault="00D6638C" w:rsidP="00D6638C">
            <w:pPr>
              <w:spacing w:after="0"/>
              <w:rPr>
                <w:rFonts w:ascii="Calibri" w:eastAsia="Times New Roman" w:hAnsi="Calibri" w:cs="Times New Roman"/>
                <w:b/>
                <w:sz w:val="20"/>
                <w:szCs w:val="20"/>
              </w:rPr>
            </w:pPr>
            <w:r w:rsidRPr="00D6638C">
              <w:rPr>
                <w:rFonts w:ascii="Calibri" w:eastAsia="Times New Roman" w:hAnsi="Calibri" w:cs="Times New Roman"/>
                <w:b/>
                <w:sz w:val="20"/>
                <w:szCs w:val="20"/>
              </w:rPr>
              <w:t xml:space="preserve">Draft Final Report </w:t>
            </w:r>
          </w:p>
        </w:tc>
        <w:tc>
          <w:tcPr>
            <w:tcW w:w="2340" w:type="dxa"/>
          </w:tcPr>
          <w:p w14:paraId="54067371" w14:textId="73F8D102" w:rsidR="00D6638C" w:rsidRPr="00D6638C" w:rsidRDefault="00D6638C" w:rsidP="00CD54CC">
            <w:pPr>
              <w:spacing w:after="0"/>
              <w:rPr>
                <w:rFonts w:ascii="Calibri" w:eastAsia="Times New Roman" w:hAnsi="Calibri" w:cs="Times New Roman"/>
                <w:sz w:val="20"/>
                <w:szCs w:val="20"/>
              </w:rPr>
            </w:pPr>
            <w:r w:rsidRPr="00D6638C">
              <w:rPr>
                <w:rFonts w:ascii="Calibri" w:eastAsia="Times New Roman" w:hAnsi="Calibri" w:cs="Times New Roman"/>
                <w:sz w:val="20"/>
                <w:szCs w:val="20"/>
              </w:rPr>
              <w:t>Full ort, (per annexed template) with annexes</w:t>
            </w:r>
          </w:p>
        </w:tc>
        <w:tc>
          <w:tcPr>
            <w:tcW w:w="2610" w:type="dxa"/>
          </w:tcPr>
          <w:p w14:paraId="1687A21A"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Within 3 weeks of the evaluation mission</w:t>
            </w:r>
          </w:p>
        </w:tc>
        <w:tc>
          <w:tcPr>
            <w:tcW w:w="3060" w:type="dxa"/>
          </w:tcPr>
          <w:p w14:paraId="6C627012"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Sent to CO, reviewed by RTA, PCU, GEF OFPs</w:t>
            </w:r>
          </w:p>
        </w:tc>
      </w:tr>
      <w:tr w:rsidR="00D6638C" w:rsidRPr="00D6638C" w14:paraId="3E577B6C" w14:textId="77777777" w:rsidTr="006C1964">
        <w:tc>
          <w:tcPr>
            <w:tcW w:w="1548" w:type="dxa"/>
          </w:tcPr>
          <w:p w14:paraId="19994C54" w14:textId="77777777" w:rsidR="00D6638C" w:rsidRPr="00D6638C" w:rsidRDefault="00D6638C" w:rsidP="00D6638C">
            <w:pPr>
              <w:spacing w:after="0"/>
              <w:rPr>
                <w:rFonts w:ascii="Calibri" w:eastAsia="Times New Roman" w:hAnsi="Calibri" w:cs="Times New Roman"/>
                <w:b/>
                <w:sz w:val="20"/>
                <w:szCs w:val="20"/>
              </w:rPr>
            </w:pPr>
            <w:r w:rsidRPr="00D6638C">
              <w:rPr>
                <w:rFonts w:ascii="Calibri" w:eastAsia="Times New Roman" w:hAnsi="Calibri" w:cs="Times New Roman"/>
                <w:b/>
                <w:sz w:val="20"/>
                <w:szCs w:val="20"/>
              </w:rPr>
              <w:t>Final Report*</w:t>
            </w:r>
          </w:p>
        </w:tc>
        <w:tc>
          <w:tcPr>
            <w:tcW w:w="2340" w:type="dxa"/>
          </w:tcPr>
          <w:p w14:paraId="2911F282"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Revised report </w:t>
            </w:r>
          </w:p>
        </w:tc>
        <w:tc>
          <w:tcPr>
            <w:tcW w:w="2610" w:type="dxa"/>
          </w:tcPr>
          <w:p w14:paraId="30911D59"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Within 1 week of receiving UNDP comments on draft </w:t>
            </w:r>
          </w:p>
        </w:tc>
        <w:tc>
          <w:tcPr>
            <w:tcW w:w="3060" w:type="dxa"/>
          </w:tcPr>
          <w:p w14:paraId="4A1FBB0B"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Sent to CO for uploading to UNDP ERC. </w:t>
            </w:r>
          </w:p>
        </w:tc>
      </w:tr>
    </w:tbl>
    <w:p w14:paraId="3D26C3B0" w14:textId="77777777" w:rsidR="00D6638C" w:rsidRPr="00D6638C" w:rsidRDefault="00E23201" w:rsidP="00D6638C">
      <w:pPr>
        <w:spacing w:before="200"/>
        <w:jc w:val="both"/>
        <w:rPr>
          <w:rFonts w:ascii="Calibri" w:eastAsia="Times New Roman" w:hAnsi="Calibri" w:cs="Times New Roman"/>
          <w:sz w:val="20"/>
          <w:szCs w:val="20"/>
        </w:rPr>
      </w:pPr>
      <w:r>
        <w:rPr>
          <w:rFonts w:ascii="Calibri" w:eastAsia="Times New Roman" w:hAnsi="Calibri" w:cs="Times New Roman"/>
          <w:sz w:val="20"/>
          <w:szCs w:val="20"/>
        </w:rPr>
        <w:t>*</w:t>
      </w:r>
      <w:r w:rsidR="00D6638C" w:rsidRPr="00D6638C">
        <w:rPr>
          <w:rFonts w:ascii="Calibri" w:eastAsia="Times New Roman" w:hAnsi="Calibri" w:cs="Times New Roman"/>
          <w:sz w:val="20"/>
          <w:szCs w:val="20"/>
        </w:rPr>
        <w:t xml:space="preserve">When submitting the final evaluation report, the evaluator is required also to provide an 'audit trail', detailing how all received comments have (and have not) been addressed in the final evaluation </w:t>
      </w:r>
      <w:bookmarkEnd w:id="34"/>
      <w:bookmarkEnd w:id="35"/>
      <w:r w:rsidR="00D6638C" w:rsidRPr="00D6638C">
        <w:rPr>
          <w:rFonts w:ascii="Calibri" w:eastAsia="Times New Roman" w:hAnsi="Calibri" w:cs="Times New Roman"/>
          <w:sz w:val="20"/>
          <w:szCs w:val="20"/>
        </w:rPr>
        <w:t xml:space="preserve">report. </w:t>
      </w:r>
    </w:p>
    <w:p w14:paraId="132E0E88" w14:textId="77777777" w:rsidR="00D6638C" w:rsidRPr="00D6638C" w:rsidRDefault="00D6638C" w:rsidP="00F05366">
      <w:pPr>
        <w:pStyle w:val="Heading51"/>
      </w:pPr>
      <w:bookmarkStart w:id="36" w:name="_Toc321341558"/>
      <w:r w:rsidRPr="00D6638C">
        <w:t>Team Composition</w:t>
      </w:r>
      <w:bookmarkEnd w:id="36"/>
    </w:p>
    <w:p w14:paraId="68F037D8" w14:textId="2CEF128E" w:rsidR="00D6638C" w:rsidRPr="00D6638C" w:rsidRDefault="00D6638C" w:rsidP="008C0562">
      <w:pPr>
        <w:spacing w:before="200"/>
        <w:rPr>
          <w:rFonts w:ascii="Calibri" w:eastAsia="Times New Roman" w:hAnsi="Calibri" w:cs="Times New Roman"/>
          <w:sz w:val="20"/>
          <w:szCs w:val="20"/>
        </w:rPr>
      </w:pPr>
      <w:r w:rsidRPr="00D6638C">
        <w:rPr>
          <w:rFonts w:ascii="Calibri" w:eastAsia="Times New Roman" w:hAnsi="Calibri" w:cs="Times New Roman"/>
          <w:sz w:val="20"/>
          <w:szCs w:val="20"/>
        </w:rPr>
        <w:t>The evaluation team will be composed of</w:t>
      </w:r>
      <w:r w:rsidR="00B87460">
        <w:rPr>
          <w:rFonts w:ascii="Calibri" w:eastAsia="Times New Roman" w:hAnsi="Calibri" w:cs="Times New Roman"/>
          <w:sz w:val="20"/>
          <w:szCs w:val="20"/>
        </w:rPr>
        <w:t xml:space="preserve"> 1 international evaluator.</w:t>
      </w:r>
      <w:r w:rsidRPr="00D6638C">
        <w:rPr>
          <w:rFonts w:ascii="Calibri" w:eastAsia="Times New Roman" w:hAnsi="Calibri" w:cs="Times New Roman"/>
          <w:sz w:val="20"/>
          <w:szCs w:val="20"/>
        </w:rPr>
        <w:t xml:space="preserve"> </w:t>
      </w:r>
      <w:r w:rsidR="00B87460">
        <w:rPr>
          <w:rFonts w:ascii="Calibri" w:eastAsia="Times New Roman" w:hAnsi="Calibri" w:cs="Times New Roman"/>
          <w:sz w:val="20"/>
          <w:szCs w:val="20"/>
        </w:rPr>
        <w:t xml:space="preserve"> The consultant</w:t>
      </w:r>
      <w:r w:rsidRPr="00D6638C">
        <w:rPr>
          <w:rFonts w:ascii="Calibri" w:eastAsia="Times New Roman" w:hAnsi="Calibri" w:cs="Times New Roman"/>
          <w:sz w:val="20"/>
          <w:szCs w:val="20"/>
        </w:rPr>
        <w:t xml:space="preserve"> shall have prior experience in evaluating similar projects.  Experience with GEF financed projects is an advantage. </w:t>
      </w:r>
      <w:r w:rsidR="00B87460">
        <w:rPr>
          <w:rFonts w:ascii="Calibri" w:eastAsia="Times New Roman" w:hAnsi="Calibri" w:cs="Times New Roman"/>
          <w:sz w:val="20"/>
          <w:szCs w:val="20"/>
        </w:rPr>
        <w:t>The evaluator</w:t>
      </w:r>
      <w:r w:rsidRPr="00D6638C">
        <w:rPr>
          <w:rFonts w:ascii="Calibri" w:eastAsia="Times New Roman" w:hAnsi="Calibri" w:cs="Times New Roman"/>
          <w:sz w:val="20"/>
          <w:szCs w:val="20"/>
        </w:rPr>
        <w:t xml:space="preserve"> selected should not have participated in the project preparation and/or implementation and should not have conflict of interest with project related activities.</w:t>
      </w:r>
      <w:r w:rsidR="004957A1" w:rsidRPr="004957A1">
        <w:rPr>
          <w:rFonts w:eastAsia="Times New Roman"/>
          <w:sz w:val="20"/>
          <w:szCs w:val="20"/>
        </w:rPr>
        <w:t xml:space="preserve"> </w:t>
      </w:r>
      <w:r w:rsidR="004957A1" w:rsidRPr="00D6638C">
        <w:rPr>
          <w:rFonts w:eastAsia="Times New Roman"/>
          <w:sz w:val="20"/>
          <w:szCs w:val="20"/>
        </w:rPr>
        <w:t>.</w:t>
      </w:r>
      <w:r w:rsidR="004957A1">
        <w:rPr>
          <w:rFonts w:eastAsia="Times New Roman"/>
          <w:sz w:val="20"/>
          <w:szCs w:val="20"/>
        </w:rPr>
        <w:t xml:space="preserve"> The international evaluator will serve as the Team Leader and will be responsible for the final deliverable of the TE inception report, draft report, and final report.  </w:t>
      </w:r>
    </w:p>
    <w:p w14:paraId="629B3B66" w14:textId="77777777" w:rsidR="00D6638C" w:rsidRPr="00A63943" w:rsidRDefault="00D6638C" w:rsidP="008C0562">
      <w:pPr>
        <w:spacing w:before="200"/>
        <w:rPr>
          <w:rFonts w:ascii="Calibri" w:eastAsia="Times New Roman" w:hAnsi="Calibri" w:cs="Times New Roman"/>
          <w:sz w:val="20"/>
          <w:szCs w:val="20"/>
        </w:rPr>
      </w:pPr>
      <w:r w:rsidRPr="00D6638C">
        <w:rPr>
          <w:rFonts w:ascii="Calibri" w:eastAsia="Times New Roman" w:hAnsi="Calibri" w:cs="Times New Roman"/>
          <w:sz w:val="20"/>
          <w:szCs w:val="20"/>
        </w:rPr>
        <w:t xml:space="preserve">The </w:t>
      </w:r>
      <w:r w:rsidR="00B87460" w:rsidRPr="00A63943">
        <w:rPr>
          <w:rFonts w:ascii="Calibri" w:eastAsia="Times New Roman" w:hAnsi="Calibri" w:cs="Times New Roman"/>
          <w:sz w:val="20"/>
          <w:szCs w:val="20"/>
        </w:rPr>
        <w:t>evaluator</w:t>
      </w:r>
      <w:r w:rsidRPr="00A63943">
        <w:rPr>
          <w:rFonts w:ascii="Calibri" w:eastAsia="Times New Roman" w:hAnsi="Calibri" w:cs="Times New Roman"/>
          <w:sz w:val="20"/>
          <w:szCs w:val="20"/>
        </w:rPr>
        <w:t xml:space="preserve"> must present the following qualifications:</w:t>
      </w:r>
    </w:p>
    <w:p w14:paraId="228F4003" w14:textId="77777777" w:rsidR="00A63943" w:rsidRPr="00A63943" w:rsidRDefault="00A63943" w:rsidP="00A63943">
      <w:pPr>
        <w:spacing w:before="200"/>
        <w:rPr>
          <w:rFonts w:eastAsia="Times New Roman"/>
          <w:sz w:val="20"/>
          <w:szCs w:val="20"/>
        </w:rPr>
      </w:pPr>
      <w:r w:rsidRPr="00A63943">
        <w:rPr>
          <w:rFonts w:eastAsia="Times New Roman"/>
          <w:sz w:val="20"/>
          <w:szCs w:val="20"/>
        </w:rPr>
        <w:t xml:space="preserve">Education: </w:t>
      </w:r>
    </w:p>
    <w:p w14:paraId="6C976806" w14:textId="02ABEB1B" w:rsidR="00A63943" w:rsidRDefault="00A63943" w:rsidP="00A63943">
      <w:pPr>
        <w:numPr>
          <w:ilvl w:val="0"/>
          <w:numId w:val="17"/>
        </w:numPr>
        <w:spacing w:before="200"/>
        <w:contextualSpacing/>
        <w:rPr>
          <w:sz w:val="20"/>
          <w:szCs w:val="20"/>
        </w:rPr>
      </w:pPr>
      <w:r w:rsidRPr="00A63943">
        <w:rPr>
          <w:sz w:val="20"/>
          <w:szCs w:val="20"/>
        </w:rPr>
        <w:lastRenderedPageBreak/>
        <w:t xml:space="preserve">An advanced degree (Masters level or higher) in climate change mitigation, renewable energy, or a related subject </w:t>
      </w:r>
    </w:p>
    <w:p w14:paraId="17B28237" w14:textId="77777777" w:rsidR="00A63943" w:rsidRDefault="00A63943" w:rsidP="00A63943">
      <w:pPr>
        <w:spacing w:before="200"/>
        <w:contextualSpacing/>
        <w:rPr>
          <w:sz w:val="20"/>
          <w:szCs w:val="20"/>
        </w:rPr>
      </w:pPr>
    </w:p>
    <w:p w14:paraId="363A3220" w14:textId="71A1CDAA" w:rsidR="00A63943" w:rsidRPr="00A63943" w:rsidRDefault="00A63943" w:rsidP="00A63943">
      <w:pPr>
        <w:spacing w:before="200"/>
        <w:contextualSpacing/>
        <w:rPr>
          <w:sz w:val="20"/>
          <w:szCs w:val="20"/>
        </w:rPr>
      </w:pPr>
      <w:r>
        <w:rPr>
          <w:sz w:val="20"/>
          <w:szCs w:val="20"/>
        </w:rPr>
        <w:t>Experience:</w:t>
      </w:r>
    </w:p>
    <w:p w14:paraId="01009DC6" w14:textId="77777777" w:rsidR="00A63943" w:rsidRPr="00D6638C" w:rsidRDefault="00A63943" w:rsidP="008C0562">
      <w:pPr>
        <w:spacing w:before="200"/>
        <w:rPr>
          <w:rFonts w:ascii="Calibri" w:eastAsia="Times New Roman" w:hAnsi="Calibri" w:cs="Times New Roman"/>
          <w:sz w:val="20"/>
          <w:szCs w:val="20"/>
        </w:rPr>
      </w:pPr>
    </w:p>
    <w:p w14:paraId="463B9645" w14:textId="77777777" w:rsidR="00A63943" w:rsidRPr="00A63943" w:rsidRDefault="00A63943" w:rsidP="00A63943">
      <w:pPr>
        <w:numPr>
          <w:ilvl w:val="0"/>
          <w:numId w:val="17"/>
        </w:numPr>
        <w:spacing w:after="0"/>
        <w:rPr>
          <w:rFonts w:eastAsia="Times New Roman"/>
          <w:sz w:val="20"/>
          <w:szCs w:val="20"/>
        </w:rPr>
      </w:pPr>
      <w:bookmarkStart w:id="37" w:name="_Toc278193977"/>
      <w:bookmarkStart w:id="38" w:name="_Toc299122835"/>
      <w:bookmarkStart w:id="39" w:name="_Toc299122857"/>
      <w:bookmarkStart w:id="40" w:name="_Toc299126624"/>
      <w:bookmarkStart w:id="41" w:name="_Toc299133050"/>
      <w:bookmarkStart w:id="42" w:name="_Toc321341559"/>
      <w:r w:rsidRPr="00A63943">
        <w:rPr>
          <w:rFonts w:eastAsia="Times New Roman"/>
          <w:sz w:val="20"/>
          <w:szCs w:val="20"/>
          <w:shd w:val="clear" w:color="auto" w:fill="FFFFFF"/>
        </w:rPr>
        <w:t xml:space="preserve">Minimum </w:t>
      </w:r>
      <w:r w:rsidRPr="00A63943">
        <w:rPr>
          <w:rFonts w:eastAsia="Times New Roman"/>
          <w:i/>
          <w:sz w:val="20"/>
          <w:szCs w:val="20"/>
          <w:shd w:val="clear" w:color="auto" w:fill="FFFFFF"/>
        </w:rPr>
        <w:t xml:space="preserve">10 </w:t>
      </w:r>
      <w:r w:rsidRPr="00A63943">
        <w:rPr>
          <w:rFonts w:eastAsia="Times New Roman"/>
          <w:sz w:val="20"/>
          <w:szCs w:val="20"/>
          <w:shd w:val="clear" w:color="auto" w:fill="FFFFFF"/>
        </w:rPr>
        <w:t>years of</w:t>
      </w:r>
      <w:r w:rsidRPr="00A63943">
        <w:rPr>
          <w:rFonts w:eastAsia="Times New Roman"/>
          <w:sz w:val="20"/>
          <w:szCs w:val="20"/>
        </w:rPr>
        <w:t xml:space="preserve"> relevant professional experience in climate change mitigation and energy</w:t>
      </w:r>
    </w:p>
    <w:p w14:paraId="7700BFC3" w14:textId="77777777" w:rsidR="00A63943" w:rsidRPr="00A63943" w:rsidRDefault="00A63943" w:rsidP="00A63943">
      <w:pPr>
        <w:numPr>
          <w:ilvl w:val="0"/>
          <w:numId w:val="17"/>
        </w:numPr>
        <w:spacing w:after="0"/>
        <w:rPr>
          <w:rFonts w:eastAsia="Times New Roman"/>
          <w:sz w:val="20"/>
          <w:szCs w:val="20"/>
        </w:rPr>
      </w:pPr>
      <w:r w:rsidRPr="00A63943">
        <w:rPr>
          <w:rFonts w:eastAsia="Times New Roman"/>
          <w:sz w:val="20"/>
          <w:szCs w:val="20"/>
        </w:rPr>
        <w:t>Knowledge of and/or experience with UNDP and/or GEF</w:t>
      </w:r>
    </w:p>
    <w:p w14:paraId="72C98EDA" w14:textId="77777777" w:rsidR="00A63943" w:rsidRPr="00A63943" w:rsidRDefault="00A63943" w:rsidP="00A63943">
      <w:pPr>
        <w:numPr>
          <w:ilvl w:val="0"/>
          <w:numId w:val="17"/>
        </w:numPr>
        <w:spacing w:after="0"/>
        <w:rPr>
          <w:rFonts w:eastAsia="Times New Roman"/>
          <w:sz w:val="20"/>
          <w:szCs w:val="20"/>
        </w:rPr>
      </w:pPr>
      <w:r w:rsidRPr="00A63943">
        <w:rPr>
          <w:rFonts w:eastAsia="Times New Roman"/>
          <w:sz w:val="20"/>
          <w:szCs w:val="20"/>
        </w:rPr>
        <w:t>Previous experience with results‐based monitoring and evaluation methodologies;</w:t>
      </w:r>
    </w:p>
    <w:p w14:paraId="397A3A81" w14:textId="77777777" w:rsidR="00A63943" w:rsidRPr="00A63943" w:rsidRDefault="00A63943" w:rsidP="00A63943">
      <w:pPr>
        <w:numPr>
          <w:ilvl w:val="0"/>
          <w:numId w:val="17"/>
        </w:numPr>
        <w:spacing w:after="0"/>
        <w:rPr>
          <w:rFonts w:eastAsia="Times New Roman"/>
          <w:sz w:val="20"/>
          <w:szCs w:val="20"/>
        </w:rPr>
      </w:pPr>
      <w:r w:rsidRPr="00A63943">
        <w:rPr>
          <w:rFonts w:eastAsia="Times New Roman"/>
          <w:sz w:val="20"/>
          <w:szCs w:val="20"/>
        </w:rPr>
        <w:t>Technical knowledge in the targeted focal area (Climate Change Mitigation CCM)</w:t>
      </w:r>
    </w:p>
    <w:p w14:paraId="212343B4" w14:textId="77777777" w:rsidR="00A63943" w:rsidRPr="00A63943" w:rsidRDefault="00A63943" w:rsidP="00A63943">
      <w:pPr>
        <w:numPr>
          <w:ilvl w:val="0"/>
          <w:numId w:val="17"/>
        </w:numPr>
        <w:spacing w:after="0"/>
        <w:jc w:val="both"/>
        <w:rPr>
          <w:sz w:val="20"/>
          <w:szCs w:val="20"/>
        </w:rPr>
      </w:pPr>
      <w:r w:rsidRPr="00A63943">
        <w:rPr>
          <w:sz w:val="20"/>
          <w:szCs w:val="20"/>
        </w:rPr>
        <w:t xml:space="preserve">Competence in adaptive management, as applied to renewable energy and CCM projects </w:t>
      </w:r>
    </w:p>
    <w:p w14:paraId="6693C9D4" w14:textId="1359C17D" w:rsidR="00A63943" w:rsidRPr="00A63943" w:rsidRDefault="00A63943" w:rsidP="00A63943">
      <w:pPr>
        <w:numPr>
          <w:ilvl w:val="0"/>
          <w:numId w:val="17"/>
        </w:numPr>
        <w:spacing w:after="0"/>
        <w:jc w:val="both"/>
        <w:rPr>
          <w:sz w:val="20"/>
          <w:szCs w:val="20"/>
        </w:rPr>
      </w:pPr>
      <w:r w:rsidRPr="00A63943">
        <w:rPr>
          <w:sz w:val="20"/>
          <w:szCs w:val="20"/>
        </w:rPr>
        <w:t xml:space="preserve">Experience working in Small Island Developing States </w:t>
      </w:r>
    </w:p>
    <w:p w14:paraId="4EB2A73A" w14:textId="77777777" w:rsidR="00A63943" w:rsidRPr="00A63943" w:rsidRDefault="00A63943" w:rsidP="00A63943">
      <w:pPr>
        <w:numPr>
          <w:ilvl w:val="0"/>
          <w:numId w:val="17"/>
        </w:numPr>
        <w:spacing w:after="0"/>
        <w:jc w:val="both"/>
        <w:rPr>
          <w:sz w:val="20"/>
          <w:szCs w:val="20"/>
        </w:rPr>
      </w:pPr>
      <w:r w:rsidRPr="00A63943">
        <w:rPr>
          <w:sz w:val="20"/>
          <w:szCs w:val="20"/>
        </w:rPr>
        <w:t xml:space="preserve">Demonstrated understanding of issues related to gender and renewable energy; experience in gender sensitive evaluation and analysis </w:t>
      </w:r>
    </w:p>
    <w:p w14:paraId="36C63469" w14:textId="77777777" w:rsidR="00A63943" w:rsidRPr="00A63943" w:rsidRDefault="00A63943" w:rsidP="00A63943">
      <w:pPr>
        <w:numPr>
          <w:ilvl w:val="0"/>
          <w:numId w:val="17"/>
        </w:numPr>
        <w:spacing w:after="0"/>
        <w:jc w:val="both"/>
        <w:rPr>
          <w:sz w:val="20"/>
          <w:szCs w:val="20"/>
        </w:rPr>
      </w:pPr>
      <w:r w:rsidRPr="00A63943">
        <w:rPr>
          <w:sz w:val="20"/>
          <w:szCs w:val="20"/>
        </w:rPr>
        <w:t>Excellent communication skills; demonstrable analytical skills</w:t>
      </w:r>
    </w:p>
    <w:p w14:paraId="5A391E90" w14:textId="5C566C94" w:rsidR="00F012CF" w:rsidRPr="00A63943" w:rsidRDefault="00F012CF" w:rsidP="00F05366">
      <w:pPr>
        <w:pStyle w:val="ListParagraph"/>
        <w:numPr>
          <w:ilvl w:val="0"/>
          <w:numId w:val="17"/>
        </w:numPr>
        <w:spacing w:before="0" w:after="0"/>
        <w:contextualSpacing w:val="0"/>
        <w:jc w:val="both"/>
      </w:pPr>
      <w:r w:rsidRPr="00A63943">
        <w:t>Fluency in English</w:t>
      </w:r>
    </w:p>
    <w:p w14:paraId="52E6F6B7" w14:textId="77777777" w:rsidR="00D6638C" w:rsidRDefault="00D6638C" w:rsidP="00F05366">
      <w:pPr>
        <w:pStyle w:val="Heading51"/>
      </w:pPr>
      <w:r w:rsidRPr="00D6638C">
        <w:t>Evaluator Ethics</w:t>
      </w:r>
      <w:bookmarkEnd w:id="37"/>
      <w:bookmarkEnd w:id="38"/>
      <w:bookmarkEnd w:id="39"/>
      <w:bookmarkEnd w:id="40"/>
      <w:bookmarkEnd w:id="41"/>
      <w:bookmarkEnd w:id="42"/>
    </w:p>
    <w:p w14:paraId="0193AF0A" w14:textId="77777777" w:rsidR="00022F8E" w:rsidRPr="00B87460" w:rsidRDefault="00022F8E" w:rsidP="00022F8E">
      <w:pPr>
        <w:rPr>
          <w:sz w:val="20"/>
          <w:szCs w:val="20"/>
        </w:rPr>
      </w:pPr>
    </w:p>
    <w:p w14:paraId="19AEBCF8" w14:textId="77777777" w:rsidR="00D6638C" w:rsidRPr="00B87460" w:rsidRDefault="00D6638C" w:rsidP="00022F8E">
      <w:pPr>
        <w:rPr>
          <w:sz w:val="20"/>
          <w:szCs w:val="20"/>
        </w:rPr>
      </w:pPr>
      <w:r w:rsidRPr="00B87460">
        <w:rPr>
          <w:sz w:val="20"/>
          <w:szCs w:val="20"/>
        </w:rPr>
        <w:t xml:space="preserve">Evaluation consultants will be held to the highest ethical standards and are required to sign a Code of Conduct </w:t>
      </w:r>
      <w:r w:rsidR="00F05366" w:rsidRPr="00B87460">
        <w:rPr>
          <w:sz w:val="20"/>
          <w:szCs w:val="20"/>
        </w:rPr>
        <w:t>(Annex E) u</w:t>
      </w:r>
      <w:r w:rsidRPr="00B87460">
        <w:rPr>
          <w:sz w:val="20"/>
          <w:szCs w:val="20"/>
        </w:rPr>
        <w:t xml:space="preserve">pon acceptance of the assignment. UNDP evaluations are conducted in accordance with the principles outlined in the </w:t>
      </w:r>
      <w:hyperlink r:id="rId11" w:history="1">
        <w:r w:rsidRPr="00B87460">
          <w:rPr>
            <w:rStyle w:val="Hyperlink"/>
            <w:rFonts w:ascii="Calibri" w:eastAsia="Times New Roman" w:hAnsi="Calibri" w:cs="Times New Roman"/>
            <w:sz w:val="20"/>
            <w:szCs w:val="20"/>
          </w:rPr>
          <w:t>UNEG 'Ethical Guidelines for Evaluations'</w:t>
        </w:r>
      </w:hyperlink>
    </w:p>
    <w:p w14:paraId="5F94419F" w14:textId="77777777" w:rsidR="00D6638C" w:rsidRDefault="00D6638C" w:rsidP="00F05366">
      <w:pPr>
        <w:pStyle w:val="Heading51"/>
      </w:pPr>
      <w:bookmarkStart w:id="43" w:name="_Toc299126626"/>
      <w:bookmarkStart w:id="44" w:name="_Toc299133051"/>
      <w:bookmarkStart w:id="45" w:name="_Toc321341560"/>
      <w:bookmarkStart w:id="46" w:name="_Toc299122837"/>
      <w:bookmarkStart w:id="47" w:name="_Toc299122859"/>
      <w:bookmarkStart w:id="48" w:name="_Toc299126627"/>
      <w:r w:rsidRPr="00D6638C">
        <w:t>Payment modalities and specifications</w:t>
      </w:r>
      <w:bookmarkEnd w:id="43"/>
      <w:bookmarkEnd w:id="44"/>
      <w:bookmarkEnd w:id="45"/>
      <w:r w:rsidR="00E23201">
        <w:t xml:space="preserve"> </w:t>
      </w:r>
    </w:p>
    <w:p w14:paraId="55A659B3" w14:textId="77777777" w:rsidR="00E23201" w:rsidRPr="00B87460" w:rsidRDefault="00E23201" w:rsidP="00E2320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427"/>
      </w:tblGrid>
      <w:tr w:rsidR="00D6638C" w:rsidRPr="00D6638C" w14:paraId="31575669" w14:textId="77777777" w:rsidTr="006C1964">
        <w:tc>
          <w:tcPr>
            <w:tcW w:w="1278" w:type="dxa"/>
            <w:shd w:val="clear" w:color="auto" w:fill="7F7F7F"/>
          </w:tcPr>
          <w:p w14:paraId="69CBFD98" w14:textId="77777777" w:rsidR="00D6638C" w:rsidRPr="00D6638C" w:rsidRDefault="00D6638C" w:rsidP="00D6638C">
            <w:pPr>
              <w:spacing w:after="0"/>
              <w:jc w:val="center"/>
              <w:rPr>
                <w:rFonts w:ascii="Calibri" w:eastAsia="Times New Roman" w:hAnsi="Calibri" w:cs="Times New Roman"/>
                <w:color w:val="FFFFFF"/>
                <w:sz w:val="20"/>
                <w:szCs w:val="20"/>
              </w:rPr>
            </w:pPr>
            <w:r w:rsidRPr="00D6638C">
              <w:rPr>
                <w:rFonts w:ascii="Calibri" w:eastAsia="Times New Roman" w:hAnsi="Calibri" w:cs="Times New Roman"/>
                <w:color w:val="FFFFFF"/>
                <w:sz w:val="20"/>
                <w:szCs w:val="20"/>
              </w:rPr>
              <w:t>%</w:t>
            </w:r>
          </w:p>
        </w:tc>
        <w:tc>
          <w:tcPr>
            <w:tcW w:w="8576" w:type="dxa"/>
            <w:shd w:val="clear" w:color="auto" w:fill="7F7F7F"/>
          </w:tcPr>
          <w:p w14:paraId="51CC9AB1" w14:textId="77777777" w:rsidR="00D6638C" w:rsidRPr="00D6638C" w:rsidRDefault="00D6638C" w:rsidP="00D6638C">
            <w:pPr>
              <w:spacing w:after="0"/>
              <w:jc w:val="center"/>
              <w:rPr>
                <w:rFonts w:ascii="Calibri" w:eastAsia="Times New Roman" w:hAnsi="Calibri" w:cs="Times New Roman"/>
                <w:color w:val="FFFFFF"/>
                <w:sz w:val="20"/>
                <w:szCs w:val="20"/>
              </w:rPr>
            </w:pPr>
            <w:r w:rsidRPr="00D6638C">
              <w:rPr>
                <w:rFonts w:ascii="Calibri" w:eastAsia="Times New Roman" w:hAnsi="Calibri" w:cs="Times New Roman"/>
                <w:color w:val="FFFFFF"/>
                <w:sz w:val="20"/>
                <w:szCs w:val="20"/>
              </w:rPr>
              <w:t>Milestone</w:t>
            </w:r>
          </w:p>
        </w:tc>
      </w:tr>
      <w:tr w:rsidR="00D6638C" w:rsidRPr="00D6638C" w14:paraId="24B7D203" w14:textId="77777777" w:rsidTr="006C1964">
        <w:tc>
          <w:tcPr>
            <w:tcW w:w="1278" w:type="dxa"/>
          </w:tcPr>
          <w:p w14:paraId="7E9AD960" w14:textId="77777777" w:rsidR="00D6638C" w:rsidRPr="00E23201" w:rsidRDefault="00D6638C" w:rsidP="00D6638C">
            <w:pPr>
              <w:spacing w:after="0"/>
              <w:jc w:val="center"/>
              <w:rPr>
                <w:rFonts w:ascii="Calibri" w:eastAsia="Times New Roman" w:hAnsi="Calibri" w:cs="Times New Roman"/>
                <w:i/>
                <w:sz w:val="20"/>
                <w:szCs w:val="20"/>
              </w:rPr>
            </w:pPr>
            <w:r w:rsidRPr="00E23201">
              <w:rPr>
                <w:rFonts w:ascii="Calibri" w:eastAsia="Times New Roman" w:hAnsi="Calibri" w:cs="Times New Roman"/>
                <w:i/>
                <w:sz w:val="20"/>
                <w:szCs w:val="20"/>
              </w:rPr>
              <w:t>10%</w:t>
            </w:r>
          </w:p>
        </w:tc>
        <w:tc>
          <w:tcPr>
            <w:tcW w:w="8576" w:type="dxa"/>
          </w:tcPr>
          <w:p w14:paraId="159232E9" w14:textId="6D5A45DA" w:rsidR="00D6638C" w:rsidRPr="00D6638C" w:rsidRDefault="00A63943" w:rsidP="00D6638C">
            <w:pPr>
              <w:spacing w:after="0"/>
              <w:rPr>
                <w:rFonts w:ascii="Calibri" w:eastAsia="Times New Roman" w:hAnsi="Calibri" w:cs="Times New Roman"/>
                <w:sz w:val="20"/>
                <w:szCs w:val="20"/>
              </w:rPr>
            </w:pPr>
            <w:r w:rsidRPr="00D6638C">
              <w:rPr>
                <w:rFonts w:eastAsia="Times New Roman"/>
                <w:sz w:val="20"/>
                <w:szCs w:val="20"/>
              </w:rPr>
              <w:t>Following su</w:t>
            </w:r>
            <w:r>
              <w:rPr>
                <w:rFonts w:eastAsia="Times New Roman"/>
                <w:sz w:val="20"/>
                <w:szCs w:val="20"/>
              </w:rPr>
              <w:t>bmission and approval of TE Inception Report</w:t>
            </w:r>
          </w:p>
        </w:tc>
      </w:tr>
      <w:tr w:rsidR="00D6638C" w:rsidRPr="00D6638C" w14:paraId="3B02B6F9" w14:textId="77777777" w:rsidTr="006C1964">
        <w:tc>
          <w:tcPr>
            <w:tcW w:w="1278" w:type="dxa"/>
          </w:tcPr>
          <w:p w14:paraId="3B008DDD" w14:textId="3AC74AC1" w:rsidR="00D6638C" w:rsidRPr="00E23201" w:rsidRDefault="00A63943" w:rsidP="00D6638C">
            <w:pPr>
              <w:spacing w:after="0"/>
              <w:jc w:val="center"/>
              <w:rPr>
                <w:rFonts w:ascii="Calibri" w:eastAsia="Times New Roman" w:hAnsi="Calibri" w:cs="Times New Roman"/>
                <w:i/>
                <w:sz w:val="20"/>
                <w:szCs w:val="20"/>
              </w:rPr>
            </w:pPr>
            <w:r>
              <w:rPr>
                <w:rFonts w:ascii="Calibri" w:eastAsia="Times New Roman" w:hAnsi="Calibri" w:cs="Times New Roman"/>
                <w:i/>
                <w:sz w:val="20"/>
                <w:szCs w:val="20"/>
              </w:rPr>
              <w:t>3</w:t>
            </w:r>
            <w:r w:rsidR="00D6638C" w:rsidRPr="00E23201">
              <w:rPr>
                <w:rFonts w:ascii="Calibri" w:eastAsia="Times New Roman" w:hAnsi="Calibri" w:cs="Times New Roman"/>
                <w:i/>
                <w:sz w:val="20"/>
                <w:szCs w:val="20"/>
              </w:rPr>
              <w:t>0%</w:t>
            </w:r>
          </w:p>
        </w:tc>
        <w:tc>
          <w:tcPr>
            <w:tcW w:w="8576" w:type="dxa"/>
          </w:tcPr>
          <w:p w14:paraId="1F4F29C9"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Following su</w:t>
            </w:r>
            <w:r w:rsidR="0070082A">
              <w:rPr>
                <w:rFonts w:ascii="Calibri" w:eastAsia="Times New Roman" w:hAnsi="Calibri" w:cs="Times New Roman"/>
                <w:sz w:val="20"/>
                <w:szCs w:val="20"/>
              </w:rPr>
              <w:t>bmission and approval of the 1st</w:t>
            </w:r>
            <w:r w:rsidRPr="00D6638C">
              <w:rPr>
                <w:rFonts w:ascii="Calibri" w:eastAsia="Times New Roman" w:hAnsi="Calibri" w:cs="Times New Roman"/>
                <w:sz w:val="20"/>
                <w:szCs w:val="20"/>
              </w:rPr>
              <w:t xml:space="preserve"> draft terminal evaluation report</w:t>
            </w:r>
          </w:p>
        </w:tc>
      </w:tr>
      <w:tr w:rsidR="00D6638C" w:rsidRPr="00D6638C" w14:paraId="372CD7D0" w14:textId="77777777" w:rsidTr="006C1964">
        <w:tc>
          <w:tcPr>
            <w:tcW w:w="1278" w:type="dxa"/>
          </w:tcPr>
          <w:p w14:paraId="723235B6" w14:textId="2AE7EB1E" w:rsidR="00D6638C" w:rsidRPr="00E23201" w:rsidRDefault="00A63943" w:rsidP="00D6638C">
            <w:pPr>
              <w:spacing w:after="0"/>
              <w:jc w:val="center"/>
              <w:rPr>
                <w:rFonts w:ascii="Calibri" w:eastAsia="Times New Roman" w:hAnsi="Calibri" w:cs="Times New Roman"/>
                <w:i/>
                <w:sz w:val="20"/>
                <w:szCs w:val="20"/>
              </w:rPr>
            </w:pPr>
            <w:r>
              <w:rPr>
                <w:rFonts w:ascii="Calibri" w:eastAsia="Times New Roman" w:hAnsi="Calibri" w:cs="Times New Roman"/>
                <w:i/>
                <w:sz w:val="20"/>
                <w:szCs w:val="20"/>
              </w:rPr>
              <w:t>6</w:t>
            </w:r>
            <w:r w:rsidR="00D6638C" w:rsidRPr="00E23201">
              <w:rPr>
                <w:rFonts w:ascii="Calibri" w:eastAsia="Times New Roman" w:hAnsi="Calibri" w:cs="Times New Roman"/>
                <w:i/>
                <w:sz w:val="20"/>
                <w:szCs w:val="20"/>
              </w:rPr>
              <w:t>0%</w:t>
            </w:r>
          </w:p>
        </w:tc>
        <w:tc>
          <w:tcPr>
            <w:tcW w:w="8576" w:type="dxa"/>
          </w:tcPr>
          <w:p w14:paraId="0B437D5C"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Following submission and approval (UNDP-CO and UNDP RTA) of the final terminal evaluation report </w:t>
            </w:r>
          </w:p>
        </w:tc>
      </w:tr>
    </w:tbl>
    <w:p w14:paraId="4E60128A" w14:textId="77777777" w:rsidR="00D6638C" w:rsidRPr="00D6638C" w:rsidRDefault="00D6638C" w:rsidP="00F05366">
      <w:pPr>
        <w:pStyle w:val="Heading51"/>
      </w:pPr>
      <w:bookmarkStart w:id="49" w:name="_Toc299133052"/>
      <w:bookmarkStart w:id="50" w:name="_Toc321341561"/>
      <w:r w:rsidRPr="00D6638C">
        <w:t>Application process</w:t>
      </w:r>
      <w:bookmarkEnd w:id="46"/>
      <w:bookmarkEnd w:id="47"/>
      <w:bookmarkEnd w:id="48"/>
      <w:bookmarkEnd w:id="49"/>
      <w:bookmarkEnd w:id="50"/>
    </w:p>
    <w:p w14:paraId="56B41904" w14:textId="77777777" w:rsidR="00D6638C" w:rsidRPr="00D6638C" w:rsidRDefault="00D6638C" w:rsidP="00D6638C">
      <w:pPr>
        <w:spacing w:after="120"/>
        <w:rPr>
          <w:rFonts w:ascii="Calibri" w:eastAsia="Times New Roman" w:hAnsi="Calibri" w:cs="Times New Roman"/>
          <w:sz w:val="20"/>
          <w:szCs w:val="20"/>
        </w:rPr>
      </w:pPr>
      <w:r w:rsidRPr="00D6638C">
        <w:rPr>
          <w:rFonts w:ascii="Calibri" w:eastAsia="Times New Roman" w:hAnsi="Calibri" w:cs="Times New Roman"/>
          <w:sz w:val="20"/>
          <w:szCs w:val="20"/>
        </w:rPr>
        <w:t xml:space="preserve">Applicants are requested to apply online </w:t>
      </w:r>
      <w:r w:rsidRPr="00B87460">
        <w:rPr>
          <w:rFonts w:ascii="Calibri" w:eastAsia="Times New Roman" w:hAnsi="Calibri" w:cs="Times New Roman"/>
          <w:sz w:val="20"/>
          <w:szCs w:val="20"/>
          <w:shd w:val="clear" w:color="auto" w:fill="BFBFBF"/>
        </w:rPr>
        <w:t>http://jobs.undp.or</w:t>
      </w:r>
      <w:r w:rsidR="00B87460" w:rsidRPr="00B87460">
        <w:rPr>
          <w:rFonts w:ascii="Calibri" w:eastAsia="Times New Roman" w:hAnsi="Calibri" w:cs="Times New Roman"/>
          <w:sz w:val="20"/>
          <w:szCs w:val="20"/>
          <w:shd w:val="clear" w:color="auto" w:fill="BFBFBF"/>
        </w:rPr>
        <w:t>g</w:t>
      </w:r>
      <w:r w:rsidRPr="00D6638C">
        <w:rPr>
          <w:rFonts w:ascii="Calibri" w:eastAsia="Times New Roman" w:hAnsi="Calibri" w:cs="Times New Roman"/>
          <w:sz w:val="20"/>
          <w:szCs w:val="20"/>
        </w:rPr>
        <w:t xml:space="preserve"> by </w:t>
      </w:r>
      <w:r w:rsidR="00B87460" w:rsidRPr="00B87460">
        <w:rPr>
          <w:rFonts w:ascii="Calibri" w:eastAsia="Times New Roman" w:hAnsi="Calibri" w:cs="Times New Roman"/>
          <w:sz w:val="20"/>
          <w:szCs w:val="20"/>
          <w:highlight w:val="yellow"/>
        </w:rPr>
        <w:t>(date).</w:t>
      </w:r>
      <w:r w:rsidRPr="00D6638C">
        <w:rPr>
          <w:rFonts w:ascii="Calibri" w:eastAsia="Times New Roman" w:hAnsi="Calibri" w:cs="Times New Roman"/>
          <w:sz w:val="20"/>
          <w:szCs w:val="20"/>
        </w:rPr>
        <w:t xml:space="preserve"> Individual consultants are invited to submit applications together with their CV. The application should contain a current and complete C.V. in English with indication of the e‐mail and phone contact. Shortlisted candidates will be requested to submit a price offer indicating the total cost of the assignment (including daily fee, per diem and travel costs). </w:t>
      </w:r>
    </w:p>
    <w:p w14:paraId="78EE7A89" w14:textId="60A2B26D" w:rsidR="00F012CF" w:rsidRPr="00D6638C" w:rsidRDefault="00D6638C" w:rsidP="00D6638C">
      <w:pPr>
        <w:spacing w:before="200"/>
        <w:rPr>
          <w:rFonts w:ascii="Calibri" w:eastAsia="Times New Roman" w:hAnsi="Calibri" w:cs="Times New Roman"/>
          <w:sz w:val="20"/>
          <w:szCs w:val="20"/>
        </w:rPr>
      </w:pPr>
      <w:r w:rsidRPr="00D6638C">
        <w:rPr>
          <w:rFonts w:ascii="Calibri" w:eastAsia="Times New Roman" w:hAnsi="Calibri" w:cs="Times New Roman"/>
          <w:sz w:val="20"/>
          <w:szCs w:val="20"/>
        </w:rPr>
        <w:t xml:space="preserve">UNDP applies a fair and transparent selection process that will take into account the competencies/skills of the applicants as well as their financial proposals. Qualified women and members of social minorities are encouraged to apply. </w:t>
      </w:r>
    </w:p>
    <w:p w14:paraId="67FC9085" w14:textId="77777777" w:rsidR="00D6638C" w:rsidRPr="00D6638C" w:rsidRDefault="00D6638C" w:rsidP="00D6638C">
      <w:pPr>
        <w:spacing w:before="200"/>
        <w:rPr>
          <w:rFonts w:ascii="Calibri" w:eastAsia="Times New Roman" w:hAnsi="Calibri" w:cs="Times New Roman"/>
          <w:sz w:val="20"/>
          <w:szCs w:val="20"/>
        </w:rPr>
      </w:pPr>
    </w:p>
    <w:p w14:paraId="5F413EAB" w14:textId="77777777" w:rsidR="00D6638C" w:rsidRPr="00D6638C" w:rsidRDefault="00D6638C" w:rsidP="00F05366">
      <w:pPr>
        <w:pStyle w:val="Heading31"/>
      </w:pPr>
      <w:bookmarkStart w:id="51" w:name="_TOR_Annex_A:"/>
      <w:bookmarkStart w:id="52" w:name="_Toc299122844"/>
      <w:bookmarkStart w:id="53" w:name="_Toc299122866"/>
      <w:bookmarkStart w:id="54" w:name="_Toc299126630"/>
      <w:bookmarkStart w:id="55" w:name="_Toc299133053"/>
      <w:bookmarkStart w:id="56" w:name="_Toc321341562"/>
      <w:bookmarkEnd w:id="51"/>
      <w:r w:rsidRPr="00D6638C">
        <w:t>Annex A: Project Logical Framework</w:t>
      </w:r>
      <w:bookmarkEnd w:id="52"/>
      <w:bookmarkEnd w:id="53"/>
      <w:bookmarkEnd w:id="54"/>
      <w:bookmarkEnd w:id="55"/>
      <w:bookmarkEnd w:id="56"/>
    </w:p>
    <w:p w14:paraId="650E05BA" w14:textId="77777777" w:rsidR="00BE49F3" w:rsidRDefault="00BE49F3" w:rsidP="00D6638C">
      <w:pPr>
        <w:spacing w:before="200"/>
        <w:rPr>
          <w:rFonts w:ascii="Calibri" w:eastAsia="Times New Roman" w:hAnsi="Calibri" w:cs="Times New Roman"/>
          <w:sz w:val="20"/>
          <w:szCs w:val="20"/>
        </w:rPr>
        <w:sectPr w:rsidR="00BE49F3" w:rsidSect="00224F9C">
          <w:footerReference w:type="default" r:id="rId12"/>
          <w:pgSz w:w="12240" w:h="15840"/>
          <w:pgMar w:top="1440" w:right="1325" w:bottom="1440" w:left="1440" w:header="708" w:footer="708" w:gutter="0"/>
          <w:cols w:space="708"/>
          <w:docGrid w:linePitch="360"/>
        </w:sectPr>
      </w:pPr>
      <w:bookmarkStart w:id="57" w:name="_Toc299122845"/>
      <w:bookmarkStart w:id="58" w:name="_Toc299122867"/>
      <w:bookmarkStart w:id="59" w:name="_Toc299126631"/>
    </w:p>
    <w:p w14:paraId="65FEA814" w14:textId="77777777" w:rsidR="00BE49F3" w:rsidRPr="00D6638C" w:rsidRDefault="00BE49F3" w:rsidP="00D6638C">
      <w:pPr>
        <w:spacing w:before="200"/>
        <w:rPr>
          <w:rFonts w:ascii="Calibri" w:eastAsia="Times New Roman" w:hAnsi="Calibri" w:cs="Times New Roman"/>
          <w:sz w:val="20"/>
          <w:szCs w:val="20"/>
        </w:rPr>
      </w:pPr>
      <w:r>
        <w:rPr>
          <w:noProof/>
          <w:lang w:val="en-GB" w:eastAsia="en-GB" w:bidi="ar-SA"/>
        </w:rPr>
        <w:lastRenderedPageBreak/>
        <w:drawing>
          <wp:inline distT="0" distB="0" distL="0" distR="0" wp14:anchorId="231D2E32" wp14:editId="3181EAF0">
            <wp:extent cx="8229600" cy="5907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5907405"/>
                    </a:xfrm>
                    <a:prstGeom prst="rect">
                      <a:avLst/>
                    </a:prstGeom>
                  </pic:spPr>
                </pic:pic>
              </a:graphicData>
            </a:graphic>
          </wp:inline>
        </w:drawing>
      </w:r>
    </w:p>
    <w:p w14:paraId="7582FC9A" w14:textId="77777777" w:rsidR="00BE49F3" w:rsidRDefault="00BE49F3" w:rsidP="00F05366">
      <w:pPr>
        <w:pStyle w:val="Heading31"/>
      </w:pPr>
      <w:bookmarkStart w:id="60" w:name="_TOR_Annex_B:"/>
      <w:bookmarkStart w:id="61" w:name="_Toc299133054"/>
      <w:bookmarkStart w:id="62" w:name="_Toc321341563"/>
      <w:bookmarkEnd w:id="60"/>
      <w:r>
        <w:rPr>
          <w:noProof/>
          <w:lang w:val="en-GB" w:eastAsia="en-GB" w:bidi="ar-SA"/>
        </w:rPr>
        <w:lastRenderedPageBreak/>
        <w:drawing>
          <wp:inline distT="0" distB="0" distL="0" distR="0" wp14:anchorId="601ECA8F" wp14:editId="184DB3D5">
            <wp:extent cx="8042275" cy="6016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42275" cy="6016625"/>
                    </a:xfrm>
                    <a:prstGeom prst="rect">
                      <a:avLst/>
                    </a:prstGeom>
                  </pic:spPr>
                </pic:pic>
              </a:graphicData>
            </a:graphic>
          </wp:inline>
        </w:drawing>
      </w:r>
    </w:p>
    <w:p w14:paraId="3D218B05" w14:textId="77777777" w:rsidR="00BE49F3" w:rsidRDefault="00BE49F3" w:rsidP="00F05366">
      <w:pPr>
        <w:pStyle w:val="Heading31"/>
      </w:pPr>
      <w:r>
        <w:rPr>
          <w:noProof/>
          <w:lang w:val="en-GB" w:eastAsia="en-GB" w:bidi="ar-SA"/>
        </w:rPr>
        <w:lastRenderedPageBreak/>
        <w:drawing>
          <wp:inline distT="0" distB="0" distL="0" distR="0" wp14:anchorId="77F8AAB9" wp14:editId="19BA6BD4">
            <wp:extent cx="8065135" cy="60166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65135" cy="6016625"/>
                    </a:xfrm>
                    <a:prstGeom prst="rect">
                      <a:avLst/>
                    </a:prstGeom>
                  </pic:spPr>
                </pic:pic>
              </a:graphicData>
            </a:graphic>
          </wp:inline>
        </w:drawing>
      </w:r>
    </w:p>
    <w:p w14:paraId="4ADF0805" w14:textId="77777777" w:rsidR="00BE49F3" w:rsidRDefault="00BE49F3" w:rsidP="00BE49F3">
      <w:r>
        <w:rPr>
          <w:noProof/>
          <w:lang w:val="en-GB" w:eastAsia="en-GB" w:bidi="ar-SA"/>
        </w:rPr>
        <w:lastRenderedPageBreak/>
        <w:drawing>
          <wp:inline distT="0" distB="0" distL="0" distR="0" wp14:anchorId="1FC757CB" wp14:editId="3D7FCDEE">
            <wp:extent cx="7904480" cy="6016625"/>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904480" cy="6016625"/>
                    </a:xfrm>
                    <a:prstGeom prst="rect">
                      <a:avLst/>
                    </a:prstGeom>
                  </pic:spPr>
                </pic:pic>
              </a:graphicData>
            </a:graphic>
          </wp:inline>
        </w:drawing>
      </w:r>
    </w:p>
    <w:p w14:paraId="69439369" w14:textId="77777777" w:rsidR="00BE49F3" w:rsidRPr="00BE49F3" w:rsidRDefault="00BE49F3" w:rsidP="00BE49F3">
      <w:r>
        <w:rPr>
          <w:noProof/>
          <w:lang w:val="en-GB" w:eastAsia="en-GB" w:bidi="ar-SA"/>
        </w:rPr>
        <w:lastRenderedPageBreak/>
        <w:drawing>
          <wp:inline distT="0" distB="0" distL="0" distR="0" wp14:anchorId="6B0BEC5D" wp14:editId="4377A1DF">
            <wp:extent cx="8054975" cy="6016625"/>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54975" cy="6016625"/>
                    </a:xfrm>
                    <a:prstGeom prst="rect">
                      <a:avLst/>
                    </a:prstGeom>
                  </pic:spPr>
                </pic:pic>
              </a:graphicData>
            </a:graphic>
          </wp:inline>
        </w:drawing>
      </w:r>
    </w:p>
    <w:p w14:paraId="607B1D0D" w14:textId="77777777" w:rsidR="00D6638C" w:rsidRPr="00D6638C" w:rsidRDefault="00D6638C" w:rsidP="00F05366">
      <w:pPr>
        <w:pStyle w:val="Heading31"/>
      </w:pPr>
      <w:r w:rsidRPr="00D6638C">
        <w:lastRenderedPageBreak/>
        <w:t>Annex B: List of Documents to be reviewed by the evaluators</w:t>
      </w:r>
      <w:bookmarkEnd w:id="57"/>
      <w:bookmarkEnd w:id="58"/>
      <w:bookmarkEnd w:id="59"/>
      <w:bookmarkEnd w:id="61"/>
      <w:bookmarkEnd w:id="62"/>
    </w:p>
    <w:p w14:paraId="6E1669DD" w14:textId="77777777" w:rsidR="00BE49F3" w:rsidRPr="00BE49F3" w:rsidRDefault="00BE49F3" w:rsidP="00D6638C">
      <w:pPr>
        <w:spacing w:before="200"/>
        <w:rPr>
          <w:rFonts w:eastAsia="Times New Roman" w:cs="Times New Roman"/>
          <w:i/>
          <w:sz w:val="20"/>
          <w:szCs w:val="20"/>
          <w:highlight w:val="lightGray"/>
          <w:lang w:val="en-GB"/>
        </w:rPr>
      </w:pPr>
    </w:p>
    <w:p w14:paraId="0A1171B4" w14:textId="77777777" w:rsidR="00A63943" w:rsidRDefault="00A63943" w:rsidP="00A63943">
      <w:pPr>
        <w:pStyle w:val="BodyText"/>
        <w:numPr>
          <w:ilvl w:val="0"/>
          <w:numId w:val="32"/>
        </w:numPr>
        <w:spacing w:after="0"/>
        <w:jc w:val="both"/>
        <w:rPr>
          <w:rFonts w:ascii="Calibri" w:hAnsi="Calibri"/>
          <w:sz w:val="20"/>
          <w:szCs w:val="20"/>
        </w:rPr>
      </w:pPr>
      <w:r>
        <w:rPr>
          <w:rFonts w:ascii="Calibri" w:hAnsi="Calibri"/>
          <w:sz w:val="20"/>
          <w:szCs w:val="20"/>
        </w:rPr>
        <w:t>GEF Project Information Form (PIF)</w:t>
      </w:r>
    </w:p>
    <w:p w14:paraId="6CE843EF" w14:textId="77777777" w:rsidR="00BE49F3" w:rsidRDefault="00BE49F3" w:rsidP="00BE49F3">
      <w:pPr>
        <w:pStyle w:val="BodyText"/>
        <w:numPr>
          <w:ilvl w:val="0"/>
          <w:numId w:val="32"/>
        </w:numPr>
        <w:spacing w:after="0"/>
        <w:jc w:val="both"/>
        <w:rPr>
          <w:rFonts w:asciiTheme="minorHAnsi" w:hAnsiTheme="minorHAnsi"/>
          <w:sz w:val="20"/>
          <w:szCs w:val="20"/>
        </w:rPr>
      </w:pPr>
      <w:r w:rsidRPr="00BE49F3">
        <w:rPr>
          <w:rFonts w:asciiTheme="minorHAnsi" w:hAnsiTheme="minorHAnsi"/>
          <w:sz w:val="20"/>
          <w:szCs w:val="20"/>
        </w:rPr>
        <w:t xml:space="preserve">UNDP Project Document </w:t>
      </w:r>
    </w:p>
    <w:p w14:paraId="47B450C3" w14:textId="77777777" w:rsidR="00A63943" w:rsidRDefault="00A63943" w:rsidP="00A63943">
      <w:pPr>
        <w:pStyle w:val="BodyText"/>
        <w:numPr>
          <w:ilvl w:val="0"/>
          <w:numId w:val="32"/>
        </w:numPr>
        <w:spacing w:after="0"/>
        <w:jc w:val="both"/>
        <w:rPr>
          <w:rFonts w:ascii="Calibri" w:hAnsi="Calibri"/>
          <w:sz w:val="20"/>
          <w:szCs w:val="20"/>
        </w:rPr>
      </w:pPr>
      <w:r>
        <w:rPr>
          <w:rFonts w:ascii="Calibri" w:hAnsi="Calibri"/>
          <w:sz w:val="20"/>
          <w:szCs w:val="20"/>
        </w:rPr>
        <w:t xml:space="preserve">Project </w:t>
      </w:r>
      <w:proofErr w:type="spellStart"/>
      <w:r>
        <w:rPr>
          <w:rFonts w:ascii="Calibri" w:hAnsi="Calibri"/>
          <w:sz w:val="20"/>
          <w:szCs w:val="20"/>
        </w:rPr>
        <w:t>Logframe</w:t>
      </w:r>
      <w:proofErr w:type="spellEnd"/>
      <w:r>
        <w:rPr>
          <w:rFonts w:ascii="Calibri" w:hAnsi="Calibri"/>
          <w:sz w:val="20"/>
          <w:szCs w:val="20"/>
        </w:rPr>
        <w:t xml:space="preserve"> Analysis (LFA)</w:t>
      </w:r>
    </w:p>
    <w:p w14:paraId="6B8B2380" w14:textId="77777777" w:rsidR="00A63943" w:rsidRDefault="00A63943" w:rsidP="00A63943">
      <w:pPr>
        <w:pStyle w:val="BodyText"/>
        <w:numPr>
          <w:ilvl w:val="0"/>
          <w:numId w:val="32"/>
        </w:numPr>
        <w:spacing w:after="0"/>
        <w:jc w:val="both"/>
        <w:rPr>
          <w:rFonts w:ascii="Calibri" w:hAnsi="Calibri"/>
          <w:sz w:val="20"/>
          <w:szCs w:val="20"/>
        </w:rPr>
      </w:pPr>
      <w:r>
        <w:rPr>
          <w:rFonts w:ascii="Calibri" w:hAnsi="Calibri"/>
          <w:sz w:val="20"/>
          <w:szCs w:val="20"/>
        </w:rPr>
        <w:t>Project Implementation Plan</w:t>
      </w:r>
    </w:p>
    <w:p w14:paraId="53DDDD76" w14:textId="77777777" w:rsidR="00A63943" w:rsidRDefault="00A63943" w:rsidP="00A63943">
      <w:pPr>
        <w:pStyle w:val="BodyText"/>
        <w:numPr>
          <w:ilvl w:val="0"/>
          <w:numId w:val="32"/>
        </w:numPr>
        <w:spacing w:after="0"/>
        <w:jc w:val="both"/>
        <w:rPr>
          <w:rFonts w:ascii="Calibri" w:hAnsi="Calibri"/>
          <w:sz w:val="20"/>
          <w:szCs w:val="20"/>
        </w:rPr>
      </w:pPr>
      <w:r>
        <w:rPr>
          <w:rFonts w:ascii="Calibri" w:hAnsi="Calibri"/>
          <w:sz w:val="20"/>
          <w:szCs w:val="20"/>
        </w:rPr>
        <w:t>Implementing/ Executing partner arrangements</w:t>
      </w:r>
    </w:p>
    <w:p w14:paraId="53037BE1" w14:textId="5AC371D9" w:rsidR="00A63943" w:rsidRPr="00A63943" w:rsidRDefault="00A63943" w:rsidP="00A63943">
      <w:pPr>
        <w:pStyle w:val="BodyText"/>
        <w:numPr>
          <w:ilvl w:val="0"/>
          <w:numId w:val="32"/>
        </w:numPr>
        <w:spacing w:after="0"/>
        <w:jc w:val="both"/>
        <w:rPr>
          <w:rFonts w:ascii="Calibri" w:hAnsi="Calibri"/>
          <w:sz w:val="20"/>
          <w:szCs w:val="20"/>
        </w:rPr>
      </w:pPr>
      <w:r>
        <w:rPr>
          <w:rFonts w:ascii="Calibri" w:hAnsi="Calibri"/>
          <w:sz w:val="20"/>
          <w:szCs w:val="20"/>
        </w:rPr>
        <w:t>List and contact details for project staff, key project stakeholders, including Project Board, and other partners to be consulted</w:t>
      </w:r>
    </w:p>
    <w:p w14:paraId="25832362" w14:textId="77777777" w:rsidR="00BE49F3" w:rsidRPr="00BE49F3" w:rsidRDefault="00BE49F3" w:rsidP="00BE49F3">
      <w:pPr>
        <w:pStyle w:val="BodyText"/>
        <w:numPr>
          <w:ilvl w:val="0"/>
          <w:numId w:val="32"/>
        </w:numPr>
        <w:spacing w:after="0"/>
        <w:jc w:val="both"/>
        <w:rPr>
          <w:rFonts w:asciiTheme="minorHAnsi" w:hAnsiTheme="minorHAnsi"/>
          <w:sz w:val="20"/>
          <w:szCs w:val="20"/>
        </w:rPr>
      </w:pPr>
      <w:r w:rsidRPr="00BE49F3">
        <w:rPr>
          <w:rFonts w:asciiTheme="minorHAnsi" w:hAnsiTheme="minorHAnsi"/>
          <w:sz w:val="20"/>
          <w:szCs w:val="20"/>
        </w:rPr>
        <w:t>UNDP Environmental and Social Screening results</w:t>
      </w:r>
    </w:p>
    <w:p w14:paraId="32F12E4F" w14:textId="77777777" w:rsidR="00BE49F3" w:rsidRPr="00BE49F3" w:rsidRDefault="00BE49F3" w:rsidP="00BE49F3">
      <w:pPr>
        <w:pStyle w:val="BodyText"/>
        <w:numPr>
          <w:ilvl w:val="0"/>
          <w:numId w:val="32"/>
        </w:numPr>
        <w:spacing w:after="0"/>
        <w:jc w:val="both"/>
        <w:rPr>
          <w:rFonts w:asciiTheme="minorHAnsi" w:hAnsiTheme="minorHAnsi"/>
          <w:sz w:val="20"/>
          <w:szCs w:val="20"/>
        </w:rPr>
      </w:pPr>
      <w:r w:rsidRPr="00BE49F3">
        <w:rPr>
          <w:rFonts w:asciiTheme="minorHAnsi" w:hAnsiTheme="minorHAnsi"/>
          <w:sz w:val="20"/>
          <w:szCs w:val="20"/>
        </w:rPr>
        <w:t xml:space="preserve">Project Inception Report </w:t>
      </w:r>
    </w:p>
    <w:p w14:paraId="698A6004" w14:textId="77777777" w:rsidR="00BE49F3" w:rsidRDefault="00BE49F3" w:rsidP="00BE49F3">
      <w:pPr>
        <w:pStyle w:val="BodyText"/>
        <w:numPr>
          <w:ilvl w:val="0"/>
          <w:numId w:val="32"/>
        </w:numPr>
        <w:spacing w:after="0"/>
        <w:jc w:val="both"/>
        <w:rPr>
          <w:rFonts w:asciiTheme="minorHAnsi" w:hAnsiTheme="minorHAnsi"/>
          <w:sz w:val="20"/>
          <w:szCs w:val="20"/>
        </w:rPr>
      </w:pPr>
      <w:r w:rsidRPr="00BE49F3">
        <w:rPr>
          <w:rFonts w:asciiTheme="minorHAnsi" w:hAnsiTheme="minorHAnsi"/>
          <w:sz w:val="20"/>
          <w:szCs w:val="20"/>
        </w:rPr>
        <w:t>All Project Implementation Reports (PIR’s)</w:t>
      </w:r>
    </w:p>
    <w:p w14:paraId="7C92790D" w14:textId="77777777" w:rsidR="00BE49F3" w:rsidRDefault="00BE49F3" w:rsidP="00BE49F3">
      <w:pPr>
        <w:pStyle w:val="BodyText"/>
        <w:numPr>
          <w:ilvl w:val="0"/>
          <w:numId w:val="32"/>
        </w:numPr>
        <w:spacing w:after="0"/>
        <w:jc w:val="both"/>
        <w:rPr>
          <w:rFonts w:asciiTheme="minorHAnsi" w:hAnsiTheme="minorHAnsi"/>
          <w:sz w:val="20"/>
          <w:szCs w:val="20"/>
        </w:rPr>
      </w:pPr>
      <w:r>
        <w:rPr>
          <w:rFonts w:asciiTheme="minorHAnsi" w:hAnsiTheme="minorHAnsi"/>
          <w:sz w:val="20"/>
          <w:szCs w:val="20"/>
        </w:rPr>
        <w:t>Project MTR Report</w:t>
      </w:r>
    </w:p>
    <w:p w14:paraId="1A3AF4BE" w14:textId="77777777" w:rsidR="00BE49F3" w:rsidRPr="00BE49F3" w:rsidRDefault="00BE49F3" w:rsidP="00A63943">
      <w:pPr>
        <w:pStyle w:val="BodyText"/>
        <w:numPr>
          <w:ilvl w:val="0"/>
          <w:numId w:val="32"/>
        </w:numPr>
        <w:spacing w:after="0"/>
        <w:jc w:val="both"/>
        <w:rPr>
          <w:rFonts w:asciiTheme="minorHAnsi" w:hAnsiTheme="minorHAnsi"/>
          <w:sz w:val="20"/>
          <w:szCs w:val="20"/>
        </w:rPr>
      </w:pPr>
      <w:r>
        <w:rPr>
          <w:rFonts w:asciiTheme="minorHAnsi" w:hAnsiTheme="minorHAnsi"/>
          <w:sz w:val="20"/>
          <w:szCs w:val="20"/>
        </w:rPr>
        <w:t>Project MTR Management Response</w:t>
      </w:r>
    </w:p>
    <w:p w14:paraId="62CBCACE" w14:textId="77777777" w:rsidR="00BE49F3" w:rsidRDefault="00BE49F3" w:rsidP="00BE49F3">
      <w:pPr>
        <w:pStyle w:val="BodyText"/>
        <w:numPr>
          <w:ilvl w:val="0"/>
          <w:numId w:val="32"/>
        </w:numPr>
        <w:spacing w:after="0"/>
        <w:jc w:val="both"/>
        <w:rPr>
          <w:rFonts w:asciiTheme="minorHAnsi" w:hAnsiTheme="minorHAnsi"/>
          <w:sz w:val="20"/>
          <w:szCs w:val="20"/>
        </w:rPr>
      </w:pPr>
      <w:r w:rsidRPr="00BE49F3">
        <w:rPr>
          <w:rFonts w:asciiTheme="minorHAnsi" w:hAnsiTheme="minorHAnsi"/>
          <w:sz w:val="20"/>
          <w:szCs w:val="20"/>
        </w:rPr>
        <w:t>Quarterly progress reports and work plans of the various implementation task teams</w:t>
      </w:r>
    </w:p>
    <w:p w14:paraId="16F36F45" w14:textId="6FF9EDAC" w:rsidR="00A63943" w:rsidRPr="00BE49F3" w:rsidRDefault="00A63943" w:rsidP="00BE49F3">
      <w:pPr>
        <w:pStyle w:val="BodyText"/>
        <w:numPr>
          <w:ilvl w:val="0"/>
          <w:numId w:val="32"/>
        </w:numPr>
        <w:spacing w:after="0"/>
        <w:jc w:val="both"/>
        <w:rPr>
          <w:rFonts w:asciiTheme="minorHAnsi" w:hAnsiTheme="minorHAnsi"/>
          <w:sz w:val="20"/>
          <w:szCs w:val="20"/>
        </w:rPr>
      </w:pPr>
      <w:r>
        <w:rPr>
          <w:rFonts w:asciiTheme="minorHAnsi" w:hAnsiTheme="minorHAnsi"/>
          <w:sz w:val="20"/>
          <w:szCs w:val="20"/>
        </w:rPr>
        <w:t>Project budgets and financial data</w:t>
      </w:r>
    </w:p>
    <w:p w14:paraId="3F301A00" w14:textId="77777777" w:rsidR="00BE49F3" w:rsidRPr="00BE49F3" w:rsidRDefault="00BE49F3" w:rsidP="00A63943">
      <w:pPr>
        <w:pStyle w:val="BodyText"/>
        <w:numPr>
          <w:ilvl w:val="0"/>
          <w:numId w:val="32"/>
        </w:numPr>
        <w:spacing w:after="0"/>
        <w:jc w:val="both"/>
        <w:rPr>
          <w:rFonts w:asciiTheme="minorHAnsi" w:hAnsiTheme="minorHAnsi"/>
          <w:sz w:val="20"/>
          <w:szCs w:val="20"/>
        </w:rPr>
      </w:pPr>
      <w:r w:rsidRPr="00BE49F3">
        <w:rPr>
          <w:rFonts w:asciiTheme="minorHAnsi" w:hAnsiTheme="minorHAnsi"/>
          <w:sz w:val="20"/>
          <w:szCs w:val="20"/>
        </w:rPr>
        <w:t>Audit reports</w:t>
      </w:r>
    </w:p>
    <w:p w14:paraId="336251AF" w14:textId="77777777" w:rsidR="00BE49F3" w:rsidRPr="00BE49F3" w:rsidRDefault="00BE49F3" w:rsidP="00A63943">
      <w:pPr>
        <w:numPr>
          <w:ilvl w:val="0"/>
          <w:numId w:val="32"/>
        </w:numPr>
        <w:spacing w:after="0" w:line="240" w:lineRule="auto"/>
        <w:jc w:val="both"/>
        <w:rPr>
          <w:sz w:val="20"/>
          <w:szCs w:val="20"/>
        </w:rPr>
      </w:pPr>
      <w:r w:rsidRPr="00BE49F3">
        <w:rPr>
          <w:sz w:val="20"/>
          <w:szCs w:val="20"/>
        </w:rPr>
        <w:t xml:space="preserve">Oversight mission reports  </w:t>
      </w:r>
    </w:p>
    <w:p w14:paraId="5DE47EB0" w14:textId="77777777" w:rsidR="00BE49F3" w:rsidRPr="00BE49F3" w:rsidRDefault="00BE49F3" w:rsidP="00A63943">
      <w:pPr>
        <w:pStyle w:val="BodyText"/>
        <w:numPr>
          <w:ilvl w:val="0"/>
          <w:numId w:val="32"/>
        </w:numPr>
        <w:spacing w:after="0"/>
        <w:jc w:val="both"/>
        <w:rPr>
          <w:rFonts w:asciiTheme="minorHAnsi" w:hAnsiTheme="minorHAnsi"/>
          <w:sz w:val="20"/>
          <w:szCs w:val="20"/>
        </w:rPr>
      </w:pPr>
      <w:r w:rsidRPr="00BE49F3">
        <w:rPr>
          <w:rFonts w:asciiTheme="minorHAnsi" w:hAnsiTheme="minorHAnsi"/>
          <w:sz w:val="20"/>
          <w:szCs w:val="20"/>
        </w:rPr>
        <w:t>All monitoring reports prepared by the project</w:t>
      </w:r>
    </w:p>
    <w:p w14:paraId="21DD1728" w14:textId="77777777" w:rsidR="00BE49F3" w:rsidRDefault="00BE49F3" w:rsidP="00A63943">
      <w:pPr>
        <w:pStyle w:val="BodyText"/>
        <w:numPr>
          <w:ilvl w:val="0"/>
          <w:numId w:val="32"/>
        </w:numPr>
        <w:spacing w:after="0"/>
        <w:jc w:val="both"/>
        <w:rPr>
          <w:rFonts w:asciiTheme="minorHAnsi" w:hAnsiTheme="minorHAnsi"/>
          <w:sz w:val="20"/>
          <w:szCs w:val="20"/>
        </w:rPr>
      </w:pPr>
      <w:r w:rsidRPr="00BE49F3">
        <w:rPr>
          <w:rFonts w:asciiTheme="minorHAnsi" w:hAnsiTheme="minorHAnsi"/>
          <w:sz w:val="20"/>
          <w:szCs w:val="20"/>
        </w:rPr>
        <w:t>Financial and Administration guidelines used by Project Team</w:t>
      </w:r>
    </w:p>
    <w:p w14:paraId="39CE1E9E" w14:textId="77777777" w:rsidR="00B07193" w:rsidRPr="00A63943" w:rsidRDefault="00B07193" w:rsidP="00A63943">
      <w:pPr>
        <w:pStyle w:val="BodyText"/>
        <w:numPr>
          <w:ilvl w:val="0"/>
          <w:numId w:val="32"/>
        </w:numPr>
        <w:spacing w:after="0"/>
        <w:jc w:val="both"/>
        <w:rPr>
          <w:rFonts w:asciiTheme="minorHAnsi" w:hAnsiTheme="minorHAnsi"/>
          <w:sz w:val="20"/>
          <w:szCs w:val="20"/>
        </w:rPr>
      </w:pPr>
      <w:r w:rsidRPr="00B07193">
        <w:rPr>
          <w:rFonts w:asciiTheme="minorHAnsi" w:hAnsiTheme="minorHAnsi"/>
          <w:sz w:val="20"/>
          <w:szCs w:val="20"/>
        </w:rPr>
        <w:t xml:space="preserve">Project </w:t>
      </w:r>
      <w:r w:rsidRPr="00A63943">
        <w:rPr>
          <w:rFonts w:asciiTheme="minorHAnsi" w:hAnsiTheme="minorHAnsi"/>
          <w:sz w:val="20"/>
          <w:szCs w:val="20"/>
        </w:rPr>
        <w:t>Board Meeting minutes</w:t>
      </w:r>
    </w:p>
    <w:p w14:paraId="581AFEE2" w14:textId="77777777" w:rsidR="00A63943" w:rsidRPr="00A63943" w:rsidRDefault="00A63943" w:rsidP="00A63943">
      <w:pPr>
        <w:numPr>
          <w:ilvl w:val="0"/>
          <w:numId w:val="32"/>
        </w:numPr>
        <w:spacing w:after="0" w:line="240" w:lineRule="auto"/>
        <w:contextualSpacing/>
        <w:rPr>
          <w:sz w:val="20"/>
          <w:szCs w:val="20"/>
          <w:lang w:val="en-GB"/>
        </w:rPr>
      </w:pPr>
      <w:r w:rsidRPr="00A63943">
        <w:rPr>
          <w:sz w:val="20"/>
          <w:szCs w:val="20"/>
          <w:lang w:val="en-GB"/>
        </w:rPr>
        <w:t xml:space="preserve">Project Tracking Tool, at baseline, at mid-term, and at terminal points </w:t>
      </w:r>
    </w:p>
    <w:p w14:paraId="1EB1176B" w14:textId="77777777" w:rsidR="00A63943" w:rsidRPr="00A63943" w:rsidRDefault="00A63943" w:rsidP="00A63943">
      <w:pPr>
        <w:numPr>
          <w:ilvl w:val="0"/>
          <w:numId w:val="32"/>
        </w:numPr>
        <w:spacing w:after="0" w:line="240" w:lineRule="auto"/>
        <w:contextualSpacing/>
        <w:rPr>
          <w:sz w:val="20"/>
          <w:szCs w:val="20"/>
          <w:lang w:val="en-GB"/>
        </w:rPr>
      </w:pPr>
      <w:r w:rsidRPr="00A63943">
        <w:rPr>
          <w:sz w:val="20"/>
          <w:szCs w:val="20"/>
          <w:lang w:val="en-GB"/>
        </w:rPr>
        <w:t>UNDP Development Assistance Framework (UNDAF)</w:t>
      </w:r>
    </w:p>
    <w:p w14:paraId="0ADC2C41" w14:textId="77777777" w:rsidR="00A63943" w:rsidRPr="00A63943" w:rsidRDefault="00A63943" w:rsidP="00A63943">
      <w:pPr>
        <w:numPr>
          <w:ilvl w:val="0"/>
          <w:numId w:val="32"/>
        </w:numPr>
        <w:spacing w:after="0" w:line="240" w:lineRule="auto"/>
        <w:contextualSpacing/>
        <w:rPr>
          <w:sz w:val="20"/>
          <w:szCs w:val="20"/>
          <w:lang w:val="en-GB"/>
        </w:rPr>
      </w:pPr>
      <w:r w:rsidRPr="00A63943">
        <w:rPr>
          <w:sz w:val="20"/>
          <w:szCs w:val="20"/>
          <w:lang w:val="en-GB"/>
        </w:rPr>
        <w:t>UNDP Country Programme Document (CPD)</w:t>
      </w:r>
    </w:p>
    <w:p w14:paraId="3B9A7EEC" w14:textId="77777777" w:rsidR="00A63943" w:rsidRPr="00A63943" w:rsidRDefault="00A63943" w:rsidP="00A63943">
      <w:pPr>
        <w:numPr>
          <w:ilvl w:val="0"/>
          <w:numId w:val="32"/>
        </w:numPr>
        <w:spacing w:after="0" w:line="240" w:lineRule="auto"/>
        <w:contextualSpacing/>
        <w:rPr>
          <w:sz w:val="20"/>
          <w:szCs w:val="20"/>
          <w:lang w:val="en-GB"/>
        </w:rPr>
      </w:pPr>
      <w:r w:rsidRPr="00A63943">
        <w:rPr>
          <w:sz w:val="20"/>
          <w:szCs w:val="20"/>
          <w:lang w:val="en-GB"/>
        </w:rPr>
        <w:t>UNDP Country Programme Action Plan (CPAP)</w:t>
      </w:r>
    </w:p>
    <w:p w14:paraId="70BE85AC" w14:textId="0791EB26" w:rsidR="00A63943" w:rsidRPr="00A63943" w:rsidRDefault="00A63943" w:rsidP="00A63943">
      <w:pPr>
        <w:numPr>
          <w:ilvl w:val="0"/>
          <w:numId w:val="32"/>
        </w:numPr>
        <w:spacing w:after="0" w:line="240" w:lineRule="auto"/>
        <w:contextualSpacing/>
        <w:rPr>
          <w:sz w:val="20"/>
          <w:szCs w:val="20"/>
          <w:lang w:val="en-GB"/>
        </w:rPr>
      </w:pPr>
      <w:r w:rsidRPr="00A63943">
        <w:rPr>
          <w:sz w:val="20"/>
          <w:szCs w:val="20"/>
          <w:lang w:val="en-GB"/>
        </w:rPr>
        <w:t>GEF focal area strategic program objectives</w:t>
      </w:r>
    </w:p>
    <w:p w14:paraId="33795902" w14:textId="77777777" w:rsidR="00BE49F3" w:rsidRPr="00BE49F3" w:rsidRDefault="00BE49F3" w:rsidP="00BE49F3">
      <w:pPr>
        <w:pStyle w:val="BodyText"/>
        <w:spacing w:after="0"/>
        <w:jc w:val="lowKashida"/>
        <w:rPr>
          <w:rFonts w:asciiTheme="minorHAnsi" w:hAnsiTheme="minorHAnsi"/>
          <w:sz w:val="20"/>
          <w:szCs w:val="20"/>
        </w:rPr>
      </w:pPr>
    </w:p>
    <w:p w14:paraId="515871C0" w14:textId="77777777" w:rsidR="00BE49F3" w:rsidRDefault="00BE49F3" w:rsidP="00BE49F3">
      <w:pPr>
        <w:pStyle w:val="BodyText"/>
        <w:spacing w:after="0"/>
        <w:jc w:val="lowKashida"/>
        <w:rPr>
          <w:rFonts w:asciiTheme="minorHAnsi" w:hAnsiTheme="minorHAnsi"/>
          <w:sz w:val="20"/>
          <w:szCs w:val="20"/>
        </w:rPr>
      </w:pPr>
      <w:r w:rsidRPr="00BE49F3">
        <w:rPr>
          <w:rFonts w:asciiTheme="minorHAnsi" w:hAnsiTheme="minorHAnsi"/>
          <w:sz w:val="20"/>
          <w:szCs w:val="20"/>
        </w:rPr>
        <w:t>The following documents will also be available:</w:t>
      </w:r>
    </w:p>
    <w:p w14:paraId="4910AC4A" w14:textId="77777777" w:rsidR="00B07193" w:rsidRPr="00BE49F3" w:rsidRDefault="00B07193" w:rsidP="00BE49F3">
      <w:pPr>
        <w:pStyle w:val="BodyText"/>
        <w:spacing w:after="0"/>
        <w:jc w:val="lowKashida"/>
        <w:rPr>
          <w:rFonts w:asciiTheme="minorHAnsi" w:hAnsiTheme="minorHAnsi"/>
          <w:sz w:val="20"/>
          <w:szCs w:val="20"/>
        </w:rPr>
      </w:pPr>
    </w:p>
    <w:p w14:paraId="1FAE6F0C" w14:textId="77777777" w:rsidR="00BE49F3" w:rsidRDefault="00BE49F3" w:rsidP="00BE49F3">
      <w:pPr>
        <w:pStyle w:val="BodyText"/>
        <w:numPr>
          <w:ilvl w:val="0"/>
          <w:numId w:val="32"/>
        </w:numPr>
        <w:spacing w:after="0"/>
        <w:jc w:val="both"/>
        <w:rPr>
          <w:rFonts w:asciiTheme="minorHAnsi" w:hAnsiTheme="minorHAnsi"/>
          <w:sz w:val="20"/>
          <w:szCs w:val="20"/>
        </w:rPr>
      </w:pPr>
      <w:r w:rsidRPr="00BE49F3">
        <w:rPr>
          <w:rFonts w:asciiTheme="minorHAnsi" w:hAnsiTheme="minorHAnsi"/>
          <w:sz w:val="20"/>
          <w:szCs w:val="20"/>
        </w:rPr>
        <w:t>Project operational guidelines, manuals and systems</w:t>
      </w:r>
    </w:p>
    <w:p w14:paraId="01E6E2E0" w14:textId="77777777" w:rsidR="00BE49F3" w:rsidRPr="00BE49F3" w:rsidRDefault="00BE49F3" w:rsidP="00BE49F3">
      <w:pPr>
        <w:pStyle w:val="BodyText"/>
        <w:numPr>
          <w:ilvl w:val="0"/>
          <w:numId w:val="32"/>
        </w:numPr>
        <w:spacing w:after="0"/>
        <w:jc w:val="both"/>
        <w:rPr>
          <w:rFonts w:asciiTheme="minorHAnsi" w:hAnsiTheme="minorHAnsi"/>
          <w:sz w:val="20"/>
          <w:szCs w:val="20"/>
        </w:rPr>
      </w:pPr>
      <w:r w:rsidRPr="00BE49F3">
        <w:rPr>
          <w:rFonts w:asciiTheme="minorHAnsi" w:hAnsiTheme="minorHAnsi"/>
          <w:sz w:val="20"/>
          <w:szCs w:val="20"/>
        </w:rPr>
        <w:t xml:space="preserve">UNDP country/countries </w:t>
      </w:r>
      <w:proofErr w:type="spellStart"/>
      <w:r w:rsidRPr="00BE49F3">
        <w:rPr>
          <w:rFonts w:asciiTheme="minorHAnsi" w:hAnsiTheme="minorHAnsi"/>
          <w:sz w:val="20"/>
          <w:szCs w:val="20"/>
        </w:rPr>
        <w:t>programme</w:t>
      </w:r>
      <w:proofErr w:type="spellEnd"/>
      <w:r w:rsidRPr="00BE49F3">
        <w:rPr>
          <w:rFonts w:asciiTheme="minorHAnsi" w:hAnsiTheme="minorHAnsi"/>
          <w:sz w:val="20"/>
          <w:szCs w:val="20"/>
        </w:rPr>
        <w:t xml:space="preserve"> document(s)</w:t>
      </w:r>
    </w:p>
    <w:p w14:paraId="119A51BE" w14:textId="77777777" w:rsidR="00BE49F3" w:rsidRDefault="00BE49F3" w:rsidP="00BE49F3">
      <w:pPr>
        <w:pStyle w:val="BodyText"/>
        <w:numPr>
          <w:ilvl w:val="0"/>
          <w:numId w:val="32"/>
        </w:numPr>
        <w:spacing w:after="0"/>
        <w:jc w:val="both"/>
        <w:rPr>
          <w:rFonts w:asciiTheme="minorHAnsi" w:hAnsiTheme="minorHAnsi"/>
          <w:sz w:val="20"/>
          <w:szCs w:val="20"/>
        </w:rPr>
      </w:pPr>
      <w:r w:rsidRPr="00BE49F3">
        <w:rPr>
          <w:rFonts w:asciiTheme="minorHAnsi" w:hAnsiTheme="minorHAnsi"/>
          <w:sz w:val="20"/>
          <w:szCs w:val="20"/>
        </w:rPr>
        <w:t xml:space="preserve">Minutes of the PV project Board Meetings and other meetings (i.e. </w:t>
      </w:r>
      <w:r w:rsidRPr="00BE49F3">
        <w:rPr>
          <w:rFonts w:asciiTheme="minorHAnsi" w:hAnsiTheme="minorHAnsi"/>
          <w:sz w:val="20"/>
          <w:szCs w:val="20"/>
          <w:lang w:val="en-CA"/>
        </w:rPr>
        <w:t xml:space="preserve">Project Appraisal Committee </w:t>
      </w:r>
      <w:r w:rsidRPr="00BE49F3">
        <w:rPr>
          <w:rFonts w:asciiTheme="minorHAnsi" w:hAnsiTheme="minorHAnsi"/>
          <w:sz w:val="20"/>
          <w:szCs w:val="20"/>
        </w:rPr>
        <w:t>meetings)</w:t>
      </w:r>
    </w:p>
    <w:p w14:paraId="683E9980" w14:textId="77777777" w:rsidR="00FF0E43" w:rsidRPr="00DD51CA" w:rsidRDefault="00FF0E43" w:rsidP="00FF0E43">
      <w:pPr>
        <w:pStyle w:val="BodyText"/>
        <w:numPr>
          <w:ilvl w:val="0"/>
          <w:numId w:val="32"/>
        </w:numPr>
        <w:spacing w:after="0"/>
        <w:jc w:val="both"/>
        <w:rPr>
          <w:rFonts w:asciiTheme="minorHAnsi" w:hAnsiTheme="minorHAnsi"/>
          <w:sz w:val="20"/>
          <w:szCs w:val="20"/>
        </w:rPr>
      </w:pPr>
      <w:r w:rsidRPr="00FF0E43">
        <w:rPr>
          <w:rFonts w:asciiTheme="minorHAnsi" w:hAnsiTheme="minorHAnsi"/>
          <w:sz w:val="20"/>
          <w:szCs w:val="20"/>
        </w:rPr>
        <w:t xml:space="preserve">Guidance for conducting terminal  evaluations of </w:t>
      </w:r>
      <w:r w:rsidRPr="004425C2">
        <w:rPr>
          <w:rFonts w:asciiTheme="minorHAnsi" w:hAnsiTheme="minorHAnsi"/>
          <w:sz w:val="20"/>
          <w:szCs w:val="20"/>
        </w:rPr>
        <w:t>UNDP-</w:t>
      </w:r>
      <w:r w:rsidRPr="00DD51CA">
        <w:rPr>
          <w:rFonts w:asciiTheme="minorHAnsi" w:hAnsiTheme="minorHAnsi"/>
          <w:sz w:val="20"/>
          <w:szCs w:val="20"/>
        </w:rPr>
        <w:t>supported, GEF-financed projects</w:t>
      </w:r>
    </w:p>
    <w:p w14:paraId="4493AC2D" w14:textId="77777777" w:rsidR="00BE49F3" w:rsidRDefault="00BE49F3" w:rsidP="00BE49F3">
      <w:pPr>
        <w:pStyle w:val="BodyText"/>
        <w:spacing w:after="0"/>
        <w:jc w:val="both"/>
        <w:rPr>
          <w:rFonts w:asciiTheme="minorHAnsi" w:hAnsiTheme="minorHAnsi"/>
          <w:sz w:val="20"/>
          <w:szCs w:val="20"/>
        </w:rPr>
      </w:pPr>
    </w:p>
    <w:p w14:paraId="70410AAB" w14:textId="77777777" w:rsidR="00BE49F3" w:rsidRPr="00BE49F3" w:rsidRDefault="00BE49F3" w:rsidP="00FF0E43">
      <w:pPr>
        <w:pStyle w:val="BodyText"/>
        <w:spacing w:after="0"/>
        <w:rPr>
          <w:rFonts w:asciiTheme="minorHAnsi" w:hAnsiTheme="minorHAnsi"/>
          <w:sz w:val="20"/>
          <w:szCs w:val="20"/>
        </w:rPr>
        <w:sectPr w:rsidR="00BE49F3" w:rsidRPr="00BE49F3" w:rsidSect="00BE49F3">
          <w:pgSz w:w="15840" w:h="12240" w:orient="landscape"/>
          <w:pgMar w:top="1440" w:right="1440" w:bottom="1325" w:left="1440" w:header="708" w:footer="708" w:gutter="0"/>
          <w:cols w:space="708"/>
          <w:docGrid w:linePitch="360"/>
        </w:sectPr>
      </w:pPr>
      <w:r>
        <w:rPr>
          <w:rFonts w:asciiTheme="minorHAnsi" w:hAnsiTheme="minorHAnsi"/>
          <w:sz w:val="20"/>
          <w:szCs w:val="20"/>
        </w:rPr>
        <w:t xml:space="preserve">Project and partner technical reports may also be reviewed.  Reports are uploaded on </w:t>
      </w:r>
      <w:hyperlink r:id="rId18" w:history="1">
        <w:r w:rsidRPr="00276144">
          <w:rPr>
            <w:rStyle w:val="Hyperlink"/>
            <w:rFonts w:asciiTheme="minorHAnsi" w:hAnsiTheme="minorHAnsi"/>
            <w:sz w:val="20"/>
            <w:szCs w:val="20"/>
          </w:rPr>
          <w:t>www.pcusey.sc</w:t>
        </w:r>
      </w:hyperlink>
      <w:r>
        <w:rPr>
          <w:rFonts w:asciiTheme="minorHAnsi" w:hAnsiTheme="minorHAnsi"/>
          <w:sz w:val="20"/>
          <w:szCs w:val="20"/>
        </w:rPr>
        <w:t xml:space="preserve"> </w:t>
      </w:r>
    </w:p>
    <w:p w14:paraId="0A43378A" w14:textId="77777777" w:rsidR="005F2578" w:rsidRPr="0070082A" w:rsidRDefault="00D6638C" w:rsidP="0070082A">
      <w:pPr>
        <w:pStyle w:val="Heading31"/>
      </w:pPr>
      <w:bookmarkStart w:id="63" w:name="_TOR_Annex_C:"/>
      <w:bookmarkStart w:id="64" w:name="_Toc321341564"/>
      <w:bookmarkStart w:id="65" w:name="_Toc299122846"/>
      <w:bookmarkStart w:id="66" w:name="_Toc299122868"/>
      <w:bookmarkStart w:id="67" w:name="_Toc299126632"/>
      <w:bookmarkEnd w:id="63"/>
      <w:r w:rsidRPr="00D6638C">
        <w:lastRenderedPageBreak/>
        <w:t>Annex C: Evaluation Questions</w:t>
      </w:r>
      <w:bookmarkEnd w:id="64"/>
    </w:p>
    <w:tbl>
      <w:tblPr>
        <w:tblpPr w:leftFromText="180" w:rightFromText="180" w:vertAnchor="text" w:horzAnchor="page" w:tblpX="454" w:tblpY="197"/>
        <w:tblW w:w="14601"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6158"/>
        <w:gridCol w:w="3870"/>
        <w:gridCol w:w="2430"/>
        <w:gridCol w:w="1923"/>
        <w:gridCol w:w="21"/>
      </w:tblGrid>
      <w:tr w:rsidR="00310398" w:rsidRPr="0024039E" w14:paraId="36DA84B0" w14:textId="77777777" w:rsidTr="0024039E">
        <w:trPr>
          <w:gridAfter w:val="1"/>
          <w:wAfter w:w="21" w:type="dxa"/>
          <w:tblHeader/>
        </w:trPr>
        <w:tc>
          <w:tcPr>
            <w:tcW w:w="6357" w:type="dxa"/>
            <w:gridSpan w:val="2"/>
            <w:tcBorders>
              <w:top w:val="single" w:sz="6" w:space="0" w:color="auto"/>
              <w:left w:val="single" w:sz="6" w:space="0" w:color="auto"/>
              <w:bottom w:val="single" w:sz="6" w:space="0" w:color="auto"/>
            </w:tcBorders>
            <w:shd w:val="clear" w:color="auto" w:fill="D9D9D9" w:themeFill="background1" w:themeFillShade="D9"/>
            <w:vAlign w:val="center"/>
          </w:tcPr>
          <w:p w14:paraId="4FB64E85" w14:textId="77777777" w:rsidR="00310398" w:rsidRPr="0024039E" w:rsidRDefault="00310398" w:rsidP="0024039E">
            <w:pPr>
              <w:spacing w:after="0" w:line="240" w:lineRule="auto"/>
              <w:jc w:val="center"/>
              <w:rPr>
                <w:rFonts w:eastAsia="Times New Roman" w:cs="Calibri"/>
                <w:b/>
                <w:sz w:val="20"/>
                <w:szCs w:val="20"/>
              </w:rPr>
            </w:pPr>
            <w:r w:rsidRPr="0024039E">
              <w:rPr>
                <w:rFonts w:eastAsia="Times New Roman" w:cs="Calibri"/>
                <w:b/>
                <w:sz w:val="20"/>
                <w:szCs w:val="20"/>
              </w:rPr>
              <w:t>Evaluative Criteria Questions</w:t>
            </w:r>
          </w:p>
        </w:tc>
        <w:tc>
          <w:tcPr>
            <w:tcW w:w="3870" w:type="dxa"/>
            <w:tcBorders>
              <w:top w:val="single" w:sz="6" w:space="0" w:color="auto"/>
              <w:bottom w:val="single" w:sz="6" w:space="0" w:color="auto"/>
            </w:tcBorders>
            <w:shd w:val="clear" w:color="auto" w:fill="D9D9D9" w:themeFill="background1" w:themeFillShade="D9"/>
            <w:vAlign w:val="center"/>
          </w:tcPr>
          <w:p w14:paraId="1FEF36A9" w14:textId="77777777" w:rsidR="00310398" w:rsidRPr="0024039E" w:rsidRDefault="00310398" w:rsidP="0024039E">
            <w:pPr>
              <w:spacing w:after="0" w:line="240" w:lineRule="auto"/>
              <w:jc w:val="center"/>
              <w:rPr>
                <w:rFonts w:eastAsia="Times New Roman" w:cs="Calibri"/>
                <w:b/>
                <w:sz w:val="20"/>
                <w:szCs w:val="20"/>
              </w:rPr>
            </w:pPr>
            <w:r w:rsidRPr="0024039E">
              <w:rPr>
                <w:rFonts w:eastAsia="Times New Roman" w:cs="Calibri"/>
                <w:b/>
                <w:sz w:val="20"/>
                <w:szCs w:val="20"/>
              </w:rPr>
              <w:t>Indicators</w:t>
            </w:r>
          </w:p>
        </w:tc>
        <w:tc>
          <w:tcPr>
            <w:tcW w:w="2430" w:type="dxa"/>
            <w:tcBorders>
              <w:top w:val="single" w:sz="6" w:space="0" w:color="auto"/>
              <w:bottom w:val="single" w:sz="6" w:space="0" w:color="auto"/>
            </w:tcBorders>
            <w:shd w:val="clear" w:color="auto" w:fill="D9D9D9" w:themeFill="background1" w:themeFillShade="D9"/>
            <w:vAlign w:val="center"/>
          </w:tcPr>
          <w:p w14:paraId="3710ABEA" w14:textId="77777777" w:rsidR="00310398" w:rsidRPr="0024039E" w:rsidRDefault="00310398" w:rsidP="0024039E">
            <w:pPr>
              <w:spacing w:after="0" w:line="240" w:lineRule="auto"/>
              <w:jc w:val="center"/>
              <w:rPr>
                <w:rFonts w:eastAsia="Times New Roman" w:cs="Calibri"/>
                <w:b/>
                <w:sz w:val="20"/>
                <w:szCs w:val="20"/>
              </w:rPr>
            </w:pPr>
            <w:r w:rsidRPr="0024039E">
              <w:rPr>
                <w:rFonts w:eastAsia="Times New Roman" w:cs="Calibri"/>
                <w:b/>
                <w:sz w:val="20"/>
                <w:szCs w:val="20"/>
              </w:rPr>
              <w:t>Sources</w:t>
            </w:r>
          </w:p>
        </w:tc>
        <w:tc>
          <w:tcPr>
            <w:tcW w:w="1923" w:type="dxa"/>
            <w:tcBorders>
              <w:top w:val="single" w:sz="6" w:space="0" w:color="auto"/>
              <w:bottom w:val="single" w:sz="6" w:space="0" w:color="auto"/>
              <w:right w:val="single" w:sz="6" w:space="0" w:color="auto"/>
            </w:tcBorders>
            <w:shd w:val="clear" w:color="auto" w:fill="D9D9D9" w:themeFill="background1" w:themeFillShade="D9"/>
            <w:vAlign w:val="center"/>
          </w:tcPr>
          <w:p w14:paraId="15A00488" w14:textId="77777777" w:rsidR="00310398" w:rsidRPr="0024039E" w:rsidRDefault="00310398" w:rsidP="0024039E">
            <w:pPr>
              <w:spacing w:after="0" w:line="240" w:lineRule="auto"/>
              <w:jc w:val="center"/>
              <w:rPr>
                <w:rFonts w:eastAsia="Times New Roman" w:cs="Calibri"/>
                <w:b/>
                <w:sz w:val="20"/>
                <w:szCs w:val="20"/>
              </w:rPr>
            </w:pPr>
            <w:r w:rsidRPr="0024039E">
              <w:rPr>
                <w:rFonts w:eastAsia="Times New Roman" w:cs="Calibri"/>
                <w:b/>
                <w:sz w:val="20"/>
                <w:szCs w:val="20"/>
              </w:rPr>
              <w:t>Methodology</w:t>
            </w:r>
          </w:p>
        </w:tc>
      </w:tr>
      <w:tr w:rsidR="00D6638C" w:rsidRPr="0024039E" w14:paraId="29AFB672" w14:textId="77777777" w:rsidTr="0024039E">
        <w:trPr>
          <w:gridAfter w:val="1"/>
          <w:wAfter w:w="21" w:type="dxa"/>
        </w:trPr>
        <w:tc>
          <w:tcPr>
            <w:tcW w:w="14580" w:type="dxa"/>
            <w:gridSpan w:val="5"/>
            <w:tcBorders>
              <w:left w:val="single" w:sz="6" w:space="0" w:color="auto"/>
              <w:right w:val="single" w:sz="6" w:space="0" w:color="auto"/>
            </w:tcBorders>
            <w:shd w:val="pct12" w:color="auto" w:fill="000000" w:themeFill="text1"/>
          </w:tcPr>
          <w:p w14:paraId="78211F03" w14:textId="77777777" w:rsidR="00D6638C" w:rsidRPr="0024039E" w:rsidRDefault="00D6638C" w:rsidP="0024039E">
            <w:pPr>
              <w:numPr>
                <w:ilvl w:val="12"/>
                <w:numId w:val="0"/>
              </w:numPr>
              <w:spacing w:after="0" w:line="240" w:lineRule="auto"/>
              <w:rPr>
                <w:rFonts w:eastAsia="Times New Roman" w:cs="Calibri"/>
                <w:iCs/>
                <w:sz w:val="20"/>
                <w:szCs w:val="20"/>
                <w:highlight w:val="yellow"/>
              </w:rPr>
            </w:pPr>
            <w:r w:rsidRPr="0024039E">
              <w:rPr>
                <w:rFonts w:eastAsia="Times New Roman" w:cs="Calibri"/>
                <w:iCs/>
                <w:sz w:val="20"/>
                <w:szCs w:val="20"/>
              </w:rPr>
              <w:t xml:space="preserve">Relevance: How does the project relate to the main objectives of the GEF focal area, and to the environment and development priorities at the local, regional and national levels? </w:t>
            </w:r>
          </w:p>
        </w:tc>
      </w:tr>
      <w:tr w:rsidR="00A058F7" w:rsidRPr="0024039E" w14:paraId="7DB45E0B" w14:textId="77777777" w:rsidTr="0024039E">
        <w:trPr>
          <w:gridAfter w:val="1"/>
          <w:wAfter w:w="21" w:type="dxa"/>
        </w:trPr>
        <w:tc>
          <w:tcPr>
            <w:tcW w:w="199" w:type="dxa"/>
            <w:tcBorders>
              <w:top w:val="nil"/>
              <w:left w:val="nil"/>
              <w:bottom w:val="nil"/>
              <w:right w:val="nil"/>
            </w:tcBorders>
            <w:shd w:val="pct12" w:color="auto" w:fill="FFFFFF"/>
          </w:tcPr>
          <w:p w14:paraId="54F6ECBC" w14:textId="77777777" w:rsidR="00A058F7" w:rsidRPr="0024039E" w:rsidRDefault="00A058F7"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1FE4C06A" w14:textId="77777777" w:rsidR="00A058F7" w:rsidRPr="0024039E" w:rsidRDefault="00A058F7" w:rsidP="002370DD">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 xml:space="preserve">How well does the project align with evolving GEF focal area priorities through GEF 4 5 and 6? </w:t>
            </w:r>
          </w:p>
        </w:tc>
        <w:tc>
          <w:tcPr>
            <w:tcW w:w="3870" w:type="dxa"/>
          </w:tcPr>
          <w:p w14:paraId="25B66D5D" w14:textId="77777777" w:rsidR="00A058F7" w:rsidRPr="0024039E" w:rsidRDefault="0081257F" w:rsidP="0024039E">
            <w:pPr>
              <w:numPr>
                <w:ilvl w:val="0"/>
                <w:numId w:val="9"/>
              </w:numPr>
              <w:autoSpaceDE w:val="0"/>
              <w:autoSpaceDN w:val="0"/>
              <w:adjustRightInd w:val="0"/>
              <w:spacing w:after="0" w:line="240" w:lineRule="auto"/>
              <w:rPr>
                <w:rFonts w:cs="Arial"/>
                <w:color w:val="000000"/>
                <w:sz w:val="20"/>
                <w:szCs w:val="20"/>
              </w:rPr>
            </w:pPr>
            <w:r>
              <w:rPr>
                <w:rFonts w:cs="Arial"/>
                <w:color w:val="000000"/>
                <w:sz w:val="20"/>
                <w:szCs w:val="20"/>
              </w:rPr>
              <w:t xml:space="preserve">Extent to which </w:t>
            </w:r>
            <w:r w:rsidR="00A058F7" w:rsidRPr="0024039E">
              <w:rPr>
                <w:rFonts w:cs="Arial"/>
                <w:color w:val="000000"/>
                <w:sz w:val="20"/>
                <w:szCs w:val="20"/>
              </w:rPr>
              <w:t xml:space="preserve">UNFCCC and related GEF priorities and areas of work incorporated </w:t>
            </w:r>
          </w:p>
        </w:tc>
        <w:tc>
          <w:tcPr>
            <w:tcW w:w="2430" w:type="dxa"/>
            <w:vMerge w:val="restart"/>
          </w:tcPr>
          <w:p w14:paraId="628E4DDE" w14:textId="77777777" w:rsidR="00A058F7" w:rsidRPr="0024039E" w:rsidRDefault="00A058F7"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Project documents</w:t>
            </w:r>
          </w:p>
          <w:p w14:paraId="084E29A0" w14:textId="77777777" w:rsidR="00A058F7" w:rsidRPr="0024039E" w:rsidRDefault="00A058F7" w:rsidP="0024039E">
            <w:pPr>
              <w:numPr>
                <w:ilvl w:val="0"/>
                <w:numId w:val="9"/>
              </w:numPr>
              <w:autoSpaceDE w:val="0"/>
              <w:autoSpaceDN w:val="0"/>
              <w:adjustRightInd w:val="0"/>
              <w:spacing w:after="0" w:line="240" w:lineRule="auto"/>
              <w:rPr>
                <w:rFonts w:eastAsia="Times New Roman" w:cs="Calibri"/>
                <w:sz w:val="20"/>
                <w:szCs w:val="20"/>
              </w:rPr>
            </w:pPr>
            <w:r w:rsidRPr="0024039E">
              <w:rPr>
                <w:rFonts w:cs="Arial"/>
                <w:color w:val="000000"/>
                <w:sz w:val="20"/>
                <w:szCs w:val="20"/>
              </w:rPr>
              <w:t xml:space="preserve">National policies and strategies to implement the UNFCCC, or related to energy more generally. </w:t>
            </w:r>
          </w:p>
          <w:p w14:paraId="399F88C9" w14:textId="77777777" w:rsidR="00A058F7" w:rsidRPr="0024039E" w:rsidRDefault="00A058F7" w:rsidP="0024039E">
            <w:pPr>
              <w:numPr>
                <w:ilvl w:val="0"/>
                <w:numId w:val="9"/>
              </w:numPr>
              <w:autoSpaceDE w:val="0"/>
              <w:autoSpaceDN w:val="0"/>
              <w:adjustRightInd w:val="0"/>
              <w:spacing w:after="0" w:line="240" w:lineRule="auto"/>
              <w:rPr>
                <w:rFonts w:eastAsia="Times New Roman" w:cs="Calibri"/>
                <w:sz w:val="20"/>
                <w:szCs w:val="20"/>
              </w:rPr>
            </w:pPr>
            <w:r w:rsidRPr="0024039E">
              <w:rPr>
                <w:rFonts w:cs="Arial"/>
                <w:color w:val="000000"/>
                <w:sz w:val="20"/>
                <w:szCs w:val="20"/>
              </w:rPr>
              <w:t>Project partners</w:t>
            </w:r>
          </w:p>
          <w:p w14:paraId="384F608F" w14:textId="77777777" w:rsidR="00433E2D" w:rsidRPr="0024039E" w:rsidRDefault="00433E2D" w:rsidP="0024039E">
            <w:pPr>
              <w:numPr>
                <w:ilvl w:val="0"/>
                <w:numId w:val="9"/>
              </w:numPr>
              <w:autoSpaceDE w:val="0"/>
              <w:autoSpaceDN w:val="0"/>
              <w:adjustRightInd w:val="0"/>
              <w:spacing w:after="0" w:line="240" w:lineRule="auto"/>
              <w:rPr>
                <w:rFonts w:eastAsia="Times New Roman" w:cs="Calibri"/>
                <w:sz w:val="20"/>
                <w:szCs w:val="20"/>
              </w:rPr>
            </w:pPr>
            <w:r w:rsidRPr="0024039E">
              <w:rPr>
                <w:rFonts w:cs="Arial"/>
                <w:color w:val="000000"/>
                <w:sz w:val="20"/>
                <w:szCs w:val="20"/>
              </w:rPr>
              <w:t>Project beneficiaries</w:t>
            </w:r>
          </w:p>
        </w:tc>
        <w:tc>
          <w:tcPr>
            <w:tcW w:w="1923" w:type="dxa"/>
            <w:vMerge w:val="restart"/>
            <w:tcBorders>
              <w:right w:val="single" w:sz="6" w:space="0" w:color="auto"/>
            </w:tcBorders>
          </w:tcPr>
          <w:p w14:paraId="58382A1C" w14:textId="77777777" w:rsidR="00A058F7" w:rsidRPr="0024039E" w:rsidRDefault="00A058F7"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A058F7" w:rsidRPr="0024039E" w14:paraId="40B8B798" w14:textId="77777777" w:rsidTr="0024039E">
        <w:trPr>
          <w:gridAfter w:val="1"/>
          <w:wAfter w:w="21" w:type="dxa"/>
        </w:trPr>
        <w:tc>
          <w:tcPr>
            <w:tcW w:w="199" w:type="dxa"/>
            <w:tcBorders>
              <w:top w:val="nil"/>
              <w:left w:val="nil"/>
              <w:bottom w:val="nil"/>
              <w:right w:val="nil"/>
            </w:tcBorders>
            <w:shd w:val="pct12" w:color="auto" w:fill="FFFFFF"/>
          </w:tcPr>
          <w:p w14:paraId="0B88BF17" w14:textId="77777777" w:rsidR="00A058F7" w:rsidRPr="0024039E" w:rsidRDefault="00A058F7"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181788D5" w14:textId="77777777" w:rsidR="00A058F7" w:rsidRPr="0024039E" w:rsidRDefault="00A058F7" w:rsidP="002370DD">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How well does the project support the National Climate Change Strategy</w:t>
            </w:r>
            <w:r w:rsidR="002370DD">
              <w:rPr>
                <w:rFonts w:eastAsia="Times New Roman" w:cs="Calibri"/>
                <w:sz w:val="20"/>
                <w:szCs w:val="20"/>
              </w:rPr>
              <w:t xml:space="preserve">? </w:t>
            </w:r>
            <w:r w:rsidR="002370DD" w:rsidRPr="0024039E">
              <w:rPr>
                <w:rFonts w:eastAsia="Times New Roman" w:cs="Calibri"/>
                <w:sz w:val="20"/>
                <w:szCs w:val="20"/>
              </w:rPr>
              <w:t xml:space="preserve"> Are there linkages with other strategic documents, such as National Development Strategy, INDCs?</w:t>
            </w:r>
          </w:p>
        </w:tc>
        <w:tc>
          <w:tcPr>
            <w:tcW w:w="3870" w:type="dxa"/>
          </w:tcPr>
          <w:p w14:paraId="59E9250D" w14:textId="77777777" w:rsidR="00A058F7" w:rsidRPr="0024039E" w:rsidRDefault="002370DD" w:rsidP="0024039E">
            <w:pPr>
              <w:numPr>
                <w:ilvl w:val="0"/>
                <w:numId w:val="9"/>
              </w:numPr>
              <w:autoSpaceDE w:val="0"/>
              <w:autoSpaceDN w:val="0"/>
              <w:adjustRightInd w:val="0"/>
              <w:spacing w:after="0" w:line="240" w:lineRule="auto"/>
              <w:rPr>
                <w:rFonts w:eastAsia="Times New Roman" w:cs="Calibri"/>
                <w:sz w:val="20"/>
                <w:szCs w:val="20"/>
              </w:rPr>
            </w:pPr>
            <w:r w:rsidRPr="0024039E">
              <w:rPr>
                <w:rFonts w:cs="Arial"/>
                <w:color w:val="000000"/>
                <w:sz w:val="20"/>
                <w:szCs w:val="20"/>
              </w:rPr>
              <w:t>Degree to which the project supports national environmental objectives</w:t>
            </w:r>
          </w:p>
        </w:tc>
        <w:tc>
          <w:tcPr>
            <w:tcW w:w="2430" w:type="dxa"/>
            <w:vMerge/>
          </w:tcPr>
          <w:p w14:paraId="603F3D1C" w14:textId="77777777" w:rsidR="00A058F7" w:rsidRPr="0024039E" w:rsidRDefault="00A058F7"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23" w:type="dxa"/>
            <w:vMerge/>
            <w:tcBorders>
              <w:right w:val="single" w:sz="6" w:space="0" w:color="auto"/>
            </w:tcBorders>
          </w:tcPr>
          <w:p w14:paraId="75184FC2" w14:textId="77777777" w:rsidR="00A058F7" w:rsidRPr="0024039E" w:rsidRDefault="00A058F7"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A058F7" w:rsidRPr="0024039E" w14:paraId="4D5145FF" w14:textId="77777777" w:rsidTr="0024039E">
        <w:trPr>
          <w:gridAfter w:val="1"/>
          <w:wAfter w:w="21" w:type="dxa"/>
        </w:trPr>
        <w:tc>
          <w:tcPr>
            <w:tcW w:w="199" w:type="dxa"/>
            <w:tcBorders>
              <w:top w:val="nil"/>
              <w:left w:val="nil"/>
              <w:bottom w:val="nil"/>
              <w:right w:val="nil"/>
            </w:tcBorders>
            <w:shd w:val="pct12" w:color="auto" w:fill="FFFFFF"/>
          </w:tcPr>
          <w:p w14:paraId="09680E46" w14:textId="77777777" w:rsidR="00A058F7" w:rsidRPr="0024039E" w:rsidRDefault="00A058F7"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77F854EA" w14:textId="77777777" w:rsidR="00A058F7" w:rsidRPr="0024039E" w:rsidRDefault="00A058F7" w:rsidP="002370DD">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 xml:space="preserve">Is the project aligned with other donor and Government </w:t>
            </w:r>
            <w:proofErr w:type="spellStart"/>
            <w:r w:rsidRPr="0024039E">
              <w:rPr>
                <w:rFonts w:eastAsia="Times New Roman" w:cs="Calibri"/>
                <w:sz w:val="20"/>
                <w:szCs w:val="20"/>
              </w:rPr>
              <w:t>programmes</w:t>
            </w:r>
            <w:proofErr w:type="spellEnd"/>
            <w:r w:rsidRPr="0024039E">
              <w:rPr>
                <w:rFonts w:eastAsia="Times New Roman" w:cs="Calibri"/>
                <w:sz w:val="20"/>
                <w:szCs w:val="20"/>
              </w:rPr>
              <w:t xml:space="preserve"> and projects?</w:t>
            </w:r>
            <w:r w:rsidR="002370DD" w:rsidRPr="0024039E">
              <w:rPr>
                <w:rFonts w:eastAsia="Times New Roman" w:cs="Calibri"/>
                <w:sz w:val="20"/>
                <w:szCs w:val="20"/>
              </w:rPr>
              <w:t xml:space="preserve"> </w:t>
            </w:r>
            <w:r w:rsidR="002370DD">
              <w:rPr>
                <w:rFonts w:eastAsia="Times New Roman" w:cs="Calibri"/>
                <w:sz w:val="20"/>
                <w:szCs w:val="20"/>
              </w:rPr>
              <w:t xml:space="preserve"> </w:t>
            </w:r>
            <w:r w:rsidR="002370DD" w:rsidRPr="0024039E">
              <w:rPr>
                <w:rFonts w:eastAsia="Times New Roman" w:cs="Calibri"/>
                <w:sz w:val="20"/>
                <w:szCs w:val="20"/>
              </w:rPr>
              <w:t>Is the project country driven?</w:t>
            </w:r>
          </w:p>
        </w:tc>
        <w:tc>
          <w:tcPr>
            <w:tcW w:w="3870" w:type="dxa"/>
          </w:tcPr>
          <w:p w14:paraId="0CDE8BC6" w14:textId="77777777" w:rsidR="00A058F7" w:rsidRPr="0024039E" w:rsidRDefault="00A058F7"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Degree of coherence between the project and nationals priorities, policies and strategies</w:t>
            </w:r>
          </w:p>
        </w:tc>
        <w:tc>
          <w:tcPr>
            <w:tcW w:w="2430" w:type="dxa"/>
            <w:vMerge/>
          </w:tcPr>
          <w:p w14:paraId="50A4DAA9" w14:textId="77777777" w:rsidR="00A058F7" w:rsidRPr="0024039E" w:rsidRDefault="00A058F7"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23" w:type="dxa"/>
            <w:vMerge/>
            <w:tcBorders>
              <w:right w:val="single" w:sz="6" w:space="0" w:color="auto"/>
            </w:tcBorders>
          </w:tcPr>
          <w:p w14:paraId="5F6553EB" w14:textId="77777777" w:rsidR="00A058F7" w:rsidRPr="0024039E" w:rsidRDefault="00A058F7"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A058F7" w:rsidRPr="0024039E" w14:paraId="696581F0" w14:textId="77777777" w:rsidTr="0024039E">
        <w:trPr>
          <w:gridAfter w:val="1"/>
          <w:wAfter w:w="21" w:type="dxa"/>
        </w:trPr>
        <w:tc>
          <w:tcPr>
            <w:tcW w:w="199" w:type="dxa"/>
            <w:tcBorders>
              <w:top w:val="nil"/>
              <w:left w:val="nil"/>
              <w:bottom w:val="nil"/>
              <w:right w:val="nil"/>
            </w:tcBorders>
            <w:shd w:val="pct12" w:color="auto" w:fill="FFFFFF"/>
          </w:tcPr>
          <w:p w14:paraId="41F7297E" w14:textId="77777777" w:rsidR="00A058F7" w:rsidRPr="0024039E" w:rsidRDefault="00A058F7"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41FFA928" w14:textId="77777777" w:rsidR="00A058F7" w:rsidRPr="0024039E" w:rsidRDefault="00A058F7" w:rsidP="002370DD">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Does the project adequately take into account the national realities, both in terms of institutional and policy frameworks in its design and implementation?</w:t>
            </w:r>
          </w:p>
        </w:tc>
        <w:tc>
          <w:tcPr>
            <w:tcW w:w="3870" w:type="dxa"/>
          </w:tcPr>
          <w:p w14:paraId="080929F8" w14:textId="77777777" w:rsidR="00A058F7" w:rsidRPr="0024039E" w:rsidRDefault="00A058F7"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Adequacy of project design and implementation to national realities and existing capacities</w:t>
            </w:r>
          </w:p>
        </w:tc>
        <w:tc>
          <w:tcPr>
            <w:tcW w:w="2430" w:type="dxa"/>
            <w:vMerge/>
          </w:tcPr>
          <w:p w14:paraId="629BB8AD" w14:textId="77777777" w:rsidR="00A058F7" w:rsidRPr="0024039E" w:rsidRDefault="00A058F7"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23" w:type="dxa"/>
            <w:vMerge/>
            <w:tcBorders>
              <w:right w:val="single" w:sz="6" w:space="0" w:color="auto"/>
            </w:tcBorders>
          </w:tcPr>
          <w:p w14:paraId="0B08BDC9" w14:textId="77777777" w:rsidR="00A058F7" w:rsidRPr="0024039E" w:rsidRDefault="00A058F7"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A058F7" w:rsidRPr="0024039E" w14:paraId="24532523" w14:textId="77777777" w:rsidTr="0024039E">
        <w:trPr>
          <w:gridAfter w:val="1"/>
          <w:wAfter w:w="21" w:type="dxa"/>
        </w:trPr>
        <w:tc>
          <w:tcPr>
            <w:tcW w:w="199" w:type="dxa"/>
            <w:tcBorders>
              <w:top w:val="nil"/>
              <w:left w:val="nil"/>
              <w:bottom w:val="nil"/>
              <w:right w:val="nil"/>
            </w:tcBorders>
            <w:shd w:val="pct12" w:color="auto" w:fill="FFFFFF"/>
          </w:tcPr>
          <w:p w14:paraId="7636BDAF" w14:textId="77777777" w:rsidR="00A058F7" w:rsidRPr="0024039E" w:rsidRDefault="00A058F7"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2D17D930" w14:textId="77777777" w:rsidR="00A058F7" w:rsidRPr="0024039E" w:rsidRDefault="00A058F7" w:rsidP="002370DD">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 xml:space="preserve">Have implementation strategies been appropriate (is the </w:t>
            </w:r>
            <w:proofErr w:type="spellStart"/>
            <w:r w:rsidRPr="0024039E">
              <w:rPr>
                <w:rFonts w:eastAsia="Times New Roman" w:cs="Calibri"/>
                <w:sz w:val="20"/>
                <w:szCs w:val="20"/>
              </w:rPr>
              <w:t>logframe</w:t>
            </w:r>
            <w:proofErr w:type="spellEnd"/>
            <w:r w:rsidRPr="0024039E">
              <w:rPr>
                <w:rFonts w:eastAsia="Times New Roman" w:cs="Calibri"/>
                <w:sz w:val="20"/>
                <w:szCs w:val="20"/>
              </w:rPr>
              <w:t xml:space="preserve"> logical and complete)?</w:t>
            </w:r>
          </w:p>
        </w:tc>
        <w:tc>
          <w:tcPr>
            <w:tcW w:w="3870" w:type="dxa"/>
          </w:tcPr>
          <w:p w14:paraId="06F3CE99" w14:textId="77777777" w:rsidR="00A058F7" w:rsidRPr="0024039E" w:rsidRDefault="00A058F7"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Degree to which the project supports objectives of Government energy strategies</w:t>
            </w:r>
          </w:p>
        </w:tc>
        <w:tc>
          <w:tcPr>
            <w:tcW w:w="2430" w:type="dxa"/>
            <w:vMerge/>
          </w:tcPr>
          <w:p w14:paraId="524973FC" w14:textId="77777777" w:rsidR="00A058F7" w:rsidRPr="0024039E" w:rsidRDefault="00A058F7"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23" w:type="dxa"/>
            <w:vMerge/>
            <w:tcBorders>
              <w:right w:val="single" w:sz="6" w:space="0" w:color="auto"/>
            </w:tcBorders>
          </w:tcPr>
          <w:p w14:paraId="66F3716C" w14:textId="77777777" w:rsidR="00A058F7" w:rsidRPr="0024039E" w:rsidRDefault="00A058F7"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A058F7" w:rsidRPr="0024039E" w14:paraId="79097F38" w14:textId="77777777" w:rsidTr="0024039E">
        <w:trPr>
          <w:gridAfter w:val="1"/>
          <w:wAfter w:w="21" w:type="dxa"/>
        </w:trPr>
        <w:tc>
          <w:tcPr>
            <w:tcW w:w="199" w:type="dxa"/>
            <w:tcBorders>
              <w:top w:val="nil"/>
              <w:left w:val="nil"/>
              <w:bottom w:val="nil"/>
              <w:right w:val="nil"/>
            </w:tcBorders>
            <w:shd w:val="pct12" w:color="auto" w:fill="FFFFFF"/>
          </w:tcPr>
          <w:p w14:paraId="24C46E95" w14:textId="77777777" w:rsidR="00A058F7" w:rsidRPr="0024039E" w:rsidRDefault="00A058F7"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1ED30CD1" w14:textId="77777777" w:rsidR="00A058F7" w:rsidRPr="0024039E" w:rsidRDefault="00A058F7" w:rsidP="002370DD">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Was the project responsive to threats and opportunities that emerged during the course of the project?</w:t>
            </w:r>
          </w:p>
        </w:tc>
        <w:tc>
          <w:tcPr>
            <w:tcW w:w="3870" w:type="dxa"/>
          </w:tcPr>
          <w:p w14:paraId="219F7ABB" w14:textId="77777777" w:rsidR="00A058F7" w:rsidRPr="0024039E" w:rsidRDefault="00A058F7" w:rsidP="0024039E">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Level of adaptive management related to emerging trends</w:t>
            </w:r>
          </w:p>
        </w:tc>
        <w:tc>
          <w:tcPr>
            <w:tcW w:w="2430" w:type="dxa"/>
            <w:vMerge/>
          </w:tcPr>
          <w:p w14:paraId="7E341260" w14:textId="77777777" w:rsidR="00A058F7" w:rsidRPr="0024039E" w:rsidRDefault="00A058F7"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23" w:type="dxa"/>
            <w:vMerge/>
            <w:tcBorders>
              <w:right w:val="single" w:sz="6" w:space="0" w:color="auto"/>
            </w:tcBorders>
          </w:tcPr>
          <w:p w14:paraId="2EB1E0CA" w14:textId="77777777" w:rsidR="00A058F7" w:rsidRPr="0024039E" w:rsidRDefault="00A058F7"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A058F7" w:rsidRPr="0024039E" w14:paraId="5F030C60" w14:textId="77777777" w:rsidTr="0024039E">
        <w:trPr>
          <w:gridAfter w:val="1"/>
          <w:wAfter w:w="21" w:type="dxa"/>
        </w:trPr>
        <w:tc>
          <w:tcPr>
            <w:tcW w:w="199" w:type="dxa"/>
            <w:tcBorders>
              <w:top w:val="nil"/>
              <w:left w:val="nil"/>
              <w:bottom w:val="nil"/>
              <w:right w:val="nil"/>
            </w:tcBorders>
            <w:shd w:val="pct12" w:color="auto" w:fill="FFFFFF"/>
          </w:tcPr>
          <w:p w14:paraId="7C627F60" w14:textId="77777777" w:rsidR="00A058F7" w:rsidRPr="0024039E" w:rsidRDefault="00A058F7"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69BD85C6" w14:textId="77777777" w:rsidR="00A058F7" w:rsidRPr="0024039E" w:rsidRDefault="00A058F7" w:rsidP="002370DD">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Did the project address the needs of target beneficiaries and other stakeholders?  Was it inclusive?  W</w:t>
            </w:r>
            <w:r w:rsidR="0070082A">
              <w:rPr>
                <w:rFonts w:eastAsia="Times New Roman" w:cs="Calibri"/>
                <w:sz w:val="20"/>
                <w:szCs w:val="20"/>
              </w:rPr>
              <w:t>ere beneficiaries and other stak</w:t>
            </w:r>
            <w:r w:rsidRPr="0024039E">
              <w:rPr>
                <w:rFonts w:eastAsia="Times New Roman" w:cs="Calibri"/>
                <w:sz w:val="20"/>
                <w:szCs w:val="20"/>
              </w:rPr>
              <w:t>eholders effectively engaged in implementation?</w:t>
            </w:r>
          </w:p>
        </w:tc>
        <w:tc>
          <w:tcPr>
            <w:tcW w:w="3870" w:type="dxa"/>
          </w:tcPr>
          <w:p w14:paraId="26C1FF88" w14:textId="77777777" w:rsidR="00A058F7" w:rsidRPr="0024039E" w:rsidRDefault="00A058F7"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Degree to which the project supports local aspirations</w:t>
            </w:r>
          </w:p>
          <w:p w14:paraId="7B74CEE2" w14:textId="77777777" w:rsidR="00A058F7" w:rsidRDefault="00A058F7"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 xml:space="preserve">Degree to which the project meets </w:t>
            </w:r>
            <w:r w:rsidR="002370DD">
              <w:rPr>
                <w:rFonts w:cs="Arial"/>
                <w:color w:val="000000"/>
                <w:sz w:val="20"/>
                <w:szCs w:val="20"/>
              </w:rPr>
              <w:t xml:space="preserve">stakeholder </w:t>
            </w:r>
            <w:r w:rsidRPr="0024039E">
              <w:rPr>
                <w:rFonts w:cs="Arial"/>
                <w:color w:val="000000"/>
                <w:sz w:val="20"/>
                <w:szCs w:val="20"/>
              </w:rPr>
              <w:t>expectations</w:t>
            </w:r>
          </w:p>
          <w:p w14:paraId="4B31A312" w14:textId="77777777" w:rsidR="00541BBC" w:rsidRPr="0024039E" w:rsidRDefault="00541BBC" w:rsidP="00541BBC">
            <w:pPr>
              <w:numPr>
                <w:ilvl w:val="0"/>
                <w:numId w:val="9"/>
              </w:numPr>
              <w:autoSpaceDE w:val="0"/>
              <w:autoSpaceDN w:val="0"/>
              <w:adjustRightInd w:val="0"/>
              <w:spacing w:after="0" w:line="240" w:lineRule="auto"/>
              <w:rPr>
                <w:rFonts w:cs="Arial"/>
                <w:color w:val="000000"/>
                <w:sz w:val="20"/>
                <w:szCs w:val="20"/>
              </w:rPr>
            </w:pPr>
          </w:p>
        </w:tc>
        <w:tc>
          <w:tcPr>
            <w:tcW w:w="2430" w:type="dxa"/>
            <w:vMerge/>
          </w:tcPr>
          <w:p w14:paraId="4A49C3D4" w14:textId="77777777" w:rsidR="00A058F7" w:rsidRPr="0024039E" w:rsidRDefault="00A058F7"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23" w:type="dxa"/>
            <w:vMerge/>
            <w:tcBorders>
              <w:right w:val="single" w:sz="6" w:space="0" w:color="auto"/>
            </w:tcBorders>
          </w:tcPr>
          <w:p w14:paraId="0AEA7123" w14:textId="77777777" w:rsidR="00A058F7" w:rsidRPr="0024039E" w:rsidRDefault="00A058F7"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A058F7" w:rsidRPr="0024039E" w14:paraId="2131BF17" w14:textId="77777777" w:rsidTr="0024039E">
        <w:trPr>
          <w:gridAfter w:val="1"/>
          <w:wAfter w:w="21" w:type="dxa"/>
        </w:trPr>
        <w:tc>
          <w:tcPr>
            <w:tcW w:w="199" w:type="dxa"/>
            <w:tcBorders>
              <w:top w:val="nil"/>
              <w:left w:val="nil"/>
              <w:bottom w:val="nil"/>
              <w:right w:val="nil"/>
            </w:tcBorders>
            <w:shd w:val="pct12" w:color="auto" w:fill="FFFFFF"/>
          </w:tcPr>
          <w:p w14:paraId="12FEB5B7" w14:textId="77777777" w:rsidR="00A058F7" w:rsidRPr="0024039E" w:rsidRDefault="00A058F7"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508DE41A" w14:textId="77777777" w:rsidR="00A058F7" w:rsidRPr="0024039E" w:rsidRDefault="00A058F7" w:rsidP="002370DD">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Has the experience of the project provided relevant lessons for other future projects targeted at similar objectives?</w:t>
            </w:r>
          </w:p>
        </w:tc>
        <w:tc>
          <w:tcPr>
            <w:tcW w:w="3870" w:type="dxa"/>
          </w:tcPr>
          <w:p w14:paraId="6E74A33E" w14:textId="57418624" w:rsidR="00A058F7" w:rsidRPr="0024039E" w:rsidRDefault="00433E2D" w:rsidP="00D07686">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 xml:space="preserve">Extent </w:t>
            </w:r>
            <w:r w:rsidR="00D07686">
              <w:rPr>
                <w:rFonts w:cs="Arial"/>
                <w:color w:val="000000"/>
                <w:sz w:val="20"/>
                <w:szCs w:val="20"/>
              </w:rPr>
              <w:t xml:space="preserve">to which </w:t>
            </w:r>
            <w:r w:rsidRPr="0024039E">
              <w:rPr>
                <w:rFonts w:cs="Arial"/>
                <w:color w:val="000000"/>
                <w:sz w:val="20"/>
                <w:szCs w:val="20"/>
              </w:rPr>
              <w:t xml:space="preserve">of lessons learned </w:t>
            </w:r>
            <w:r w:rsidR="00D07686">
              <w:rPr>
                <w:rFonts w:cs="Arial"/>
                <w:color w:val="000000"/>
                <w:sz w:val="20"/>
                <w:szCs w:val="20"/>
              </w:rPr>
              <w:t xml:space="preserve"> relating to all facets of the project are </w:t>
            </w:r>
            <w:r w:rsidR="00D07686" w:rsidRPr="0024039E">
              <w:rPr>
                <w:rFonts w:cs="Arial"/>
                <w:color w:val="000000"/>
                <w:sz w:val="20"/>
                <w:szCs w:val="20"/>
              </w:rPr>
              <w:t>document</w:t>
            </w:r>
            <w:r w:rsidR="00D07686">
              <w:rPr>
                <w:rFonts w:cs="Arial"/>
                <w:color w:val="000000"/>
                <w:sz w:val="20"/>
                <w:szCs w:val="20"/>
              </w:rPr>
              <w:t>ed</w:t>
            </w:r>
          </w:p>
        </w:tc>
        <w:tc>
          <w:tcPr>
            <w:tcW w:w="2430" w:type="dxa"/>
            <w:vMerge/>
          </w:tcPr>
          <w:p w14:paraId="0BA76DA6" w14:textId="77777777" w:rsidR="00A058F7" w:rsidRPr="0024039E" w:rsidRDefault="00A058F7"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23" w:type="dxa"/>
            <w:vMerge/>
            <w:tcBorders>
              <w:right w:val="single" w:sz="6" w:space="0" w:color="auto"/>
            </w:tcBorders>
          </w:tcPr>
          <w:p w14:paraId="312630FA" w14:textId="77777777" w:rsidR="00A058F7" w:rsidRPr="0024039E" w:rsidRDefault="00A058F7"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D6638C" w:rsidRPr="0024039E" w14:paraId="2071E6DD" w14:textId="77777777" w:rsidTr="0024039E">
        <w:tc>
          <w:tcPr>
            <w:tcW w:w="14601" w:type="dxa"/>
            <w:gridSpan w:val="6"/>
            <w:tcBorders>
              <w:top w:val="nil"/>
              <w:left w:val="single" w:sz="6" w:space="0" w:color="auto"/>
              <w:bottom w:val="nil"/>
              <w:right w:val="single" w:sz="6" w:space="0" w:color="auto"/>
            </w:tcBorders>
            <w:shd w:val="pct12" w:color="auto" w:fill="000000" w:themeFill="text1"/>
          </w:tcPr>
          <w:p w14:paraId="0C7C87C9" w14:textId="77777777" w:rsidR="00D6638C" w:rsidRPr="0024039E" w:rsidRDefault="00D6638C" w:rsidP="0024039E">
            <w:pPr>
              <w:numPr>
                <w:ilvl w:val="12"/>
                <w:numId w:val="0"/>
              </w:numPr>
              <w:spacing w:after="0" w:line="240" w:lineRule="auto"/>
              <w:jc w:val="both"/>
              <w:rPr>
                <w:rFonts w:eastAsia="Times New Roman" w:cs="Calibri"/>
                <w:sz w:val="20"/>
                <w:szCs w:val="20"/>
              </w:rPr>
            </w:pPr>
            <w:r w:rsidRPr="0024039E">
              <w:rPr>
                <w:rFonts w:eastAsia="Times New Roman" w:cs="Calibri"/>
                <w:bCs/>
                <w:iCs/>
                <w:sz w:val="20"/>
                <w:szCs w:val="20"/>
              </w:rPr>
              <w:t>Effectiveness:</w:t>
            </w:r>
            <w:r w:rsidRPr="0024039E">
              <w:rPr>
                <w:rFonts w:eastAsia="Times New Roman" w:cs="Calibri"/>
                <w:iCs/>
                <w:sz w:val="20"/>
                <w:szCs w:val="20"/>
              </w:rPr>
              <w:t xml:space="preserve"> To what extent have the expected outcomes and objectives of the project been achieved?</w:t>
            </w:r>
          </w:p>
        </w:tc>
      </w:tr>
      <w:tr w:rsidR="00522D54" w:rsidRPr="0024039E" w14:paraId="66696DE8" w14:textId="77777777" w:rsidTr="0024039E">
        <w:tc>
          <w:tcPr>
            <w:tcW w:w="199" w:type="dxa"/>
            <w:tcBorders>
              <w:top w:val="nil"/>
              <w:left w:val="nil"/>
              <w:bottom w:val="nil"/>
              <w:right w:val="nil"/>
            </w:tcBorders>
            <w:shd w:val="pct12" w:color="auto" w:fill="FFFFFF"/>
          </w:tcPr>
          <w:p w14:paraId="4CB272A4" w14:textId="77777777" w:rsidR="00522D54" w:rsidRPr="0024039E" w:rsidRDefault="00522D54"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74E4ECEB" w14:textId="77777777" w:rsidR="00522D54" w:rsidRPr="0024039E" w:rsidRDefault="00522D54" w:rsidP="0024039E">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 xml:space="preserve"> How </w:t>
            </w:r>
            <w:r w:rsidR="002370DD">
              <w:rPr>
                <w:rFonts w:eastAsia="Times New Roman" w:cs="Calibri"/>
                <w:sz w:val="20"/>
                <w:szCs w:val="20"/>
              </w:rPr>
              <w:t xml:space="preserve">well </w:t>
            </w:r>
            <w:r w:rsidRPr="0024039E">
              <w:rPr>
                <w:rFonts w:eastAsia="Times New Roman" w:cs="Calibri"/>
                <w:sz w:val="20"/>
                <w:szCs w:val="20"/>
              </w:rPr>
              <w:t xml:space="preserve">has the project performed against its indicators and </w:t>
            </w:r>
            <w:r w:rsidRPr="0024039E">
              <w:rPr>
                <w:rFonts w:eastAsia="Times New Roman" w:cs="Calibri"/>
                <w:sz w:val="20"/>
                <w:szCs w:val="20"/>
              </w:rPr>
              <w:lastRenderedPageBreak/>
              <w:t>targets?</w:t>
            </w:r>
          </w:p>
        </w:tc>
        <w:tc>
          <w:tcPr>
            <w:tcW w:w="3870" w:type="dxa"/>
          </w:tcPr>
          <w:p w14:paraId="0D61F06E" w14:textId="07C3FFCE" w:rsidR="00522D54" w:rsidRPr="0024039E" w:rsidRDefault="00D07686" w:rsidP="00D07686">
            <w:pPr>
              <w:numPr>
                <w:ilvl w:val="0"/>
                <w:numId w:val="9"/>
              </w:numPr>
              <w:autoSpaceDE w:val="0"/>
              <w:autoSpaceDN w:val="0"/>
              <w:adjustRightInd w:val="0"/>
              <w:spacing w:after="0" w:line="240" w:lineRule="auto"/>
              <w:rPr>
                <w:rFonts w:cs="Arial"/>
                <w:color w:val="000000"/>
                <w:sz w:val="20"/>
                <w:szCs w:val="20"/>
              </w:rPr>
            </w:pPr>
            <w:r>
              <w:rPr>
                <w:rFonts w:cs="Arial"/>
                <w:color w:val="000000"/>
                <w:sz w:val="20"/>
                <w:szCs w:val="20"/>
              </w:rPr>
              <w:lastRenderedPageBreak/>
              <w:t xml:space="preserve">Extent to which </w:t>
            </w:r>
            <w:r w:rsidR="00522D54" w:rsidRPr="0024039E">
              <w:rPr>
                <w:rFonts w:cs="Arial"/>
                <w:color w:val="000000"/>
                <w:sz w:val="20"/>
                <w:szCs w:val="20"/>
              </w:rPr>
              <w:t xml:space="preserve">milestones and targets </w:t>
            </w:r>
            <w:r>
              <w:rPr>
                <w:rFonts w:cs="Arial"/>
                <w:color w:val="000000"/>
                <w:sz w:val="20"/>
                <w:szCs w:val="20"/>
              </w:rPr>
              <w:lastRenderedPageBreak/>
              <w:t xml:space="preserve">are achieved </w:t>
            </w:r>
            <w:r w:rsidR="00522D54" w:rsidRPr="0024039E">
              <w:rPr>
                <w:rFonts w:cs="Arial"/>
                <w:color w:val="000000"/>
                <w:sz w:val="20"/>
                <w:szCs w:val="20"/>
              </w:rPr>
              <w:t xml:space="preserve">as laid out in the </w:t>
            </w:r>
            <w:proofErr w:type="spellStart"/>
            <w:r w:rsidR="00522D54" w:rsidRPr="0024039E">
              <w:rPr>
                <w:rFonts w:cs="Arial"/>
                <w:color w:val="000000"/>
                <w:sz w:val="20"/>
                <w:szCs w:val="20"/>
              </w:rPr>
              <w:t>logframe</w:t>
            </w:r>
            <w:proofErr w:type="spellEnd"/>
            <w:r w:rsidR="00522D54" w:rsidRPr="0024039E">
              <w:rPr>
                <w:rFonts w:cs="Arial"/>
                <w:color w:val="000000"/>
                <w:sz w:val="20"/>
                <w:szCs w:val="20"/>
              </w:rPr>
              <w:t xml:space="preserve"> and monitoring plan</w:t>
            </w:r>
          </w:p>
        </w:tc>
        <w:tc>
          <w:tcPr>
            <w:tcW w:w="2430" w:type="dxa"/>
            <w:vMerge w:val="restart"/>
          </w:tcPr>
          <w:p w14:paraId="01516596" w14:textId="77777777" w:rsidR="00522D54" w:rsidRPr="0024039E" w:rsidRDefault="00522D54"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lastRenderedPageBreak/>
              <w:t xml:space="preserve">Project reports </w:t>
            </w:r>
          </w:p>
          <w:p w14:paraId="2AB2D2C2" w14:textId="77777777" w:rsidR="00522D54" w:rsidRPr="0024039E" w:rsidRDefault="00522D54"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lastRenderedPageBreak/>
              <w:t>Minutes of Project and ITCP Steering Committee Meetings</w:t>
            </w:r>
          </w:p>
          <w:p w14:paraId="294C16D9" w14:textId="77777777" w:rsidR="00522D54" w:rsidRPr="0024039E" w:rsidRDefault="00522D54"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Minutes of District Technical Planning Committee meetings</w:t>
            </w:r>
          </w:p>
          <w:p w14:paraId="671554EA" w14:textId="77777777" w:rsidR="00522D54" w:rsidRPr="0024039E" w:rsidRDefault="00522D54"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Local partners and beneficiaries</w:t>
            </w:r>
          </w:p>
          <w:p w14:paraId="3867818B" w14:textId="77777777" w:rsidR="00522D54" w:rsidRPr="0024039E" w:rsidRDefault="00522D54" w:rsidP="0024039E">
            <w:pPr>
              <w:numPr>
                <w:ilvl w:val="0"/>
                <w:numId w:val="9"/>
              </w:numPr>
              <w:autoSpaceDE w:val="0"/>
              <w:autoSpaceDN w:val="0"/>
              <w:adjustRightInd w:val="0"/>
              <w:spacing w:after="0" w:line="240" w:lineRule="auto"/>
              <w:rPr>
                <w:rFonts w:cs="Arial"/>
                <w:color w:val="000000"/>
                <w:sz w:val="20"/>
                <w:szCs w:val="20"/>
              </w:rPr>
            </w:pPr>
            <w:r w:rsidRPr="0024039E">
              <w:rPr>
                <w:rFonts w:eastAsia="Times New Roman" w:cs="Calibri"/>
                <w:sz w:val="20"/>
                <w:szCs w:val="20"/>
              </w:rPr>
              <w:t>Project risks log</w:t>
            </w:r>
          </w:p>
        </w:tc>
        <w:tc>
          <w:tcPr>
            <w:tcW w:w="1944" w:type="dxa"/>
            <w:gridSpan w:val="2"/>
            <w:vMerge w:val="restart"/>
            <w:tcBorders>
              <w:right w:val="single" w:sz="6" w:space="0" w:color="auto"/>
            </w:tcBorders>
          </w:tcPr>
          <w:p w14:paraId="75E17C46"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522D54" w:rsidRPr="0024039E" w14:paraId="698D6290" w14:textId="77777777" w:rsidTr="0024039E">
        <w:tc>
          <w:tcPr>
            <w:tcW w:w="199" w:type="dxa"/>
            <w:tcBorders>
              <w:top w:val="nil"/>
              <w:left w:val="nil"/>
              <w:bottom w:val="nil"/>
              <w:right w:val="nil"/>
            </w:tcBorders>
            <w:shd w:val="pct12" w:color="auto" w:fill="FFFFFF"/>
          </w:tcPr>
          <w:p w14:paraId="75AA4D72" w14:textId="77777777" w:rsidR="00522D54" w:rsidRPr="0024039E" w:rsidRDefault="00522D54"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216A0B66" w14:textId="77777777" w:rsidR="00522D54" w:rsidRPr="0024039E" w:rsidRDefault="00522D54" w:rsidP="0024039E">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Which have been the key factors leading to project achievements?</w:t>
            </w:r>
          </w:p>
        </w:tc>
        <w:tc>
          <w:tcPr>
            <w:tcW w:w="3870" w:type="dxa"/>
          </w:tcPr>
          <w:p w14:paraId="7C43FAA1" w14:textId="77777777" w:rsidR="00522D54" w:rsidRPr="0024039E" w:rsidRDefault="00522D54" w:rsidP="0024039E">
            <w:pPr>
              <w:numPr>
                <w:ilvl w:val="0"/>
                <w:numId w:val="9"/>
              </w:numPr>
              <w:autoSpaceDE w:val="0"/>
              <w:autoSpaceDN w:val="0"/>
              <w:adjustRightInd w:val="0"/>
              <w:spacing w:after="0" w:line="240" w:lineRule="auto"/>
              <w:rPr>
                <w:rFonts w:eastAsia="Times New Roman" w:cs="Calibri"/>
                <w:sz w:val="20"/>
                <w:szCs w:val="20"/>
              </w:rPr>
            </w:pPr>
            <w:r w:rsidRPr="0024039E">
              <w:rPr>
                <w:rFonts w:cs="Arial"/>
                <w:color w:val="000000"/>
                <w:sz w:val="20"/>
                <w:szCs w:val="20"/>
              </w:rPr>
              <w:t xml:space="preserve">Achievement of milestones and targets as laid out in the </w:t>
            </w:r>
            <w:proofErr w:type="spellStart"/>
            <w:r w:rsidRPr="0024039E">
              <w:rPr>
                <w:rFonts w:cs="Arial"/>
                <w:color w:val="000000"/>
                <w:sz w:val="20"/>
                <w:szCs w:val="20"/>
              </w:rPr>
              <w:t>logframe</w:t>
            </w:r>
            <w:proofErr w:type="spellEnd"/>
            <w:r w:rsidRPr="0024039E">
              <w:rPr>
                <w:rFonts w:cs="Arial"/>
                <w:color w:val="000000"/>
                <w:sz w:val="20"/>
                <w:szCs w:val="20"/>
              </w:rPr>
              <w:t xml:space="preserve"> and monitoring plan</w:t>
            </w:r>
          </w:p>
        </w:tc>
        <w:tc>
          <w:tcPr>
            <w:tcW w:w="2430" w:type="dxa"/>
            <w:vMerge/>
          </w:tcPr>
          <w:p w14:paraId="56F2E3A1"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44" w:type="dxa"/>
            <w:gridSpan w:val="2"/>
            <w:vMerge/>
            <w:tcBorders>
              <w:right w:val="single" w:sz="6" w:space="0" w:color="auto"/>
            </w:tcBorders>
          </w:tcPr>
          <w:p w14:paraId="3F137C1E"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522D54" w:rsidRPr="0024039E" w14:paraId="4B99141D" w14:textId="77777777" w:rsidTr="0024039E">
        <w:tc>
          <w:tcPr>
            <w:tcW w:w="199" w:type="dxa"/>
            <w:tcBorders>
              <w:top w:val="nil"/>
              <w:left w:val="nil"/>
              <w:bottom w:val="nil"/>
              <w:right w:val="nil"/>
            </w:tcBorders>
            <w:shd w:val="pct12" w:color="auto" w:fill="FFFFFF"/>
          </w:tcPr>
          <w:p w14:paraId="700B1C14" w14:textId="77777777" w:rsidR="00522D54" w:rsidRPr="0024039E" w:rsidRDefault="00522D54"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bidi="ar-SA"/>
              </w:rPr>
            </w:pPr>
          </w:p>
        </w:tc>
        <w:tc>
          <w:tcPr>
            <w:tcW w:w="6158" w:type="dxa"/>
            <w:tcBorders>
              <w:left w:val="nil"/>
            </w:tcBorders>
          </w:tcPr>
          <w:p w14:paraId="75412F70" w14:textId="77777777" w:rsidR="00522D54" w:rsidRPr="0024039E" w:rsidRDefault="00522D54" w:rsidP="0024039E">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To what extent can observed results be attributed to the project or not (enabling environment for PV, level of uptake of PV, etc.)?  In this respect have there been notable changes in the enabling environment for the project?</w:t>
            </w:r>
          </w:p>
        </w:tc>
        <w:tc>
          <w:tcPr>
            <w:tcW w:w="3870" w:type="dxa"/>
          </w:tcPr>
          <w:p w14:paraId="60C5C569" w14:textId="77777777" w:rsidR="00522D54" w:rsidRPr="0024039E" w:rsidRDefault="00522D54" w:rsidP="0024039E">
            <w:pPr>
              <w:pStyle w:val="ListParagraph"/>
              <w:numPr>
                <w:ilvl w:val="0"/>
                <w:numId w:val="9"/>
              </w:numPr>
              <w:spacing w:before="0" w:after="0" w:line="240" w:lineRule="auto"/>
              <w:rPr>
                <w:rFonts w:eastAsia="Cambria" w:cs="Calibri"/>
                <w:lang w:bidi="ar-SA"/>
              </w:rPr>
            </w:pPr>
            <w:r w:rsidRPr="0024039E">
              <w:rPr>
                <w:rFonts w:eastAsia="Cambria" w:cs="Calibri"/>
                <w:lang w:bidi="ar-SA"/>
              </w:rPr>
              <w:t>Extent of change to the enabling environment</w:t>
            </w:r>
          </w:p>
        </w:tc>
        <w:tc>
          <w:tcPr>
            <w:tcW w:w="2430" w:type="dxa"/>
            <w:vMerge/>
          </w:tcPr>
          <w:p w14:paraId="1E333260"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44" w:type="dxa"/>
            <w:gridSpan w:val="2"/>
            <w:vMerge/>
            <w:tcBorders>
              <w:right w:val="single" w:sz="6" w:space="0" w:color="auto"/>
            </w:tcBorders>
          </w:tcPr>
          <w:p w14:paraId="2D204F90"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522D54" w:rsidRPr="0024039E" w14:paraId="1DDF5A2E" w14:textId="77777777" w:rsidTr="0024039E">
        <w:tc>
          <w:tcPr>
            <w:tcW w:w="199" w:type="dxa"/>
            <w:tcBorders>
              <w:top w:val="nil"/>
              <w:left w:val="nil"/>
              <w:bottom w:val="nil"/>
              <w:right w:val="nil"/>
            </w:tcBorders>
            <w:shd w:val="pct12" w:color="auto" w:fill="FFFFFF"/>
          </w:tcPr>
          <w:p w14:paraId="4AA57D58" w14:textId="77777777" w:rsidR="00522D54" w:rsidRPr="0024039E" w:rsidRDefault="00522D54"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bidi="ar-SA"/>
              </w:rPr>
            </w:pPr>
          </w:p>
        </w:tc>
        <w:tc>
          <w:tcPr>
            <w:tcW w:w="6158" w:type="dxa"/>
            <w:tcBorders>
              <w:left w:val="nil"/>
            </w:tcBorders>
          </w:tcPr>
          <w:p w14:paraId="49C66685" w14:textId="77777777" w:rsidR="00522D54" w:rsidRPr="0024039E" w:rsidRDefault="00522D54" w:rsidP="0024039E">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Has the project failed in any respect?</w:t>
            </w:r>
            <w:r w:rsidRPr="0024039E">
              <w:rPr>
                <w:rFonts w:cs="Arial"/>
                <w:color w:val="000000"/>
                <w:sz w:val="20"/>
                <w:szCs w:val="20"/>
              </w:rPr>
              <w:t xml:space="preserve"> What changes could have been made (if any) to the design or implementation of the project in order to improve the achievement of the expected results?</w:t>
            </w:r>
          </w:p>
        </w:tc>
        <w:tc>
          <w:tcPr>
            <w:tcW w:w="3870" w:type="dxa"/>
          </w:tcPr>
          <w:p w14:paraId="5B57D614" w14:textId="77777777" w:rsidR="00522D54" w:rsidRPr="0070082A" w:rsidRDefault="00522D54" w:rsidP="0070082A">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Evidence of adaptive management and/or early application of lessons learned</w:t>
            </w:r>
          </w:p>
        </w:tc>
        <w:tc>
          <w:tcPr>
            <w:tcW w:w="2430" w:type="dxa"/>
            <w:vMerge/>
          </w:tcPr>
          <w:p w14:paraId="53BCAE55"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44" w:type="dxa"/>
            <w:gridSpan w:val="2"/>
            <w:vMerge/>
            <w:tcBorders>
              <w:right w:val="single" w:sz="6" w:space="0" w:color="auto"/>
            </w:tcBorders>
          </w:tcPr>
          <w:p w14:paraId="0878D065"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522D54" w:rsidRPr="0024039E" w14:paraId="4C7EC03C" w14:textId="77777777" w:rsidTr="0024039E">
        <w:tc>
          <w:tcPr>
            <w:tcW w:w="199" w:type="dxa"/>
            <w:tcBorders>
              <w:top w:val="nil"/>
              <w:left w:val="nil"/>
              <w:bottom w:val="nil"/>
              <w:right w:val="nil"/>
            </w:tcBorders>
            <w:shd w:val="pct12" w:color="auto" w:fill="FFFFFF"/>
          </w:tcPr>
          <w:p w14:paraId="1C9365FD" w14:textId="77777777" w:rsidR="00522D54" w:rsidRPr="0024039E" w:rsidRDefault="00522D54"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bidi="ar-SA"/>
              </w:rPr>
            </w:pPr>
          </w:p>
        </w:tc>
        <w:tc>
          <w:tcPr>
            <w:tcW w:w="6158" w:type="dxa"/>
            <w:tcBorders>
              <w:left w:val="nil"/>
            </w:tcBorders>
          </w:tcPr>
          <w:p w14:paraId="5DBC5521" w14:textId="77777777" w:rsidR="00522D54" w:rsidRPr="0024039E" w:rsidRDefault="00522D54" w:rsidP="0024039E">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How has the project contributed to raising capacity of local stakeholders to address aims of the project</w:t>
            </w:r>
            <w:r w:rsidR="002370DD">
              <w:rPr>
                <w:rFonts w:eastAsia="Times New Roman" w:cs="Calibri"/>
                <w:sz w:val="20"/>
                <w:szCs w:val="20"/>
              </w:rPr>
              <w:t xml:space="preserve"> or of Government</w:t>
            </w:r>
            <w:r w:rsidRPr="0024039E">
              <w:rPr>
                <w:rFonts w:eastAsia="Times New Roman" w:cs="Calibri"/>
                <w:sz w:val="20"/>
                <w:szCs w:val="20"/>
              </w:rPr>
              <w:t>?</w:t>
            </w:r>
          </w:p>
        </w:tc>
        <w:tc>
          <w:tcPr>
            <w:tcW w:w="3870" w:type="dxa"/>
          </w:tcPr>
          <w:p w14:paraId="1D1AB200" w14:textId="77777777" w:rsidR="00522D54" w:rsidRPr="0024039E" w:rsidRDefault="00522D54"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Extent of support from local stakeholders</w:t>
            </w:r>
          </w:p>
          <w:p w14:paraId="242B69C4" w14:textId="77777777" w:rsidR="00522D54" w:rsidRPr="0024039E" w:rsidRDefault="00522D54" w:rsidP="0024039E">
            <w:pPr>
              <w:tabs>
                <w:tab w:val="left" w:pos="108"/>
                <w:tab w:val="left" w:pos="227"/>
              </w:tabs>
              <w:overflowPunct w:val="0"/>
              <w:autoSpaceDE w:val="0"/>
              <w:autoSpaceDN w:val="0"/>
              <w:adjustRightInd w:val="0"/>
              <w:spacing w:after="0" w:line="240" w:lineRule="auto"/>
              <w:ind w:right="72"/>
              <w:textAlignment w:val="baseline"/>
              <w:rPr>
                <w:rFonts w:eastAsia="Cambria" w:cs="Calibri"/>
                <w:sz w:val="20"/>
                <w:szCs w:val="20"/>
                <w:lang w:bidi="ar-SA"/>
              </w:rPr>
            </w:pPr>
          </w:p>
        </w:tc>
        <w:tc>
          <w:tcPr>
            <w:tcW w:w="2430" w:type="dxa"/>
            <w:vMerge/>
          </w:tcPr>
          <w:p w14:paraId="30854DC9"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44" w:type="dxa"/>
            <w:gridSpan w:val="2"/>
            <w:vMerge/>
            <w:tcBorders>
              <w:right w:val="single" w:sz="6" w:space="0" w:color="auto"/>
            </w:tcBorders>
          </w:tcPr>
          <w:p w14:paraId="0505D9BC"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522D54" w:rsidRPr="0024039E" w14:paraId="549CDC04" w14:textId="77777777" w:rsidTr="0024039E">
        <w:tc>
          <w:tcPr>
            <w:tcW w:w="199" w:type="dxa"/>
            <w:tcBorders>
              <w:top w:val="nil"/>
              <w:left w:val="nil"/>
              <w:bottom w:val="nil"/>
              <w:right w:val="nil"/>
            </w:tcBorders>
            <w:shd w:val="pct12" w:color="auto" w:fill="FFFFFF"/>
          </w:tcPr>
          <w:p w14:paraId="35A1ADD1" w14:textId="77777777" w:rsidR="00522D54" w:rsidRPr="0024039E" w:rsidRDefault="00522D54"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bidi="ar-SA"/>
              </w:rPr>
            </w:pPr>
          </w:p>
        </w:tc>
        <w:tc>
          <w:tcPr>
            <w:tcW w:w="6158" w:type="dxa"/>
            <w:tcBorders>
              <w:left w:val="nil"/>
            </w:tcBorders>
          </w:tcPr>
          <w:p w14:paraId="1695F39C" w14:textId="77777777" w:rsidR="00522D54" w:rsidRPr="0024039E" w:rsidRDefault="00522D54" w:rsidP="0024039E">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What are the views of stakeholders on the implementation and activities of the project?  Are there activities missing from the implementation?</w:t>
            </w:r>
          </w:p>
        </w:tc>
        <w:tc>
          <w:tcPr>
            <w:tcW w:w="3870" w:type="dxa"/>
          </w:tcPr>
          <w:p w14:paraId="11AF627E" w14:textId="77777777" w:rsidR="00522D54" w:rsidRDefault="00522D54"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Extent to which stakeholders are actively participating in the project</w:t>
            </w:r>
            <w:r w:rsidR="00541BBC">
              <w:rPr>
                <w:rFonts w:cs="Arial"/>
                <w:color w:val="000000"/>
                <w:sz w:val="20"/>
                <w:szCs w:val="20"/>
              </w:rPr>
              <w:t xml:space="preserve"> or </w:t>
            </w:r>
          </w:p>
          <w:p w14:paraId="106245CE" w14:textId="77777777" w:rsidR="00541BBC" w:rsidRPr="0024039E" w:rsidRDefault="00541BBC" w:rsidP="00541BBC">
            <w:pPr>
              <w:numPr>
                <w:ilvl w:val="0"/>
                <w:numId w:val="9"/>
              </w:numPr>
              <w:autoSpaceDE w:val="0"/>
              <w:autoSpaceDN w:val="0"/>
              <w:adjustRightInd w:val="0"/>
              <w:spacing w:after="0" w:line="240" w:lineRule="auto"/>
              <w:rPr>
                <w:rFonts w:cs="Arial"/>
                <w:color w:val="000000"/>
                <w:sz w:val="20"/>
                <w:szCs w:val="20"/>
              </w:rPr>
            </w:pPr>
            <w:r w:rsidRPr="00541BBC">
              <w:rPr>
                <w:rFonts w:cs="Arial"/>
                <w:color w:val="000000"/>
                <w:sz w:val="20"/>
                <w:szCs w:val="20"/>
              </w:rPr>
              <w:t>Extent to which beneficiaries were engaged in implementation and monitoring of the project</w:t>
            </w:r>
          </w:p>
          <w:p w14:paraId="251CB4FF" w14:textId="77777777" w:rsidR="00522D54" w:rsidRPr="0024039E" w:rsidRDefault="00522D54" w:rsidP="0024039E">
            <w:pPr>
              <w:tabs>
                <w:tab w:val="left" w:pos="108"/>
                <w:tab w:val="left" w:pos="227"/>
              </w:tabs>
              <w:overflowPunct w:val="0"/>
              <w:autoSpaceDE w:val="0"/>
              <w:autoSpaceDN w:val="0"/>
              <w:adjustRightInd w:val="0"/>
              <w:spacing w:after="0" w:line="240" w:lineRule="auto"/>
              <w:ind w:right="72"/>
              <w:textAlignment w:val="baseline"/>
              <w:rPr>
                <w:rFonts w:eastAsia="Cambria" w:cs="Calibri"/>
                <w:sz w:val="20"/>
                <w:szCs w:val="20"/>
                <w:lang w:bidi="ar-SA"/>
              </w:rPr>
            </w:pPr>
          </w:p>
        </w:tc>
        <w:tc>
          <w:tcPr>
            <w:tcW w:w="2430" w:type="dxa"/>
            <w:vMerge/>
          </w:tcPr>
          <w:p w14:paraId="59586736"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44" w:type="dxa"/>
            <w:gridSpan w:val="2"/>
            <w:vMerge/>
            <w:tcBorders>
              <w:right w:val="single" w:sz="6" w:space="0" w:color="auto"/>
            </w:tcBorders>
          </w:tcPr>
          <w:p w14:paraId="2F7C74E2"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522D54" w:rsidRPr="0024039E" w14:paraId="61198566" w14:textId="77777777" w:rsidTr="0024039E">
        <w:tc>
          <w:tcPr>
            <w:tcW w:w="199" w:type="dxa"/>
            <w:tcBorders>
              <w:top w:val="nil"/>
              <w:left w:val="nil"/>
              <w:bottom w:val="nil"/>
              <w:right w:val="nil"/>
            </w:tcBorders>
            <w:shd w:val="pct12" w:color="auto" w:fill="FFFFFF"/>
          </w:tcPr>
          <w:p w14:paraId="3C6A54CA" w14:textId="77777777" w:rsidR="00522D54" w:rsidRPr="0024039E" w:rsidRDefault="00522D54"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bidi="ar-SA"/>
              </w:rPr>
            </w:pPr>
          </w:p>
        </w:tc>
        <w:tc>
          <w:tcPr>
            <w:tcW w:w="6158" w:type="dxa"/>
            <w:tcBorders>
              <w:left w:val="nil"/>
            </w:tcBorders>
          </w:tcPr>
          <w:p w14:paraId="56439DD3" w14:textId="77777777" w:rsidR="00522D54" w:rsidRPr="0024039E" w:rsidRDefault="00522D54" w:rsidP="002370DD">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 xml:space="preserve">How well </w:t>
            </w:r>
            <w:r w:rsidR="002370DD">
              <w:rPr>
                <w:rFonts w:cs="Arial"/>
                <w:color w:val="000000"/>
                <w:sz w:val="20"/>
                <w:szCs w:val="20"/>
              </w:rPr>
              <w:t>were</w:t>
            </w:r>
            <w:r w:rsidRPr="0024039E">
              <w:rPr>
                <w:rFonts w:cs="Arial"/>
                <w:color w:val="000000"/>
                <w:sz w:val="20"/>
                <w:szCs w:val="20"/>
              </w:rPr>
              <w:t xml:space="preserve"> risks, assumptions and impact drivers managed? What was the quality of risk mitigation strategies developed? Were these sufficient? Are there clear strategies for risk mitigation related </w:t>
            </w:r>
            <w:r w:rsidR="002370DD">
              <w:rPr>
                <w:rFonts w:cs="Arial"/>
                <w:color w:val="000000"/>
                <w:sz w:val="20"/>
                <w:szCs w:val="20"/>
              </w:rPr>
              <w:t>to</w:t>
            </w:r>
            <w:r w:rsidRPr="0024039E">
              <w:rPr>
                <w:rFonts w:cs="Arial"/>
                <w:color w:val="000000"/>
                <w:sz w:val="20"/>
                <w:szCs w:val="20"/>
              </w:rPr>
              <w:t xml:space="preserve"> long-term sustainability of the project?</w:t>
            </w:r>
          </w:p>
        </w:tc>
        <w:tc>
          <w:tcPr>
            <w:tcW w:w="3870" w:type="dxa"/>
          </w:tcPr>
          <w:p w14:paraId="7B0A9CB0" w14:textId="77777777" w:rsidR="00522D54" w:rsidRPr="0024039E" w:rsidRDefault="00522D54" w:rsidP="0024039E">
            <w:pPr>
              <w:numPr>
                <w:ilvl w:val="0"/>
                <w:numId w:val="9"/>
              </w:numPr>
              <w:autoSpaceDE w:val="0"/>
              <w:autoSpaceDN w:val="0"/>
              <w:adjustRightInd w:val="0"/>
              <w:spacing w:after="0" w:line="240" w:lineRule="auto"/>
              <w:rPr>
                <w:rFonts w:cs="Arial"/>
                <w:sz w:val="20"/>
                <w:szCs w:val="20"/>
              </w:rPr>
            </w:pPr>
            <w:r w:rsidRPr="0024039E">
              <w:rPr>
                <w:rFonts w:cs="Arial"/>
                <w:color w:val="000000"/>
                <w:sz w:val="20"/>
                <w:szCs w:val="20"/>
              </w:rPr>
              <w:t>Extent to which project has responded to identified and emerging risks (particularly risks of low participation due to perceived needs for immediate action rather than planning)</w:t>
            </w:r>
          </w:p>
          <w:p w14:paraId="612A0180" w14:textId="77777777" w:rsidR="00522D54" w:rsidRPr="0024039E" w:rsidRDefault="00522D54" w:rsidP="0024039E">
            <w:pPr>
              <w:numPr>
                <w:ilvl w:val="0"/>
                <w:numId w:val="9"/>
              </w:numPr>
              <w:autoSpaceDE w:val="0"/>
              <w:autoSpaceDN w:val="0"/>
              <w:adjustRightInd w:val="0"/>
              <w:spacing w:after="0" w:line="240" w:lineRule="auto"/>
              <w:rPr>
                <w:rFonts w:cs="Arial"/>
                <w:sz w:val="20"/>
                <w:szCs w:val="20"/>
              </w:rPr>
            </w:pPr>
            <w:r w:rsidRPr="0024039E">
              <w:rPr>
                <w:rFonts w:cs="Arial"/>
                <w:color w:val="000000"/>
                <w:sz w:val="20"/>
                <w:szCs w:val="20"/>
              </w:rPr>
              <w:t>Level of attention paid to up-dating risks log</w:t>
            </w:r>
          </w:p>
        </w:tc>
        <w:tc>
          <w:tcPr>
            <w:tcW w:w="2430" w:type="dxa"/>
            <w:vMerge/>
          </w:tcPr>
          <w:p w14:paraId="23886531"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44" w:type="dxa"/>
            <w:gridSpan w:val="2"/>
            <w:vMerge/>
            <w:tcBorders>
              <w:right w:val="single" w:sz="6" w:space="0" w:color="auto"/>
            </w:tcBorders>
          </w:tcPr>
          <w:p w14:paraId="429ECC89"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D6638C" w:rsidRPr="0024039E" w14:paraId="74935CFC" w14:textId="77777777" w:rsidTr="0024039E">
        <w:tc>
          <w:tcPr>
            <w:tcW w:w="14601" w:type="dxa"/>
            <w:gridSpan w:val="6"/>
            <w:tcBorders>
              <w:top w:val="nil"/>
              <w:left w:val="single" w:sz="6" w:space="0" w:color="auto"/>
              <w:bottom w:val="nil"/>
              <w:right w:val="single" w:sz="6" w:space="0" w:color="auto"/>
            </w:tcBorders>
            <w:shd w:val="pct12" w:color="auto" w:fill="000000" w:themeFill="text1"/>
            <w:vAlign w:val="center"/>
          </w:tcPr>
          <w:p w14:paraId="2B1F8DE5" w14:textId="77777777" w:rsidR="00D6638C" w:rsidRPr="0024039E" w:rsidRDefault="00D6638C" w:rsidP="0024039E">
            <w:pPr>
              <w:numPr>
                <w:ilvl w:val="12"/>
                <w:numId w:val="0"/>
              </w:numPr>
              <w:spacing w:after="0" w:line="240" w:lineRule="auto"/>
              <w:rPr>
                <w:rFonts w:eastAsia="Times New Roman" w:cs="Calibri"/>
                <w:sz w:val="20"/>
                <w:szCs w:val="20"/>
              </w:rPr>
            </w:pPr>
            <w:r w:rsidRPr="0024039E">
              <w:rPr>
                <w:rFonts w:eastAsia="Times New Roman" w:cs="Calibri"/>
                <w:sz w:val="20"/>
                <w:szCs w:val="20"/>
              </w:rPr>
              <w:t>Efficiency: Was the project implemented efficiently, in-line with international and national norms and standards?</w:t>
            </w:r>
          </w:p>
        </w:tc>
      </w:tr>
      <w:tr w:rsidR="00D6638C" w:rsidRPr="0024039E" w14:paraId="11768825" w14:textId="77777777" w:rsidTr="0024039E">
        <w:tc>
          <w:tcPr>
            <w:tcW w:w="199" w:type="dxa"/>
            <w:tcBorders>
              <w:top w:val="nil"/>
              <w:left w:val="nil"/>
              <w:bottom w:val="nil"/>
              <w:right w:val="nil"/>
            </w:tcBorders>
            <w:shd w:val="pct12" w:color="auto" w:fill="FFFFFF"/>
          </w:tcPr>
          <w:p w14:paraId="546324BC" w14:textId="77777777" w:rsidR="00D6638C" w:rsidRPr="0024039E" w:rsidRDefault="00D6638C"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7A851D6E" w14:textId="77777777" w:rsidR="00D6638C"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Financial efficiency:</w:t>
            </w:r>
          </w:p>
          <w:p w14:paraId="5FC6FCB2" w14:textId="77777777" w:rsidR="00522D54" w:rsidRPr="0024039E" w:rsidRDefault="00522D54" w:rsidP="0024039E">
            <w:pPr>
              <w:numPr>
                <w:ilvl w:val="0"/>
                <w:numId w:val="9"/>
              </w:numPr>
              <w:autoSpaceDE w:val="0"/>
              <w:autoSpaceDN w:val="0"/>
              <w:adjustRightInd w:val="0"/>
              <w:spacing w:after="0" w:line="240" w:lineRule="auto"/>
              <w:ind w:left="636"/>
              <w:rPr>
                <w:rFonts w:cs="Arial"/>
                <w:color w:val="000000"/>
                <w:sz w:val="20"/>
                <w:szCs w:val="20"/>
              </w:rPr>
            </w:pPr>
            <w:r w:rsidRPr="0024039E">
              <w:rPr>
                <w:rFonts w:cs="Arial"/>
                <w:color w:val="000000"/>
                <w:sz w:val="20"/>
                <w:szCs w:val="20"/>
              </w:rPr>
              <w:t>Were the accounting and financial systems in place adequate for project management and producing accurate and timely financial information?</w:t>
            </w:r>
          </w:p>
          <w:p w14:paraId="6FD91CB1" w14:textId="77777777" w:rsidR="00522D54" w:rsidRPr="0024039E" w:rsidRDefault="00522D54" w:rsidP="0024039E">
            <w:pPr>
              <w:numPr>
                <w:ilvl w:val="0"/>
                <w:numId w:val="9"/>
              </w:numPr>
              <w:autoSpaceDE w:val="0"/>
              <w:autoSpaceDN w:val="0"/>
              <w:adjustRightInd w:val="0"/>
              <w:spacing w:after="0" w:line="240" w:lineRule="auto"/>
              <w:ind w:left="636"/>
              <w:rPr>
                <w:rFonts w:cs="Arial"/>
                <w:color w:val="000000"/>
                <w:sz w:val="20"/>
                <w:szCs w:val="20"/>
              </w:rPr>
            </w:pPr>
            <w:r w:rsidRPr="0024039E">
              <w:rPr>
                <w:rFonts w:cs="Arial"/>
                <w:sz w:val="20"/>
                <w:szCs w:val="20"/>
              </w:rPr>
              <w:t xml:space="preserve">Have funds been available </w:t>
            </w:r>
            <w:r w:rsidR="002370DD">
              <w:rPr>
                <w:rFonts w:cs="Arial"/>
                <w:sz w:val="20"/>
                <w:szCs w:val="20"/>
              </w:rPr>
              <w:t xml:space="preserve">and </w:t>
            </w:r>
            <w:r w:rsidRPr="0024039E">
              <w:rPr>
                <w:rFonts w:cs="Arial"/>
                <w:sz w:val="20"/>
                <w:szCs w:val="20"/>
              </w:rPr>
              <w:t>tra</w:t>
            </w:r>
            <w:r w:rsidR="002370DD">
              <w:rPr>
                <w:rFonts w:cs="Arial"/>
                <w:sz w:val="20"/>
                <w:szCs w:val="20"/>
              </w:rPr>
              <w:t xml:space="preserve">nsferred efficiently (from donor </w:t>
            </w:r>
            <w:r w:rsidR="002370DD">
              <w:rPr>
                <w:rFonts w:cs="Arial"/>
                <w:sz w:val="20"/>
                <w:szCs w:val="20"/>
              </w:rPr>
              <w:lastRenderedPageBreak/>
              <w:t xml:space="preserve">to </w:t>
            </w:r>
            <w:r w:rsidRPr="0024039E">
              <w:rPr>
                <w:rFonts w:cs="Arial"/>
                <w:sz w:val="20"/>
                <w:szCs w:val="20"/>
              </w:rPr>
              <w:t>project</w:t>
            </w:r>
            <w:r w:rsidR="002370DD">
              <w:rPr>
                <w:rFonts w:cs="Arial"/>
                <w:sz w:val="20"/>
                <w:szCs w:val="20"/>
              </w:rPr>
              <w:t xml:space="preserve"> to contractors</w:t>
            </w:r>
            <w:r w:rsidRPr="0024039E">
              <w:rPr>
                <w:rFonts w:cs="Arial"/>
                <w:sz w:val="20"/>
                <w:szCs w:val="20"/>
              </w:rPr>
              <w:t>) to address the project purpose, outputs and planned activities?</w:t>
            </w:r>
          </w:p>
          <w:p w14:paraId="772E9EF2" w14:textId="77777777" w:rsidR="00522D54" w:rsidRPr="0024039E" w:rsidRDefault="00522D54" w:rsidP="0024039E">
            <w:pPr>
              <w:numPr>
                <w:ilvl w:val="0"/>
                <w:numId w:val="9"/>
              </w:numPr>
              <w:autoSpaceDE w:val="0"/>
              <w:autoSpaceDN w:val="0"/>
              <w:adjustRightInd w:val="0"/>
              <w:spacing w:after="0" w:line="240" w:lineRule="auto"/>
              <w:ind w:left="636"/>
              <w:rPr>
                <w:rFonts w:cs="Arial"/>
                <w:color w:val="000000"/>
                <w:sz w:val="20"/>
                <w:szCs w:val="20"/>
              </w:rPr>
            </w:pPr>
            <w:r w:rsidRPr="0024039E">
              <w:rPr>
                <w:rFonts w:cs="Arial"/>
                <w:sz w:val="20"/>
                <w:szCs w:val="20"/>
              </w:rPr>
              <w:t>Were funds used correctly – explain any over- or under-expenditures?</w:t>
            </w:r>
          </w:p>
          <w:p w14:paraId="52949270" w14:textId="77777777" w:rsidR="00522D54" w:rsidRPr="0024039E" w:rsidRDefault="00522D54" w:rsidP="0024039E">
            <w:pPr>
              <w:numPr>
                <w:ilvl w:val="0"/>
                <w:numId w:val="9"/>
              </w:numPr>
              <w:autoSpaceDE w:val="0"/>
              <w:autoSpaceDN w:val="0"/>
              <w:adjustRightInd w:val="0"/>
              <w:spacing w:after="0" w:line="240" w:lineRule="auto"/>
              <w:ind w:left="636"/>
              <w:rPr>
                <w:rFonts w:cs="Arial"/>
                <w:color w:val="000000"/>
                <w:sz w:val="20"/>
                <w:szCs w:val="20"/>
              </w:rPr>
            </w:pPr>
            <w:r w:rsidRPr="0024039E">
              <w:rPr>
                <w:rFonts w:cs="Arial"/>
                <w:color w:val="000000"/>
                <w:sz w:val="20"/>
                <w:szCs w:val="20"/>
              </w:rPr>
              <w:t>Were financial resources utilized efficiently (converted into outcomes)? Could financial resources have been used more efficiently?</w:t>
            </w:r>
          </w:p>
          <w:p w14:paraId="28C2BB84" w14:textId="77777777" w:rsidR="00522D54" w:rsidRPr="0024039E" w:rsidRDefault="00522D54" w:rsidP="0024039E">
            <w:pPr>
              <w:numPr>
                <w:ilvl w:val="0"/>
                <w:numId w:val="9"/>
              </w:numPr>
              <w:autoSpaceDE w:val="0"/>
              <w:autoSpaceDN w:val="0"/>
              <w:adjustRightInd w:val="0"/>
              <w:spacing w:after="0" w:line="240" w:lineRule="auto"/>
              <w:ind w:left="636"/>
              <w:rPr>
                <w:rFonts w:cs="Arial"/>
                <w:color w:val="000000"/>
                <w:sz w:val="20"/>
                <w:szCs w:val="20"/>
              </w:rPr>
            </w:pPr>
            <w:r w:rsidRPr="0024039E">
              <w:rPr>
                <w:rFonts w:cs="Arial"/>
                <w:sz w:val="20"/>
                <w:szCs w:val="20"/>
              </w:rPr>
              <w:t>Were issues raised in audit reports and how efficiently were they addressed?</w:t>
            </w:r>
          </w:p>
          <w:p w14:paraId="51A06ED9" w14:textId="77777777" w:rsidR="00522D54" w:rsidRPr="0024039E" w:rsidRDefault="00522D54" w:rsidP="0024039E">
            <w:pPr>
              <w:numPr>
                <w:ilvl w:val="0"/>
                <w:numId w:val="9"/>
              </w:numPr>
              <w:autoSpaceDE w:val="0"/>
              <w:autoSpaceDN w:val="0"/>
              <w:adjustRightInd w:val="0"/>
              <w:spacing w:after="0" w:line="240" w:lineRule="auto"/>
              <w:ind w:left="636"/>
              <w:rPr>
                <w:rFonts w:cs="Arial"/>
                <w:color w:val="000000"/>
                <w:sz w:val="20"/>
                <w:szCs w:val="20"/>
              </w:rPr>
            </w:pPr>
            <w:r w:rsidRPr="0024039E">
              <w:rPr>
                <w:rFonts w:cs="Arial"/>
                <w:color w:val="000000"/>
                <w:sz w:val="20"/>
                <w:szCs w:val="20"/>
              </w:rPr>
              <w:t>Was project implementation as cost effective as originally proposed (planned vs. actual)</w:t>
            </w:r>
          </w:p>
          <w:p w14:paraId="12C96801" w14:textId="77777777" w:rsidR="00522D54" w:rsidRPr="0024039E" w:rsidRDefault="00522D54" w:rsidP="0024039E">
            <w:pPr>
              <w:numPr>
                <w:ilvl w:val="0"/>
                <w:numId w:val="9"/>
              </w:numPr>
              <w:tabs>
                <w:tab w:val="left" w:pos="227"/>
              </w:tabs>
              <w:autoSpaceDE w:val="0"/>
              <w:autoSpaceDN w:val="0"/>
              <w:adjustRightInd w:val="0"/>
              <w:spacing w:after="0" w:line="240" w:lineRule="auto"/>
              <w:ind w:left="636"/>
              <w:rPr>
                <w:rFonts w:eastAsia="Times New Roman" w:cs="Calibri"/>
                <w:sz w:val="20"/>
                <w:szCs w:val="20"/>
              </w:rPr>
            </w:pPr>
            <w:r w:rsidRPr="0024039E">
              <w:rPr>
                <w:rFonts w:cs="Arial"/>
                <w:color w:val="000000"/>
                <w:sz w:val="20"/>
                <w:szCs w:val="20"/>
              </w:rPr>
              <w:t>Did the leveraging of funds (co-financing) happen as planned?</w:t>
            </w:r>
          </w:p>
        </w:tc>
        <w:tc>
          <w:tcPr>
            <w:tcW w:w="3870" w:type="dxa"/>
          </w:tcPr>
          <w:p w14:paraId="53A7BACA" w14:textId="77777777" w:rsidR="00522D54" w:rsidRPr="0024039E" w:rsidRDefault="00522D54" w:rsidP="0024039E">
            <w:pPr>
              <w:numPr>
                <w:ilvl w:val="0"/>
                <w:numId w:val="9"/>
              </w:numPr>
              <w:autoSpaceDE w:val="0"/>
              <w:autoSpaceDN w:val="0"/>
              <w:adjustRightInd w:val="0"/>
              <w:spacing w:after="0" w:line="240" w:lineRule="auto"/>
              <w:rPr>
                <w:rFonts w:cs="Arial"/>
                <w:sz w:val="20"/>
                <w:szCs w:val="20"/>
              </w:rPr>
            </w:pPr>
            <w:r w:rsidRPr="0024039E">
              <w:rPr>
                <w:rFonts w:cs="Arial"/>
                <w:color w:val="000000"/>
                <w:sz w:val="20"/>
                <w:szCs w:val="20"/>
              </w:rPr>
              <w:lastRenderedPageBreak/>
              <w:t xml:space="preserve">Extent to which funds have been converted into outcomes as per the expectations of the </w:t>
            </w:r>
            <w:proofErr w:type="spellStart"/>
            <w:r w:rsidRPr="0024039E">
              <w:rPr>
                <w:rFonts w:cs="Arial"/>
                <w:color w:val="000000"/>
                <w:sz w:val="20"/>
                <w:szCs w:val="20"/>
              </w:rPr>
              <w:t>ProDoc</w:t>
            </w:r>
            <w:proofErr w:type="spellEnd"/>
          </w:p>
          <w:p w14:paraId="64B5BBB6" w14:textId="77777777" w:rsidR="00522D54" w:rsidRPr="0024039E" w:rsidRDefault="00522D54" w:rsidP="0024039E">
            <w:pPr>
              <w:numPr>
                <w:ilvl w:val="0"/>
                <w:numId w:val="9"/>
              </w:numPr>
              <w:autoSpaceDE w:val="0"/>
              <w:autoSpaceDN w:val="0"/>
              <w:adjustRightInd w:val="0"/>
              <w:spacing w:after="0" w:line="240" w:lineRule="auto"/>
              <w:rPr>
                <w:rFonts w:cs="Arial"/>
                <w:sz w:val="20"/>
                <w:szCs w:val="20"/>
              </w:rPr>
            </w:pPr>
            <w:r w:rsidRPr="0024039E">
              <w:rPr>
                <w:rFonts w:cs="Arial"/>
                <w:color w:val="000000"/>
                <w:sz w:val="20"/>
                <w:szCs w:val="20"/>
              </w:rPr>
              <w:t>Level of transparency in the use of funds</w:t>
            </w:r>
          </w:p>
          <w:p w14:paraId="2AEF1746" w14:textId="77777777" w:rsidR="00D6638C" w:rsidRPr="002370DD" w:rsidRDefault="00522D54" w:rsidP="0024039E">
            <w:pPr>
              <w:numPr>
                <w:ilvl w:val="0"/>
                <w:numId w:val="9"/>
              </w:numPr>
              <w:autoSpaceDE w:val="0"/>
              <w:autoSpaceDN w:val="0"/>
              <w:adjustRightInd w:val="0"/>
              <w:spacing w:after="0" w:line="240" w:lineRule="auto"/>
              <w:rPr>
                <w:rFonts w:eastAsia="Times New Roman" w:cs="Calibri"/>
                <w:sz w:val="20"/>
                <w:szCs w:val="20"/>
              </w:rPr>
            </w:pPr>
            <w:r w:rsidRPr="0024039E">
              <w:rPr>
                <w:rFonts w:cs="Arial"/>
                <w:color w:val="000000"/>
                <w:sz w:val="20"/>
                <w:szCs w:val="20"/>
              </w:rPr>
              <w:t xml:space="preserve">Level of satisfaction of partners and </w:t>
            </w:r>
            <w:r w:rsidRPr="0024039E">
              <w:rPr>
                <w:rFonts w:cs="Arial"/>
                <w:color w:val="000000"/>
                <w:sz w:val="20"/>
                <w:szCs w:val="20"/>
              </w:rPr>
              <w:lastRenderedPageBreak/>
              <w:t>beneficiaries in the use of funds</w:t>
            </w:r>
          </w:p>
          <w:p w14:paraId="315CB052" w14:textId="77777777" w:rsidR="002370DD" w:rsidRPr="002370DD" w:rsidRDefault="002370DD" w:rsidP="0024039E">
            <w:pPr>
              <w:numPr>
                <w:ilvl w:val="0"/>
                <w:numId w:val="9"/>
              </w:numPr>
              <w:autoSpaceDE w:val="0"/>
              <w:autoSpaceDN w:val="0"/>
              <w:adjustRightInd w:val="0"/>
              <w:spacing w:after="0" w:line="240" w:lineRule="auto"/>
              <w:rPr>
                <w:rFonts w:eastAsia="Times New Roman" w:cs="Calibri"/>
                <w:sz w:val="20"/>
                <w:szCs w:val="20"/>
              </w:rPr>
            </w:pPr>
            <w:r>
              <w:rPr>
                <w:rFonts w:cs="Arial"/>
                <w:color w:val="000000"/>
                <w:sz w:val="20"/>
                <w:szCs w:val="20"/>
              </w:rPr>
              <w:t>Timely delivery of funds, mitigation of bottlenecks.</w:t>
            </w:r>
          </w:p>
          <w:p w14:paraId="4BE5161A" w14:textId="77777777" w:rsidR="002370DD" w:rsidRPr="0024039E" w:rsidRDefault="002370DD" w:rsidP="0024039E">
            <w:pPr>
              <w:numPr>
                <w:ilvl w:val="0"/>
                <w:numId w:val="9"/>
              </w:numPr>
              <w:autoSpaceDE w:val="0"/>
              <w:autoSpaceDN w:val="0"/>
              <w:adjustRightInd w:val="0"/>
              <w:spacing w:after="0" w:line="240" w:lineRule="auto"/>
              <w:rPr>
                <w:rFonts w:eastAsia="Times New Roman" w:cs="Calibri"/>
                <w:sz w:val="20"/>
                <w:szCs w:val="20"/>
              </w:rPr>
            </w:pPr>
            <w:r>
              <w:rPr>
                <w:rFonts w:cs="Arial"/>
                <w:color w:val="000000"/>
                <w:sz w:val="20"/>
                <w:szCs w:val="20"/>
              </w:rPr>
              <w:t>Coordination and synergies of project funds and co-financing</w:t>
            </w:r>
          </w:p>
        </w:tc>
        <w:tc>
          <w:tcPr>
            <w:tcW w:w="2430" w:type="dxa"/>
          </w:tcPr>
          <w:p w14:paraId="2E8DB4E5" w14:textId="77777777" w:rsidR="00522D54" w:rsidRPr="0024039E" w:rsidRDefault="00522D54"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lastRenderedPageBreak/>
              <w:t>Project financial records</w:t>
            </w:r>
          </w:p>
          <w:p w14:paraId="0D6179AE" w14:textId="77777777" w:rsidR="00522D54" w:rsidRPr="0024039E" w:rsidRDefault="00522D54"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Project audit reports</w:t>
            </w:r>
          </w:p>
          <w:p w14:paraId="6F85BC6F" w14:textId="77777777" w:rsidR="00522D54" w:rsidRPr="0024039E" w:rsidRDefault="00522D54"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Project work plans and reports</w:t>
            </w:r>
          </w:p>
          <w:p w14:paraId="789ADF50" w14:textId="77777777" w:rsidR="00D6638C" w:rsidRPr="0024039E" w:rsidRDefault="00D6638C" w:rsidP="0024039E">
            <w:pPr>
              <w:tabs>
                <w:tab w:val="left" w:pos="227"/>
              </w:tabs>
              <w:autoSpaceDE w:val="0"/>
              <w:autoSpaceDN w:val="0"/>
              <w:adjustRightInd w:val="0"/>
              <w:spacing w:after="0" w:line="240" w:lineRule="auto"/>
              <w:ind w:left="360"/>
              <w:rPr>
                <w:rFonts w:eastAsia="Times New Roman" w:cs="Calibri"/>
                <w:sz w:val="20"/>
                <w:szCs w:val="20"/>
              </w:rPr>
            </w:pPr>
          </w:p>
        </w:tc>
        <w:tc>
          <w:tcPr>
            <w:tcW w:w="1944" w:type="dxa"/>
            <w:gridSpan w:val="2"/>
            <w:tcBorders>
              <w:right w:val="single" w:sz="6" w:space="0" w:color="auto"/>
            </w:tcBorders>
          </w:tcPr>
          <w:p w14:paraId="6875FCF7" w14:textId="77777777" w:rsidR="00D6638C" w:rsidRPr="0024039E" w:rsidRDefault="00D6638C"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D6638C" w:rsidRPr="0024039E" w14:paraId="47381382" w14:textId="77777777" w:rsidTr="0024039E">
        <w:tc>
          <w:tcPr>
            <w:tcW w:w="199" w:type="dxa"/>
            <w:tcBorders>
              <w:top w:val="nil"/>
              <w:left w:val="nil"/>
              <w:bottom w:val="nil"/>
              <w:right w:val="nil"/>
            </w:tcBorders>
            <w:shd w:val="pct12" w:color="auto" w:fill="FFFFFF"/>
          </w:tcPr>
          <w:p w14:paraId="0B51A2F3" w14:textId="77777777" w:rsidR="00D6638C" w:rsidRPr="0024039E" w:rsidRDefault="00D6638C"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bottom w:val="nil"/>
            </w:tcBorders>
          </w:tcPr>
          <w:p w14:paraId="55E4FDE5"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I</w:t>
            </w:r>
            <w:r w:rsidR="009856B0" w:rsidRPr="0024039E">
              <w:rPr>
                <w:rFonts w:eastAsia="Times New Roman" w:cs="Calibri"/>
                <w:sz w:val="20"/>
                <w:szCs w:val="20"/>
              </w:rPr>
              <w:t xml:space="preserve">mplementation </w:t>
            </w:r>
            <w:r w:rsidRPr="0024039E">
              <w:rPr>
                <w:rFonts w:eastAsia="Times New Roman" w:cs="Calibri"/>
                <w:sz w:val="20"/>
                <w:szCs w:val="20"/>
              </w:rPr>
              <w:t>efficiency (including monitoring):</w:t>
            </w:r>
          </w:p>
          <w:p w14:paraId="4CED2E2E" w14:textId="77777777" w:rsidR="00522D54" w:rsidRPr="0024039E" w:rsidRDefault="002370DD" w:rsidP="0024039E">
            <w:pPr>
              <w:pStyle w:val="ListParagraph"/>
              <w:numPr>
                <w:ilvl w:val="0"/>
                <w:numId w:val="39"/>
              </w:numPr>
              <w:spacing w:before="0" w:after="0" w:line="240" w:lineRule="auto"/>
              <w:ind w:left="636"/>
              <w:rPr>
                <w:rFonts w:cs="Arial"/>
                <w:color w:val="000000"/>
              </w:rPr>
            </w:pPr>
            <w:r>
              <w:rPr>
                <w:rFonts w:cs="Arial"/>
                <w:color w:val="000000"/>
              </w:rPr>
              <w:t>Was the project</w:t>
            </w:r>
            <w:r w:rsidR="00522D54" w:rsidRPr="0024039E">
              <w:rPr>
                <w:rFonts w:cs="Arial"/>
                <w:color w:val="000000"/>
              </w:rPr>
              <w:t xml:space="preserve"> implemented as planned, including the proportion of activities in work plans implemented?</w:t>
            </w:r>
          </w:p>
          <w:p w14:paraId="42117B72" w14:textId="77777777" w:rsidR="00522D54" w:rsidRPr="0024039E" w:rsidRDefault="00522D54" w:rsidP="0024039E">
            <w:pPr>
              <w:numPr>
                <w:ilvl w:val="0"/>
                <w:numId w:val="38"/>
              </w:numPr>
              <w:autoSpaceDE w:val="0"/>
              <w:autoSpaceDN w:val="0"/>
              <w:adjustRightInd w:val="0"/>
              <w:spacing w:after="0" w:line="240" w:lineRule="auto"/>
              <w:ind w:left="636"/>
              <w:rPr>
                <w:rFonts w:cs="Arial"/>
                <w:color w:val="000000"/>
                <w:sz w:val="20"/>
                <w:szCs w:val="20"/>
              </w:rPr>
            </w:pPr>
            <w:r w:rsidRPr="0024039E">
              <w:rPr>
                <w:rFonts w:cs="Arial"/>
                <w:sz w:val="20"/>
                <w:szCs w:val="20"/>
              </w:rPr>
              <w:t>Has monitoring data been collected as planned, analyzed and used to inform project planning?</w:t>
            </w:r>
          </w:p>
          <w:p w14:paraId="33B98AFF" w14:textId="77777777" w:rsidR="00522D54" w:rsidRPr="0024039E" w:rsidRDefault="00522D54" w:rsidP="0024039E">
            <w:pPr>
              <w:numPr>
                <w:ilvl w:val="0"/>
                <w:numId w:val="38"/>
              </w:numPr>
              <w:autoSpaceDE w:val="0"/>
              <w:autoSpaceDN w:val="0"/>
              <w:adjustRightInd w:val="0"/>
              <w:spacing w:after="0" w:line="240" w:lineRule="auto"/>
              <w:ind w:left="636"/>
              <w:rPr>
                <w:rFonts w:cs="Arial"/>
                <w:sz w:val="20"/>
                <w:szCs w:val="20"/>
              </w:rPr>
            </w:pPr>
            <w:r w:rsidRPr="0024039E">
              <w:rPr>
                <w:rFonts w:cs="Arial"/>
                <w:sz w:val="20"/>
                <w:szCs w:val="20"/>
              </w:rPr>
              <w:t xml:space="preserve">Has project implementation been responsive to issues arising (e.g. from monitoring or from interactions with stakeholders)?  </w:t>
            </w:r>
          </w:p>
          <w:p w14:paraId="70163685" w14:textId="77777777" w:rsidR="00522D54" w:rsidRPr="0024039E" w:rsidRDefault="00522D54" w:rsidP="0024039E">
            <w:pPr>
              <w:numPr>
                <w:ilvl w:val="0"/>
                <w:numId w:val="38"/>
              </w:numPr>
              <w:autoSpaceDE w:val="0"/>
              <w:autoSpaceDN w:val="0"/>
              <w:adjustRightInd w:val="0"/>
              <w:spacing w:after="0" w:line="240" w:lineRule="auto"/>
              <w:ind w:left="636"/>
              <w:rPr>
                <w:rFonts w:cs="Arial"/>
                <w:sz w:val="20"/>
                <w:szCs w:val="20"/>
              </w:rPr>
            </w:pPr>
            <w:r w:rsidRPr="0024039E">
              <w:rPr>
                <w:rFonts w:cs="Arial"/>
                <w:sz w:val="20"/>
                <w:szCs w:val="20"/>
              </w:rPr>
              <w:t>What learning processes have been put in place and who has benefitted (e.g. training, exchanges with related projects</w:t>
            </w:r>
            <w:r w:rsidR="002370DD">
              <w:rPr>
                <w:rFonts w:cs="Arial"/>
                <w:sz w:val="20"/>
                <w:szCs w:val="20"/>
              </w:rPr>
              <w:t>, overseas study visits</w:t>
            </w:r>
            <w:r w:rsidRPr="0024039E">
              <w:rPr>
                <w:rFonts w:cs="Arial"/>
                <w:sz w:val="20"/>
                <w:szCs w:val="20"/>
              </w:rPr>
              <w:t>) and how has this influenced project outcomes?</w:t>
            </w:r>
          </w:p>
          <w:p w14:paraId="1F367D03" w14:textId="77777777" w:rsidR="00522D54" w:rsidRPr="0024039E" w:rsidRDefault="00522D54" w:rsidP="0024039E">
            <w:pPr>
              <w:numPr>
                <w:ilvl w:val="0"/>
                <w:numId w:val="38"/>
              </w:numPr>
              <w:autoSpaceDE w:val="0"/>
              <w:autoSpaceDN w:val="0"/>
              <w:adjustRightInd w:val="0"/>
              <w:spacing w:after="0" w:line="240" w:lineRule="auto"/>
              <w:ind w:left="636"/>
              <w:rPr>
                <w:rFonts w:cs="Arial"/>
                <w:color w:val="000000"/>
                <w:sz w:val="20"/>
                <w:szCs w:val="20"/>
              </w:rPr>
            </w:pPr>
            <w:r w:rsidRPr="0024039E">
              <w:rPr>
                <w:rFonts w:cs="Arial"/>
                <w:color w:val="000000"/>
                <w:sz w:val="20"/>
                <w:szCs w:val="20"/>
              </w:rPr>
              <w:t>Were progr</w:t>
            </w:r>
            <w:r w:rsidR="002370DD">
              <w:rPr>
                <w:rFonts w:cs="Arial"/>
                <w:color w:val="000000"/>
                <w:sz w:val="20"/>
                <w:szCs w:val="20"/>
              </w:rPr>
              <w:t>ess reports produced accurately and</w:t>
            </w:r>
            <w:r w:rsidRPr="0024039E">
              <w:rPr>
                <w:rFonts w:cs="Arial"/>
                <w:color w:val="000000"/>
                <w:sz w:val="20"/>
                <w:szCs w:val="20"/>
              </w:rPr>
              <w:t xml:space="preserve"> timely</w:t>
            </w:r>
            <w:r w:rsidR="002370DD">
              <w:rPr>
                <w:rFonts w:cs="Arial"/>
                <w:color w:val="000000"/>
                <w:sz w:val="20"/>
                <w:szCs w:val="20"/>
              </w:rPr>
              <w:t>,</w:t>
            </w:r>
            <w:r w:rsidRPr="0024039E">
              <w:rPr>
                <w:rFonts w:cs="Arial"/>
                <w:color w:val="000000"/>
                <w:sz w:val="20"/>
                <w:szCs w:val="20"/>
              </w:rPr>
              <w:t xml:space="preserve"> and </w:t>
            </w:r>
            <w:r w:rsidR="002370DD">
              <w:rPr>
                <w:rFonts w:cs="Arial"/>
                <w:color w:val="000000"/>
                <w:sz w:val="20"/>
                <w:szCs w:val="20"/>
              </w:rPr>
              <w:t>did they respond</w:t>
            </w:r>
            <w:r w:rsidRPr="0024039E">
              <w:rPr>
                <w:rFonts w:cs="Arial"/>
                <w:color w:val="000000"/>
                <w:sz w:val="20"/>
                <w:szCs w:val="20"/>
              </w:rPr>
              <w:t xml:space="preserve"> to reporting requirements including adaptive management changes?</w:t>
            </w:r>
          </w:p>
          <w:p w14:paraId="086696C3" w14:textId="77777777" w:rsidR="00522D54" w:rsidRPr="0024039E" w:rsidRDefault="00522D54" w:rsidP="0024039E">
            <w:pPr>
              <w:numPr>
                <w:ilvl w:val="0"/>
                <w:numId w:val="38"/>
              </w:numPr>
              <w:autoSpaceDE w:val="0"/>
              <w:autoSpaceDN w:val="0"/>
              <w:adjustRightInd w:val="0"/>
              <w:spacing w:after="0" w:line="240" w:lineRule="auto"/>
              <w:ind w:left="636"/>
              <w:rPr>
                <w:rFonts w:cs="Arial"/>
                <w:sz w:val="20"/>
                <w:szCs w:val="20"/>
              </w:rPr>
            </w:pPr>
            <w:r w:rsidRPr="0024039E">
              <w:rPr>
                <w:rFonts w:cs="Arial"/>
                <w:sz w:val="20"/>
                <w:szCs w:val="20"/>
              </w:rPr>
              <w:t>Did the project experience any capacity gaps (e.g. staffing gaps)?</w:t>
            </w:r>
          </w:p>
          <w:p w14:paraId="62B272EE" w14:textId="77777777" w:rsidR="00522D54" w:rsidRPr="0024039E" w:rsidRDefault="00522D54" w:rsidP="0024039E">
            <w:pPr>
              <w:numPr>
                <w:ilvl w:val="0"/>
                <w:numId w:val="38"/>
              </w:numPr>
              <w:autoSpaceDE w:val="0"/>
              <w:autoSpaceDN w:val="0"/>
              <w:adjustRightInd w:val="0"/>
              <w:spacing w:after="0" w:line="240" w:lineRule="auto"/>
              <w:ind w:left="636"/>
              <w:rPr>
                <w:rFonts w:cs="Arial"/>
                <w:sz w:val="20"/>
                <w:szCs w:val="20"/>
              </w:rPr>
            </w:pPr>
            <w:r w:rsidRPr="0024039E">
              <w:rPr>
                <w:rFonts w:cs="Arial"/>
                <w:sz w:val="20"/>
                <w:szCs w:val="20"/>
              </w:rPr>
              <w:t xml:space="preserve">Has internal and external communication been effective and efficient? </w:t>
            </w:r>
          </w:p>
          <w:p w14:paraId="72F00839" w14:textId="77777777" w:rsidR="00522D54" w:rsidRPr="0024039E" w:rsidRDefault="00522D54" w:rsidP="0024039E">
            <w:pPr>
              <w:numPr>
                <w:ilvl w:val="0"/>
                <w:numId w:val="9"/>
              </w:numPr>
              <w:tabs>
                <w:tab w:val="left" w:pos="227"/>
              </w:tabs>
              <w:autoSpaceDE w:val="0"/>
              <w:autoSpaceDN w:val="0"/>
              <w:adjustRightInd w:val="0"/>
              <w:spacing w:after="0" w:line="240" w:lineRule="auto"/>
              <w:ind w:left="636"/>
              <w:rPr>
                <w:rFonts w:eastAsia="Times New Roman" w:cs="Calibri"/>
                <w:sz w:val="20"/>
                <w:szCs w:val="20"/>
              </w:rPr>
            </w:pPr>
            <w:r w:rsidRPr="0024039E">
              <w:rPr>
                <w:rFonts w:cs="Arial"/>
                <w:sz w:val="20"/>
                <w:szCs w:val="20"/>
              </w:rPr>
              <w:t>How efficiently have resources and back-up been provided by donors, including quality assurance by UNDP?</w:t>
            </w:r>
          </w:p>
        </w:tc>
        <w:tc>
          <w:tcPr>
            <w:tcW w:w="3870" w:type="dxa"/>
            <w:tcBorders>
              <w:bottom w:val="nil"/>
            </w:tcBorders>
          </w:tcPr>
          <w:p w14:paraId="7D7864E5" w14:textId="77777777" w:rsidR="00522D54" w:rsidRPr="0024039E" w:rsidRDefault="00522D54" w:rsidP="0024039E">
            <w:pPr>
              <w:numPr>
                <w:ilvl w:val="0"/>
                <w:numId w:val="9"/>
              </w:numPr>
              <w:autoSpaceDE w:val="0"/>
              <w:autoSpaceDN w:val="0"/>
              <w:adjustRightInd w:val="0"/>
              <w:spacing w:after="0" w:line="240" w:lineRule="auto"/>
              <w:rPr>
                <w:rFonts w:cs="Arial"/>
                <w:sz w:val="20"/>
                <w:szCs w:val="20"/>
              </w:rPr>
            </w:pPr>
            <w:r w:rsidRPr="0024039E">
              <w:rPr>
                <w:rFonts w:cs="Arial"/>
                <w:color w:val="000000"/>
                <w:sz w:val="20"/>
                <w:szCs w:val="20"/>
              </w:rPr>
              <w:t>Extent to which project activities were conducted on time</w:t>
            </w:r>
          </w:p>
          <w:p w14:paraId="0EC39E81" w14:textId="77777777" w:rsidR="00522D54" w:rsidRPr="0024039E" w:rsidRDefault="00522D54" w:rsidP="0024039E">
            <w:pPr>
              <w:numPr>
                <w:ilvl w:val="0"/>
                <w:numId w:val="9"/>
              </w:numPr>
              <w:autoSpaceDE w:val="0"/>
              <w:autoSpaceDN w:val="0"/>
              <w:adjustRightInd w:val="0"/>
              <w:spacing w:after="0" w:line="240" w:lineRule="auto"/>
              <w:rPr>
                <w:rFonts w:cs="Arial"/>
                <w:sz w:val="20"/>
                <w:szCs w:val="20"/>
              </w:rPr>
            </w:pPr>
            <w:r w:rsidRPr="0024039E">
              <w:rPr>
                <w:rFonts w:cs="Arial"/>
                <w:color w:val="000000"/>
                <w:sz w:val="20"/>
                <w:szCs w:val="20"/>
              </w:rPr>
              <w:t xml:space="preserve">Extent to which project delivery matched the expectation of the </w:t>
            </w:r>
            <w:proofErr w:type="spellStart"/>
            <w:r w:rsidRPr="0024039E">
              <w:rPr>
                <w:rFonts w:cs="Arial"/>
                <w:color w:val="000000"/>
                <w:sz w:val="20"/>
                <w:szCs w:val="20"/>
              </w:rPr>
              <w:t>ProDoc</w:t>
            </w:r>
            <w:proofErr w:type="spellEnd"/>
            <w:r w:rsidRPr="0024039E">
              <w:rPr>
                <w:rFonts w:cs="Arial"/>
                <w:color w:val="000000"/>
                <w:sz w:val="20"/>
                <w:szCs w:val="20"/>
              </w:rPr>
              <w:t xml:space="preserve"> and the expectations of partners</w:t>
            </w:r>
          </w:p>
          <w:p w14:paraId="01A47157" w14:textId="77777777" w:rsidR="00522D54" w:rsidRPr="0024039E" w:rsidRDefault="00522D54" w:rsidP="0024039E">
            <w:pPr>
              <w:numPr>
                <w:ilvl w:val="0"/>
                <w:numId w:val="9"/>
              </w:numPr>
              <w:autoSpaceDE w:val="0"/>
              <w:autoSpaceDN w:val="0"/>
              <w:adjustRightInd w:val="0"/>
              <w:spacing w:after="0" w:line="240" w:lineRule="auto"/>
              <w:rPr>
                <w:rFonts w:cs="Arial"/>
                <w:sz w:val="20"/>
                <w:szCs w:val="20"/>
              </w:rPr>
            </w:pPr>
            <w:r w:rsidRPr="0024039E">
              <w:rPr>
                <w:rFonts w:cs="Arial"/>
                <w:color w:val="000000"/>
                <w:sz w:val="20"/>
                <w:szCs w:val="20"/>
              </w:rPr>
              <w:t>Level of satisfaction expressed by partners in the responsiveness (adaptive management) of the project</w:t>
            </w:r>
          </w:p>
          <w:p w14:paraId="1C9CCC1B" w14:textId="77777777" w:rsidR="00522D54" w:rsidRPr="0024039E" w:rsidRDefault="00522D54" w:rsidP="0024039E">
            <w:pPr>
              <w:numPr>
                <w:ilvl w:val="0"/>
                <w:numId w:val="9"/>
              </w:numPr>
              <w:autoSpaceDE w:val="0"/>
              <w:autoSpaceDN w:val="0"/>
              <w:adjustRightInd w:val="0"/>
              <w:spacing w:after="0" w:line="240" w:lineRule="auto"/>
              <w:rPr>
                <w:rFonts w:cs="Arial"/>
                <w:sz w:val="20"/>
                <w:szCs w:val="20"/>
              </w:rPr>
            </w:pPr>
            <w:r w:rsidRPr="0024039E">
              <w:rPr>
                <w:rFonts w:cs="Arial"/>
                <w:color w:val="000000"/>
                <w:sz w:val="20"/>
                <w:szCs w:val="20"/>
              </w:rPr>
              <w:t>Level of satisfaction expressed by MEECC and PCU in regard to UNDP back-stopping</w:t>
            </w:r>
          </w:p>
          <w:p w14:paraId="464EF5CF" w14:textId="77777777" w:rsidR="00D6638C" w:rsidRPr="0024039E" w:rsidRDefault="00D6638C" w:rsidP="0024039E">
            <w:pPr>
              <w:tabs>
                <w:tab w:val="left" w:pos="227"/>
              </w:tabs>
              <w:autoSpaceDE w:val="0"/>
              <w:autoSpaceDN w:val="0"/>
              <w:adjustRightInd w:val="0"/>
              <w:spacing w:after="0" w:line="240" w:lineRule="auto"/>
              <w:rPr>
                <w:rFonts w:eastAsia="Times New Roman" w:cs="Calibri"/>
                <w:sz w:val="20"/>
                <w:szCs w:val="20"/>
              </w:rPr>
            </w:pPr>
          </w:p>
        </w:tc>
        <w:tc>
          <w:tcPr>
            <w:tcW w:w="2430" w:type="dxa"/>
            <w:tcBorders>
              <w:bottom w:val="nil"/>
            </w:tcBorders>
          </w:tcPr>
          <w:p w14:paraId="5E38EEE9" w14:textId="77777777" w:rsidR="00522D54" w:rsidRPr="0024039E" w:rsidRDefault="00522D54"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Project work plans and reports</w:t>
            </w:r>
          </w:p>
          <w:p w14:paraId="49324799" w14:textId="77777777" w:rsidR="00522D54" w:rsidRPr="0024039E" w:rsidRDefault="00522D54"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Local partners</w:t>
            </w:r>
          </w:p>
          <w:p w14:paraId="28F18217" w14:textId="77777777" w:rsidR="00D6638C" w:rsidRPr="0024039E" w:rsidRDefault="00D6638C" w:rsidP="0024039E">
            <w:pPr>
              <w:tabs>
                <w:tab w:val="left" w:pos="227"/>
              </w:tabs>
              <w:autoSpaceDE w:val="0"/>
              <w:autoSpaceDN w:val="0"/>
              <w:adjustRightInd w:val="0"/>
              <w:spacing w:after="0" w:line="240" w:lineRule="auto"/>
              <w:ind w:left="360"/>
              <w:rPr>
                <w:rFonts w:eastAsia="Times New Roman" w:cs="Calibri"/>
                <w:sz w:val="20"/>
                <w:szCs w:val="20"/>
              </w:rPr>
            </w:pPr>
          </w:p>
        </w:tc>
        <w:tc>
          <w:tcPr>
            <w:tcW w:w="1944" w:type="dxa"/>
            <w:gridSpan w:val="2"/>
            <w:tcBorders>
              <w:bottom w:val="nil"/>
              <w:right w:val="single" w:sz="6" w:space="0" w:color="auto"/>
            </w:tcBorders>
          </w:tcPr>
          <w:p w14:paraId="54186719" w14:textId="77777777" w:rsidR="00D6638C" w:rsidRPr="0024039E" w:rsidRDefault="00D6638C"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522D54" w:rsidRPr="0024039E" w14:paraId="7ED9E2DC" w14:textId="77777777" w:rsidTr="0024039E">
        <w:tc>
          <w:tcPr>
            <w:tcW w:w="199" w:type="dxa"/>
            <w:tcBorders>
              <w:top w:val="nil"/>
              <w:left w:val="nil"/>
              <w:bottom w:val="nil"/>
              <w:right w:val="nil"/>
            </w:tcBorders>
            <w:shd w:val="pct12" w:color="auto" w:fill="FFFFFF"/>
          </w:tcPr>
          <w:p w14:paraId="4D512B82" w14:textId="77777777" w:rsidR="00522D54" w:rsidRPr="0024039E" w:rsidRDefault="00522D54"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b/>
                <w:bCs/>
                <w:iCs/>
                <w:sz w:val="20"/>
                <w:szCs w:val="20"/>
                <w:lang w:bidi="ar-SA"/>
              </w:rPr>
            </w:pPr>
          </w:p>
        </w:tc>
        <w:tc>
          <w:tcPr>
            <w:tcW w:w="6158" w:type="dxa"/>
            <w:tcBorders>
              <w:left w:val="nil"/>
            </w:tcBorders>
          </w:tcPr>
          <w:p w14:paraId="3DFEE66E"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r w:rsidRPr="0024039E">
              <w:rPr>
                <w:rFonts w:cs="Arial"/>
                <w:color w:val="000000"/>
                <w:sz w:val="20"/>
                <w:szCs w:val="20"/>
              </w:rPr>
              <w:t>Efficiency of partnership arrangements for the project</w:t>
            </w:r>
          </w:p>
          <w:p w14:paraId="76DAD962" w14:textId="77777777" w:rsidR="00522D54" w:rsidRPr="0024039E" w:rsidRDefault="00522D54" w:rsidP="0024039E">
            <w:pPr>
              <w:numPr>
                <w:ilvl w:val="0"/>
                <w:numId w:val="9"/>
              </w:numPr>
              <w:autoSpaceDE w:val="0"/>
              <w:autoSpaceDN w:val="0"/>
              <w:adjustRightInd w:val="0"/>
              <w:spacing w:after="0" w:line="240" w:lineRule="auto"/>
              <w:ind w:left="636"/>
              <w:rPr>
                <w:rFonts w:cs="Arial"/>
                <w:color w:val="000000"/>
                <w:sz w:val="20"/>
                <w:szCs w:val="20"/>
              </w:rPr>
            </w:pPr>
            <w:r w:rsidRPr="0024039E">
              <w:rPr>
                <w:rFonts w:cs="Arial"/>
                <w:color w:val="000000"/>
                <w:sz w:val="20"/>
                <w:szCs w:val="20"/>
              </w:rPr>
              <w:t>To what extent were partnerships/linkages between institutions/ organizations/private sector encouraged and supported?</w:t>
            </w:r>
          </w:p>
          <w:p w14:paraId="44D2731F" w14:textId="77777777" w:rsidR="00522D54" w:rsidRPr="0024039E" w:rsidRDefault="00522D54" w:rsidP="0024039E">
            <w:pPr>
              <w:numPr>
                <w:ilvl w:val="0"/>
                <w:numId w:val="9"/>
              </w:numPr>
              <w:autoSpaceDE w:val="0"/>
              <w:autoSpaceDN w:val="0"/>
              <w:adjustRightInd w:val="0"/>
              <w:spacing w:after="0" w:line="240" w:lineRule="auto"/>
              <w:ind w:left="636"/>
              <w:rPr>
                <w:rFonts w:cs="Arial"/>
                <w:color w:val="000000"/>
                <w:sz w:val="20"/>
                <w:szCs w:val="20"/>
              </w:rPr>
            </w:pPr>
            <w:r w:rsidRPr="0024039E">
              <w:rPr>
                <w:rFonts w:cs="Arial"/>
                <w:color w:val="000000"/>
                <w:sz w:val="20"/>
                <w:szCs w:val="20"/>
              </w:rPr>
              <w:t>Which partnerships/linkages were facilitated? Which ones can be considered sustainable?</w:t>
            </w:r>
          </w:p>
          <w:p w14:paraId="5897431A" w14:textId="77777777" w:rsidR="00522D54" w:rsidRPr="0024039E" w:rsidRDefault="00522D54" w:rsidP="0024039E">
            <w:pPr>
              <w:numPr>
                <w:ilvl w:val="0"/>
                <w:numId w:val="9"/>
              </w:numPr>
              <w:autoSpaceDE w:val="0"/>
              <w:autoSpaceDN w:val="0"/>
              <w:adjustRightInd w:val="0"/>
              <w:spacing w:after="0" w:line="240" w:lineRule="auto"/>
              <w:ind w:left="636"/>
              <w:rPr>
                <w:rFonts w:cs="Arial"/>
                <w:color w:val="000000"/>
                <w:sz w:val="20"/>
                <w:szCs w:val="20"/>
              </w:rPr>
            </w:pPr>
            <w:r w:rsidRPr="0024039E">
              <w:rPr>
                <w:rFonts w:cs="Arial"/>
                <w:color w:val="000000"/>
                <w:sz w:val="20"/>
                <w:szCs w:val="20"/>
              </w:rPr>
              <w:lastRenderedPageBreak/>
              <w:t>What was the level of efficiency of cooperation and collaboration arrangements?</w:t>
            </w:r>
          </w:p>
          <w:p w14:paraId="3DF62A4A" w14:textId="77777777" w:rsidR="00522D54" w:rsidRPr="0024039E" w:rsidRDefault="00522D54" w:rsidP="0024039E">
            <w:pPr>
              <w:numPr>
                <w:ilvl w:val="0"/>
                <w:numId w:val="9"/>
              </w:numPr>
              <w:tabs>
                <w:tab w:val="left" w:pos="227"/>
              </w:tabs>
              <w:autoSpaceDE w:val="0"/>
              <w:autoSpaceDN w:val="0"/>
              <w:adjustRightInd w:val="0"/>
              <w:spacing w:after="0" w:line="240" w:lineRule="auto"/>
              <w:ind w:left="636"/>
              <w:rPr>
                <w:rFonts w:eastAsia="Times New Roman" w:cs="Calibri"/>
                <w:sz w:val="20"/>
                <w:szCs w:val="20"/>
              </w:rPr>
            </w:pPr>
            <w:r w:rsidRPr="0024039E">
              <w:rPr>
                <w:rFonts w:cs="Arial"/>
                <w:color w:val="000000"/>
                <w:sz w:val="20"/>
                <w:szCs w:val="20"/>
              </w:rPr>
              <w:t>Which methods were successful or not and why?</w:t>
            </w:r>
          </w:p>
        </w:tc>
        <w:tc>
          <w:tcPr>
            <w:tcW w:w="3870" w:type="dxa"/>
          </w:tcPr>
          <w:p w14:paraId="27C13DAA" w14:textId="77777777" w:rsidR="00522D54" w:rsidRPr="0024039E" w:rsidRDefault="00522D54" w:rsidP="0024039E">
            <w:pPr>
              <w:numPr>
                <w:ilvl w:val="0"/>
                <w:numId w:val="35"/>
              </w:numPr>
              <w:autoSpaceDE w:val="0"/>
              <w:autoSpaceDN w:val="0"/>
              <w:adjustRightInd w:val="0"/>
              <w:spacing w:after="0" w:line="240" w:lineRule="auto"/>
              <w:rPr>
                <w:rFonts w:cs="Arial"/>
                <w:sz w:val="20"/>
                <w:szCs w:val="20"/>
              </w:rPr>
            </w:pPr>
            <w:r w:rsidRPr="0024039E">
              <w:rPr>
                <w:rFonts w:cs="Arial"/>
                <w:color w:val="000000"/>
                <w:sz w:val="20"/>
                <w:szCs w:val="20"/>
              </w:rPr>
              <w:lastRenderedPageBreak/>
              <w:t>Extent to which project partners committed time and resources to the project</w:t>
            </w:r>
          </w:p>
          <w:p w14:paraId="3B6761FF" w14:textId="77777777" w:rsidR="00522D54" w:rsidRPr="0024039E" w:rsidRDefault="00522D54" w:rsidP="0024039E">
            <w:pPr>
              <w:numPr>
                <w:ilvl w:val="0"/>
                <w:numId w:val="35"/>
              </w:numPr>
              <w:autoSpaceDE w:val="0"/>
              <w:autoSpaceDN w:val="0"/>
              <w:adjustRightInd w:val="0"/>
              <w:spacing w:after="0" w:line="240" w:lineRule="auto"/>
              <w:rPr>
                <w:rFonts w:cs="Arial"/>
                <w:b/>
                <w:sz w:val="20"/>
                <w:szCs w:val="20"/>
              </w:rPr>
            </w:pPr>
            <w:r w:rsidRPr="0024039E">
              <w:rPr>
                <w:rFonts w:cs="Arial"/>
                <w:sz w:val="20"/>
                <w:szCs w:val="20"/>
              </w:rPr>
              <w:t>Extent of commitment of partners to take over project activities</w:t>
            </w:r>
          </w:p>
        </w:tc>
        <w:tc>
          <w:tcPr>
            <w:tcW w:w="2430" w:type="dxa"/>
          </w:tcPr>
          <w:p w14:paraId="0827592B" w14:textId="77777777" w:rsidR="00522D54" w:rsidRPr="0024039E" w:rsidRDefault="00522D54" w:rsidP="0024039E">
            <w:pPr>
              <w:numPr>
                <w:ilvl w:val="0"/>
                <w:numId w:val="35"/>
              </w:numPr>
              <w:autoSpaceDE w:val="0"/>
              <w:autoSpaceDN w:val="0"/>
              <w:adjustRightInd w:val="0"/>
              <w:spacing w:after="0" w:line="240" w:lineRule="auto"/>
              <w:rPr>
                <w:rFonts w:cs="Arial"/>
                <w:color w:val="000000"/>
                <w:sz w:val="20"/>
                <w:szCs w:val="20"/>
              </w:rPr>
            </w:pPr>
            <w:r w:rsidRPr="0024039E">
              <w:rPr>
                <w:rFonts w:cs="Arial"/>
                <w:color w:val="000000"/>
                <w:sz w:val="20"/>
                <w:szCs w:val="20"/>
              </w:rPr>
              <w:t>Project work plans and reports</w:t>
            </w:r>
          </w:p>
          <w:p w14:paraId="68947ED1" w14:textId="77777777" w:rsidR="00522D54" w:rsidRPr="0024039E" w:rsidRDefault="00522D54" w:rsidP="0024039E">
            <w:pPr>
              <w:numPr>
                <w:ilvl w:val="0"/>
                <w:numId w:val="35"/>
              </w:numPr>
              <w:autoSpaceDE w:val="0"/>
              <w:autoSpaceDN w:val="0"/>
              <w:adjustRightInd w:val="0"/>
              <w:spacing w:after="0" w:line="240" w:lineRule="auto"/>
              <w:rPr>
                <w:rFonts w:cs="Arial"/>
                <w:color w:val="000000"/>
                <w:sz w:val="20"/>
                <w:szCs w:val="20"/>
              </w:rPr>
            </w:pPr>
            <w:r w:rsidRPr="0024039E">
              <w:rPr>
                <w:rFonts w:cs="Arial"/>
                <w:color w:val="000000"/>
                <w:sz w:val="20"/>
                <w:szCs w:val="20"/>
              </w:rPr>
              <w:t>Local partners</w:t>
            </w:r>
          </w:p>
          <w:p w14:paraId="23D1FA9C" w14:textId="77777777" w:rsidR="00522D54" w:rsidRPr="0024039E" w:rsidRDefault="00522D54" w:rsidP="0024039E">
            <w:pPr>
              <w:tabs>
                <w:tab w:val="left" w:pos="485"/>
                <w:tab w:val="left" w:pos="7779"/>
                <w:tab w:val="left" w:pos="8356"/>
              </w:tabs>
              <w:spacing w:after="0" w:line="240" w:lineRule="auto"/>
              <w:rPr>
                <w:rFonts w:cs="Arial"/>
                <w:b/>
                <w:sz w:val="20"/>
                <w:szCs w:val="20"/>
              </w:rPr>
            </w:pPr>
          </w:p>
        </w:tc>
        <w:tc>
          <w:tcPr>
            <w:tcW w:w="1944" w:type="dxa"/>
            <w:gridSpan w:val="2"/>
            <w:tcBorders>
              <w:right w:val="single" w:sz="6" w:space="0" w:color="auto"/>
            </w:tcBorders>
          </w:tcPr>
          <w:p w14:paraId="4987EE9D" w14:textId="77777777" w:rsidR="00522D54" w:rsidRPr="0024039E" w:rsidRDefault="00522D54"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D6638C" w:rsidRPr="0024039E" w14:paraId="5FA3D167" w14:textId="77777777" w:rsidTr="0024039E">
        <w:tc>
          <w:tcPr>
            <w:tcW w:w="14601" w:type="dxa"/>
            <w:gridSpan w:val="6"/>
            <w:tcBorders>
              <w:top w:val="nil"/>
              <w:left w:val="single" w:sz="6" w:space="0" w:color="auto"/>
              <w:bottom w:val="nil"/>
              <w:right w:val="single" w:sz="6" w:space="0" w:color="auto"/>
            </w:tcBorders>
            <w:shd w:val="pct12" w:color="auto" w:fill="000000" w:themeFill="text1"/>
          </w:tcPr>
          <w:p w14:paraId="07E10C5C" w14:textId="77777777" w:rsidR="00D6638C" w:rsidRPr="0024039E" w:rsidRDefault="00D6638C" w:rsidP="0024039E">
            <w:pPr>
              <w:numPr>
                <w:ilvl w:val="12"/>
                <w:numId w:val="0"/>
              </w:numPr>
              <w:overflowPunct w:val="0"/>
              <w:autoSpaceDE w:val="0"/>
              <w:autoSpaceDN w:val="0"/>
              <w:adjustRightInd w:val="0"/>
              <w:spacing w:after="0" w:line="240" w:lineRule="auto"/>
              <w:ind w:left="72" w:right="72"/>
              <w:textAlignment w:val="baseline"/>
              <w:rPr>
                <w:rFonts w:eastAsia="Times New Roman" w:cstheme="minorHAnsi"/>
                <w:iCs/>
                <w:sz w:val="20"/>
                <w:szCs w:val="20"/>
                <w:lang w:bidi="ar-SA"/>
              </w:rPr>
            </w:pPr>
            <w:r w:rsidRPr="0024039E">
              <w:rPr>
                <w:rFonts w:eastAsia="Times New Roman" w:cstheme="minorHAnsi"/>
                <w:sz w:val="20"/>
                <w:szCs w:val="20"/>
                <w:lang w:bidi="ar-SA"/>
              </w:rPr>
              <w:lastRenderedPageBreak/>
              <w:t xml:space="preserve"> Sustainability: To what extent are there financial, institutional, social-economic, and/or environmental risks to sustaining long-term project results?</w:t>
            </w:r>
          </w:p>
        </w:tc>
      </w:tr>
      <w:tr w:rsidR="0024039E" w:rsidRPr="0024039E" w14:paraId="2776CFDB" w14:textId="77777777" w:rsidTr="0024039E">
        <w:tc>
          <w:tcPr>
            <w:tcW w:w="199" w:type="dxa"/>
            <w:tcBorders>
              <w:top w:val="nil"/>
              <w:left w:val="nil"/>
              <w:bottom w:val="nil"/>
              <w:right w:val="nil"/>
            </w:tcBorders>
            <w:shd w:val="pct12" w:color="auto" w:fill="FFFFFF"/>
          </w:tcPr>
          <w:p w14:paraId="2AA54E29" w14:textId="77777777" w:rsidR="0024039E" w:rsidRPr="0024039E" w:rsidRDefault="0024039E"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22B44A65" w14:textId="77777777" w:rsidR="0024039E" w:rsidRPr="0024039E" w:rsidRDefault="0024039E" w:rsidP="0024039E">
            <w:pPr>
              <w:numPr>
                <w:ilvl w:val="0"/>
                <w:numId w:val="9"/>
              </w:numPr>
              <w:autoSpaceDE w:val="0"/>
              <w:autoSpaceDN w:val="0"/>
              <w:adjustRightInd w:val="0"/>
              <w:spacing w:after="0" w:line="240" w:lineRule="auto"/>
              <w:rPr>
                <w:rFonts w:cs="Arial"/>
                <w:color w:val="000000"/>
                <w:sz w:val="20"/>
                <w:szCs w:val="20"/>
              </w:rPr>
            </w:pPr>
            <w:r w:rsidRPr="0024039E">
              <w:rPr>
                <w:rFonts w:cs="Arial"/>
                <w:sz w:val="20"/>
                <w:szCs w:val="20"/>
              </w:rPr>
              <w:t xml:space="preserve">Is the social, legal and political environment conducive to sustainability? </w:t>
            </w:r>
          </w:p>
        </w:tc>
        <w:tc>
          <w:tcPr>
            <w:tcW w:w="3870" w:type="dxa"/>
          </w:tcPr>
          <w:p w14:paraId="7996D3D0" w14:textId="77777777" w:rsidR="0024039E" w:rsidRPr="0024039E" w:rsidRDefault="0024039E" w:rsidP="0024039E">
            <w:pPr>
              <w:numPr>
                <w:ilvl w:val="0"/>
                <w:numId w:val="9"/>
              </w:numPr>
              <w:autoSpaceDE w:val="0"/>
              <w:autoSpaceDN w:val="0"/>
              <w:adjustRightInd w:val="0"/>
              <w:spacing w:after="0" w:line="240" w:lineRule="auto"/>
              <w:rPr>
                <w:rFonts w:eastAsia="Times New Roman" w:cs="Calibri"/>
                <w:sz w:val="20"/>
                <w:szCs w:val="20"/>
              </w:rPr>
            </w:pPr>
            <w:r w:rsidRPr="0024039E">
              <w:rPr>
                <w:rFonts w:cs="Arial"/>
                <w:color w:val="000000"/>
                <w:sz w:val="20"/>
                <w:szCs w:val="20"/>
              </w:rPr>
              <w:t>Extent of supportive policies</w:t>
            </w:r>
          </w:p>
        </w:tc>
        <w:tc>
          <w:tcPr>
            <w:tcW w:w="2430" w:type="dxa"/>
            <w:vMerge w:val="restart"/>
          </w:tcPr>
          <w:p w14:paraId="2A48CB93" w14:textId="77777777" w:rsidR="0024039E" w:rsidRPr="0024039E" w:rsidRDefault="0024039E" w:rsidP="0024039E">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Steering Committee minutes</w:t>
            </w:r>
          </w:p>
          <w:p w14:paraId="45B6875D" w14:textId="77777777" w:rsidR="0024039E" w:rsidRPr="0024039E" w:rsidRDefault="0024039E"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Local partners and beneficiaries</w:t>
            </w:r>
          </w:p>
        </w:tc>
        <w:tc>
          <w:tcPr>
            <w:tcW w:w="1944" w:type="dxa"/>
            <w:gridSpan w:val="2"/>
            <w:vMerge w:val="restart"/>
            <w:tcBorders>
              <w:right w:val="single" w:sz="6" w:space="0" w:color="auto"/>
            </w:tcBorders>
          </w:tcPr>
          <w:p w14:paraId="0673E723" w14:textId="77777777" w:rsidR="0024039E" w:rsidRPr="0024039E" w:rsidRDefault="0024039E"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24039E" w:rsidRPr="0024039E" w14:paraId="7C2DD689" w14:textId="77777777" w:rsidTr="0024039E">
        <w:tc>
          <w:tcPr>
            <w:tcW w:w="199" w:type="dxa"/>
            <w:tcBorders>
              <w:top w:val="nil"/>
              <w:left w:val="nil"/>
              <w:bottom w:val="nil"/>
              <w:right w:val="nil"/>
            </w:tcBorders>
            <w:shd w:val="pct12" w:color="auto" w:fill="FFFFFF"/>
          </w:tcPr>
          <w:p w14:paraId="1410C97F" w14:textId="77777777" w:rsidR="0024039E" w:rsidRPr="0024039E" w:rsidRDefault="0024039E"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630EC4CE" w14:textId="77777777" w:rsidR="0024039E" w:rsidRPr="0024039E" w:rsidRDefault="0024039E" w:rsidP="0024039E">
            <w:pPr>
              <w:numPr>
                <w:ilvl w:val="0"/>
                <w:numId w:val="9"/>
              </w:numPr>
              <w:autoSpaceDE w:val="0"/>
              <w:autoSpaceDN w:val="0"/>
              <w:adjustRightInd w:val="0"/>
              <w:spacing w:after="0" w:line="240" w:lineRule="auto"/>
              <w:rPr>
                <w:rFonts w:eastAsia="Times New Roman" w:cs="Calibri"/>
                <w:sz w:val="20"/>
                <w:szCs w:val="20"/>
              </w:rPr>
            </w:pPr>
            <w:r w:rsidRPr="0024039E">
              <w:rPr>
                <w:rFonts w:cs="Arial"/>
                <w:sz w:val="20"/>
                <w:szCs w:val="20"/>
              </w:rPr>
              <w:t>Are there early signs of activities being taken up by project partners, and plans being developed to sustain them?</w:t>
            </w:r>
          </w:p>
        </w:tc>
        <w:tc>
          <w:tcPr>
            <w:tcW w:w="3870" w:type="dxa"/>
          </w:tcPr>
          <w:p w14:paraId="48A11177" w14:textId="77777777" w:rsidR="0024039E" w:rsidRPr="0024039E" w:rsidRDefault="0024039E"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 xml:space="preserve">Extent to which partners are considering  post-project actions </w:t>
            </w:r>
          </w:p>
        </w:tc>
        <w:tc>
          <w:tcPr>
            <w:tcW w:w="2430" w:type="dxa"/>
            <w:vMerge/>
          </w:tcPr>
          <w:p w14:paraId="6627DB05" w14:textId="77777777" w:rsidR="0024039E" w:rsidRPr="0024039E" w:rsidRDefault="0024039E"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44" w:type="dxa"/>
            <w:gridSpan w:val="2"/>
            <w:vMerge/>
            <w:tcBorders>
              <w:right w:val="single" w:sz="6" w:space="0" w:color="auto"/>
            </w:tcBorders>
          </w:tcPr>
          <w:p w14:paraId="220A3206" w14:textId="77777777" w:rsidR="0024039E" w:rsidRPr="0024039E" w:rsidRDefault="0024039E"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24039E" w:rsidRPr="0024039E" w14:paraId="13C74D19" w14:textId="77777777" w:rsidTr="0024039E">
        <w:tc>
          <w:tcPr>
            <w:tcW w:w="199" w:type="dxa"/>
            <w:tcBorders>
              <w:top w:val="nil"/>
              <w:left w:val="nil"/>
              <w:bottom w:val="nil"/>
              <w:right w:val="nil"/>
            </w:tcBorders>
            <w:shd w:val="pct12" w:color="auto" w:fill="FFFFFF"/>
          </w:tcPr>
          <w:p w14:paraId="058C351E" w14:textId="77777777" w:rsidR="0024039E" w:rsidRPr="0024039E" w:rsidRDefault="0024039E"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6EDE7060" w14:textId="77777777" w:rsidR="0024039E" w:rsidRPr="0024039E" w:rsidRDefault="0024039E" w:rsidP="0024039E">
            <w:pPr>
              <w:numPr>
                <w:ilvl w:val="0"/>
                <w:numId w:val="9"/>
              </w:numPr>
              <w:autoSpaceDE w:val="0"/>
              <w:autoSpaceDN w:val="0"/>
              <w:adjustRightInd w:val="0"/>
              <w:spacing w:after="0" w:line="240" w:lineRule="auto"/>
              <w:rPr>
                <w:rFonts w:cs="Arial"/>
                <w:sz w:val="20"/>
                <w:szCs w:val="20"/>
              </w:rPr>
            </w:pPr>
            <w:r w:rsidRPr="0024039E">
              <w:rPr>
                <w:rFonts w:cs="Arial"/>
                <w:sz w:val="20"/>
                <w:szCs w:val="20"/>
              </w:rPr>
              <w:t>Have partners and stakeholders successfully enhanced their capacities and do they have the required resources to make use of these capacities?</w:t>
            </w:r>
          </w:p>
        </w:tc>
        <w:tc>
          <w:tcPr>
            <w:tcW w:w="3870" w:type="dxa"/>
          </w:tcPr>
          <w:p w14:paraId="668A00B8" w14:textId="77777777" w:rsidR="0024039E" w:rsidRPr="0024039E" w:rsidRDefault="0024039E"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Extent to which partners and stakeholders are applying new ideas outside of the immediate project context</w:t>
            </w:r>
          </w:p>
        </w:tc>
        <w:tc>
          <w:tcPr>
            <w:tcW w:w="2430" w:type="dxa"/>
            <w:vMerge/>
          </w:tcPr>
          <w:p w14:paraId="574A77C5" w14:textId="77777777" w:rsidR="0024039E" w:rsidRPr="0024039E" w:rsidRDefault="0024039E"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44" w:type="dxa"/>
            <w:gridSpan w:val="2"/>
            <w:vMerge/>
            <w:tcBorders>
              <w:right w:val="single" w:sz="6" w:space="0" w:color="auto"/>
            </w:tcBorders>
          </w:tcPr>
          <w:p w14:paraId="5EE1B41B" w14:textId="77777777" w:rsidR="0024039E" w:rsidRPr="0024039E" w:rsidRDefault="0024039E"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24039E" w:rsidRPr="0024039E" w14:paraId="01EA5963" w14:textId="77777777" w:rsidTr="0024039E">
        <w:tc>
          <w:tcPr>
            <w:tcW w:w="199" w:type="dxa"/>
            <w:tcBorders>
              <w:top w:val="nil"/>
              <w:left w:val="nil"/>
              <w:bottom w:val="nil"/>
              <w:right w:val="nil"/>
            </w:tcBorders>
            <w:shd w:val="pct12" w:color="auto" w:fill="FFFFFF"/>
          </w:tcPr>
          <w:p w14:paraId="5FE57107" w14:textId="77777777" w:rsidR="0024039E" w:rsidRPr="0024039E" w:rsidRDefault="0024039E"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002DF52F" w14:textId="77777777" w:rsidR="0024039E" w:rsidRPr="0024039E" w:rsidRDefault="0024039E" w:rsidP="0024039E">
            <w:pPr>
              <w:numPr>
                <w:ilvl w:val="0"/>
                <w:numId w:val="9"/>
              </w:numPr>
              <w:autoSpaceDE w:val="0"/>
              <w:autoSpaceDN w:val="0"/>
              <w:adjustRightInd w:val="0"/>
              <w:spacing w:after="0" w:line="240" w:lineRule="auto"/>
              <w:rPr>
                <w:rFonts w:cs="Arial"/>
                <w:sz w:val="20"/>
                <w:szCs w:val="20"/>
              </w:rPr>
            </w:pPr>
            <w:r w:rsidRPr="0024039E">
              <w:rPr>
                <w:rFonts w:cs="Arial"/>
                <w:sz w:val="20"/>
                <w:szCs w:val="20"/>
              </w:rPr>
              <w:t>Does the project have a clear exit strategy or transformational strategy?</w:t>
            </w:r>
          </w:p>
        </w:tc>
        <w:tc>
          <w:tcPr>
            <w:tcW w:w="3870" w:type="dxa"/>
          </w:tcPr>
          <w:p w14:paraId="7E23C52B" w14:textId="77777777" w:rsidR="0024039E" w:rsidRDefault="0024039E" w:rsidP="0024039E">
            <w:pPr>
              <w:numPr>
                <w:ilvl w:val="0"/>
                <w:numId w:val="9"/>
              </w:numPr>
              <w:autoSpaceDE w:val="0"/>
              <w:autoSpaceDN w:val="0"/>
              <w:adjustRightInd w:val="0"/>
              <w:spacing w:after="0" w:line="240" w:lineRule="auto"/>
              <w:rPr>
                <w:rFonts w:eastAsia="Times New Roman" w:cs="Calibri"/>
                <w:sz w:val="20"/>
                <w:szCs w:val="20"/>
              </w:rPr>
            </w:pPr>
            <w:r w:rsidRPr="0024039E">
              <w:rPr>
                <w:rFonts w:eastAsia="Times New Roman" w:cs="Calibri"/>
                <w:sz w:val="20"/>
                <w:szCs w:val="20"/>
              </w:rPr>
              <w:t>Intent to follow-up on the project (on the part of Government and stakeholders)</w:t>
            </w:r>
          </w:p>
          <w:p w14:paraId="3D4FEC32" w14:textId="77777777" w:rsidR="00541BBC" w:rsidRPr="0024039E" w:rsidRDefault="00541BBC" w:rsidP="0024039E">
            <w:pPr>
              <w:numPr>
                <w:ilvl w:val="0"/>
                <w:numId w:val="9"/>
              </w:numPr>
              <w:autoSpaceDE w:val="0"/>
              <w:autoSpaceDN w:val="0"/>
              <w:adjustRightInd w:val="0"/>
              <w:spacing w:after="0" w:line="240" w:lineRule="auto"/>
              <w:rPr>
                <w:rFonts w:eastAsia="Times New Roman" w:cs="Calibri"/>
                <w:sz w:val="20"/>
                <w:szCs w:val="20"/>
              </w:rPr>
            </w:pPr>
            <w:r>
              <w:rPr>
                <w:rFonts w:eastAsia="Times New Roman" w:cs="Calibri"/>
                <w:sz w:val="20"/>
                <w:szCs w:val="20"/>
              </w:rPr>
              <w:t>To what extent has the exit strategy been implemented</w:t>
            </w:r>
          </w:p>
        </w:tc>
        <w:tc>
          <w:tcPr>
            <w:tcW w:w="2430" w:type="dxa"/>
            <w:vMerge/>
          </w:tcPr>
          <w:p w14:paraId="3E251FD8" w14:textId="77777777" w:rsidR="0024039E" w:rsidRPr="0024039E" w:rsidRDefault="0024039E"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c>
          <w:tcPr>
            <w:tcW w:w="1944" w:type="dxa"/>
            <w:gridSpan w:val="2"/>
            <w:vMerge/>
            <w:tcBorders>
              <w:right w:val="single" w:sz="6" w:space="0" w:color="auto"/>
            </w:tcBorders>
          </w:tcPr>
          <w:p w14:paraId="3143679A" w14:textId="77777777" w:rsidR="0024039E" w:rsidRPr="0024039E" w:rsidRDefault="0024039E"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D6638C" w:rsidRPr="0024039E" w14:paraId="778AF6D1" w14:textId="77777777" w:rsidTr="0024039E">
        <w:tc>
          <w:tcPr>
            <w:tcW w:w="14601" w:type="dxa"/>
            <w:gridSpan w:val="6"/>
            <w:tcBorders>
              <w:top w:val="nil"/>
              <w:left w:val="single" w:sz="6" w:space="0" w:color="auto"/>
              <w:bottom w:val="nil"/>
              <w:right w:val="single" w:sz="6" w:space="0" w:color="auto"/>
            </w:tcBorders>
            <w:shd w:val="pct12" w:color="auto" w:fill="000000" w:themeFill="text1"/>
          </w:tcPr>
          <w:p w14:paraId="1673E7A9" w14:textId="77777777" w:rsidR="00D6638C" w:rsidRPr="0024039E" w:rsidRDefault="00D6638C" w:rsidP="0024039E">
            <w:pPr>
              <w:numPr>
                <w:ilvl w:val="12"/>
                <w:numId w:val="0"/>
              </w:numPr>
              <w:overflowPunct w:val="0"/>
              <w:autoSpaceDE w:val="0"/>
              <w:autoSpaceDN w:val="0"/>
              <w:adjustRightInd w:val="0"/>
              <w:spacing w:after="0" w:line="240" w:lineRule="auto"/>
              <w:ind w:left="72" w:right="72"/>
              <w:textAlignment w:val="baseline"/>
              <w:rPr>
                <w:rFonts w:eastAsia="Times New Roman" w:cstheme="minorHAnsi"/>
                <w:b/>
                <w:iCs/>
                <w:sz w:val="20"/>
                <w:szCs w:val="20"/>
                <w:lang w:bidi="ar-SA"/>
              </w:rPr>
            </w:pPr>
            <w:r w:rsidRPr="0024039E">
              <w:rPr>
                <w:rFonts w:eastAsia="Times New Roman" w:cstheme="minorHAnsi"/>
                <w:b/>
                <w:iCs/>
                <w:sz w:val="20"/>
                <w:szCs w:val="20"/>
                <w:lang w:bidi="ar-SA"/>
              </w:rPr>
              <w:t xml:space="preserve">Impact: Are there indications that the project has contributed to, or enabled progress toward, reduced environmental stress and/or improved ecological status?  </w:t>
            </w:r>
          </w:p>
        </w:tc>
      </w:tr>
      <w:tr w:rsidR="0024039E" w:rsidRPr="0024039E" w14:paraId="01D21A55" w14:textId="77777777" w:rsidTr="0024039E">
        <w:tc>
          <w:tcPr>
            <w:tcW w:w="199" w:type="dxa"/>
            <w:tcBorders>
              <w:top w:val="nil"/>
              <w:left w:val="nil"/>
              <w:bottom w:val="nil"/>
              <w:right w:val="nil"/>
            </w:tcBorders>
            <w:shd w:val="pct12" w:color="auto" w:fill="FFFFFF"/>
          </w:tcPr>
          <w:p w14:paraId="292B9827" w14:textId="77777777" w:rsidR="0024039E" w:rsidRPr="0024039E" w:rsidRDefault="0024039E"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0878DD1F" w14:textId="77777777" w:rsidR="0024039E" w:rsidRPr="0024039E" w:rsidRDefault="0024039E"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What impact has the project had on policy, legal and institutional frameworks relating to uptake of renewable energy?</w:t>
            </w:r>
          </w:p>
        </w:tc>
        <w:tc>
          <w:tcPr>
            <w:tcW w:w="3870" w:type="dxa"/>
          </w:tcPr>
          <w:p w14:paraId="1FC7B6A5" w14:textId="77777777" w:rsidR="0024039E" w:rsidRPr="0024039E" w:rsidRDefault="0024039E"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Evidence of uptake of new technologies</w:t>
            </w:r>
          </w:p>
          <w:p w14:paraId="4BB69D40" w14:textId="77777777" w:rsidR="0024039E" w:rsidRPr="0024039E" w:rsidRDefault="0024039E"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Extent to which national strategic planning supports project interventions</w:t>
            </w:r>
          </w:p>
        </w:tc>
        <w:tc>
          <w:tcPr>
            <w:tcW w:w="2430" w:type="dxa"/>
            <w:vMerge w:val="restart"/>
          </w:tcPr>
          <w:p w14:paraId="37BB7AC4" w14:textId="77777777" w:rsidR="0024039E" w:rsidRPr="0024039E" w:rsidRDefault="0024039E"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 xml:space="preserve">Project reports </w:t>
            </w:r>
          </w:p>
          <w:p w14:paraId="2E6174DD" w14:textId="77777777" w:rsidR="0024039E" w:rsidRPr="0024039E" w:rsidRDefault="0024039E"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Minutes of Steering Committee meetings</w:t>
            </w:r>
          </w:p>
          <w:p w14:paraId="6BCD1CF2" w14:textId="77777777" w:rsidR="0024039E" w:rsidRPr="0024039E" w:rsidRDefault="0024039E"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Local partners and beneficiaries</w:t>
            </w:r>
          </w:p>
          <w:p w14:paraId="36DC67E0" w14:textId="77777777" w:rsidR="0024039E" w:rsidRPr="0024039E" w:rsidRDefault="0024039E" w:rsidP="0024039E">
            <w:pPr>
              <w:autoSpaceDE w:val="0"/>
              <w:autoSpaceDN w:val="0"/>
              <w:adjustRightInd w:val="0"/>
              <w:spacing w:after="0" w:line="240" w:lineRule="auto"/>
              <w:ind w:left="360"/>
              <w:rPr>
                <w:rFonts w:cs="Arial"/>
                <w:color w:val="000000"/>
                <w:sz w:val="20"/>
                <w:szCs w:val="20"/>
              </w:rPr>
            </w:pPr>
          </w:p>
        </w:tc>
        <w:tc>
          <w:tcPr>
            <w:tcW w:w="1944" w:type="dxa"/>
            <w:gridSpan w:val="2"/>
            <w:vMerge w:val="restart"/>
            <w:tcBorders>
              <w:right w:val="single" w:sz="6" w:space="0" w:color="auto"/>
            </w:tcBorders>
          </w:tcPr>
          <w:p w14:paraId="4089CEDF" w14:textId="77777777" w:rsidR="0024039E" w:rsidRPr="0024039E" w:rsidRDefault="0024039E"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24039E" w:rsidRPr="0024039E" w14:paraId="198B0A7B" w14:textId="77777777" w:rsidTr="0024039E">
        <w:tc>
          <w:tcPr>
            <w:tcW w:w="199" w:type="dxa"/>
            <w:tcBorders>
              <w:top w:val="nil"/>
              <w:left w:val="nil"/>
              <w:bottom w:val="nil"/>
              <w:right w:val="nil"/>
            </w:tcBorders>
            <w:shd w:val="pct12" w:color="auto" w:fill="FFFFFF"/>
          </w:tcPr>
          <w:p w14:paraId="7448CFC5" w14:textId="77777777" w:rsidR="0024039E" w:rsidRPr="0024039E" w:rsidRDefault="0024039E"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2857AECF" w14:textId="77777777" w:rsidR="0024039E" w:rsidRPr="0024039E" w:rsidRDefault="0024039E" w:rsidP="0024039E">
            <w:pPr>
              <w:numPr>
                <w:ilvl w:val="0"/>
                <w:numId w:val="9"/>
              </w:numPr>
              <w:autoSpaceDE w:val="0"/>
              <w:autoSpaceDN w:val="0"/>
              <w:adjustRightInd w:val="0"/>
              <w:spacing w:after="0" w:line="240" w:lineRule="auto"/>
              <w:rPr>
                <w:rFonts w:cs="Arial"/>
                <w:sz w:val="20"/>
                <w:szCs w:val="20"/>
              </w:rPr>
            </w:pPr>
            <w:r w:rsidRPr="0024039E">
              <w:rPr>
                <w:rFonts w:cs="Arial"/>
                <w:color w:val="000000"/>
                <w:sz w:val="20"/>
                <w:szCs w:val="20"/>
              </w:rPr>
              <w:t>What impacts has the project had or is it likely to have on people in the project area in terms of cost-savings, income generating opportunities, etc.?</w:t>
            </w:r>
          </w:p>
        </w:tc>
        <w:tc>
          <w:tcPr>
            <w:tcW w:w="3870" w:type="dxa"/>
          </w:tcPr>
          <w:p w14:paraId="46D9F784" w14:textId="77777777" w:rsidR="0024039E" w:rsidRPr="0024039E" w:rsidRDefault="0024039E" w:rsidP="0024039E">
            <w:pPr>
              <w:numPr>
                <w:ilvl w:val="0"/>
                <w:numId w:val="9"/>
              </w:numPr>
              <w:autoSpaceDE w:val="0"/>
              <w:autoSpaceDN w:val="0"/>
              <w:adjustRightInd w:val="0"/>
              <w:spacing w:after="0" w:line="240" w:lineRule="auto"/>
              <w:rPr>
                <w:rFonts w:cs="Arial"/>
                <w:color w:val="000000"/>
                <w:sz w:val="20"/>
                <w:szCs w:val="20"/>
              </w:rPr>
            </w:pPr>
            <w:r w:rsidRPr="0024039E">
              <w:rPr>
                <w:rFonts w:cs="Arial"/>
                <w:color w:val="000000"/>
                <w:sz w:val="20"/>
                <w:szCs w:val="20"/>
              </w:rPr>
              <w:t>Level of satisfaction of project interventions expressed by beneficiaries</w:t>
            </w:r>
          </w:p>
          <w:p w14:paraId="32F96543" w14:textId="77777777" w:rsidR="0024039E" w:rsidRPr="0024039E" w:rsidRDefault="0024039E" w:rsidP="0024039E">
            <w:pPr>
              <w:tabs>
                <w:tab w:val="left" w:pos="227"/>
              </w:tabs>
              <w:autoSpaceDE w:val="0"/>
              <w:autoSpaceDN w:val="0"/>
              <w:adjustRightInd w:val="0"/>
              <w:spacing w:after="0" w:line="240" w:lineRule="auto"/>
              <w:ind w:left="360"/>
              <w:rPr>
                <w:rFonts w:eastAsia="Times New Roman" w:cs="Calibri"/>
                <w:sz w:val="20"/>
                <w:szCs w:val="20"/>
              </w:rPr>
            </w:pPr>
          </w:p>
        </w:tc>
        <w:tc>
          <w:tcPr>
            <w:tcW w:w="2430" w:type="dxa"/>
            <w:vMerge/>
          </w:tcPr>
          <w:p w14:paraId="24AE7ACE" w14:textId="77777777" w:rsidR="0024039E" w:rsidRPr="0024039E" w:rsidRDefault="0024039E" w:rsidP="0024039E">
            <w:pPr>
              <w:tabs>
                <w:tab w:val="left" w:pos="227"/>
              </w:tabs>
              <w:autoSpaceDE w:val="0"/>
              <w:autoSpaceDN w:val="0"/>
              <w:adjustRightInd w:val="0"/>
              <w:spacing w:after="0" w:line="240" w:lineRule="auto"/>
              <w:ind w:left="360"/>
              <w:rPr>
                <w:rFonts w:eastAsia="Times New Roman" w:cs="Calibri"/>
                <w:sz w:val="20"/>
                <w:szCs w:val="20"/>
              </w:rPr>
            </w:pPr>
          </w:p>
        </w:tc>
        <w:tc>
          <w:tcPr>
            <w:tcW w:w="1944" w:type="dxa"/>
            <w:gridSpan w:val="2"/>
            <w:vMerge/>
            <w:tcBorders>
              <w:right w:val="single" w:sz="6" w:space="0" w:color="auto"/>
            </w:tcBorders>
          </w:tcPr>
          <w:p w14:paraId="54AA04E8" w14:textId="77777777" w:rsidR="0024039E" w:rsidRPr="0024039E" w:rsidRDefault="0024039E"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24039E" w:rsidRPr="0024039E" w14:paraId="3CF76D85" w14:textId="77777777" w:rsidTr="0024039E">
        <w:tc>
          <w:tcPr>
            <w:tcW w:w="199" w:type="dxa"/>
            <w:tcBorders>
              <w:top w:val="nil"/>
              <w:left w:val="nil"/>
              <w:bottom w:val="nil"/>
              <w:right w:val="nil"/>
            </w:tcBorders>
            <w:shd w:val="pct12" w:color="auto" w:fill="FFFFFF"/>
          </w:tcPr>
          <w:p w14:paraId="061DCE21" w14:textId="77777777" w:rsidR="0024039E" w:rsidRPr="0024039E" w:rsidRDefault="0024039E"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tcBorders>
          </w:tcPr>
          <w:p w14:paraId="4079795E" w14:textId="77777777" w:rsidR="0024039E" w:rsidRPr="0024039E" w:rsidRDefault="0024039E" w:rsidP="0024039E">
            <w:pPr>
              <w:numPr>
                <w:ilvl w:val="0"/>
                <w:numId w:val="9"/>
              </w:numPr>
              <w:autoSpaceDE w:val="0"/>
              <w:autoSpaceDN w:val="0"/>
              <w:adjustRightInd w:val="0"/>
              <w:spacing w:after="0" w:line="240" w:lineRule="auto"/>
              <w:rPr>
                <w:rFonts w:cs="Arial"/>
                <w:sz w:val="20"/>
                <w:szCs w:val="20"/>
              </w:rPr>
            </w:pPr>
            <w:r w:rsidRPr="0024039E">
              <w:rPr>
                <w:rFonts w:cs="Arial"/>
                <w:color w:val="000000"/>
                <w:sz w:val="20"/>
                <w:szCs w:val="20"/>
              </w:rPr>
              <w:t>Has the project had any impact on gender equality and economic empowerment for women and other marginalized groups?  Was it intended to?</w:t>
            </w:r>
          </w:p>
        </w:tc>
        <w:tc>
          <w:tcPr>
            <w:tcW w:w="3870" w:type="dxa"/>
          </w:tcPr>
          <w:p w14:paraId="0F31D987" w14:textId="77777777" w:rsidR="0024039E" w:rsidRPr="0024039E" w:rsidRDefault="0024039E" w:rsidP="0024039E">
            <w:pPr>
              <w:numPr>
                <w:ilvl w:val="0"/>
                <w:numId w:val="9"/>
              </w:numPr>
              <w:autoSpaceDE w:val="0"/>
              <w:autoSpaceDN w:val="0"/>
              <w:adjustRightInd w:val="0"/>
              <w:spacing w:after="0" w:line="240" w:lineRule="auto"/>
              <w:rPr>
                <w:rFonts w:eastAsia="Times New Roman" w:cs="Calibri"/>
                <w:sz w:val="20"/>
                <w:szCs w:val="20"/>
              </w:rPr>
            </w:pPr>
            <w:r w:rsidRPr="0024039E">
              <w:rPr>
                <w:rFonts w:cs="Arial"/>
                <w:color w:val="000000"/>
                <w:sz w:val="20"/>
                <w:szCs w:val="20"/>
              </w:rPr>
              <w:t xml:space="preserve">Evidence of gender equity in project interventions such as trainings, installed PV systems and rebates. </w:t>
            </w:r>
          </w:p>
        </w:tc>
        <w:tc>
          <w:tcPr>
            <w:tcW w:w="2430" w:type="dxa"/>
            <w:vMerge/>
          </w:tcPr>
          <w:p w14:paraId="0672C35F" w14:textId="77777777" w:rsidR="0024039E" w:rsidRPr="0024039E" w:rsidRDefault="0024039E" w:rsidP="0024039E">
            <w:pPr>
              <w:tabs>
                <w:tab w:val="left" w:pos="227"/>
              </w:tabs>
              <w:autoSpaceDE w:val="0"/>
              <w:autoSpaceDN w:val="0"/>
              <w:adjustRightInd w:val="0"/>
              <w:spacing w:after="0" w:line="240" w:lineRule="auto"/>
              <w:ind w:left="360"/>
              <w:rPr>
                <w:rFonts w:eastAsia="Times New Roman" w:cs="Calibri"/>
                <w:sz w:val="20"/>
                <w:szCs w:val="20"/>
              </w:rPr>
            </w:pPr>
          </w:p>
        </w:tc>
        <w:tc>
          <w:tcPr>
            <w:tcW w:w="1944" w:type="dxa"/>
            <w:gridSpan w:val="2"/>
            <w:vMerge/>
            <w:tcBorders>
              <w:right w:val="single" w:sz="6" w:space="0" w:color="auto"/>
            </w:tcBorders>
          </w:tcPr>
          <w:p w14:paraId="7BBDD73E" w14:textId="77777777" w:rsidR="0024039E" w:rsidRPr="0024039E" w:rsidRDefault="0024039E"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r w:rsidR="0024039E" w:rsidRPr="0024039E" w14:paraId="60549A8F" w14:textId="77777777" w:rsidTr="0024039E">
        <w:tc>
          <w:tcPr>
            <w:tcW w:w="199" w:type="dxa"/>
            <w:tcBorders>
              <w:top w:val="nil"/>
              <w:left w:val="nil"/>
              <w:bottom w:val="nil"/>
              <w:right w:val="nil"/>
            </w:tcBorders>
            <w:shd w:val="pct12" w:color="auto" w:fill="FFFFFF"/>
          </w:tcPr>
          <w:p w14:paraId="7B3154DD" w14:textId="77777777" w:rsidR="0024039E" w:rsidRPr="0024039E" w:rsidRDefault="0024039E" w:rsidP="0024039E">
            <w:pPr>
              <w:numPr>
                <w:ilvl w:val="12"/>
                <w:numId w:val="0"/>
              </w:numPr>
              <w:overflowPunct w:val="0"/>
              <w:autoSpaceDE w:val="0"/>
              <w:autoSpaceDN w:val="0"/>
              <w:adjustRightInd w:val="0"/>
              <w:spacing w:after="0" w:line="240" w:lineRule="auto"/>
              <w:ind w:left="74" w:right="74"/>
              <w:textAlignment w:val="baseline"/>
              <w:rPr>
                <w:rFonts w:eastAsia="Times New Roman" w:cs="Calibri"/>
                <w:sz w:val="20"/>
                <w:szCs w:val="20"/>
                <w:lang w:bidi="ar-SA"/>
              </w:rPr>
            </w:pPr>
          </w:p>
        </w:tc>
        <w:tc>
          <w:tcPr>
            <w:tcW w:w="6158" w:type="dxa"/>
            <w:tcBorders>
              <w:left w:val="nil"/>
              <w:bottom w:val="single" w:sz="6" w:space="0" w:color="auto"/>
            </w:tcBorders>
          </w:tcPr>
          <w:p w14:paraId="2E91A26A" w14:textId="77777777" w:rsidR="0024039E" w:rsidRPr="00AC44E4" w:rsidRDefault="0024039E" w:rsidP="00AC44E4">
            <w:pPr>
              <w:numPr>
                <w:ilvl w:val="0"/>
                <w:numId w:val="41"/>
              </w:numPr>
              <w:autoSpaceDE w:val="0"/>
              <w:autoSpaceDN w:val="0"/>
              <w:adjustRightInd w:val="0"/>
              <w:spacing w:after="0" w:line="240" w:lineRule="auto"/>
              <w:rPr>
                <w:rFonts w:cs="Arial"/>
                <w:color w:val="000000"/>
                <w:sz w:val="20"/>
                <w:szCs w:val="20"/>
              </w:rPr>
            </w:pPr>
            <w:r w:rsidRPr="0024039E">
              <w:rPr>
                <w:rFonts w:cs="Arial"/>
                <w:color w:val="000000"/>
                <w:sz w:val="20"/>
                <w:szCs w:val="20"/>
              </w:rPr>
              <w:t>What lessons can be learnt from the project regarding efficiency?</w:t>
            </w:r>
            <w:r w:rsidR="00AC44E4">
              <w:rPr>
                <w:rFonts w:cs="Arial"/>
                <w:color w:val="000000"/>
                <w:sz w:val="20"/>
                <w:szCs w:val="20"/>
              </w:rPr>
              <w:t xml:space="preserve"> C</w:t>
            </w:r>
            <w:r w:rsidRPr="00AC44E4">
              <w:rPr>
                <w:rFonts w:cs="Arial"/>
                <w:color w:val="000000"/>
                <w:sz w:val="20"/>
                <w:szCs w:val="20"/>
              </w:rPr>
              <w:t>ould the project have more efficiently carried out implementation (in terms of management structures and procedures, partnerships arrangements etc.)?</w:t>
            </w:r>
          </w:p>
        </w:tc>
        <w:tc>
          <w:tcPr>
            <w:tcW w:w="3870" w:type="dxa"/>
            <w:tcBorders>
              <w:bottom w:val="single" w:sz="6" w:space="0" w:color="auto"/>
            </w:tcBorders>
          </w:tcPr>
          <w:p w14:paraId="2410875D" w14:textId="77777777" w:rsidR="0024039E" w:rsidRPr="0024039E" w:rsidRDefault="0024039E" w:rsidP="0024039E">
            <w:pPr>
              <w:numPr>
                <w:ilvl w:val="0"/>
                <w:numId w:val="9"/>
              </w:numPr>
              <w:autoSpaceDE w:val="0"/>
              <w:autoSpaceDN w:val="0"/>
              <w:adjustRightInd w:val="0"/>
              <w:spacing w:after="0" w:line="240" w:lineRule="auto"/>
              <w:rPr>
                <w:rFonts w:cs="Arial"/>
                <w:sz w:val="20"/>
                <w:szCs w:val="20"/>
              </w:rPr>
            </w:pPr>
            <w:r w:rsidRPr="0024039E">
              <w:rPr>
                <w:rFonts w:cs="Arial"/>
                <w:sz w:val="20"/>
                <w:szCs w:val="20"/>
              </w:rPr>
              <w:t>Level of satisfaction in project implementation arrangements</w:t>
            </w:r>
          </w:p>
          <w:p w14:paraId="2925BFDF" w14:textId="77777777" w:rsidR="0024039E" w:rsidRPr="00AC44E4" w:rsidRDefault="0024039E" w:rsidP="00AC44E4">
            <w:pPr>
              <w:numPr>
                <w:ilvl w:val="0"/>
                <w:numId w:val="9"/>
              </w:numPr>
              <w:autoSpaceDE w:val="0"/>
              <w:autoSpaceDN w:val="0"/>
              <w:adjustRightInd w:val="0"/>
              <w:spacing w:after="0" w:line="240" w:lineRule="auto"/>
              <w:rPr>
                <w:rFonts w:cs="Arial"/>
                <w:sz w:val="20"/>
                <w:szCs w:val="20"/>
              </w:rPr>
            </w:pPr>
            <w:r w:rsidRPr="0024039E">
              <w:rPr>
                <w:rFonts w:cs="Arial"/>
                <w:sz w:val="20"/>
                <w:szCs w:val="20"/>
              </w:rPr>
              <w:t>Suggestions put forward by partners for possible improvement</w:t>
            </w:r>
          </w:p>
        </w:tc>
        <w:tc>
          <w:tcPr>
            <w:tcW w:w="2430" w:type="dxa"/>
            <w:vMerge/>
            <w:tcBorders>
              <w:bottom w:val="single" w:sz="6" w:space="0" w:color="auto"/>
            </w:tcBorders>
          </w:tcPr>
          <w:p w14:paraId="283E939F" w14:textId="77777777" w:rsidR="0024039E" w:rsidRPr="0024039E" w:rsidRDefault="0024039E" w:rsidP="0024039E">
            <w:pPr>
              <w:tabs>
                <w:tab w:val="left" w:pos="227"/>
              </w:tabs>
              <w:autoSpaceDE w:val="0"/>
              <w:autoSpaceDN w:val="0"/>
              <w:adjustRightInd w:val="0"/>
              <w:spacing w:after="0" w:line="240" w:lineRule="auto"/>
              <w:ind w:left="360"/>
              <w:rPr>
                <w:rFonts w:eastAsia="Times New Roman" w:cs="Calibri"/>
                <w:sz w:val="20"/>
                <w:szCs w:val="20"/>
              </w:rPr>
            </w:pPr>
          </w:p>
        </w:tc>
        <w:tc>
          <w:tcPr>
            <w:tcW w:w="1944" w:type="dxa"/>
            <w:gridSpan w:val="2"/>
            <w:vMerge/>
            <w:tcBorders>
              <w:bottom w:val="single" w:sz="6" w:space="0" w:color="auto"/>
              <w:right w:val="single" w:sz="6" w:space="0" w:color="auto"/>
            </w:tcBorders>
          </w:tcPr>
          <w:p w14:paraId="03B20ACA" w14:textId="77777777" w:rsidR="0024039E" w:rsidRPr="0024039E" w:rsidRDefault="0024039E" w:rsidP="0024039E">
            <w:pPr>
              <w:numPr>
                <w:ilvl w:val="0"/>
                <w:numId w:val="9"/>
              </w:numPr>
              <w:tabs>
                <w:tab w:val="left" w:pos="227"/>
              </w:tabs>
              <w:autoSpaceDE w:val="0"/>
              <w:autoSpaceDN w:val="0"/>
              <w:adjustRightInd w:val="0"/>
              <w:spacing w:after="0" w:line="240" w:lineRule="auto"/>
              <w:rPr>
                <w:rFonts w:eastAsia="Times New Roman" w:cs="Calibri"/>
                <w:sz w:val="20"/>
                <w:szCs w:val="20"/>
              </w:rPr>
            </w:pPr>
          </w:p>
        </w:tc>
      </w:tr>
    </w:tbl>
    <w:p w14:paraId="28BA3C1D" w14:textId="77777777" w:rsidR="00D6638C" w:rsidRPr="00D6638C" w:rsidRDefault="00D6638C" w:rsidP="00D6638C">
      <w:pPr>
        <w:spacing w:before="200"/>
        <w:rPr>
          <w:rFonts w:ascii="Calibri" w:eastAsia="Times New Roman" w:hAnsi="Calibri" w:cs="Times New Roman"/>
          <w:sz w:val="20"/>
          <w:szCs w:val="20"/>
        </w:rPr>
        <w:sectPr w:rsidR="00D6638C" w:rsidRPr="00D6638C" w:rsidSect="006C1964">
          <w:pgSz w:w="15840" w:h="12240" w:orient="landscape"/>
          <w:pgMar w:top="1440" w:right="900" w:bottom="1440" w:left="1440" w:header="708" w:footer="708" w:gutter="0"/>
          <w:cols w:space="708"/>
          <w:docGrid w:linePitch="360"/>
        </w:sectPr>
      </w:pPr>
    </w:p>
    <w:p w14:paraId="0BA0E80D" w14:textId="77777777" w:rsidR="00D6638C" w:rsidRDefault="00D6638C" w:rsidP="00F05366">
      <w:pPr>
        <w:pStyle w:val="Heading31"/>
      </w:pPr>
      <w:bookmarkStart w:id="68" w:name="_TOR_Annex_D:"/>
      <w:bookmarkStart w:id="69" w:name="_Toc321341565"/>
      <w:bookmarkEnd w:id="68"/>
      <w:r w:rsidRPr="00D6638C">
        <w:lastRenderedPageBreak/>
        <w:t>Annex D: Rating</w:t>
      </w:r>
      <w:r w:rsidR="00E77635">
        <w:t xml:space="preserve"> Scales</w:t>
      </w:r>
      <w:bookmarkEnd w:id="69"/>
    </w:p>
    <w:p w14:paraId="36F2E116" w14:textId="77777777" w:rsidR="00E77635" w:rsidRDefault="00E77635" w:rsidP="00E77635">
      <w:pPr>
        <w:pStyle w:val="Normalbullet0"/>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812"/>
        <w:gridCol w:w="3813"/>
        <w:gridCol w:w="1861"/>
      </w:tblGrid>
      <w:tr w:rsidR="00A63943" w:rsidRPr="00D6638C" w14:paraId="7EF23197" w14:textId="77777777" w:rsidTr="00E77635">
        <w:trPr>
          <w:trHeight w:val="548"/>
        </w:trPr>
        <w:tc>
          <w:tcPr>
            <w:tcW w:w="2009" w:type="pct"/>
            <w:shd w:val="clear" w:color="auto" w:fill="auto"/>
            <w:hideMark/>
          </w:tcPr>
          <w:p w14:paraId="1EB1E2D5" w14:textId="75294DD6" w:rsidR="00A63943" w:rsidRPr="00D6638C" w:rsidRDefault="00A63943" w:rsidP="00A63943">
            <w:pPr>
              <w:spacing w:after="0" w:line="240" w:lineRule="auto"/>
              <w:rPr>
                <w:rFonts w:ascii="Calibri" w:eastAsia="Calibri" w:hAnsi="Calibri" w:cs="Times New Roman"/>
                <w:b/>
                <w:i/>
                <w:sz w:val="20"/>
                <w:szCs w:val="20"/>
              </w:rPr>
            </w:pPr>
            <w:r w:rsidRPr="00D6638C">
              <w:rPr>
                <w:rFonts w:eastAsia="Times New Roman"/>
                <w:b/>
                <w:i/>
                <w:sz w:val="20"/>
                <w:szCs w:val="20"/>
              </w:rPr>
              <w:t>Ratings for Effectiveness, Efficiency,</w:t>
            </w:r>
            <w:r>
              <w:rPr>
                <w:rFonts w:eastAsia="Times New Roman"/>
                <w:b/>
                <w:i/>
                <w:sz w:val="20"/>
                <w:szCs w:val="20"/>
              </w:rPr>
              <w:t xml:space="preserve"> Overall Project Outcome Rating,</w:t>
            </w:r>
            <w:r w:rsidRPr="00D6638C">
              <w:rPr>
                <w:rFonts w:eastAsia="Times New Roman"/>
                <w:b/>
                <w:i/>
                <w:sz w:val="20"/>
                <w:szCs w:val="20"/>
              </w:rPr>
              <w:t xml:space="preserve"> M&amp;E, I</w:t>
            </w:r>
            <w:r>
              <w:rPr>
                <w:rFonts w:eastAsia="Times New Roman"/>
                <w:b/>
                <w:i/>
                <w:sz w:val="20"/>
                <w:szCs w:val="20"/>
              </w:rPr>
              <w:t xml:space="preserve">A </w:t>
            </w:r>
            <w:r w:rsidRPr="00D6638C">
              <w:rPr>
                <w:rFonts w:eastAsia="Times New Roman"/>
                <w:b/>
                <w:i/>
                <w:sz w:val="20"/>
                <w:szCs w:val="20"/>
              </w:rPr>
              <w:t>&amp;</w:t>
            </w:r>
            <w:r>
              <w:rPr>
                <w:rFonts w:eastAsia="Times New Roman"/>
                <w:b/>
                <w:i/>
                <w:sz w:val="20"/>
                <w:szCs w:val="20"/>
              </w:rPr>
              <w:t xml:space="preserve"> </w:t>
            </w:r>
            <w:r w:rsidRPr="00D6638C">
              <w:rPr>
                <w:rFonts w:eastAsia="Times New Roman"/>
                <w:b/>
                <w:i/>
                <w:sz w:val="20"/>
                <w:szCs w:val="20"/>
              </w:rPr>
              <w:t>E</w:t>
            </w:r>
            <w:r>
              <w:rPr>
                <w:rFonts w:eastAsia="Times New Roman"/>
                <w:b/>
                <w:i/>
                <w:sz w:val="20"/>
                <w:szCs w:val="20"/>
              </w:rPr>
              <w:t>A</w:t>
            </w:r>
            <w:r w:rsidRPr="00D6638C">
              <w:rPr>
                <w:rFonts w:eastAsia="Times New Roman"/>
                <w:b/>
                <w:i/>
                <w:sz w:val="20"/>
                <w:szCs w:val="20"/>
              </w:rPr>
              <w:t xml:space="preserve"> Execution</w:t>
            </w:r>
          </w:p>
        </w:tc>
        <w:tc>
          <w:tcPr>
            <w:tcW w:w="2010" w:type="pct"/>
            <w:shd w:val="clear" w:color="auto" w:fill="auto"/>
          </w:tcPr>
          <w:p w14:paraId="2957D70D" w14:textId="77777777" w:rsidR="00A63943" w:rsidRPr="00D6638C" w:rsidRDefault="00A63943" w:rsidP="00A63943">
            <w:pPr>
              <w:spacing w:after="0" w:line="240" w:lineRule="auto"/>
              <w:rPr>
                <w:rFonts w:ascii="Calibri" w:eastAsia="Calibri" w:hAnsi="Calibri" w:cs="Times New Roman"/>
                <w:b/>
                <w:i/>
                <w:sz w:val="20"/>
                <w:szCs w:val="20"/>
              </w:rPr>
            </w:pPr>
            <w:r w:rsidRPr="00D6638C">
              <w:rPr>
                <w:rFonts w:ascii="Calibri" w:eastAsia="Times New Roman" w:hAnsi="Calibri" w:cs="Times New Roman"/>
                <w:b/>
                <w:i/>
                <w:sz w:val="20"/>
                <w:szCs w:val="20"/>
              </w:rPr>
              <w:t xml:space="preserve">Sustainability ratings: </w:t>
            </w:r>
          </w:p>
          <w:p w14:paraId="29E1E71D" w14:textId="77777777" w:rsidR="00A63943" w:rsidRPr="00D6638C" w:rsidRDefault="00A63943" w:rsidP="00A63943">
            <w:pPr>
              <w:spacing w:after="0" w:line="240" w:lineRule="auto"/>
              <w:rPr>
                <w:rFonts w:ascii="Calibri" w:eastAsia="Times New Roman" w:hAnsi="Calibri" w:cs="Times New Roman"/>
                <w:b/>
                <w:i/>
                <w:sz w:val="20"/>
                <w:szCs w:val="20"/>
              </w:rPr>
            </w:pPr>
          </w:p>
        </w:tc>
        <w:tc>
          <w:tcPr>
            <w:tcW w:w="981" w:type="pct"/>
            <w:shd w:val="clear" w:color="auto" w:fill="auto"/>
          </w:tcPr>
          <w:p w14:paraId="5A6C11C2" w14:textId="77777777" w:rsidR="00A63943" w:rsidRPr="00D6638C" w:rsidRDefault="00A63943" w:rsidP="00A63943">
            <w:pPr>
              <w:spacing w:after="0" w:line="240" w:lineRule="auto"/>
              <w:rPr>
                <w:rFonts w:ascii="Calibri" w:eastAsia="Times New Roman" w:hAnsi="Calibri" w:cs="Times New Roman"/>
                <w:b/>
                <w:i/>
                <w:sz w:val="20"/>
                <w:szCs w:val="20"/>
              </w:rPr>
            </w:pPr>
            <w:r w:rsidRPr="00D6638C">
              <w:rPr>
                <w:rFonts w:ascii="Calibri" w:eastAsia="Times New Roman" w:hAnsi="Calibri" w:cs="Times New Roman"/>
                <w:b/>
                <w:i/>
                <w:sz w:val="20"/>
                <w:szCs w:val="20"/>
              </w:rPr>
              <w:t>Relevance ratings</w:t>
            </w:r>
          </w:p>
        </w:tc>
      </w:tr>
      <w:tr w:rsidR="00A63943" w:rsidRPr="00D6638C" w14:paraId="78C601A4" w14:textId="77777777" w:rsidTr="00E77635">
        <w:trPr>
          <w:trHeight w:val="269"/>
        </w:trPr>
        <w:tc>
          <w:tcPr>
            <w:tcW w:w="2009" w:type="pct"/>
            <w:vMerge w:val="restart"/>
            <w:shd w:val="clear" w:color="auto" w:fill="auto"/>
            <w:hideMark/>
          </w:tcPr>
          <w:p w14:paraId="4C9BF9EF" w14:textId="77777777" w:rsidR="00A63943" w:rsidRPr="00D6638C" w:rsidRDefault="00A63943" w:rsidP="00A63943">
            <w:pPr>
              <w:spacing w:after="0" w:line="240" w:lineRule="auto"/>
              <w:ind w:left="162"/>
              <w:rPr>
                <w:rFonts w:eastAsia="Times New Roman"/>
                <w:sz w:val="20"/>
                <w:szCs w:val="20"/>
              </w:rPr>
            </w:pPr>
            <w:r w:rsidRPr="00D6638C">
              <w:rPr>
                <w:rFonts w:eastAsia="Times New Roman"/>
                <w:sz w:val="20"/>
                <w:szCs w:val="20"/>
              </w:rPr>
              <w:t xml:space="preserve">6: Highly Satisfactory (HS): no shortcomings </w:t>
            </w:r>
          </w:p>
          <w:p w14:paraId="16D034F2" w14:textId="77777777" w:rsidR="00A63943" w:rsidRPr="00D6638C" w:rsidRDefault="00A63943" w:rsidP="00A63943">
            <w:pPr>
              <w:spacing w:after="0" w:line="240" w:lineRule="auto"/>
              <w:ind w:left="162"/>
              <w:rPr>
                <w:rFonts w:eastAsia="Times New Roman"/>
                <w:sz w:val="20"/>
                <w:szCs w:val="20"/>
              </w:rPr>
            </w:pPr>
            <w:r w:rsidRPr="00D6638C">
              <w:rPr>
                <w:rFonts w:eastAsia="Times New Roman"/>
                <w:sz w:val="20"/>
                <w:szCs w:val="20"/>
              </w:rPr>
              <w:t>5: Satisfactory (S): minor shortcomings</w:t>
            </w:r>
          </w:p>
          <w:p w14:paraId="4C8BE9B3" w14:textId="77777777" w:rsidR="00A63943" w:rsidRPr="00D6638C" w:rsidRDefault="00A63943" w:rsidP="00A63943">
            <w:pPr>
              <w:spacing w:after="0" w:line="240" w:lineRule="auto"/>
              <w:ind w:left="162"/>
              <w:rPr>
                <w:rFonts w:eastAsia="Times New Roman"/>
                <w:sz w:val="20"/>
                <w:szCs w:val="20"/>
              </w:rPr>
            </w:pPr>
            <w:r w:rsidRPr="00D6638C">
              <w:rPr>
                <w:rFonts w:eastAsia="Times New Roman"/>
                <w:sz w:val="20"/>
                <w:szCs w:val="20"/>
              </w:rPr>
              <w:t>4: Moderately Satisfactory (MS)</w:t>
            </w:r>
            <w:r>
              <w:rPr>
                <w:rFonts w:eastAsia="Times New Roman"/>
                <w:sz w:val="20"/>
                <w:szCs w:val="20"/>
              </w:rPr>
              <w:t xml:space="preserve">: moderate </w:t>
            </w:r>
            <w:r w:rsidRPr="00D6638C">
              <w:rPr>
                <w:rFonts w:eastAsia="Times New Roman"/>
                <w:sz w:val="20"/>
                <w:szCs w:val="20"/>
              </w:rPr>
              <w:t>shortcomings</w:t>
            </w:r>
          </w:p>
          <w:p w14:paraId="2E91644D" w14:textId="77777777" w:rsidR="00A63943" w:rsidRPr="00D6638C" w:rsidRDefault="00A63943" w:rsidP="00A63943">
            <w:pPr>
              <w:spacing w:after="0" w:line="240" w:lineRule="auto"/>
              <w:ind w:left="162"/>
              <w:rPr>
                <w:rFonts w:eastAsia="Times New Roman"/>
                <w:sz w:val="20"/>
                <w:szCs w:val="20"/>
              </w:rPr>
            </w:pPr>
            <w:r w:rsidRPr="00D6638C">
              <w:rPr>
                <w:rFonts w:eastAsia="Times New Roman"/>
                <w:sz w:val="20"/>
                <w:szCs w:val="20"/>
              </w:rPr>
              <w:t>3. Moderately Unsatisfactory (MU): significant  shortcomings</w:t>
            </w:r>
          </w:p>
          <w:p w14:paraId="1AC1A382" w14:textId="77777777" w:rsidR="00A63943" w:rsidRPr="00D6638C" w:rsidRDefault="00A63943" w:rsidP="00A63943">
            <w:pPr>
              <w:spacing w:after="0" w:line="240" w:lineRule="auto"/>
              <w:ind w:left="162"/>
              <w:rPr>
                <w:rFonts w:eastAsia="Times New Roman"/>
                <w:sz w:val="20"/>
                <w:szCs w:val="20"/>
              </w:rPr>
            </w:pPr>
            <w:r w:rsidRPr="00D6638C">
              <w:rPr>
                <w:rFonts w:eastAsia="Times New Roman"/>
                <w:sz w:val="20"/>
                <w:szCs w:val="20"/>
              </w:rPr>
              <w:t>2. Unsatisfactory (U): major problems</w:t>
            </w:r>
          </w:p>
          <w:p w14:paraId="11AA7B49" w14:textId="77777777" w:rsidR="00A63943" w:rsidRPr="00D6638C" w:rsidRDefault="00A63943" w:rsidP="00A63943">
            <w:pPr>
              <w:spacing w:after="0" w:line="240" w:lineRule="auto"/>
              <w:ind w:left="162"/>
              <w:rPr>
                <w:rFonts w:eastAsia="Times New Roman"/>
                <w:sz w:val="20"/>
                <w:szCs w:val="20"/>
              </w:rPr>
            </w:pPr>
            <w:r w:rsidRPr="00D6638C">
              <w:rPr>
                <w:rFonts w:eastAsia="Times New Roman"/>
                <w:sz w:val="20"/>
                <w:szCs w:val="20"/>
              </w:rPr>
              <w:t>1. Highly Unsatisfactory (HU): severe problems</w:t>
            </w:r>
          </w:p>
          <w:p w14:paraId="2BBFA0F3" w14:textId="77777777" w:rsidR="00A63943" w:rsidRPr="00D6638C" w:rsidRDefault="00A63943" w:rsidP="00A63943">
            <w:pPr>
              <w:spacing w:after="0" w:line="240" w:lineRule="auto"/>
              <w:rPr>
                <w:rFonts w:ascii="Calibri" w:eastAsia="Times New Roman" w:hAnsi="Calibri" w:cs="Times New Roman"/>
                <w:sz w:val="20"/>
                <w:szCs w:val="20"/>
              </w:rPr>
            </w:pPr>
          </w:p>
        </w:tc>
        <w:tc>
          <w:tcPr>
            <w:tcW w:w="2010" w:type="pct"/>
            <w:tcBorders>
              <w:bottom w:val="nil"/>
            </w:tcBorders>
            <w:shd w:val="clear" w:color="auto" w:fill="auto"/>
          </w:tcPr>
          <w:p w14:paraId="718E5F2B" w14:textId="77777777" w:rsidR="00A63943" w:rsidRPr="00D6638C" w:rsidRDefault="00A63943" w:rsidP="00A63943">
            <w:p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4. Likely (L): negligible risks to sustainability</w:t>
            </w:r>
          </w:p>
        </w:tc>
        <w:tc>
          <w:tcPr>
            <w:tcW w:w="981" w:type="pct"/>
            <w:tcBorders>
              <w:bottom w:val="nil"/>
            </w:tcBorders>
            <w:shd w:val="clear" w:color="auto" w:fill="auto"/>
          </w:tcPr>
          <w:p w14:paraId="7DE5ED1A" w14:textId="77777777" w:rsidR="00A63943" w:rsidRPr="00D6638C" w:rsidRDefault="00A63943" w:rsidP="00A63943">
            <w:p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2. Relevant (R)</w:t>
            </w:r>
          </w:p>
        </w:tc>
      </w:tr>
      <w:tr w:rsidR="00D6638C" w:rsidRPr="00D6638C" w14:paraId="15E25F14" w14:textId="77777777" w:rsidTr="00E77635">
        <w:trPr>
          <w:trHeight w:val="251"/>
        </w:trPr>
        <w:tc>
          <w:tcPr>
            <w:tcW w:w="2009" w:type="pct"/>
            <w:vMerge/>
            <w:shd w:val="clear" w:color="auto" w:fill="auto"/>
            <w:hideMark/>
          </w:tcPr>
          <w:p w14:paraId="5F39F2E0" w14:textId="77777777" w:rsidR="00D6638C" w:rsidRPr="00D6638C" w:rsidRDefault="00D6638C" w:rsidP="00D6638C">
            <w:pPr>
              <w:spacing w:before="200"/>
              <w:rPr>
                <w:rFonts w:ascii="Calibri" w:eastAsia="Times New Roman" w:hAnsi="Calibri" w:cs="Times New Roman"/>
                <w:sz w:val="20"/>
                <w:szCs w:val="20"/>
              </w:rPr>
            </w:pPr>
          </w:p>
        </w:tc>
        <w:tc>
          <w:tcPr>
            <w:tcW w:w="2010" w:type="pct"/>
            <w:tcBorders>
              <w:top w:val="nil"/>
              <w:bottom w:val="nil"/>
            </w:tcBorders>
            <w:shd w:val="clear" w:color="auto" w:fill="auto"/>
          </w:tcPr>
          <w:p w14:paraId="4D2776C8" w14:textId="77777777" w:rsidR="00D6638C" w:rsidRPr="00D6638C" w:rsidRDefault="00D6638C" w:rsidP="00D6638C">
            <w:p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3. Moderately Likely (ML):moderate risks</w:t>
            </w:r>
          </w:p>
        </w:tc>
        <w:tc>
          <w:tcPr>
            <w:tcW w:w="981" w:type="pct"/>
            <w:tcBorders>
              <w:top w:val="nil"/>
              <w:bottom w:val="nil"/>
            </w:tcBorders>
            <w:shd w:val="clear" w:color="auto" w:fill="auto"/>
          </w:tcPr>
          <w:p w14:paraId="7E04B6B6" w14:textId="77777777" w:rsidR="00D6638C" w:rsidRPr="00D6638C" w:rsidRDefault="00D6638C" w:rsidP="00D6638C">
            <w:p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1.. Not relevant (NR)</w:t>
            </w:r>
          </w:p>
        </w:tc>
      </w:tr>
      <w:tr w:rsidR="00D6638C" w:rsidRPr="00D6638C" w14:paraId="2AE94024" w14:textId="77777777" w:rsidTr="00E77635">
        <w:tc>
          <w:tcPr>
            <w:tcW w:w="2009" w:type="pct"/>
            <w:vMerge/>
            <w:tcBorders>
              <w:bottom w:val="single" w:sz="4" w:space="0" w:color="auto"/>
            </w:tcBorders>
            <w:shd w:val="clear" w:color="auto" w:fill="auto"/>
            <w:hideMark/>
          </w:tcPr>
          <w:p w14:paraId="28663897" w14:textId="77777777" w:rsidR="00D6638C" w:rsidRPr="00D6638C" w:rsidRDefault="00D6638C" w:rsidP="00D6638C">
            <w:pPr>
              <w:spacing w:before="200"/>
              <w:rPr>
                <w:rFonts w:ascii="Calibri" w:eastAsia="Times New Roman" w:hAnsi="Calibri" w:cs="Times New Roman"/>
                <w:sz w:val="20"/>
                <w:szCs w:val="20"/>
              </w:rPr>
            </w:pPr>
          </w:p>
        </w:tc>
        <w:tc>
          <w:tcPr>
            <w:tcW w:w="2010" w:type="pct"/>
            <w:tcBorders>
              <w:top w:val="nil"/>
              <w:bottom w:val="single" w:sz="4" w:space="0" w:color="auto"/>
            </w:tcBorders>
            <w:shd w:val="clear" w:color="auto" w:fill="auto"/>
          </w:tcPr>
          <w:p w14:paraId="7495C6C7" w14:textId="77777777" w:rsidR="00D6638C" w:rsidRPr="00D6638C" w:rsidRDefault="00D6638C" w:rsidP="00D6638C">
            <w:p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2. Moderately Unlikely (MU): significant risks</w:t>
            </w:r>
          </w:p>
          <w:p w14:paraId="30F7BCE6" w14:textId="77777777" w:rsidR="00D6638C" w:rsidRPr="00D6638C" w:rsidRDefault="00D6638C" w:rsidP="00D6638C">
            <w:p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1. Unlikely (U): severe risks</w:t>
            </w:r>
          </w:p>
        </w:tc>
        <w:tc>
          <w:tcPr>
            <w:tcW w:w="981" w:type="pct"/>
            <w:tcBorders>
              <w:top w:val="nil"/>
              <w:bottom w:val="single" w:sz="4" w:space="0" w:color="auto"/>
            </w:tcBorders>
            <w:shd w:val="clear" w:color="auto" w:fill="auto"/>
          </w:tcPr>
          <w:p w14:paraId="2B16A018" w14:textId="77777777" w:rsidR="00D6638C" w:rsidRPr="00D6638C" w:rsidRDefault="00D6638C" w:rsidP="00D6638C">
            <w:pPr>
              <w:spacing w:after="0" w:line="240" w:lineRule="auto"/>
              <w:rPr>
                <w:rFonts w:ascii="Calibri" w:eastAsia="Times New Roman" w:hAnsi="Calibri" w:cs="Times New Roman"/>
                <w:sz w:val="20"/>
                <w:szCs w:val="20"/>
              </w:rPr>
            </w:pPr>
          </w:p>
          <w:p w14:paraId="2CDCBA71" w14:textId="544856D1" w:rsidR="00D6638C" w:rsidRPr="00D6638C" w:rsidRDefault="00D6638C" w:rsidP="00D6638C">
            <w:pPr>
              <w:spacing w:after="0" w:line="240" w:lineRule="auto"/>
              <w:rPr>
                <w:rFonts w:ascii="Calibri" w:eastAsia="Times New Roman" w:hAnsi="Calibri" w:cs="Times New Roman"/>
                <w:sz w:val="20"/>
                <w:szCs w:val="20"/>
              </w:rPr>
            </w:pPr>
          </w:p>
        </w:tc>
      </w:tr>
      <w:tr w:rsidR="00D6638C" w:rsidRPr="00D6638C" w14:paraId="7C9CE81B" w14:textId="77777777" w:rsidTr="00E77635">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14E7CAB" w14:textId="77777777" w:rsidR="00D6638C" w:rsidRPr="00D6638C" w:rsidRDefault="00D6638C" w:rsidP="00D6638C">
            <w:pPr>
              <w:spacing w:after="0" w:line="240" w:lineRule="auto"/>
              <w:rPr>
                <w:rFonts w:ascii="Calibri" w:eastAsia="Times New Roman" w:hAnsi="Calibri" w:cs="Times New Roman"/>
                <w:i/>
                <w:sz w:val="20"/>
                <w:szCs w:val="20"/>
              </w:rPr>
            </w:pPr>
            <w:r w:rsidRPr="00D6638C">
              <w:rPr>
                <w:rFonts w:ascii="Calibri" w:eastAsia="Times New Roman" w:hAnsi="Calibri" w:cs="Times New Roman"/>
                <w:i/>
                <w:sz w:val="20"/>
                <w:szCs w:val="20"/>
              </w:rPr>
              <w:t>Additional ratings where relevant:</w:t>
            </w:r>
          </w:p>
          <w:p w14:paraId="4B1192EC" w14:textId="77777777" w:rsidR="00D6638C" w:rsidRPr="00D6638C" w:rsidRDefault="00D6638C" w:rsidP="00D6638C">
            <w:pPr>
              <w:spacing w:after="0" w:line="240" w:lineRule="auto"/>
              <w:rPr>
                <w:rFonts w:ascii="Calibri" w:eastAsia="Times New Roman" w:hAnsi="Calibri" w:cs="Calibri"/>
                <w:sz w:val="20"/>
                <w:szCs w:val="20"/>
              </w:rPr>
            </w:pPr>
            <w:r w:rsidRPr="00D6638C">
              <w:rPr>
                <w:rFonts w:ascii="Calibri" w:eastAsia="Times New Roman" w:hAnsi="Calibri" w:cs="Calibri"/>
                <w:sz w:val="20"/>
                <w:szCs w:val="20"/>
              </w:rPr>
              <w:t xml:space="preserve">Not Applicable (N/A) </w:t>
            </w:r>
          </w:p>
          <w:p w14:paraId="7C3E49AA" w14:textId="77777777" w:rsidR="00D6638C" w:rsidRPr="00D6638C" w:rsidRDefault="00D6638C" w:rsidP="00D6638C">
            <w:pPr>
              <w:spacing w:after="0" w:line="240" w:lineRule="auto"/>
              <w:rPr>
                <w:rFonts w:ascii="Calibri" w:eastAsia="Times New Roman" w:hAnsi="Calibri" w:cs="Times New Roman"/>
                <w:sz w:val="20"/>
                <w:szCs w:val="20"/>
              </w:rPr>
            </w:pPr>
            <w:r w:rsidRPr="00D6638C">
              <w:rPr>
                <w:rFonts w:ascii="Calibri" w:eastAsia="Times New Roman" w:hAnsi="Calibri" w:cs="Calibri"/>
                <w:sz w:val="20"/>
                <w:szCs w:val="20"/>
              </w:rPr>
              <w:t>Unable to Assess (U/A</w:t>
            </w:r>
          </w:p>
        </w:tc>
      </w:tr>
    </w:tbl>
    <w:p w14:paraId="2A813CA3" w14:textId="77777777" w:rsidR="00D6638C" w:rsidRPr="00D6638C" w:rsidRDefault="00D6638C" w:rsidP="00F05366">
      <w:pPr>
        <w:pStyle w:val="Heading31"/>
      </w:pPr>
      <w:r w:rsidRPr="00D6638C">
        <w:br w:type="page"/>
      </w:r>
      <w:bookmarkStart w:id="70" w:name="_Toc299133056"/>
      <w:bookmarkStart w:id="71" w:name="_Toc321341566"/>
      <w:r w:rsidRPr="00D6638C">
        <w:lastRenderedPageBreak/>
        <w:t xml:space="preserve">Annex E: Evaluation Consultant Code of Conduct </w:t>
      </w:r>
      <w:r w:rsidR="00B913F1">
        <w:t xml:space="preserve">and </w:t>
      </w:r>
      <w:r w:rsidRPr="00D6638C">
        <w:t>Agreement Form</w:t>
      </w:r>
      <w:bookmarkEnd w:id="65"/>
      <w:bookmarkEnd w:id="66"/>
      <w:bookmarkEnd w:id="67"/>
      <w:bookmarkEnd w:id="70"/>
      <w:bookmarkEnd w:id="71"/>
    </w:p>
    <w:p w14:paraId="3AFFF130" w14:textId="77777777" w:rsidR="00B913F1" w:rsidRDefault="00B913F1" w:rsidP="00B913F1">
      <w:pPr>
        <w:autoSpaceDE w:val="0"/>
        <w:autoSpaceDN w:val="0"/>
        <w:adjustRightInd w:val="0"/>
        <w:spacing w:after="0" w:line="240" w:lineRule="auto"/>
        <w:rPr>
          <w:rFonts w:ascii="Myriad-Bold" w:hAnsi="Myriad-Bold" w:cs="Myriad-Bold"/>
          <w:b/>
          <w:bCs/>
          <w:color w:val="000000"/>
          <w:lang w:val="en-GB" w:bidi="ar-SA"/>
        </w:rPr>
      </w:pPr>
    </w:p>
    <w:p w14:paraId="07D48C38" w14:textId="77777777" w:rsidR="00B913F1" w:rsidRPr="00B913F1" w:rsidRDefault="00B913F1" w:rsidP="00B913F1">
      <w:pPr>
        <w:autoSpaceDE w:val="0"/>
        <w:autoSpaceDN w:val="0"/>
        <w:adjustRightInd w:val="0"/>
        <w:spacing w:after="0" w:line="240" w:lineRule="auto"/>
        <w:rPr>
          <w:rFonts w:cstheme="minorHAnsi"/>
          <w:b/>
          <w:bCs/>
          <w:color w:val="000000"/>
          <w:sz w:val="24"/>
          <w:szCs w:val="24"/>
          <w:lang w:val="en-GB" w:bidi="ar-SA"/>
        </w:rPr>
      </w:pPr>
      <w:r w:rsidRPr="00B913F1">
        <w:rPr>
          <w:rFonts w:cstheme="minorHAnsi"/>
          <w:b/>
          <w:bCs/>
          <w:color w:val="000000"/>
          <w:sz w:val="24"/>
          <w:szCs w:val="24"/>
          <w:lang w:val="en-GB" w:bidi="ar-SA"/>
        </w:rPr>
        <w:t>Evaluators:</w:t>
      </w:r>
    </w:p>
    <w:p w14:paraId="0013E24A" w14:textId="77777777" w:rsidR="00B913F1" w:rsidRDefault="00B913F1" w:rsidP="00B913F1">
      <w:pPr>
        <w:pStyle w:val="ListParagraph"/>
        <w:numPr>
          <w:ilvl w:val="0"/>
          <w:numId w:val="31"/>
        </w:numPr>
        <w:rPr>
          <w:rFonts w:eastAsia="ACaslon-Regular"/>
          <w:lang w:val="en-GB" w:bidi="ar-SA"/>
        </w:rPr>
      </w:pPr>
      <w:r w:rsidRPr="00B913F1">
        <w:rPr>
          <w:rFonts w:eastAsia="ACaslon-Regular"/>
          <w:lang w:val="en-GB" w:bidi="ar-SA"/>
        </w:rPr>
        <w:t>Must present information that is complete and fair in its assessment of strengths and weaknesses so that decisions or actions taken are well founded</w:t>
      </w:r>
      <w:r>
        <w:rPr>
          <w:rFonts w:eastAsia="ACaslon-Regular"/>
          <w:lang w:val="en-GB" w:bidi="ar-SA"/>
        </w:rPr>
        <w:t>.</w:t>
      </w:r>
      <w:r w:rsidRPr="00B913F1">
        <w:rPr>
          <w:rFonts w:eastAsia="ACaslon-Regular"/>
          <w:lang w:val="en-GB" w:bidi="ar-SA"/>
        </w:rPr>
        <w:t xml:space="preserve">  </w:t>
      </w:r>
    </w:p>
    <w:p w14:paraId="15DCEF3A" w14:textId="77777777" w:rsidR="00B913F1" w:rsidRPr="00B913F1" w:rsidRDefault="00B913F1" w:rsidP="00B913F1">
      <w:pPr>
        <w:pStyle w:val="ListParagraph"/>
        <w:numPr>
          <w:ilvl w:val="0"/>
          <w:numId w:val="31"/>
        </w:numPr>
        <w:rPr>
          <w:rFonts w:eastAsia="ACaslon-Regular"/>
          <w:lang w:val="en-GB" w:bidi="ar-SA"/>
        </w:rPr>
      </w:pPr>
      <w:r w:rsidRPr="00B913F1">
        <w:rPr>
          <w:rFonts w:eastAsia="ACaslon-Regular"/>
          <w:lang w:val="en-GB" w:bidi="ar-SA"/>
        </w:rPr>
        <w:t>Must disclose the full set of evaluation findings along with information on their limitations and have this accessible to all affected by the evaluation with expressed</w:t>
      </w:r>
      <w:r>
        <w:rPr>
          <w:rFonts w:eastAsia="ACaslon-Regular"/>
          <w:lang w:val="en-GB" w:bidi="ar-SA"/>
        </w:rPr>
        <w:t xml:space="preserve"> </w:t>
      </w:r>
      <w:r w:rsidRPr="00B913F1">
        <w:rPr>
          <w:rFonts w:eastAsia="ACaslon-Regular"/>
          <w:lang w:val="en-GB" w:bidi="ar-SA"/>
        </w:rPr>
        <w:t xml:space="preserve">legal rights to receive results. </w:t>
      </w:r>
    </w:p>
    <w:p w14:paraId="57D23C57" w14:textId="77777777" w:rsidR="00B913F1" w:rsidRPr="00B913F1" w:rsidRDefault="00B913F1" w:rsidP="00B913F1">
      <w:pPr>
        <w:pStyle w:val="ListParagraph"/>
        <w:numPr>
          <w:ilvl w:val="0"/>
          <w:numId w:val="31"/>
        </w:numPr>
        <w:rPr>
          <w:rFonts w:eastAsia="ACaslon-Regular"/>
          <w:lang w:val="en-GB" w:bidi="ar-SA"/>
        </w:rPr>
      </w:pPr>
      <w:r w:rsidRPr="00B913F1">
        <w:rPr>
          <w:rFonts w:eastAsia="ACaslon-Regular"/>
          <w:lang w:val="en-GB" w:bidi="ar-SA"/>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3761CCE9" w14:textId="77777777" w:rsidR="00B913F1" w:rsidRPr="00B913F1" w:rsidRDefault="00B913F1" w:rsidP="00B913F1">
      <w:pPr>
        <w:pStyle w:val="ListParagraph"/>
        <w:numPr>
          <w:ilvl w:val="0"/>
          <w:numId w:val="31"/>
        </w:numPr>
        <w:rPr>
          <w:rFonts w:eastAsia="ACaslon-Regular"/>
          <w:lang w:val="en-GB" w:bidi="ar-SA"/>
        </w:rPr>
      </w:pPr>
      <w:r w:rsidRPr="00B913F1">
        <w:rPr>
          <w:rFonts w:eastAsia="ACaslon-Regular"/>
          <w:lang w:val="en-GB" w:bidi="ar-SA"/>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3DFEDF36" w14:textId="77777777" w:rsidR="00B913F1" w:rsidRDefault="00B913F1" w:rsidP="00B913F1">
      <w:pPr>
        <w:pStyle w:val="ListParagraph"/>
        <w:numPr>
          <w:ilvl w:val="0"/>
          <w:numId w:val="31"/>
        </w:numPr>
        <w:rPr>
          <w:rFonts w:eastAsia="ACaslon-Regular"/>
          <w:lang w:val="en-GB" w:bidi="ar-SA"/>
        </w:rPr>
      </w:pPr>
      <w:r w:rsidRPr="00B913F1">
        <w:rPr>
          <w:rFonts w:eastAsia="ACaslon-Regular"/>
          <w:lang w:val="en-GB" w:bidi="ar-SA"/>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w:t>
      </w:r>
      <w:r>
        <w:rPr>
          <w:rFonts w:eastAsia="ACaslon-Regular"/>
          <w:lang w:val="en-GB" w:bidi="ar-SA"/>
        </w:rPr>
        <w:t xml:space="preserve"> </w:t>
      </w:r>
      <w:r w:rsidRPr="00B913F1">
        <w:rPr>
          <w:rFonts w:eastAsia="ACaslon-Regular"/>
          <w:lang w:val="en-GB" w:bidi="ar-SA"/>
        </w:rPr>
        <w:t xml:space="preserve">dignity and self-worth. </w:t>
      </w:r>
    </w:p>
    <w:p w14:paraId="75C5E8EA" w14:textId="77777777" w:rsidR="00B913F1" w:rsidRPr="00B913F1" w:rsidRDefault="00B913F1" w:rsidP="00B913F1">
      <w:pPr>
        <w:pStyle w:val="ListParagraph"/>
        <w:numPr>
          <w:ilvl w:val="0"/>
          <w:numId w:val="31"/>
        </w:numPr>
        <w:rPr>
          <w:rFonts w:eastAsia="ACaslon-Regular"/>
          <w:lang w:val="en-GB" w:bidi="ar-SA"/>
        </w:rPr>
      </w:pPr>
      <w:r w:rsidRPr="00B913F1">
        <w:rPr>
          <w:rFonts w:eastAsia="ACaslon-Regular"/>
          <w:lang w:val="en-GB" w:bidi="ar-SA"/>
        </w:rPr>
        <w:t xml:space="preserve">Are responsible for their performance and their product(s). They are responsible for the clear, accurate and fair written and/or oral presentation of study imitations, findings and recommendations. </w:t>
      </w:r>
    </w:p>
    <w:p w14:paraId="44855218" w14:textId="77777777" w:rsidR="00D6638C" w:rsidRPr="00B913F1" w:rsidRDefault="00B913F1" w:rsidP="00B913F1">
      <w:pPr>
        <w:pStyle w:val="ListParagraph"/>
        <w:numPr>
          <w:ilvl w:val="0"/>
          <w:numId w:val="31"/>
        </w:numPr>
      </w:pPr>
      <w:r w:rsidRPr="00B913F1">
        <w:rPr>
          <w:rFonts w:eastAsia="ACaslon-Regular"/>
          <w:lang w:val="en-GB" w:bidi="ar-SA"/>
        </w:rPr>
        <w:t>Should reflect sound accounting procedures and be prudent in using the resources of the evaluation.</w:t>
      </w:r>
    </w:p>
    <w:p w14:paraId="49AB2A93" w14:textId="77777777" w:rsidR="00D6638C" w:rsidRPr="00D6638C" w:rsidRDefault="00D6638C" w:rsidP="00D6638C">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Calibri" w:eastAsia="Times New Roman" w:hAnsi="Calibri" w:cs="Calibri"/>
          <w:color w:val="000000"/>
        </w:rPr>
      </w:pPr>
      <w:r w:rsidRPr="00D6638C">
        <w:rPr>
          <w:rFonts w:ascii="Calibri" w:eastAsia="Times New Roman" w:hAnsi="Calibri" w:cs="Calibri"/>
          <w:b/>
          <w:bCs/>
          <w:color w:val="000000"/>
        </w:rPr>
        <w:t>Evaluation Consultant Agreement Form</w:t>
      </w:r>
      <w:r w:rsidRPr="00D6638C">
        <w:rPr>
          <w:rFonts w:ascii="Calibri" w:eastAsia="Calibri" w:hAnsi="Calibri" w:cs="Calibri"/>
          <w:b/>
          <w:bCs/>
          <w:color w:val="000000"/>
          <w:sz w:val="24"/>
          <w:szCs w:val="24"/>
          <w:vertAlign w:val="superscript"/>
        </w:rPr>
        <w:footnoteReference w:id="3"/>
      </w:r>
    </w:p>
    <w:p w14:paraId="468D2AA9" w14:textId="77777777" w:rsidR="00D6638C" w:rsidRPr="00D6638C" w:rsidRDefault="00D6638C" w:rsidP="00D6638C">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rPr>
      </w:pPr>
      <w:r w:rsidRPr="00D6638C">
        <w:rPr>
          <w:rFonts w:ascii="Calibri" w:eastAsia="Times New Roman" w:hAnsi="Calibri" w:cs="Calibri"/>
          <w:b/>
          <w:bCs/>
          <w:color w:val="000000"/>
        </w:rPr>
        <w:t xml:space="preserve">Agreement to abide by the Code of Conduct for Evaluation in the UN System </w:t>
      </w:r>
    </w:p>
    <w:p w14:paraId="30AA6665" w14:textId="77777777" w:rsidR="00D6638C" w:rsidRPr="00D6638C" w:rsidRDefault="00D6638C" w:rsidP="00D6638C">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rPr>
      </w:pPr>
      <w:r w:rsidRPr="00D6638C">
        <w:rPr>
          <w:rFonts w:ascii="Calibri" w:eastAsia="Times New Roman" w:hAnsi="Calibri" w:cs="Calibri"/>
          <w:b/>
          <w:bCs/>
          <w:color w:val="000000"/>
        </w:rPr>
        <w:t xml:space="preserve">Name of Consultant: </w:t>
      </w:r>
      <w:r w:rsidRPr="00D6638C">
        <w:rPr>
          <w:rFonts w:ascii="Calibri" w:eastAsia="Times New Roman" w:hAnsi="Calibri" w:cs="Calibri"/>
          <w:color w:val="000000"/>
        </w:rPr>
        <w:t>__</w:t>
      </w:r>
      <w:r w:rsidRPr="00D6638C">
        <w:rPr>
          <w:rFonts w:ascii="Calibri" w:eastAsia="Times New Roman" w:hAnsi="Calibri" w:cs="Calibri"/>
          <w:color w:val="000000"/>
          <w:u w:val="single"/>
        </w:rPr>
        <w:fldChar w:fldCharType="begin">
          <w:ffData>
            <w:name w:val="Text2"/>
            <w:enabled/>
            <w:calcOnExit w:val="0"/>
            <w:textInput/>
          </w:ffData>
        </w:fldChar>
      </w:r>
      <w:r w:rsidRPr="00D6638C">
        <w:rPr>
          <w:rFonts w:ascii="Calibri" w:eastAsia="Times New Roman" w:hAnsi="Calibri" w:cs="Calibri"/>
          <w:color w:val="000000"/>
          <w:u w:val="single"/>
        </w:rPr>
        <w:instrText xml:space="preserve"> FORMTEXT </w:instrText>
      </w:r>
      <w:r w:rsidRPr="00D6638C">
        <w:rPr>
          <w:rFonts w:ascii="Calibri" w:eastAsia="Times New Roman" w:hAnsi="Calibri" w:cs="Calibri"/>
          <w:color w:val="000000"/>
          <w:u w:val="single"/>
        </w:rPr>
      </w:r>
      <w:r w:rsidRPr="00D6638C">
        <w:rPr>
          <w:rFonts w:ascii="Calibri" w:eastAsia="Times New Roman" w:hAnsi="Calibri" w:cs="Calibri"/>
          <w:color w:val="000000"/>
          <w:u w:val="single"/>
        </w:rPr>
        <w:fldChar w:fldCharType="separate"/>
      </w:r>
      <w:r w:rsidRPr="00D6638C">
        <w:rPr>
          <w:rFonts w:ascii="Calibri" w:eastAsia="Times New Roman" w:hAnsi="Calibri" w:cs="Calibri"/>
          <w:noProof/>
          <w:color w:val="000000"/>
          <w:u w:val="single"/>
        </w:rPr>
        <w:t> </w:t>
      </w:r>
      <w:r w:rsidRPr="00D6638C">
        <w:rPr>
          <w:rFonts w:ascii="Calibri" w:eastAsia="Times New Roman" w:hAnsi="Calibri" w:cs="Calibri"/>
          <w:noProof/>
          <w:color w:val="000000"/>
          <w:u w:val="single"/>
        </w:rPr>
        <w:t> </w:t>
      </w:r>
      <w:r w:rsidRPr="00D6638C">
        <w:rPr>
          <w:rFonts w:ascii="Calibri" w:eastAsia="Times New Roman" w:hAnsi="Calibri" w:cs="Calibri"/>
          <w:noProof/>
          <w:color w:val="000000"/>
          <w:u w:val="single"/>
        </w:rPr>
        <w:t> </w:t>
      </w:r>
      <w:r w:rsidRPr="00D6638C">
        <w:rPr>
          <w:rFonts w:ascii="Calibri" w:eastAsia="Times New Roman" w:hAnsi="Calibri" w:cs="Calibri"/>
          <w:noProof/>
          <w:color w:val="000000"/>
          <w:u w:val="single"/>
        </w:rPr>
        <w:t> </w:t>
      </w:r>
      <w:r w:rsidRPr="00D6638C">
        <w:rPr>
          <w:rFonts w:ascii="Calibri" w:eastAsia="Times New Roman" w:hAnsi="Calibri" w:cs="Calibri"/>
          <w:noProof/>
          <w:color w:val="000000"/>
          <w:u w:val="single"/>
        </w:rPr>
        <w:t> </w:t>
      </w:r>
      <w:r w:rsidRPr="00D6638C">
        <w:rPr>
          <w:rFonts w:ascii="Calibri" w:eastAsia="Times New Roman" w:hAnsi="Calibri" w:cs="Calibri"/>
          <w:color w:val="000000"/>
          <w:u w:val="single"/>
        </w:rPr>
        <w:fldChar w:fldCharType="end"/>
      </w:r>
      <w:r w:rsidRPr="00D6638C">
        <w:rPr>
          <w:rFonts w:ascii="Calibri" w:eastAsia="Times New Roman" w:hAnsi="Calibri" w:cs="Calibri"/>
          <w:color w:val="000000"/>
        </w:rPr>
        <w:t xml:space="preserve">_________________________________________________ </w:t>
      </w:r>
    </w:p>
    <w:p w14:paraId="1426F1BB" w14:textId="77777777" w:rsidR="00D6638C" w:rsidRPr="00D6638C" w:rsidRDefault="00D6638C" w:rsidP="00D6638C">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rPr>
      </w:pPr>
      <w:r w:rsidRPr="00D6638C">
        <w:rPr>
          <w:rFonts w:ascii="Calibri" w:eastAsia="Times New Roman" w:hAnsi="Calibri" w:cs="Calibri"/>
          <w:b/>
          <w:bCs/>
          <w:color w:val="000000"/>
        </w:rPr>
        <w:t xml:space="preserve">Name of Consultancy Organization </w:t>
      </w:r>
      <w:r w:rsidRPr="00D6638C">
        <w:rPr>
          <w:rFonts w:ascii="Calibri" w:eastAsia="Times New Roman" w:hAnsi="Calibri" w:cs="Calibri"/>
          <w:color w:val="000000"/>
        </w:rPr>
        <w:t>(where relevant)</w:t>
      </w:r>
      <w:r w:rsidRPr="00D6638C">
        <w:rPr>
          <w:rFonts w:ascii="Calibri" w:eastAsia="Times New Roman" w:hAnsi="Calibri" w:cs="Calibri"/>
          <w:b/>
          <w:bCs/>
          <w:color w:val="000000"/>
        </w:rPr>
        <w:t xml:space="preserve">: </w:t>
      </w:r>
      <w:r w:rsidRPr="00D6638C">
        <w:rPr>
          <w:rFonts w:ascii="Calibri" w:eastAsia="Times New Roman" w:hAnsi="Calibri" w:cs="Calibri"/>
          <w:color w:val="000000"/>
        </w:rPr>
        <w:t xml:space="preserve">________________________ </w:t>
      </w:r>
    </w:p>
    <w:p w14:paraId="35145FE3" w14:textId="77777777" w:rsidR="00D6638C" w:rsidRPr="00D6638C" w:rsidRDefault="00D6638C" w:rsidP="00D6638C">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rPr>
      </w:pPr>
      <w:r w:rsidRPr="00D6638C">
        <w:rPr>
          <w:rFonts w:ascii="Calibri" w:eastAsia="Times New Roman" w:hAnsi="Calibri" w:cs="Calibri"/>
          <w:b/>
          <w:bCs/>
          <w:color w:val="000000"/>
        </w:rPr>
        <w:t xml:space="preserve">I confirm that I have received and understood and will abide by the United Nations Code of Conduct for Evaluation. </w:t>
      </w:r>
    </w:p>
    <w:p w14:paraId="69AF4FD8" w14:textId="77777777" w:rsidR="00D6638C" w:rsidRPr="00D6638C" w:rsidRDefault="00D6638C" w:rsidP="00D6638C">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rPr>
      </w:pPr>
      <w:r w:rsidRPr="00D6638C">
        <w:rPr>
          <w:rFonts w:ascii="Calibri" w:eastAsia="Times New Roman" w:hAnsi="Calibri" w:cs="Calibri"/>
          <w:color w:val="000000"/>
        </w:rPr>
        <w:t xml:space="preserve">Signed at </w:t>
      </w:r>
      <w:r w:rsidR="00224F9C" w:rsidRPr="00224F9C">
        <w:rPr>
          <w:rFonts w:ascii="Calibri" w:eastAsia="Times New Roman" w:hAnsi="Calibri" w:cs="Calibri"/>
          <w:i/>
          <w:color w:val="000000"/>
          <w:highlight w:val="lightGray"/>
        </w:rPr>
        <w:t>place</w:t>
      </w:r>
      <w:r w:rsidR="00224F9C">
        <w:rPr>
          <w:rFonts w:ascii="Calibri" w:eastAsia="Times New Roman" w:hAnsi="Calibri" w:cs="Calibri"/>
          <w:i/>
          <w:color w:val="000000"/>
        </w:rPr>
        <w:t xml:space="preserve"> </w:t>
      </w:r>
      <w:r w:rsidRPr="00D6638C">
        <w:rPr>
          <w:rFonts w:ascii="Calibri" w:eastAsia="Times New Roman" w:hAnsi="Calibri" w:cs="Calibri"/>
          <w:color w:val="000000"/>
        </w:rPr>
        <w:t xml:space="preserve">on </w:t>
      </w:r>
      <w:r w:rsidR="00224F9C" w:rsidRPr="00224F9C">
        <w:rPr>
          <w:rFonts w:ascii="Calibri" w:eastAsia="Times New Roman" w:hAnsi="Calibri" w:cs="Calibri"/>
          <w:i/>
          <w:color w:val="000000"/>
          <w:highlight w:val="lightGray"/>
        </w:rPr>
        <w:t>date</w:t>
      </w:r>
    </w:p>
    <w:p w14:paraId="0596FD25" w14:textId="77777777" w:rsidR="00D6638C" w:rsidRPr="00D6638C" w:rsidRDefault="00D6638C" w:rsidP="00D6638C">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HIDDJN+TimesNewRoman,Bold" w:eastAsia="Times New Roman" w:hAnsi="HIDDJN+TimesNewRoman,Bold" w:cs="HIDDJN+TimesNewRoman,Bold"/>
          <w:color w:val="000000"/>
        </w:rPr>
      </w:pPr>
      <w:r w:rsidRPr="00D6638C">
        <w:rPr>
          <w:rFonts w:ascii="Calibri" w:eastAsia="Times New Roman" w:hAnsi="Calibri" w:cs="Calibri"/>
          <w:color w:val="000000"/>
        </w:rPr>
        <w:t>Signature</w:t>
      </w:r>
      <w:r w:rsidRPr="00D6638C">
        <w:rPr>
          <w:rFonts w:ascii="HIDDJN+TimesNewRoman,Bold" w:eastAsia="Times New Roman" w:hAnsi="HIDDJN+TimesNewRoman,Bold" w:cs="HIDDJN+TimesNewRoman,Bold"/>
          <w:color w:val="000000"/>
        </w:rPr>
        <w:t>: ________________________________________</w:t>
      </w:r>
    </w:p>
    <w:p w14:paraId="0C7A2898" w14:textId="77777777" w:rsidR="00D6638C" w:rsidRPr="00D6638C" w:rsidRDefault="00D6638C" w:rsidP="00F05366">
      <w:pPr>
        <w:pStyle w:val="Heading31"/>
      </w:pPr>
      <w:r w:rsidRPr="00D6638C">
        <w:rPr>
          <w:sz w:val="20"/>
          <w:szCs w:val="20"/>
        </w:rPr>
        <w:br w:type="page"/>
      </w:r>
      <w:bookmarkStart w:id="72" w:name="_TOR_Annex_F:"/>
      <w:bookmarkStart w:id="73" w:name="_Toc299122847"/>
      <w:bookmarkStart w:id="74" w:name="_Toc299122869"/>
      <w:bookmarkStart w:id="75" w:name="_Toc299126633"/>
      <w:bookmarkStart w:id="76" w:name="_Toc299133057"/>
      <w:bookmarkStart w:id="77" w:name="_Toc321341567"/>
      <w:bookmarkEnd w:id="72"/>
      <w:r w:rsidRPr="00D6638C">
        <w:lastRenderedPageBreak/>
        <w:t>Annex F: Evaluation Report Outline</w:t>
      </w:r>
      <w:bookmarkEnd w:id="73"/>
      <w:bookmarkEnd w:id="74"/>
      <w:bookmarkEnd w:id="75"/>
      <w:bookmarkEnd w:id="76"/>
      <w:r w:rsidRPr="00D6638C">
        <w:rPr>
          <w:vertAlign w:val="superscript"/>
        </w:rPr>
        <w:footnoteReference w:id="4"/>
      </w:r>
      <w:bookmarkEnd w:id="77"/>
    </w:p>
    <w:tbl>
      <w:tblPr>
        <w:tblW w:w="0" w:type="auto"/>
        <w:tblInd w:w="108" w:type="dxa"/>
        <w:tblLook w:val="04A0" w:firstRow="1" w:lastRow="0" w:firstColumn="1" w:lastColumn="0" w:noHBand="0" w:noVBand="1"/>
      </w:tblPr>
      <w:tblGrid>
        <w:gridCol w:w="985"/>
        <w:gridCol w:w="8483"/>
      </w:tblGrid>
      <w:tr w:rsidR="00D6638C" w:rsidRPr="00D6638C" w14:paraId="7358741C" w14:textId="77777777" w:rsidTr="00A63943">
        <w:tc>
          <w:tcPr>
            <w:tcW w:w="968" w:type="dxa"/>
          </w:tcPr>
          <w:p w14:paraId="457412E1" w14:textId="77777777" w:rsidR="00D6638C" w:rsidRPr="00D6638C" w:rsidRDefault="00D6638C" w:rsidP="00D6638C">
            <w:pPr>
              <w:spacing w:after="0"/>
              <w:rPr>
                <w:rFonts w:ascii="Calibri" w:eastAsia="Times New Roman" w:hAnsi="Calibri" w:cs="Times New Roman"/>
                <w:b/>
                <w:bCs/>
                <w:sz w:val="20"/>
              </w:rPr>
            </w:pPr>
            <w:proofErr w:type="spellStart"/>
            <w:r w:rsidRPr="00D6638C">
              <w:rPr>
                <w:rFonts w:ascii="Calibri" w:eastAsia="Times New Roman" w:hAnsi="Calibri" w:cs="Times New Roman"/>
                <w:b/>
                <w:bCs/>
                <w:sz w:val="20"/>
              </w:rPr>
              <w:t>i</w:t>
            </w:r>
            <w:proofErr w:type="spellEnd"/>
            <w:r w:rsidRPr="00D6638C">
              <w:rPr>
                <w:rFonts w:ascii="Calibri" w:eastAsia="Times New Roman" w:hAnsi="Calibri" w:cs="Times New Roman"/>
                <w:b/>
                <w:bCs/>
                <w:sz w:val="20"/>
              </w:rPr>
              <w:t>.</w:t>
            </w:r>
          </w:p>
        </w:tc>
        <w:tc>
          <w:tcPr>
            <w:tcW w:w="8284" w:type="dxa"/>
          </w:tcPr>
          <w:p w14:paraId="11051C68"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Opening page:</w:t>
            </w:r>
          </w:p>
          <w:p w14:paraId="0C1F6D05"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 xml:space="preserve">Title of  UNDP supported GEF financed project </w:t>
            </w:r>
          </w:p>
          <w:p w14:paraId="2CA604E0"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 xml:space="preserve">UNDP and GEF project ID#s.  </w:t>
            </w:r>
          </w:p>
          <w:p w14:paraId="7815D7B8"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Evaluation time frame and date of evaluation report</w:t>
            </w:r>
          </w:p>
          <w:p w14:paraId="79019F95"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Region and countries included in the project</w:t>
            </w:r>
          </w:p>
          <w:p w14:paraId="4E540D24"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GEF Operational Program/Strategic Program</w:t>
            </w:r>
          </w:p>
          <w:p w14:paraId="0988FB38"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Implementing Partner and other project partners</w:t>
            </w:r>
          </w:p>
          <w:p w14:paraId="671A3E5A"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 xml:space="preserve">Evaluation team members </w:t>
            </w:r>
          </w:p>
          <w:p w14:paraId="74D6E692"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Acknowledgements</w:t>
            </w:r>
          </w:p>
        </w:tc>
      </w:tr>
      <w:tr w:rsidR="00D6638C" w:rsidRPr="00D6638C" w14:paraId="7EE69A65" w14:textId="77777777" w:rsidTr="006C1964">
        <w:tc>
          <w:tcPr>
            <w:tcW w:w="985" w:type="dxa"/>
          </w:tcPr>
          <w:p w14:paraId="236B46CB" w14:textId="77777777" w:rsidR="00D6638C" w:rsidRPr="00D6638C" w:rsidRDefault="00D6638C" w:rsidP="00D6638C">
            <w:pPr>
              <w:spacing w:after="0"/>
              <w:rPr>
                <w:rFonts w:ascii="Calibri" w:eastAsia="Times New Roman" w:hAnsi="Calibri" w:cs="Times New Roman"/>
                <w:b/>
                <w:bCs/>
                <w:sz w:val="20"/>
              </w:rPr>
            </w:pPr>
            <w:r w:rsidRPr="00D6638C">
              <w:rPr>
                <w:rFonts w:ascii="Calibri" w:eastAsia="Times New Roman" w:hAnsi="Calibri" w:cs="Times New Roman"/>
                <w:b/>
                <w:bCs/>
                <w:sz w:val="20"/>
              </w:rPr>
              <w:t>ii.</w:t>
            </w:r>
          </w:p>
        </w:tc>
        <w:tc>
          <w:tcPr>
            <w:tcW w:w="8483" w:type="dxa"/>
          </w:tcPr>
          <w:p w14:paraId="65878D85"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Executive Summary</w:t>
            </w:r>
          </w:p>
          <w:p w14:paraId="1C4D14DD"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Project Summary Table</w:t>
            </w:r>
          </w:p>
          <w:p w14:paraId="54262B31"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Project Description (brief)</w:t>
            </w:r>
          </w:p>
          <w:p w14:paraId="5753C686"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Evaluation Rating Table</w:t>
            </w:r>
          </w:p>
          <w:p w14:paraId="43F3E6B6"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Summary of conclusions, recommendations and lessons</w:t>
            </w:r>
          </w:p>
        </w:tc>
      </w:tr>
      <w:tr w:rsidR="00D6638C" w:rsidRPr="00D6638C" w14:paraId="68139D3E" w14:textId="77777777" w:rsidTr="006C1964">
        <w:tc>
          <w:tcPr>
            <w:tcW w:w="985" w:type="dxa"/>
          </w:tcPr>
          <w:p w14:paraId="6FBE236D" w14:textId="77777777" w:rsidR="00D6638C" w:rsidRPr="00D6638C" w:rsidRDefault="00D6638C" w:rsidP="00D6638C">
            <w:pPr>
              <w:spacing w:after="0"/>
              <w:rPr>
                <w:rFonts w:ascii="Calibri" w:eastAsia="Times New Roman" w:hAnsi="Calibri" w:cs="Times New Roman"/>
                <w:b/>
                <w:bCs/>
                <w:sz w:val="20"/>
              </w:rPr>
            </w:pPr>
            <w:r w:rsidRPr="00D6638C">
              <w:rPr>
                <w:rFonts w:ascii="Calibri" w:eastAsia="Times New Roman" w:hAnsi="Calibri" w:cs="Times New Roman"/>
                <w:b/>
                <w:bCs/>
                <w:sz w:val="20"/>
              </w:rPr>
              <w:t>iii.</w:t>
            </w:r>
          </w:p>
        </w:tc>
        <w:tc>
          <w:tcPr>
            <w:tcW w:w="8483" w:type="dxa"/>
          </w:tcPr>
          <w:p w14:paraId="6C620DD9"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Acronyms and Abbreviations</w:t>
            </w:r>
          </w:p>
          <w:p w14:paraId="08BA246A" w14:textId="77777777" w:rsidR="00D6638C" w:rsidRPr="00D6638C" w:rsidRDefault="00D6638C" w:rsidP="00D6638C">
            <w:pPr>
              <w:spacing w:after="0"/>
              <w:rPr>
                <w:rFonts w:ascii="Calibri" w:eastAsia="Times New Roman" w:hAnsi="Calibri" w:cs="Times New Roman"/>
                <w:bCs/>
                <w:sz w:val="20"/>
              </w:rPr>
            </w:pPr>
            <w:r w:rsidRPr="00D6638C">
              <w:rPr>
                <w:rFonts w:ascii="Calibri" w:eastAsia="Times New Roman" w:hAnsi="Calibri" w:cs="Times New Roman"/>
                <w:sz w:val="20"/>
                <w:szCs w:val="20"/>
              </w:rPr>
              <w:t>(See: UNDP Editorial Manual</w:t>
            </w:r>
            <w:r w:rsidRPr="00D6638C">
              <w:rPr>
                <w:rFonts w:ascii="Calibri" w:eastAsia="Times New Roman" w:hAnsi="Calibri" w:cs="Calibri"/>
                <w:bCs/>
                <w:sz w:val="20"/>
                <w:szCs w:val="20"/>
                <w:vertAlign w:val="superscript"/>
              </w:rPr>
              <w:footnoteReference w:id="5"/>
            </w:r>
            <w:r w:rsidRPr="00D6638C">
              <w:rPr>
                <w:rFonts w:ascii="Calibri" w:eastAsia="Times New Roman" w:hAnsi="Calibri" w:cs="Times New Roman"/>
                <w:sz w:val="20"/>
                <w:szCs w:val="20"/>
              </w:rPr>
              <w:t>)</w:t>
            </w:r>
          </w:p>
        </w:tc>
      </w:tr>
      <w:tr w:rsidR="00D6638C" w:rsidRPr="00D6638C" w14:paraId="3402A78B" w14:textId="77777777" w:rsidTr="006C1964">
        <w:tc>
          <w:tcPr>
            <w:tcW w:w="985" w:type="dxa"/>
          </w:tcPr>
          <w:p w14:paraId="53845034" w14:textId="77777777" w:rsidR="00D6638C" w:rsidRPr="00D6638C" w:rsidRDefault="00D6638C" w:rsidP="00D6638C">
            <w:pPr>
              <w:spacing w:after="0"/>
              <w:rPr>
                <w:rFonts w:ascii="Calibri" w:eastAsia="Times New Roman" w:hAnsi="Calibri" w:cs="Times New Roman"/>
                <w:b/>
                <w:bCs/>
                <w:sz w:val="20"/>
              </w:rPr>
            </w:pPr>
            <w:r w:rsidRPr="00D6638C">
              <w:rPr>
                <w:rFonts w:ascii="Calibri" w:eastAsia="Times New Roman" w:hAnsi="Calibri" w:cs="Times New Roman"/>
                <w:b/>
                <w:bCs/>
                <w:sz w:val="20"/>
              </w:rPr>
              <w:t>1.</w:t>
            </w:r>
          </w:p>
        </w:tc>
        <w:tc>
          <w:tcPr>
            <w:tcW w:w="8483" w:type="dxa"/>
          </w:tcPr>
          <w:p w14:paraId="1605BE53"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Introduction</w:t>
            </w:r>
          </w:p>
          <w:p w14:paraId="75632B0C" w14:textId="77777777" w:rsidR="00D6638C" w:rsidRPr="00D6638C" w:rsidRDefault="00D6638C" w:rsidP="00D6638C">
            <w:pPr>
              <w:numPr>
                <w:ilvl w:val="0"/>
                <w:numId w:val="17"/>
              </w:numPr>
              <w:spacing w:after="0" w:line="240" w:lineRule="auto"/>
              <w:rPr>
                <w:rFonts w:ascii="Calibri" w:eastAsia="Times New Roman" w:hAnsi="Calibri" w:cs="Times New Roman"/>
                <w:b/>
                <w:sz w:val="20"/>
                <w:szCs w:val="20"/>
              </w:rPr>
            </w:pPr>
            <w:r w:rsidRPr="00D6638C">
              <w:rPr>
                <w:rFonts w:ascii="Calibri" w:eastAsia="Times New Roman" w:hAnsi="Calibri" w:cs="Times New Roman"/>
                <w:sz w:val="20"/>
                <w:szCs w:val="20"/>
              </w:rPr>
              <w:t xml:space="preserve">Purpose of the evaluation </w:t>
            </w:r>
          </w:p>
          <w:p w14:paraId="787774B3" w14:textId="77777777" w:rsidR="00D6638C" w:rsidRPr="00D6638C" w:rsidRDefault="00D6638C" w:rsidP="00D6638C">
            <w:pPr>
              <w:numPr>
                <w:ilvl w:val="0"/>
                <w:numId w:val="17"/>
              </w:numPr>
              <w:spacing w:after="0" w:line="240" w:lineRule="auto"/>
              <w:rPr>
                <w:rFonts w:ascii="Calibri" w:eastAsia="Times New Roman" w:hAnsi="Calibri" w:cs="Times New Roman"/>
                <w:b/>
                <w:sz w:val="20"/>
                <w:szCs w:val="20"/>
              </w:rPr>
            </w:pPr>
            <w:r w:rsidRPr="00D6638C">
              <w:rPr>
                <w:rFonts w:ascii="Calibri" w:eastAsia="Times New Roman" w:hAnsi="Calibri" w:cs="Times New Roman"/>
                <w:sz w:val="20"/>
                <w:szCs w:val="20"/>
              </w:rPr>
              <w:t xml:space="preserve">Scope &amp; Methodology </w:t>
            </w:r>
          </w:p>
          <w:p w14:paraId="19C4F549" w14:textId="77777777" w:rsidR="00D6638C" w:rsidRPr="00D6638C" w:rsidRDefault="00D6638C" w:rsidP="00D6638C">
            <w:pPr>
              <w:numPr>
                <w:ilvl w:val="0"/>
                <w:numId w:val="17"/>
              </w:numPr>
              <w:spacing w:after="0" w:line="240" w:lineRule="auto"/>
              <w:rPr>
                <w:rFonts w:ascii="Calibri" w:eastAsia="Times New Roman" w:hAnsi="Calibri" w:cs="Times New Roman"/>
                <w:b/>
                <w:sz w:val="20"/>
                <w:szCs w:val="20"/>
              </w:rPr>
            </w:pPr>
            <w:r w:rsidRPr="00D6638C">
              <w:rPr>
                <w:rFonts w:ascii="Calibri" w:eastAsia="Times New Roman" w:hAnsi="Calibri" w:cs="Times New Roman"/>
                <w:sz w:val="20"/>
                <w:szCs w:val="20"/>
              </w:rPr>
              <w:t>Structure of the evaluation report</w:t>
            </w:r>
          </w:p>
        </w:tc>
      </w:tr>
      <w:tr w:rsidR="00D6638C" w:rsidRPr="00D6638C" w14:paraId="740CDF3D" w14:textId="77777777" w:rsidTr="006C1964">
        <w:tc>
          <w:tcPr>
            <w:tcW w:w="985" w:type="dxa"/>
          </w:tcPr>
          <w:p w14:paraId="64E257E9" w14:textId="77777777" w:rsidR="00D6638C" w:rsidRPr="00D6638C" w:rsidRDefault="00D6638C" w:rsidP="00D6638C">
            <w:pPr>
              <w:spacing w:after="0"/>
              <w:rPr>
                <w:rFonts w:ascii="Calibri" w:eastAsia="Times New Roman" w:hAnsi="Calibri" w:cs="Times New Roman"/>
                <w:b/>
                <w:bCs/>
                <w:sz w:val="20"/>
              </w:rPr>
            </w:pPr>
            <w:r w:rsidRPr="00D6638C">
              <w:rPr>
                <w:rFonts w:ascii="Calibri" w:eastAsia="Times New Roman" w:hAnsi="Calibri" w:cs="Times New Roman"/>
                <w:b/>
                <w:bCs/>
                <w:sz w:val="20"/>
              </w:rPr>
              <w:t>2.</w:t>
            </w:r>
          </w:p>
        </w:tc>
        <w:tc>
          <w:tcPr>
            <w:tcW w:w="8483" w:type="dxa"/>
          </w:tcPr>
          <w:p w14:paraId="5A536C5F"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Project description and development context</w:t>
            </w:r>
          </w:p>
          <w:p w14:paraId="4D715379" w14:textId="77777777" w:rsidR="00D6638C" w:rsidRPr="00D6638C" w:rsidRDefault="00D6638C" w:rsidP="00D6638C">
            <w:pPr>
              <w:numPr>
                <w:ilvl w:val="0"/>
                <w:numId w:val="19"/>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Project start and duration</w:t>
            </w:r>
          </w:p>
          <w:p w14:paraId="0F9C366E" w14:textId="77777777" w:rsidR="00D6638C" w:rsidRPr="00D6638C" w:rsidRDefault="00D6638C" w:rsidP="00D6638C">
            <w:pPr>
              <w:numPr>
                <w:ilvl w:val="0"/>
                <w:numId w:val="19"/>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Problems that the project sought  to address</w:t>
            </w:r>
          </w:p>
          <w:p w14:paraId="76E0DBE5" w14:textId="77777777" w:rsidR="00D6638C" w:rsidRPr="00D6638C" w:rsidRDefault="00D6638C" w:rsidP="00D6638C">
            <w:pPr>
              <w:numPr>
                <w:ilvl w:val="0"/>
                <w:numId w:val="19"/>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Immediate and development objectives of the project</w:t>
            </w:r>
          </w:p>
          <w:p w14:paraId="2B60DA67" w14:textId="77777777" w:rsidR="00D6638C" w:rsidRPr="00D6638C" w:rsidRDefault="00D6638C" w:rsidP="00D6638C">
            <w:pPr>
              <w:numPr>
                <w:ilvl w:val="0"/>
                <w:numId w:val="19"/>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Baseline Indicators established</w:t>
            </w:r>
          </w:p>
          <w:p w14:paraId="3DA75EC9" w14:textId="77777777" w:rsidR="00D6638C" w:rsidRPr="00D6638C" w:rsidRDefault="00D6638C" w:rsidP="00D6638C">
            <w:pPr>
              <w:numPr>
                <w:ilvl w:val="0"/>
                <w:numId w:val="19"/>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Main stakeholders</w:t>
            </w:r>
          </w:p>
          <w:p w14:paraId="58EC15CB" w14:textId="77777777" w:rsidR="00D6638C" w:rsidRPr="00D6638C" w:rsidRDefault="00D6638C" w:rsidP="00D6638C">
            <w:pPr>
              <w:numPr>
                <w:ilvl w:val="0"/>
                <w:numId w:val="19"/>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Expected Results</w:t>
            </w:r>
          </w:p>
        </w:tc>
      </w:tr>
      <w:tr w:rsidR="00D6638C" w:rsidRPr="00D6638C" w14:paraId="33D07700" w14:textId="77777777" w:rsidTr="006C1964">
        <w:tc>
          <w:tcPr>
            <w:tcW w:w="985" w:type="dxa"/>
          </w:tcPr>
          <w:p w14:paraId="2CDD26D7" w14:textId="77777777" w:rsidR="00D6638C" w:rsidRPr="00D6638C" w:rsidRDefault="00D6638C" w:rsidP="00D6638C">
            <w:pPr>
              <w:spacing w:after="0"/>
              <w:rPr>
                <w:rFonts w:ascii="Calibri" w:eastAsia="Times New Roman" w:hAnsi="Calibri" w:cs="Times New Roman"/>
                <w:b/>
                <w:bCs/>
                <w:sz w:val="20"/>
              </w:rPr>
            </w:pPr>
            <w:r w:rsidRPr="00D6638C">
              <w:rPr>
                <w:rFonts w:ascii="Calibri" w:eastAsia="Times New Roman" w:hAnsi="Calibri" w:cs="Times New Roman"/>
                <w:b/>
                <w:bCs/>
                <w:sz w:val="20"/>
              </w:rPr>
              <w:t>3.</w:t>
            </w:r>
          </w:p>
        </w:tc>
        <w:tc>
          <w:tcPr>
            <w:tcW w:w="8483" w:type="dxa"/>
          </w:tcPr>
          <w:p w14:paraId="3B27CD5D"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Findings </w:t>
            </w:r>
          </w:p>
          <w:p w14:paraId="00FE38AA" w14:textId="77777777" w:rsidR="00D6638C" w:rsidRPr="00D6638C" w:rsidRDefault="00D6638C" w:rsidP="00D6638C">
            <w:pPr>
              <w:spacing w:after="0"/>
              <w:rPr>
                <w:rFonts w:ascii="Calibri" w:eastAsia="Times New Roman" w:hAnsi="Calibri" w:cs="Times New Roman"/>
                <w:sz w:val="20"/>
              </w:rPr>
            </w:pPr>
            <w:r w:rsidRPr="00D6638C">
              <w:rPr>
                <w:rFonts w:ascii="Calibri" w:eastAsia="Times New Roman" w:hAnsi="Calibri" w:cs="Times New Roman"/>
                <w:sz w:val="20"/>
                <w:szCs w:val="20"/>
              </w:rPr>
              <w:t>(In addition to a descriptive assessment, all criteria marked with (*) must be rated</w:t>
            </w:r>
            <w:r w:rsidRPr="00D6638C">
              <w:rPr>
                <w:rFonts w:ascii="Calibri" w:eastAsia="Times New Roman" w:hAnsi="Calibri" w:cs="Calibri"/>
                <w:sz w:val="20"/>
                <w:szCs w:val="20"/>
                <w:vertAlign w:val="superscript"/>
              </w:rPr>
              <w:footnoteReference w:id="6"/>
            </w:r>
            <w:r w:rsidRPr="00D6638C">
              <w:rPr>
                <w:rFonts w:ascii="Calibri" w:eastAsia="Times New Roman" w:hAnsi="Calibri" w:cs="Times New Roman"/>
                <w:sz w:val="20"/>
                <w:szCs w:val="20"/>
              </w:rPr>
              <w:t xml:space="preserve">) </w:t>
            </w:r>
          </w:p>
        </w:tc>
      </w:tr>
      <w:tr w:rsidR="00D6638C" w:rsidRPr="00D6638C" w14:paraId="2409570C" w14:textId="77777777" w:rsidTr="006C1964">
        <w:tc>
          <w:tcPr>
            <w:tcW w:w="985" w:type="dxa"/>
          </w:tcPr>
          <w:p w14:paraId="5F71F90A" w14:textId="77777777" w:rsidR="00D6638C" w:rsidRPr="00D6638C" w:rsidRDefault="00D6638C" w:rsidP="00D6638C">
            <w:pPr>
              <w:spacing w:after="0"/>
              <w:rPr>
                <w:rFonts w:ascii="Calibri" w:eastAsia="Times New Roman" w:hAnsi="Calibri" w:cs="Times New Roman"/>
                <w:b/>
                <w:bCs/>
                <w:sz w:val="20"/>
              </w:rPr>
            </w:pPr>
            <w:r w:rsidRPr="00D6638C">
              <w:rPr>
                <w:rFonts w:ascii="Calibri" w:eastAsia="Times New Roman" w:hAnsi="Calibri" w:cs="Times New Roman"/>
                <w:b/>
                <w:bCs/>
                <w:sz w:val="20"/>
              </w:rPr>
              <w:t>3.1</w:t>
            </w:r>
          </w:p>
        </w:tc>
        <w:tc>
          <w:tcPr>
            <w:tcW w:w="8483" w:type="dxa"/>
          </w:tcPr>
          <w:p w14:paraId="326BE943"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Project Design / Formulation</w:t>
            </w:r>
          </w:p>
          <w:p w14:paraId="70E06B6E"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Analysis of LFA/Results Framework (Project logic /strategy; Indicators)</w:t>
            </w:r>
          </w:p>
          <w:p w14:paraId="6C864EB9"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Assumptions and Risks</w:t>
            </w:r>
          </w:p>
          <w:p w14:paraId="77870178"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 xml:space="preserve">Lessons from other relevant projects (e.g., same focal area) incorporated into project design </w:t>
            </w:r>
          </w:p>
          <w:p w14:paraId="115058F3"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 xml:space="preserve">Planned stakeholder participation </w:t>
            </w:r>
          </w:p>
          <w:p w14:paraId="52711B99"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 xml:space="preserve">Replication approach </w:t>
            </w:r>
          </w:p>
          <w:p w14:paraId="583C94B2"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UNDP comparative advantage</w:t>
            </w:r>
          </w:p>
          <w:p w14:paraId="272161E2"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Linkages between project and other interventions within the sector</w:t>
            </w:r>
          </w:p>
          <w:p w14:paraId="46B4E02F"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Management arrangements</w:t>
            </w:r>
          </w:p>
        </w:tc>
      </w:tr>
      <w:tr w:rsidR="00D6638C" w:rsidRPr="00D6638C" w14:paraId="6CE535FB" w14:textId="77777777" w:rsidTr="006C1964">
        <w:tc>
          <w:tcPr>
            <w:tcW w:w="985" w:type="dxa"/>
          </w:tcPr>
          <w:p w14:paraId="155D3763" w14:textId="77777777" w:rsidR="00D6638C" w:rsidRPr="00D6638C" w:rsidRDefault="00D6638C" w:rsidP="00D6638C">
            <w:pPr>
              <w:spacing w:after="0"/>
              <w:rPr>
                <w:rFonts w:ascii="Calibri" w:eastAsia="Times New Roman" w:hAnsi="Calibri" w:cs="Times New Roman"/>
                <w:b/>
                <w:bCs/>
                <w:sz w:val="20"/>
              </w:rPr>
            </w:pPr>
            <w:r w:rsidRPr="00D6638C">
              <w:rPr>
                <w:rFonts w:ascii="Calibri" w:eastAsia="Times New Roman" w:hAnsi="Calibri" w:cs="Times New Roman"/>
                <w:b/>
                <w:bCs/>
                <w:sz w:val="20"/>
              </w:rPr>
              <w:t>3.2</w:t>
            </w:r>
          </w:p>
        </w:tc>
        <w:tc>
          <w:tcPr>
            <w:tcW w:w="8483" w:type="dxa"/>
          </w:tcPr>
          <w:p w14:paraId="34228424"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Project </w:t>
            </w:r>
            <w:r w:rsidRPr="00D6638C">
              <w:rPr>
                <w:rFonts w:ascii="Calibri" w:eastAsia="Times New Roman" w:hAnsi="Calibri" w:cs="Times New Roman"/>
                <w:sz w:val="20"/>
                <w:szCs w:val="20"/>
                <w:lang w:val="en-GB"/>
              </w:rPr>
              <w:t>Implementation</w:t>
            </w:r>
          </w:p>
          <w:p w14:paraId="2B34353E"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Adaptive management (changes to the project design and project outputs during implementation)</w:t>
            </w:r>
          </w:p>
          <w:p w14:paraId="0CEB4F0A"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Partnership arrangements (with relevant stakeholders involved in the country/region)</w:t>
            </w:r>
          </w:p>
          <w:p w14:paraId="3A43D8FF" w14:textId="77777777" w:rsidR="00D6638C" w:rsidRP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Feedback from M&amp;E activities used for adaptive management</w:t>
            </w:r>
          </w:p>
          <w:p w14:paraId="57E88879" w14:textId="77777777" w:rsidR="00D6638C" w:rsidRPr="00D6638C" w:rsidRDefault="00D6638C" w:rsidP="00D6638C">
            <w:pPr>
              <w:numPr>
                <w:ilvl w:val="0"/>
                <w:numId w:val="17"/>
              </w:numPr>
              <w:spacing w:after="0" w:line="240" w:lineRule="auto"/>
              <w:rPr>
                <w:rFonts w:ascii="Calibri" w:eastAsia="Times New Roman" w:hAnsi="Calibri" w:cs="Times New Roman"/>
                <w:bCs/>
                <w:sz w:val="20"/>
                <w:szCs w:val="20"/>
              </w:rPr>
            </w:pPr>
            <w:r w:rsidRPr="00D6638C">
              <w:rPr>
                <w:rFonts w:ascii="Calibri" w:eastAsia="Times New Roman" w:hAnsi="Calibri" w:cs="Times New Roman"/>
                <w:sz w:val="20"/>
                <w:szCs w:val="20"/>
              </w:rPr>
              <w:lastRenderedPageBreak/>
              <w:t xml:space="preserve">Project Finance:  </w:t>
            </w:r>
          </w:p>
          <w:p w14:paraId="108D9DBC" w14:textId="77777777" w:rsidR="00A63943" w:rsidRDefault="00A63943" w:rsidP="00A63943">
            <w:pPr>
              <w:pStyle w:val="BodyA"/>
              <w:numPr>
                <w:ilvl w:val="0"/>
                <w:numId w:val="17"/>
              </w:numPr>
              <w:tabs>
                <w:tab w:val="num" w:pos="756"/>
              </w:tabs>
              <w:spacing w:after="0" w:line="240" w:lineRule="auto"/>
              <w:outlineLvl w:val="3"/>
            </w:pPr>
            <w:r>
              <w:rPr>
                <w:sz w:val="20"/>
                <w:szCs w:val="20"/>
              </w:rPr>
              <w:t>Monitoring and evaluation: design at entry (*), implementation (*), and overall assessment (*)</w:t>
            </w:r>
          </w:p>
          <w:p w14:paraId="3D2FC6AA" w14:textId="23E8F8A9" w:rsidR="00D6638C" w:rsidRPr="00D6638C" w:rsidRDefault="00A63943" w:rsidP="00A63943">
            <w:pPr>
              <w:numPr>
                <w:ilvl w:val="0"/>
                <w:numId w:val="17"/>
              </w:numPr>
              <w:spacing w:after="0" w:line="240" w:lineRule="auto"/>
              <w:rPr>
                <w:rFonts w:ascii="Calibri" w:eastAsia="Times New Roman" w:hAnsi="Calibri" w:cs="Times New Roman"/>
                <w:b/>
                <w:bCs/>
                <w:sz w:val="20"/>
                <w:szCs w:val="20"/>
              </w:rPr>
            </w:pPr>
            <w:r>
              <w:rPr>
                <w:rFonts w:eastAsia="Times New Roman"/>
                <w:sz w:val="20"/>
                <w:szCs w:val="20"/>
              </w:rPr>
              <w:t>Implementing Agency (</w:t>
            </w:r>
            <w:r w:rsidRPr="00D6638C">
              <w:rPr>
                <w:rFonts w:eastAsia="Times New Roman"/>
                <w:sz w:val="20"/>
                <w:szCs w:val="20"/>
              </w:rPr>
              <w:t>UNDP</w:t>
            </w:r>
            <w:r>
              <w:rPr>
                <w:rFonts w:eastAsia="Times New Roman"/>
                <w:sz w:val="20"/>
                <w:szCs w:val="20"/>
              </w:rPr>
              <w:t>) execution (*)</w:t>
            </w:r>
            <w:r w:rsidRPr="00D6638C">
              <w:rPr>
                <w:rFonts w:eastAsia="Times New Roman"/>
                <w:sz w:val="20"/>
                <w:szCs w:val="20"/>
              </w:rPr>
              <w:t xml:space="preserve"> and </w:t>
            </w:r>
            <w:r>
              <w:rPr>
                <w:rFonts w:eastAsia="Times New Roman"/>
                <w:sz w:val="20"/>
                <w:szCs w:val="20"/>
              </w:rPr>
              <w:t>Executing Agency</w:t>
            </w:r>
            <w:r w:rsidRPr="00D6638C">
              <w:rPr>
                <w:rFonts w:eastAsia="Times New Roman"/>
                <w:sz w:val="20"/>
                <w:szCs w:val="20"/>
              </w:rPr>
              <w:t xml:space="preserve"> execution (*)</w:t>
            </w:r>
            <w:r>
              <w:rPr>
                <w:rFonts w:eastAsia="Times New Roman"/>
                <w:sz w:val="20"/>
                <w:szCs w:val="20"/>
              </w:rPr>
              <w:t>, overall project implementation/ execution (*),</w:t>
            </w:r>
            <w:r w:rsidRPr="00D6638C">
              <w:rPr>
                <w:rFonts w:eastAsia="Times New Roman"/>
                <w:sz w:val="20"/>
                <w:szCs w:val="20"/>
              </w:rPr>
              <w:t xml:space="preserve"> coordination, and operational issues</w:t>
            </w:r>
          </w:p>
        </w:tc>
      </w:tr>
      <w:tr w:rsidR="00A63943" w:rsidRPr="00D6638C" w14:paraId="520D6F6F" w14:textId="77777777" w:rsidTr="006C1964">
        <w:trPr>
          <w:trHeight w:val="74"/>
        </w:trPr>
        <w:tc>
          <w:tcPr>
            <w:tcW w:w="985" w:type="dxa"/>
          </w:tcPr>
          <w:p w14:paraId="3054D04D" w14:textId="77777777" w:rsidR="00A63943" w:rsidRPr="00D6638C" w:rsidRDefault="00A63943" w:rsidP="00A63943">
            <w:pPr>
              <w:spacing w:after="0"/>
              <w:rPr>
                <w:rFonts w:ascii="Calibri" w:eastAsia="Times New Roman" w:hAnsi="Calibri" w:cs="Times New Roman"/>
                <w:b/>
                <w:bCs/>
                <w:sz w:val="20"/>
              </w:rPr>
            </w:pPr>
            <w:r w:rsidRPr="00D6638C">
              <w:rPr>
                <w:rFonts w:ascii="Calibri" w:eastAsia="Times New Roman" w:hAnsi="Calibri" w:cs="Times New Roman"/>
                <w:b/>
                <w:bCs/>
                <w:sz w:val="20"/>
              </w:rPr>
              <w:lastRenderedPageBreak/>
              <w:t>3.3</w:t>
            </w:r>
          </w:p>
        </w:tc>
        <w:tc>
          <w:tcPr>
            <w:tcW w:w="8483" w:type="dxa"/>
          </w:tcPr>
          <w:p w14:paraId="2054AD35" w14:textId="77777777" w:rsidR="00A63943" w:rsidRPr="00D6638C" w:rsidRDefault="00A63943" w:rsidP="00A63943">
            <w:pPr>
              <w:spacing w:after="0"/>
              <w:rPr>
                <w:rFonts w:eastAsia="Times New Roman"/>
                <w:sz w:val="20"/>
                <w:szCs w:val="20"/>
              </w:rPr>
            </w:pPr>
            <w:r w:rsidRPr="00D6638C">
              <w:rPr>
                <w:rFonts w:eastAsia="Times New Roman"/>
                <w:sz w:val="20"/>
                <w:szCs w:val="20"/>
              </w:rPr>
              <w:t xml:space="preserve">Project </w:t>
            </w:r>
            <w:r w:rsidRPr="00D6638C">
              <w:rPr>
                <w:rFonts w:eastAsia="Times New Roman"/>
                <w:sz w:val="20"/>
                <w:szCs w:val="20"/>
                <w:lang w:val="en-GB"/>
              </w:rPr>
              <w:t>Results</w:t>
            </w:r>
          </w:p>
          <w:p w14:paraId="6B859840" w14:textId="77777777" w:rsidR="00A63943" w:rsidRPr="00D6638C" w:rsidRDefault="00A63943" w:rsidP="00A63943">
            <w:pPr>
              <w:numPr>
                <w:ilvl w:val="0"/>
                <w:numId w:val="17"/>
              </w:numPr>
              <w:spacing w:after="0" w:line="240" w:lineRule="auto"/>
              <w:rPr>
                <w:rFonts w:eastAsia="Times New Roman"/>
                <w:bCs/>
                <w:sz w:val="20"/>
                <w:szCs w:val="20"/>
              </w:rPr>
            </w:pPr>
            <w:r w:rsidRPr="00D6638C">
              <w:rPr>
                <w:rFonts w:eastAsia="Times New Roman"/>
                <w:sz w:val="20"/>
                <w:szCs w:val="20"/>
              </w:rPr>
              <w:t>Overall results (attainment of objectives) (*)</w:t>
            </w:r>
          </w:p>
          <w:p w14:paraId="7F2ED2D2" w14:textId="77777777" w:rsidR="00A63943" w:rsidRPr="00D6638C" w:rsidRDefault="00A63943" w:rsidP="00A63943">
            <w:pPr>
              <w:numPr>
                <w:ilvl w:val="0"/>
                <w:numId w:val="17"/>
              </w:numPr>
              <w:spacing w:after="0" w:line="240" w:lineRule="auto"/>
              <w:rPr>
                <w:rFonts w:eastAsia="Times New Roman"/>
                <w:bCs/>
                <w:sz w:val="20"/>
                <w:szCs w:val="20"/>
              </w:rPr>
            </w:pPr>
            <w:r w:rsidRPr="00D6638C">
              <w:rPr>
                <w:rFonts w:eastAsia="Times New Roman"/>
                <w:sz w:val="20"/>
                <w:szCs w:val="20"/>
              </w:rPr>
              <w:t>Relevance</w:t>
            </w:r>
            <w:r>
              <w:rPr>
                <w:rFonts w:eastAsia="Times New Roman"/>
                <w:sz w:val="20"/>
                <w:szCs w:val="20"/>
              </w:rPr>
              <w:t xml:space="preserve"> </w:t>
            </w:r>
            <w:r w:rsidRPr="00D6638C">
              <w:rPr>
                <w:rFonts w:eastAsia="Times New Roman"/>
                <w:sz w:val="20"/>
                <w:szCs w:val="20"/>
              </w:rPr>
              <w:t>(*)</w:t>
            </w:r>
          </w:p>
          <w:p w14:paraId="425AC0FE" w14:textId="77777777" w:rsidR="00A63943" w:rsidRPr="00290A19" w:rsidRDefault="00A63943" w:rsidP="00A63943">
            <w:pPr>
              <w:numPr>
                <w:ilvl w:val="0"/>
                <w:numId w:val="17"/>
              </w:numPr>
              <w:spacing w:after="0" w:line="240" w:lineRule="auto"/>
              <w:rPr>
                <w:rFonts w:eastAsia="Times New Roman"/>
                <w:bCs/>
                <w:sz w:val="20"/>
                <w:szCs w:val="20"/>
              </w:rPr>
            </w:pPr>
            <w:r w:rsidRPr="00D6638C">
              <w:rPr>
                <w:rFonts w:eastAsia="Times New Roman"/>
                <w:sz w:val="20"/>
                <w:szCs w:val="20"/>
              </w:rPr>
              <w:t>Effectiveness (*</w:t>
            </w:r>
            <w:r>
              <w:rPr>
                <w:rFonts w:eastAsia="Times New Roman"/>
                <w:sz w:val="20"/>
                <w:szCs w:val="20"/>
              </w:rPr>
              <w:t>)</w:t>
            </w:r>
          </w:p>
          <w:p w14:paraId="2EAAB01C" w14:textId="77777777" w:rsidR="00A63943" w:rsidRPr="00D6638C" w:rsidRDefault="00A63943" w:rsidP="00A63943">
            <w:pPr>
              <w:numPr>
                <w:ilvl w:val="0"/>
                <w:numId w:val="17"/>
              </w:numPr>
              <w:spacing w:after="0" w:line="240" w:lineRule="auto"/>
              <w:rPr>
                <w:rFonts w:eastAsia="Times New Roman"/>
                <w:bCs/>
                <w:sz w:val="20"/>
                <w:szCs w:val="20"/>
              </w:rPr>
            </w:pPr>
            <w:r w:rsidRPr="00D6638C">
              <w:rPr>
                <w:rFonts w:eastAsia="Times New Roman"/>
                <w:sz w:val="20"/>
                <w:szCs w:val="20"/>
              </w:rPr>
              <w:t>Efficiency (*)</w:t>
            </w:r>
          </w:p>
          <w:p w14:paraId="6532E1DC" w14:textId="77777777" w:rsidR="00A63943" w:rsidRPr="00D6638C" w:rsidRDefault="00A63943" w:rsidP="00A63943">
            <w:pPr>
              <w:numPr>
                <w:ilvl w:val="0"/>
                <w:numId w:val="17"/>
              </w:numPr>
              <w:spacing w:after="0" w:line="240" w:lineRule="auto"/>
              <w:rPr>
                <w:rFonts w:eastAsia="Times New Roman"/>
                <w:sz w:val="20"/>
                <w:szCs w:val="20"/>
              </w:rPr>
            </w:pPr>
            <w:r w:rsidRPr="00D6638C">
              <w:rPr>
                <w:rFonts w:eastAsia="Times New Roman"/>
                <w:sz w:val="20"/>
                <w:szCs w:val="20"/>
              </w:rPr>
              <w:t xml:space="preserve">Country ownership </w:t>
            </w:r>
          </w:p>
          <w:p w14:paraId="6C0F9DE5" w14:textId="77777777" w:rsidR="00A63943" w:rsidRPr="00D6638C" w:rsidRDefault="00A63943" w:rsidP="00A63943">
            <w:pPr>
              <w:numPr>
                <w:ilvl w:val="0"/>
                <w:numId w:val="17"/>
              </w:numPr>
              <w:spacing w:after="0" w:line="240" w:lineRule="auto"/>
              <w:rPr>
                <w:rFonts w:eastAsia="Times New Roman"/>
                <w:sz w:val="20"/>
                <w:szCs w:val="20"/>
              </w:rPr>
            </w:pPr>
            <w:r w:rsidRPr="00D6638C">
              <w:rPr>
                <w:rFonts w:eastAsia="Times New Roman"/>
                <w:sz w:val="20"/>
                <w:szCs w:val="20"/>
              </w:rPr>
              <w:t>Mainstreaming</w:t>
            </w:r>
          </w:p>
          <w:p w14:paraId="2E294664" w14:textId="77777777" w:rsidR="00A63943" w:rsidRPr="00D6638C" w:rsidRDefault="00A63943" w:rsidP="00A63943">
            <w:pPr>
              <w:numPr>
                <w:ilvl w:val="0"/>
                <w:numId w:val="17"/>
              </w:numPr>
              <w:spacing w:after="0" w:line="240" w:lineRule="auto"/>
              <w:rPr>
                <w:rFonts w:eastAsia="Times New Roman"/>
                <w:bCs/>
                <w:sz w:val="20"/>
                <w:szCs w:val="20"/>
              </w:rPr>
            </w:pPr>
            <w:r w:rsidRPr="00D6638C">
              <w:rPr>
                <w:rFonts w:eastAsia="Times New Roman"/>
                <w:sz w:val="20"/>
                <w:szCs w:val="20"/>
              </w:rPr>
              <w:t>Sustainability</w:t>
            </w:r>
            <w:r>
              <w:rPr>
                <w:rFonts w:eastAsia="Times New Roman"/>
                <w:sz w:val="20"/>
                <w:szCs w:val="20"/>
              </w:rPr>
              <w:t>: financial resources (*), socio-economic (*), institutional framework and governance (*), environmental (*), and overall likelihood</w:t>
            </w:r>
            <w:r w:rsidRPr="00D6638C">
              <w:rPr>
                <w:rFonts w:eastAsia="Times New Roman"/>
                <w:sz w:val="20"/>
                <w:szCs w:val="20"/>
              </w:rPr>
              <w:t xml:space="preserve"> (*) </w:t>
            </w:r>
            <w:r>
              <w:rPr>
                <w:sz w:val="20"/>
                <w:szCs w:val="20"/>
              </w:rPr>
              <w:t xml:space="preserve"> </w:t>
            </w:r>
            <w:r w:rsidRPr="00D6638C">
              <w:rPr>
                <w:rFonts w:eastAsia="Times New Roman"/>
                <w:sz w:val="20"/>
                <w:szCs w:val="20"/>
              </w:rPr>
              <w:t xml:space="preserve"> </w:t>
            </w:r>
          </w:p>
          <w:p w14:paraId="2350139F" w14:textId="007E28E6" w:rsidR="00A63943" w:rsidRPr="00D6638C" w:rsidRDefault="00A63943" w:rsidP="00A63943">
            <w:pPr>
              <w:numPr>
                <w:ilvl w:val="0"/>
                <w:numId w:val="17"/>
              </w:numPr>
              <w:spacing w:after="0" w:line="240" w:lineRule="auto"/>
              <w:rPr>
                <w:rFonts w:ascii="Calibri" w:eastAsia="Times New Roman" w:hAnsi="Calibri" w:cs="Times New Roman"/>
                <w:sz w:val="20"/>
                <w:szCs w:val="20"/>
              </w:rPr>
            </w:pPr>
            <w:r w:rsidRPr="00D6638C">
              <w:rPr>
                <w:rFonts w:eastAsia="Times New Roman"/>
                <w:sz w:val="20"/>
                <w:szCs w:val="20"/>
              </w:rPr>
              <w:t xml:space="preserve">Impact </w:t>
            </w:r>
          </w:p>
        </w:tc>
      </w:tr>
      <w:tr w:rsidR="00D6638C" w:rsidRPr="00D6638C" w14:paraId="0CFAD69E" w14:textId="77777777" w:rsidTr="00A63943">
        <w:tc>
          <w:tcPr>
            <w:tcW w:w="968" w:type="dxa"/>
          </w:tcPr>
          <w:p w14:paraId="6878E9C3" w14:textId="77777777" w:rsidR="00D6638C" w:rsidRPr="00D6638C" w:rsidRDefault="00D6638C" w:rsidP="00D6638C">
            <w:pPr>
              <w:spacing w:after="0"/>
              <w:rPr>
                <w:rFonts w:ascii="Calibri" w:eastAsia="Times New Roman" w:hAnsi="Calibri" w:cs="Times New Roman"/>
                <w:b/>
                <w:bCs/>
                <w:sz w:val="20"/>
              </w:rPr>
            </w:pPr>
            <w:r w:rsidRPr="00D6638C">
              <w:rPr>
                <w:rFonts w:ascii="Calibri" w:eastAsia="Times New Roman" w:hAnsi="Calibri" w:cs="Times New Roman"/>
                <w:b/>
                <w:bCs/>
                <w:sz w:val="20"/>
              </w:rPr>
              <w:t xml:space="preserve">4. </w:t>
            </w:r>
          </w:p>
        </w:tc>
        <w:tc>
          <w:tcPr>
            <w:tcW w:w="8284" w:type="dxa"/>
          </w:tcPr>
          <w:p w14:paraId="01ACC206"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Conclusions, Recommendations &amp; Lessons</w:t>
            </w:r>
          </w:p>
          <w:p w14:paraId="5B9C0E09" w14:textId="77777777" w:rsidR="00D6638C" w:rsidRPr="00D6638C" w:rsidRDefault="00D6638C" w:rsidP="00D6638C">
            <w:pPr>
              <w:numPr>
                <w:ilvl w:val="0"/>
                <w:numId w:val="17"/>
              </w:numPr>
              <w:spacing w:after="0" w:line="240" w:lineRule="auto"/>
              <w:rPr>
                <w:rFonts w:ascii="Calibri" w:eastAsia="Times New Roman" w:hAnsi="Calibri" w:cs="Times New Roman"/>
                <w:b/>
                <w:sz w:val="20"/>
                <w:szCs w:val="20"/>
              </w:rPr>
            </w:pPr>
            <w:r w:rsidRPr="00D6638C">
              <w:rPr>
                <w:rFonts w:ascii="Calibri" w:eastAsia="Times New Roman" w:hAnsi="Calibri" w:cs="Times New Roman"/>
                <w:sz w:val="20"/>
                <w:szCs w:val="20"/>
              </w:rPr>
              <w:t>Corrective actions for the design, implementation, monitoring and evaluation of the project</w:t>
            </w:r>
          </w:p>
          <w:p w14:paraId="0CD34F69" w14:textId="77777777" w:rsidR="00D6638C" w:rsidRPr="00D6638C" w:rsidRDefault="00D6638C" w:rsidP="00D6638C">
            <w:pPr>
              <w:numPr>
                <w:ilvl w:val="0"/>
                <w:numId w:val="17"/>
              </w:numPr>
              <w:spacing w:after="0" w:line="240" w:lineRule="auto"/>
              <w:rPr>
                <w:rFonts w:ascii="Calibri" w:eastAsia="Times New Roman" w:hAnsi="Calibri" w:cs="Times New Roman"/>
                <w:b/>
                <w:sz w:val="20"/>
                <w:szCs w:val="20"/>
              </w:rPr>
            </w:pPr>
            <w:r w:rsidRPr="00D6638C">
              <w:rPr>
                <w:rFonts w:ascii="Calibri" w:eastAsia="Times New Roman" w:hAnsi="Calibri" w:cs="Times New Roman"/>
                <w:sz w:val="20"/>
                <w:szCs w:val="20"/>
              </w:rPr>
              <w:t>Actions to follow up or reinforce initial benefits from the project</w:t>
            </w:r>
          </w:p>
          <w:p w14:paraId="219A14FC" w14:textId="77777777" w:rsidR="00D6638C" w:rsidRPr="00D6638C" w:rsidRDefault="00D6638C" w:rsidP="00D6638C">
            <w:pPr>
              <w:numPr>
                <w:ilvl w:val="0"/>
                <w:numId w:val="17"/>
              </w:numPr>
              <w:spacing w:after="0" w:line="240" w:lineRule="auto"/>
              <w:rPr>
                <w:rFonts w:ascii="Calibri" w:eastAsia="Times New Roman" w:hAnsi="Calibri" w:cs="Times New Roman"/>
                <w:b/>
                <w:sz w:val="20"/>
                <w:szCs w:val="20"/>
              </w:rPr>
            </w:pPr>
            <w:r w:rsidRPr="00D6638C">
              <w:rPr>
                <w:rFonts w:ascii="Calibri" w:eastAsia="Times New Roman" w:hAnsi="Calibri" w:cs="Times New Roman"/>
                <w:sz w:val="20"/>
                <w:szCs w:val="20"/>
              </w:rPr>
              <w:t>Proposals for future directions underlining main objectives</w:t>
            </w:r>
          </w:p>
          <w:p w14:paraId="2F23D6F9" w14:textId="77777777" w:rsidR="00D6638C" w:rsidRPr="00D6638C" w:rsidRDefault="00D6638C" w:rsidP="00D6638C">
            <w:pPr>
              <w:numPr>
                <w:ilvl w:val="0"/>
                <w:numId w:val="17"/>
              </w:numPr>
              <w:spacing w:after="0" w:line="240" w:lineRule="auto"/>
              <w:rPr>
                <w:rFonts w:ascii="Calibri" w:eastAsia="Times New Roman" w:hAnsi="Calibri" w:cs="Times New Roman"/>
                <w:b/>
                <w:sz w:val="20"/>
                <w:szCs w:val="20"/>
              </w:rPr>
            </w:pPr>
            <w:r w:rsidRPr="00D6638C">
              <w:rPr>
                <w:rFonts w:ascii="Calibri" w:eastAsia="Times New Roman" w:hAnsi="Calibri" w:cs="Times New Roman"/>
                <w:sz w:val="20"/>
                <w:szCs w:val="20"/>
              </w:rPr>
              <w:t>Best and worst practices in addressing issues relating to relevance, performance and success</w:t>
            </w:r>
          </w:p>
        </w:tc>
      </w:tr>
      <w:tr w:rsidR="00D6638C" w:rsidRPr="00D6638C" w14:paraId="1904506F" w14:textId="77777777" w:rsidTr="00A63943">
        <w:tc>
          <w:tcPr>
            <w:tcW w:w="968" w:type="dxa"/>
          </w:tcPr>
          <w:p w14:paraId="0E081BCE" w14:textId="77777777" w:rsidR="00D6638C" w:rsidRPr="00D6638C" w:rsidRDefault="00D6638C" w:rsidP="00D6638C">
            <w:pPr>
              <w:spacing w:after="0"/>
              <w:rPr>
                <w:rFonts w:ascii="Calibri" w:eastAsia="Times New Roman" w:hAnsi="Calibri" w:cs="Times New Roman"/>
                <w:b/>
                <w:bCs/>
                <w:sz w:val="20"/>
              </w:rPr>
            </w:pPr>
            <w:r w:rsidRPr="00D6638C">
              <w:rPr>
                <w:rFonts w:ascii="Calibri" w:eastAsia="Times New Roman" w:hAnsi="Calibri" w:cs="Times New Roman"/>
                <w:b/>
                <w:bCs/>
                <w:sz w:val="20"/>
              </w:rPr>
              <w:t xml:space="preserve">5. </w:t>
            </w:r>
          </w:p>
        </w:tc>
        <w:tc>
          <w:tcPr>
            <w:tcW w:w="8284" w:type="dxa"/>
          </w:tcPr>
          <w:p w14:paraId="681F6E59" w14:textId="77777777" w:rsidR="00D6638C" w:rsidRPr="00D6638C" w:rsidRDefault="00D6638C" w:rsidP="00D6638C">
            <w:pPr>
              <w:spacing w:after="0"/>
              <w:rPr>
                <w:rFonts w:ascii="Calibri" w:eastAsia="Times New Roman" w:hAnsi="Calibri" w:cs="Times New Roman"/>
                <w:sz w:val="20"/>
                <w:szCs w:val="20"/>
              </w:rPr>
            </w:pPr>
            <w:r w:rsidRPr="00D6638C">
              <w:rPr>
                <w:rFonts w:ascii="Calibri" w:eastAsia="Times New Roman" w:hAnsi="Calibri" w:cs="Times New Roman"/>
                <w:sz w:val="20"/>
                <w:szCs w:val="20"/>
              </w:rPr>
              <w:t>Annexes</w:t>
            </w:r>
          </w:p>
          <w:p w14:paraId="18D9353C" w14:textId="77777777" w:rsidR="00D6638C" w:rsidRPr="00D6638C" w:rsidRDefault="00D6638C" w:rsidP="00D6638C">
            <w:pPr>
              <w:numPr>
                <w:ilvl w:val="0"/>
                <w:numId w:val="17"/>
              </w:numPr>
              <w:spacing w:after="0" w:line="240" w:lineRule="auto"/>
              <w:rPr>
                <w:rFonts w:ascii="Calibri" w:eastAsia="Times New Roman" w:hAnsi="Calibri" w:cs="Times New Roman"/>
                <w:b/>
                <w:sz w:val="20"/>
                <w:szCs w:val="20"/>
              </w:rPr>
            </w:pPr>
            <w:proofErr w:type="spellStart"/>
            <w:r w:rsidRPr="00D6638C">
              <w:rPr>
                <w:rFonts w:ascii="Calibri" w:eastAsia="Times New Roman" w:hAnsi="Calibri" w:cs="Times New Roman"/>
                <w:sz w:val="20"/>
                <w:szCs w:val="20"/>
              </w:rPr>
              <w:t>ToR</w:t>
            </w:r>
            <w:proofErr w:type="spellEnd"/>
          </w:p>
          <w:p w14:paraId="5FDBFDA9" w14:textId="77777777" w:rsidR="00D6638C" w:rsidRPr="00D6638C" w:rsidRDefault="00D6638C" w:rsidP="00D6638C">
            <w:pPr>
              <w:numPr>
                <w:ilvl w:val="0"/>
                <w:numId w:val="17"/>
              </w:numPr>
              <w:spacing w:after="0" w:line="240" w:lineRule="auto"/>
              <w:rPr>
                <w:rFonts w:ascii="Calibri" w:eastAsia="Times New Roman" w:hAnsi="Calibri" w:cs="Times New Roman"/>
                <w:b/>
                <w:sz w:val="20"/>
                <w:szCs w:val="20"/>
              </w:rPr>
            </w:pPr>
            <w:r w:rsidRPr="00D6638C">
              <w:rPr>
                <w:rFonts w:ascii="Calibri" w:eastAsia="Times New Roman" w:hAnsi="Calibri" w:cs="Times New Roman"/>
                <w:sz w:val="20"/>
                <w:szCs w:val="20"/>
              </w:rPr>
              <w:t>Itinerary</w:t>
            </w:r>
          </w:p>
          <w:p w14:paraId="159F2572" w14:textId="77777777" w:rsidR="00D6638C" w:rsidRPr="00D6638C" w:rsidRDefault="00D6638C" w:rsidP="00D6638C">
            <w:pPr>
              <w:numPr>
                <w:ilvl w:val="0"/>
                <w:numId w:val="17"/>
              </w:numPr>
              <w:spacing w:after="0" w:line="240" w:lineRule="auto"/>
              <w:rPr>
                <w:rFonts w:ascii="Calibri" w:eastAsia="Times New Roman" w:hAnsi="Calibri" w:cs="Times New Roman"/>
                <w:b/>
                <w:sz w:val="20"/>
                <w:szCs w:val="20"/>
              </w:rPr>
            </w:pPr>
            <w:r w:rsidRPr="00D6638C">
              <w:rPr>
                <w:rFonts w:ascii="Calibri" w:eastAsia="Times New Roman" w:hAnsi="Calibri" w:cs="Times New Roman"/>
                <w:sz w:val="20"/>
                <w:szCs w:val="20"/>
              </w:rPr>
              <w:t>List of persons interviewed</w:t>
            </w:r>
          </w:p>
          <w:p w14:paraId="156C5338" w14:textId="77777777" w:rsidR="00D6638C" w:rsidRPr="00D6638C" w:rsidRDefault="00D6638C" w:rsidP="00D6638C">
            <w:pPr>
              <w:numPr>
                <w:ilvl w:val="0"/>
                <w:numId w:val="17"/>
              </w:numPr>
              <w:spacing w:after="0" w:line="240" w:lineRule="auto"/>
              <w:rPr>
                <w:rFonts w:ascii="Calibri" w:eastAsia="Times New Roman" w:hAnsi="Calibri" w:cs="Times New Roman"/>
                <w:b/>
                <w:sz w:val="20"/>
                <w:szCs w:val="20"/>
              </w:rPr>
            </w:pPr>
            <w:r w:rsidRPr="00D6638C">
              <w:rPr>
                <w:rFonts w:ascii="Calibri" w:eastAsia="Times New Roman" w:hAnsi="Calibri" w:cs="Times New Roman"/>
                <w:sz w:val="20"/>
                <w:szCs w:val="20"/>
              </w:rPr>
              <w:t>Summary of field visits</w:t>
            </w:r>
          </w:p>
          <w:p w14:paraId="77C145C9" w14:textId="77777777" w:rsidR="00D6638C" w:rsidRPr="00D6638C" w:rsidRDefault="00D6638C" w:rsidP="00D6638C">
            <w:pPr>
              <w:numPr>
                <w:ilvl w:val="0"/>
                <w:numId w:val="17"/>
              </w:numPr>
              <w:spacing w:after="0" w:line="240" w:lineRule="auto"/>
              <w:rPr>
                <w:rFonts w:ascii="Calibri" w:eastAsia="Times New Roman" w:hAnsi="Calibri" w:cs="Times New Roman"/>
                <w:b/>
                <w:sz w:val="20"/>
                <w:szCs w:val="20"/>
              </w:rPr>
            </w:pPr>
            <w:r w:rsidRPr="00D6638C">
              <w:rPr>
                <w:rFonts w:ascii="Calibri" w:eastAsia="Times New Roman" w:hAnsi="Calibri" w:cs="Times New Roman"/>
                <w:sz w:val="20"/>
                <w:szCs w:val="20"/>
              </w:rPr>
              <w:t>List of documents reviewed</w:t>
            </w:r>
          </w:p>
          <w:p w14:paraId="4C9F23EF" w14:textId="77777777" w:rsidR="00D6638C" w:rsidRPr="00D6638C" w:rsidRDefault="00D6638C" w:rsidP="00D6638C">
            <w:pPr>
              <w:numPr>
                <w:ilvl w:val="0"/>
                <w:numId w:val="17"/>
              </w:numPr>
              <w:spacing w:after="0" w:line="240" w:lineRule="auto"/>
              <w:rPr>
                <w:rFonts w:ascii="Calibri" w:eastAsia="Times New Roman" w:hAnsi="Calibri" w:cs="Times New Roman"/>
                <w:b/>
                <w:sz w:val="20"/>
                <w:szCs w:val="20"/>
              </w:rPr>
            </w:pPr>
            <w:r w:rsidRPr="00D6638C">
              <w:rPr>
                <w:rFonts w:ascii="Calibri" w:eastAsia="Times New Roman" w:hAnsi="Calibri" w:cs="Times New Roman"/>
                <w:sz w:val="20"/>
                <w:szCs w:val="20"/>
              </w:rPr>
              <w:t>Evaluation Question Matrix</w:t>
            </w:r>
          </w:p>
          <w:p w14:paraId="103261AB" w14:textId="77777777" w:rsidR="00D6638C" w:rsidRPr="00D6638C" w:rsidRDefault="00D6638C" w:rsidP="00D6638C">
            <w:pPr>
              <w:numPr>
                <w:ilvl w:val="0"/>
                <w:numId w:val="17"/>
              </w:numPr>
              <w:spacing w:after="0" w:line="240" w:lineRule="auto"/>
              <w:rPr>
                <w:rFonts w:ascii="Calibri" w:eastAsia="Times New Roman" w:hAnsi="Calibri" w:cs="Times New Roman"/>
                <w:b/>
                <w:sz w:val="20"/>
                <w:szCs w:val="20"/>
              </w:rPr>
            </w:pPr>
            <w:r w:rsidRPr="00D6638C">
              <w:rPr>
                <w:rFonts w:ascii="Calibri" w:eastAsia="Times New Roman" w:hAnsi="Calibri" w:cs="Times New Roman"/>
                <w:sz w:val="20"/>
                <w:szCs w:val="20"/>
              </w:rPr>
              <w:t>Questionnaire used and summary of results</w:t>
            </w:r>
          </w:p>
          <w:p w14:paraId="77D9886D" w14:textId="77777777" w:rsidR="00D6638C" w:rsidRDefault="00D6638C" w:rsidP="00D6638C">
            <w:pPr>
              <w:numPr>
                <w:ilvl w:val="0"/>
                <w:numId w:val="17"/>
              </w:numPr>
              <w:spacing w:after="0" w:line="240" w:lineRule="auto"/>
              <w:rPr>
                <w:rFonts w:ascii="Calibri" w:eastAsia="Times New Roman" w:hAnsi="Calibri" w:cs="Times New Roman"/>
                <w:sz w:val="20"/>
                <w:szCs w:val="20"/>
              </w:rPr>
            </w:pPr>
            <w:r w:rsidRPr="00D6638C">
              <w:rPr>
                <w:rFonts w:ascii="Calibri" w:eastAsia="Times New Roman" w:hAnsi="Calibri" w:cs="Times New Roman"/>
                <w:sz w:val="20"/>
                <w:szCs w:val="20"/>
              </w:rPr>
              <w:t xml:space="preserve">Evaluation Consultant Agreement Form  </w:t>
            </w:r>
          </w:p>
          <w:p w14:paraId="61D7831A" w14:textId="77777777" w:rsidR="00A63943" w:rsidRDefault="00A63943" w:rsidP="00A63943">
            <w:pPr>
              <w:numPr>
                <w:ilvl w:val="0"/>
                <w:numId w:val="17"/>
              </w:numPr>
              <w:spacing w:after="0" w:line="240" w:lineRule="auto"/>
              <w:rPr>
                <w:rFonts w:eastAsia="Times New Roman"/>
                <w:sz w:val="20"/>
                <w:szCs w:val="20"/>
              </w:rPr>
            </w:pPr>
            <w:r>
              <w:rPr>
                <w:rFonts w:eastAsia="Times New Roman"/>
                <w:sz w:val="20"/>
                <w:szCs w:val="20"/>
              </w:rPr>
              <w:t>Annexed in a separate document: Audit trail</w:t>
            </w:r>
          </w:p>
          <w:p w14:paraId="6F53BD59" w14:textId="64C57FC0" w:rsidR="00D6638C" w:rsidRPr="00A63943" w:rsidRDefault="00A63943" w:rsidP="00D6638C">
            <w:pPr>
              <w:numPr>
                <w:ilvl w:val="0"/>
                <w:numId w:val="17"/>
              </w:numPr>
              <w:spacing w:after="0" w:line="240" w:lineRule="auto"/>
              <w:rPr>
                <w:rFonts w:eastAsia="Times New Roman"/>
                <w:sz w:val="20"/>
                <w:szCs w:val="20"/>
              </w:rPr>
            </w:pPr>
            <w:r>
              <w:rPr>
                <w:rFonts w:eastAsia="Times New Roman"/>
                <w:sz w:val="20"/>
                <w:szCs w:val="20"/>
              </w:rPr>
              <w:t>Annexed in a separate document: GEF Focal Area terminal Tracking Tool</w:t>
            </w:r>
            <w:r w:rsidRPr="00290A19">
              <w:rPr>
                <w:rFonts w:eastAsia="Times New Roman"/>
                <w:sz w:val="20"/>
                <w:szCs w:val="20"/>
              </w:rPr>
              <w:t xml:space="preserve"> </w:t>
            </w:r>
          </w:p>
          <w:p w14:paraId="7A93F3FE" w14:textId="77777777" w:rsidR="00D6638C" w:rsidRPr="00D6638C" w:rsidRDefault="00D6638C" w:rsidP="00D6638C">
            <w:pPr>
              <w:spacing w:after="0"/>
              <w:rPr>
                <w:rFonts w:ascii="Calibri" w:eastAsia="Times New Roman" w:hAnsi="Calibri" w:cs="Times New Roman"/>
                <w:sz w:val="20"/>
                <w:szCs w:val="20"/>
              </w:rPr>
            </w:pPr>
          </w:p>
        </w:tc>
      </w:tr>
    </w:tbl>
    <w:p w14:paraId="558E8139" w14:textId="77777777" w:rsidR="00D6638C" w:rsidRPr="00D6638C" w:rsidRDefault="00D6638C" w:rsidP="00D6638C">
      <w:pPr>
        <w:spacing w:before="200"/>
        <w:rPr>
          <w:rFonts w:ascii="Calibri" w:eastAsia="Times New Roman" w:hAnsi="Calibri" w:cs="Times New Roman"/>
          <w:sz w:val="20"/>
          <w:szCs w:val="20"/>
        </w:rPr>
      </w:pPr>
      <w:bookmarkStart w:id="78" w:name="_TOR_Annex_G:"/>
      <w:bookmarkStart w:id="79" w:name="_Toc299133058"/>
      <w:bookmarkStart w:id="80" w:name="_Toc299122848"/>
      <w:bookmarkStart w:id="81" w:name="_Toc299122870"/>
      <w:bookmarkStart w:id="82" w:name="_Toc299126634"/>
      <w:bookmarkEnd w:id="78"/>
    </w:p>
    <w:p w14:paraId="57004BCF" w14:textId="77777777" w:rsidR="00D6638C" w:rsidRPr="00D6638C" w:rsidRDefault="00D6638C" w:rsidP="00D6638C">
      <w:pPr>
        <w:spacing w:before="200"/>
        <w:rPr>
          <w:rFonts w:ascii="Calibri" w:eastAsia="Times New Roman" w:hAnsi="Calibri" w:cs="Times New Roman"/>
          <w:color w:val="243F60"/>
          <w:spacing w:val="15"/>
        </w:rPr>
      </w:pPr>
      <w:r w:rsidRPr="00D6638C">
        <w:rPr>
          <w:rFonts w:ascii="Calibri" w:eastAsia="Times New Roman" w:hAnsi="Calibri" w:cs="Times New Roman"/>
          <w:sz w:val="20"/>
          <w:szCs w:val="20"/>
        </w:rPr>
        <w:br w:type="page"/>
      </w:r>
    </w:p>
    <w:p w14:paraId="416937D0" w14:textId="77777777" w:rsidR="00D6638C" w:rsidRPr="00F05366" w:rsidRDefault="00D6638C" w:rsidP="00F05366">
      <w:pPr>
        <w:pStyle w:val="Heading31"/>
      </w:pPr>
      <w:bookmarkStart w:id="83" w:name="_TOR_Annex_G:_1"/>
      <w:bookmarkStart w:id="84" w:name="_Toc321341568"/>
      <w:bookmarkEnd w:id="83"/>
      <w:r w:rsidRPr="00F05366">
        <w:lastRenderedPageBreak/>
        <w:t>Annex G: Evaluation Report Clearance Form</w:t>
      </w:r>
      <w:bookmarkEnd w:id="79"/>
      <w:bookmarkEnd w:id="84"/>
    </w:p>
    <w:p w14:paraId="7C8F0AD0" w14:textId="77777777" w:rsidR="00D6638C" w:rsidRPr="00D6638C" w:rsidRDefault="00D6638C" w:rsidP="00D6638C">
      <w:pPr>
        <w:spacing w:before="200"/>
        <w:rPr>
          <w:rFonts w:ascii="Calibri" w:eastAsia="Times New Roman" w:hAnsi="Calibri" w:cs="Times New Roman"/>
          <w:i/>
          <w:sz w:val="20"/>
          <w:szCs w:val="20"/>
        </w:rPr>
      </w:pPr>
      <w:r w:rsidRPr="00D6638C">
        <w:rPr>
          <w:rFonts w:ascii="Calibri" w:eastAsia="Times New Roman" w:hAnsi="Calibri" w:cs="Times New Roman"/>
          <w:noProof/>
          <w:sz w:val="20"/>
          <w:szCs w:val="20"/>
          <w:lang w:val="en-GB" w:eastAsia="en-GB" w:bidi="ar-SA"/>
        </w:rPr>
        <mc:AlternateContent>
          <mc:Choice Requires="wps">
            <w:drawing>
              <wp:anchor distT="0" distB="0" distL="114300" distR="114300" simplePos="0" relativeHeight="251659264" behindDoc="0" locked="0" layoutInCell="1" allowOverlap="1" wp14:anchorId="2A740E19" wp14:editId="414D94B2">
                <wp:simplePos x="0" y="0"/>
                <wp:positionH relativeFrom="column">
                  <wp:posOffset>-99060</wp:posOffset>
                </wp:positionH>
                <wp:positionV relativeFrom="paragraph">
                  <wp:posOffset>381000</wp:posOffset>
                </wp:positionV>
                <wp:extent cx="5835015" cy="2362200"/>
                <wp:effectExtent l="0" t="0" r="13335"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2362200"/>
                        </a:xfrm>
                        <a:prstGeom prst="rect">
                          <a:avLst/>
                        </a:prstGeom>
                        <a:solidFill>
                          <a:srgbClr val="FFFFFF"/>
                        </a:solidFill>
                        <a:ln w="9525">
                          <a:solidFill>
                            <a:srgbClr val="000000"/>
                          </a:solidFill>
                          <a:miter lim="800000"/>
                          <a:headEnd/>
                          <a:tailEnd/>
                        </a:ln>
                      </wps:spPr>
                      <wps:txbx>
                        <w:txbxContent>
                          <w:p w14:paraId="65BF6480" w14:textId="77777777" w:rsidR="00CD54CC" w:rsidRPr="0084083F" w:rsidRDefault="00CD54CC" w:rsidP="00D6638C">
                            <w:pPr>
                              <w:rPr>
                                <w:rFonts w:eastAsia="Batang"/>
                              </w:rPr>
                            </w:pPr>
                            <w:r w:rsidRPr="0084083F">
                              <w:rPr>
                                <w:rFonts w:eastAsia="Batang"/>
                              </w:rPr>
                              <w:t>Evaluation Report Reviewed and Cleared by</w:t>
                            </w:r>
                          </w:p>
                          <w:p w14:paraId="7A7F7E5A" w14:textId="77777777" w:rsidR="00CD54CC" w:rsidRPr="0084083F" w:rsidRDefault="00CD54CC" w:rsidP="00D6638C">
                            <w:r w:rsidRPr="0084083F">
                              <w:t>UNDP Country Office</w:t>
                            </w:r>
                          </w:p>
                          <w:p w14:paraId="081F4C91" w14:textId="77777777" w:rsidR="00CD54CC" w:rsidRPr="0084083F" w:rsidRDefault="00CD54CC" w:rsidP="00D6638C">
                            <w:r w:rsidRPr="0084083F">
                              <w:t>Name:  ___________________________________________________</w:t>
                            </w:r>
                          </w:p>
                          <w:p w14:paraId="33C9128B" w14:textId="77777777" w:rsidR="00CD54CC" w:rsidRPr="0084083F" w:rsidRDefault="00CD54CC" w:rsidP="00D6638C">
                            <w:r w:rsidRPr="0084083F">
                              <w:t>Signature: ______________________________       Date: _________________________________</w:t>
                            </w:r>
                          </w:p>
                          <w:p w14:paraId="43D93D5B" w14:textId="77777777" w:rsidR="00CD54CC" w:rsidRPr="0084083F" w:rsidRDefault="00CD54CC" w:rsidP="00D6638C">
                            <w:r w:rsidRPr="0084083F">
                              <w:t>UNDP GEF R</w:t>
                            </w:r>
                            <w:r>
                              <w:t>TA</w:t>
                            </w:r>
                          </w:p>
                          <w:p w14:paraId="0013A441" w14:textId="77777777" w:rsidR="00CD54CC" w:rsidRPr="0084083F" w:rsidRDefault="00CD54CC" w:rsidP="00D6638C">
                            <w:r w:rsidRPr="0084083F">
                              <w:t>Name:  ___________________________________________________</w:t>
                            </w:r>
                          </w:p>
                          <w:p w14:paraId="0C90FD13" w14:textId="77777777" w:rsidR="00CD54CC" w:rsidRPr="0084083F" w:rsidRDefault="00CD54CC" w:rsidP="00D6638C">
                            <w:r w:rsidRPr="0084083F">
                              <w:t>Signature: ______________________________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7.8pt;margin-top:30pt;width:459.45pt;height:186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">
                <v:textbox style="mso-fit-shape-to-text:t">
                  <w:txbxContent>
                    <w:p w14:paraId="65BF6480" w14:textId="77777777" w:rsidR="00CD54CC" w:rsidRPr="0084083F" w:rsidRDefault="00CD54CC" w:rsidP="00D6638C">
                      <w:pPr>
                        <w:rPr>
                          <w:rFonts w:eastAsia="Batang"/>
                        </w:rPr>
                      </w:pPr>
                      <w:r w:rsidRPr="0084083F">
                        <w:rPr>
                          <w:rFonts w:eastAsia="Batang"/>
                        </w:rPr>
                        <w:t>Evaluation Report Reviewed and Cleared by</w:t>
                      </w:r>
                    </w:p>
                    <w:p w14:paraId="7A7F7E5A" w14:textId="77777777" w:rsidR="00CD54CC" w:rsidRPr="0084083F" w:rsidRDefault="00CD54CC" w:rsidP="00D6638C">
                      <w:r w:rsidRPr="0084083F">
                        <w:t>UNDP Country Office</w:t>
                      </w:r>
                    </w:p>
                    <w:p w14:paraId="081F4C91" w14:textId="77777777" w:rsidR="00CD54CC" w:rsidRPr="0084083F" w:rsidRDefault="00CD54CC" w:rsidP="00D6638C">
                      <w:r w:rsidRPr="0084083F">
                        <w:t>Name:  ___________________________________________________</w:t>
                      </w:r>
                    </w:p>
                    <w:p w14:paraId="33C9128B" w14:textId="77777777" w:rsidR="00CD54CC" w:rsidRPr="0084083F" w:rsidRDefault="00CD54CC" w:rsidP="00D6638C">
                      <w:r w:rsidRPr="0084083F">
                        <w:t>Signature: ______________________________       Date: _________________________________</w:t>
                      </w:r>
                    </w:p>
                    <w:p w14:paraId="43D93D5B" w14:textId="77777777" w:rsidR="00CD54CC" w:rsidRPr="0084083F" w:rsidRDefault="00CD54CC" w:rsidP="00D6638C">
                      <w:r w:rsidRPr="0084083F">
                        <w:t>UNDP GEF R</w:t>
                      </w:r>
                      <w:r>
                        <w:t>TA</w:t>
                      </w:r>
                    </w:p>
                    <w:p w14:paraId="0013A441" w14:textId="77777777" w:rsidR="00CD54CC" w:rsidRPr="0084083F" w:rsidRDefault="00CD54CC" w:rsidP="00D6638C">
                      <w:r w:rsidRPr="0084083F">
                        <w:t>Name:  ___________________________________________________</w:t>
                      </w:r>
                    </w:p>
                    <w:p w14:paraId="0C90FD13" w14:textId="77777777" w:rsidR="00CD54CC" w:rsidRPr="0084083F" w:rsidRDefault="00CD54CC" w:rsidP="00D6638C">
                      <w:r w:rsidRPr="0084083F">
                        <w:t>Signature: ______________________________       Date: _________________________________</w:t>
                      </w:r>
                    </w:p>
                  </w:txbxContent>
                </v:textbox>
              </v:shape>
            </w:pict>
          </mc:Fallback>
        </mc:AlternateContent>
      </w:r>
      <w:r w:rsidRPr="00D6638C">
        <w:rPr>
          <w:rFonts w:ascii="Calibri" w:eastAsia="Times New Roman" w:hAnsi="Calibri" w:cs="Times New Roman"/>
          <w:i/>
          <w:sz w:val="20"/>
          <w:szCs w:val="20"/>
          <w:highlight w:val="lightGray"/>
        </w:rPr>
        <w:t>(</w:t>
      </w:r>
      <w:proofErr w:type="gramStart"/>
      <w:r w:rsidRPr="00D6638C">
        <w:rPr>
          <w:rFonts w:ascii="Calibri" w:eastAsia="Times New Roman" w:hAnsi="Calibri" w:cs="Times New Roman"/>
          <w:i/>
          <w:sz w:val="20"/>
          <w:szCs w:val="20"/>
          <w:highlight w:val="lightGray"/>
        </w:rPr>
        <w:t>to</w:t>
      </w:r>
      <w:proofErr w:type="gramEnd"/>
      <w:r w:rsidRPr="00D6638C">
        <w:rPr>
          <w:rFonts w:ascii="Calibri" w:eastAsia="Times New Roman" w:hAnsi="Calibri" w:cs="Times New Roman"/>
          <w:i/>
          <w:sz w:val="20"/>
          <w:szCs w:val="20"/>
          <w:highlight w:val="lightGray"/>
        </w:rPr>
        <w:t xml:space="preserve"> be completed by CO and UNDP GEF Technical Adviser based in the region and included in the final document)</w:t>
      </w:r>
      <w:bookmarkEnd w:id="80"/>
      <w:bookmarkEnd w:id="81"/>
      <w:bookmarkEnd w:id="82"/>
    </w:p>
    <w:p w14:paraId="169ECF1E" w14:textId="77777777" w:rsidR="00D6638C" w:rsidRPr="00D6638C" w:rsidRDefault="00D6638C" w:rsidP="00D6638C">
      <w:pPr>
        <w:spacing w:before="200"/>
        <w:rPr>
          <w:rFonts w:ascii="Calibri" w:eastAsia="Times New Roman" w:hAnsi="Calibri" w:cs="Times New Roman"/>
          <w:i/>
          <w:sz w:val="20"/>
          <w:szCs w:val="20"/>
        </w:rPr>
      </w:pPr>
    </w:p>
    <w:p w14:paraId="657C679F" w14:textId="77777777" w:rsidR="00D6638C" w:rsidRPr="00D6638C" w:rsidRDefault="00D6638C" w:rsidP="00D6638C">
      <w:pPr>
        <w:spacing w:before="200"/>
        <w:rPr>
          <w:rFonts w:ascii="Calibri" w:eastAsia="Times New Roman" w:hAnsi="Calibri" w:cs="Times New Roman"/>
          <w:i/>
          <w:sz w:val="20"/>
          <w:szCs w:val="20"/>
        </w:rPr>
      </w:pPr>
    </w:p>
    <w:p w14:paraId="70A021AA" w14:textId="77777777" w:rsidR="00D6638C" w:rsidRPr="00D6638C" w:rsidRDefault="00D6638C" w:rsidP="00D6638C">
      <w:pPr>
        <w:spacing w:before="200"/>
        <w:rPr>
          <w:rFonts w:ascii="Calibri" w:eastAsia="Times New Roman" w:hAnsi="Calibri" w:cs="Times New Roman"/>
          <w:i/>
          <w:sz w:val="20"/>
          <w:szCs w:val="20"/>
        </w:rPr>
      </w:pPr>
    </w:p>
    <w:p w14:paraId="4A386DF8" w14:textId="77777777" w:rsidR="00D6638C" w:rsidRPr="00D6638C" w:rsidRDefault="00D6638C" w:rsidP="00D6638C">
      <w:pPr>
        <w:spacing w:before="200"/>
        <w:rPr>
          <w:rFonts w:ascii="Calibri" w:eastAsia="Times New Roman" w:hAnsi="Calibri" w:cs="Times New Roman"/>
          <w:sz w:val="20"/>
          <w:szCs w:val="20"/>
        </w:rPr>
      </w:pPr>
    </w:p>
    <w:p w14:paraId="71DF9CA1" w14:textId="77777777" w:rsidR="00D6638C" w:rsidRPr="00D6638C" w:rsidRDefault="00D6638C" w:rsidP="00D6638C">
      <w:pPr>
        <w:spacing w:before="200"/>
        <w:rPr>
          <w:rFonts w:ascii="Calibri" w:eastAsia="Times New Roman" w:hAnsi="Calibri" w:cs="Times New Roman"/>
          <w:sz w:val="20"/>
          <w:szCs w:val="20"/>
        </w:rPr>
      </w:pPr>
    </w:p>
    <w:p w14:paraId="2A88CF04" w14:textId="77777777" w:rsidR="00D6638C" w:rsidRPr="00D6638C" w:rsidRDefault="00D6638C" w:rsidP="00D6638C">
      <w:pPr>
        <w:spacing w:before="200"/>
        <w:rPr>
          <w:rFonts w:ascii="Calibri" w:eastAsia="Times New Roman" w:hAnsi="Calibri" w:cs="Times New Roman"/>
          <w:sz w:val="20"/>
          <w:szCs w:val="20"/>
        </w:rPr>
      </w:pPr>
    </w:p>
    <w:p w14:paraId="5D7A901D" w14:textId="77777777" w:rsidR="00D6638C" w:rsidRPr="00D6638C" w:rsidRDefault="00D6638C" w:rsidP="00D6638C">
      <w:pPr>
        <w:spacing w:before="200"/>
        <w:rPr>
          <w:rFonts w:ascii="Calibri" w:eastAsia="Times New Roman" w:hAnsi="Calibri" w:cs="Times New Roman"/>
          <w:sz w:val="20"/>
          <w:szCs w:val="20"/>
        </w:rPr>
      </w:pPr>
    </w:p>
    <w:p w14:paraId="41F78333" w14:textId="77777777" w:rsidR="00D6638C" w:rsidRPr="00D6638C" w:rsidRDefault="00D6638C" w:rsidP="00D6638C">
      <w:pPr>
        <w:spacing w:before="200"/>
        <w:rPr>
          <w:rFonts w:ascii="Calibri" w:eastAsia="Times New Roman" w:hAnsi="Calibri" w:cs="Times New Roman"/>
          <w:sz w:val="20"/>
          <w:szCs w:val="20"/>
        </w:rPr>
      </w:pPr>
    </w:p>
    <w:p w14:paraId="4F710D20" w14:textId="77777777" w:rsidR="00D6638C" w:rsidRPr="00D6638C" w:rsidRDefault="00D6638C" w:rsidP="00D6638C">
      <w:pPr>
        <w:spacing w:before="200"/>
        <w:rPr>
          <w:rFonts w:ascii="Calibri" w:eastAsia="Times New Roman" w:hAnsi="Calibri" w:cs="Times New Roman"/>
          <w:sz w:val="20"/>
          <w:szCs w:val="20"/>
        </w:rPr>
      </w:pPr>
    </w:p>
    <w:p w14:paraId="3F11570C" w14:textId="77777777" w:rsidR="00D6638C" w:rsidRPr="00D6638C" w:rsidRDefault="00D6638C" w:rsidP="00D6638C">
      <w:pPr>
        <w:spacing w:before="200"/>
        <w:rPr>
          <w:rFonts w:ascii="Calibri" w:eastAsia="Times New Roman" w:hAnsi="Calibri" w:cs="Times New Roman"/>
          <w:sz w:val="20"/>
          <w:szCs w:val="20"/>
        </w:rPr>
      </w:pPr>
    </w:p>
    <w:p w14:paraId="174539B5" w14:textId="77777777" w:rsidR="00D6638C" w:rsidRPr="00D6638C" w:rsidRDefault="00D6638C" w:rsidP="00D6638C">
      <w:pPr>
        <w:spacing w:before="200"/>
        <w:rPr>
          <w:rFonts w:ascii="Calibri" w:eastAsia="Times New Roman" w:hAnsi="Calibri" w:cs="Times New Roman"/>
          <w:sz w:val="20"/>
          <w:szCs w:val="20"/>
        </w:rPr>
      </w:pPr>
    </w:p>
    <w:p w14:paraId="11F1868C" w14:textId="77777777" w:rsidR="00A63943" w:rsidRDefault="00A63943">
      <w:pPr>
        <w:rPr>
          <w:rFonts w:eastAsia="Times New Roman"/>
          <w:b/>
          <w:caps/>
          <w:spacing w:val="10"/>
        </w:rPr>
      </w:pPr>
      <w:r>
        <w:br w:type="page"/>
      </w:r>
    </w:p>
    <w:p w14:paraId="539D8D34" w14:textId="1001038A" w:rsidR="00A63943" w:rsidRPr="005A6F3A" w:rsidRDefault="00A63943" w:rsidP="00A63943">
      <w:pPr>
        <w:pStyle w:val="Heading31"/>
      </w:pPr>
      <w:r w:rsidRPr="005A6F3A">
        <w:lastRenderedPageBreak/>
        <w:t>Annex H: TE Report audit trail</w:t>
      </w:r>
    </w:p>
    <w:p w14:paraId="79C37249" w14:textId="77777777" w:rsidR="00A63943" w:rsidRDefault="00A63943" w:rsidP="00A63943">
      <w:pPr>
        <w:autoSpaceDE w:val="0"/>
        <w:autoSpaceDN w:val="0"/>
        <w:adjustRightInd w:val="0"/>
        <w:spacing w:line="240" w:lineRule="auto"/>
        <w:jc w:val="both"/>
      </w:pPr>
    </w:p>
    <w:p w14:paraId="5E3EDA5B" w14:textId="77777777" w:rsidR="00A63943" w:rsidRPr="005A6F3A" w:rsidRDefault="00A63943" w:rsidP="00A63943">
      <w:pPr>
        <w:autoSpaceDE w:val="0"/>
        <w:autoSpaceDN w:val="0"/>
        <w:adjustRightInd w:val="0"/>
        <w:spacing w:line="240" w:lineRule="auto"/>
        <w:jc w:val="both"/>
      </w:pPr>
      <w:r w:rsidRPr="005A6F3A">
        <w:t>The following is a template for the evaluator to show how the received comments on the draft TE report have (or have not) been incorporated into the final TE report. This audit trail should be included as an annex in the final TE report.</w:t>
      </w:r>
    </w:p>
    <w:p w14:paraId="2C4BC66D" w14:textId="77777777" w:rsidR="00A63943" w:rsidRPr="005A6F3A" w:rsidRDefault="00A63943" w:rsidP="00A63943">
      <w:pPr>
        <w:spacing w:line="240" w:lineRule="auto"/>
        <w:jc w:val="both"/>
        <w:rPr>
          <w:b/>
        </w:rPr>
      </w:pPr>
      <w:r w:rsidRPr="005A6F3A">
        <w:rPr>
          <w:b/>
        </w:rPr>
        <w:t>To the comments received on (</w:t>
      </w:r>
      <w:r w:rsidRPr="00290A19">
        <w:rPr>
          <w:b/>
          <w:i/>
          <w:highlight w:val="lightGray"/>
        </w:rPr>
        <w:t>date</w:t>
      </w:r>
      <w:r w:rsidRPr="005A6F3A">
        <w:rPr>
          <w:b/>
        </w:rPr>
        <w:t>) from the Terminal Evaluation of (</w:t>
      </w:r>
      <w:r w:rsidRPr="00290A19">
        <w:rPr>
          <w:b/>
          <w:i/>
          <w:highlight w:val="lightGray"/>
        </w:rPr>
        <w:t>project name</w:t>
      </w:r>
      <w:r w:rsidRPr="005A6F3A">
        <w:rPr>
          <w:b/>
        </w:rPr>
        <w:t xml:space="preserve">) (UNDP </w:t>
      </w:r>
      <w:r w:rsidRPr="00290A19">
        <w:rPr>
          <w:b/>
          <w:i/>
          <w:highlight w:val="lightGray"/>
        </w:rPr>
        <w:t>PIMS #)</w:t>
      </w:r>
    </w:p>
    <w:p w14:paraId="7208169E" w14:textId="77777777" w:rsidR="00A63943" w:rsidRPr="005A6F3A" w:rsidRDefault="00A63943" w:rsidP="00A63943">
      <w:pPr>
        <w:spacing w:line="240" w:lineRule="auto"/>
        <w:jc w:val="both"/>
        <w:rPr>
          <w:i/>
        </w:rPr>
      </w:pPr>
      <w:r w:rsidRPr="005A6F3A">
        <w:rPr>
          <w:i/>
        </w:rPr>
        <w:t>The following comments were provided to the draft Terminal Evaluation report</w:t>
      </w:r>
      <w:r>
        <w:rPr>
          <w:i/>
        </w:rPr>
        <w:t xml:space="preserve"> during (</w:t>
      </w:r>
      <w:r w:rsidRPr="00290A19">
        <w:rPr>
          <w:i/>
          <w:highlight w:val="lightGray"/>
        </w:rPr>
        <w:t>time period</w:t>
      </w:r>
      <w:r>
        <w:rPr>
          <w:i/>
        </w:rPr>
        <w:t>)</w:t>
      </w:r>
      <w:r w:rsidRPr="005A6F3A">
        <w:rPr>
          <w:i/>
        </w:rPr>
        <w:t>; they are referenced by institution (“Author” column) and comment number (“#” column):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44"/>
        <w:gridCol w:w="1605"/>
        <w:gridCol w:w="3780"/>
        <w:gridCol w:w="2610"/>
      </w:tblGrid>
      <w:tr w:rsidR="00A63943" w:rsidRPr="005A6F3A" w14:paraId="37F9717F" w14:textId="77777777" w:rsidTr="00CD54CC">
        <w:trPr>
          <w:trHeight w:val="350"/>
        </w:trPr>
        <w:tc>
          <w:tcPr>
            <w:tcW w:w="9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588F21" w14:textId="77777777" w:rsidR="00A63943" w:rsidRPr="00290A19" w:rsidRDefault="00A63943" w:rsidP="00CD54CC">
            <w:pPr>
              <w:jc w:val="center"/>
              <w:rPr>
                <w:rFonts w:eastAsia="MS Mincho"/>
                <w:b/>
              </w:rPr>
            </w:pPr>
            <w:r w:rsidRPr="00290A19">
              <w:rPr>
                <w:rFonts w:eastAsia="MS Mincho"/>
                <w:b/>
              </w:rPr>
              <w:t>Author</w:t>
            </w:r>
          </w:p>
        </w:tc>
        <w:tc>
          <w:tcPr>
            <w:tcW w:w="64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77B5D6" w14:textId="77777777" w:rsidR="00A63943" w:rsidRPr="00290A19" w:rsidRDefault="00A63943" w:rsidP="00CD54CC">
            <w:pPr>
              <w:jc w:val="center"/>
              <w:rPr>
                <w:rFonts w:eastAsia="MS Mincho"/>
                <w:b/>
              </w:rPr>
            </w:pPr>
            <w:r w:rsidRPr="00290A19">
              <w:rPr>
                <w:rFonts w:eastAsia="MS Mincho"/>
                <w:b/>
              </w:rPr>
              <w:t>#</w:t>
            </w:r>
          </w:p>
        </w:tc>
        <w:tc>
          <w:tcPr>
            <w:tcW w:w="16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87AC35" w14:textId="77777777" w:rsidR="00A63943" w:rsidRPr="00290A19" w:rsidRDefault="00A63943" w:rsidP="00CD54CC">
            <w:pPr>
              <w:jc w:val="center"/>
              <w:rPr>
                <w:rFonts w:eastAsia="MS Mincho"/>
                <w:b/>
              </w:rPr>
            </w:pPr>
            <w:r w:rsidRPr="00290A19">
              <w:rPr>
                <w:rFonts w:eastAsia="MS Mincho"/>
                <w:b/>
              </w:rPr>
              <w:t xml:space="preserve">Para No./ comment location </w:t>
            </w:r>
          </w:p>
        </w:tc>
        <w:tc>
          <w:tcPr>
            <w:tcW w:w="378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E64272" w14:textId="77777777" w:rsidR="00A63943" w:rsidRPr="00290A19" w:rsidRDefault="00A63943" w:rsidP="00CD54CC">
            <w:pPr>
              <w:jc w:val="center"/>
              <w:rPr>
                <w:rFonts w:eastAsia="MS Mincho"/>
                <w:b/>
              </w:rPr>
            </w:pPr>
            <w:r w:rsidRPr="00290A19">
              <w:rPr>
                <w:rFonts w:eastAsia="MS Mincho"/>
                <w:b/>
              </w:rPr>
              <w:t>Comment/Feedback on the draft TE report</w:t>
            </w:r>
          </w:p>
        </w:tc>
        <w:tc>
          <w:tcPr>
            <w:tcW w:w="261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8FFD69" w14:textId="77777777" w:rsidR="00A63943" w:rsidRPr="00290A19" w:rsidRDefault="00A63943" w:rsidP="00CD54CC">
            <w:pPr>
              <w:jc w:val="center"/>
              <w:rPr>
                <w:rFonts w:eastAsia="MS Mincho"/>
                <w:b/>
              </w:rPr>
            </w:pPr>
            <w:r w:rsidRPr="00290A19">
              <w:rPr>
                <w:rFonts w:eastAsia="MS Mincho"/>
                <w:b/>
              </w:rPr>
              <w:t>TE team response and actions taken</w:t>
            </w:r>
          </w:p>
        </w:tc>
      </w:tr>
      <w:tr w:rsidR="00A63943" w:rsidRPr="005A6F3A" w14:paraId="1BFE6EC2" w14:textId="77777777" w:rsidTr="00CD54CC">
        <w:trPr>
          <w:trHeight w:val="332"/>
        </w:trPr>
        <w:tc>
          <w:tcPr>
            <w:tcW w:w="901" w:type="dxa"/>
            <w:tcBorders>
              <w:top w:val="single" w:sz="4" w:space="0" w:color="FFFFFF"/>
            </w:tcBorders>
            <w:shd w:val="clear" w:color="auto" w:fill="auto"/>
          </w:tcPr>
          <w:p w14:paraId="7783F27F" w14:textId="77777777" w:rsidR="00A63943" w:rsidRPr="00290A19" w:rsidRDefault="00A63943" w:rsidP="00CD54CC">
            <w:pPr>
              <w:jc w:val="center"/>
              <w:rPr>
                <w:rFonts w:eastAsia="MS Mincho"/>
              </w:rPr>
            </w:pPr>
          </w:p>
        </w:tc>
        <w:tc>
          <w:tcPr>
            <w:tcW w:w="644" w:type="dxa"/>
            <w:tcBorders>
              <w:top w:val="single" w:sz="4" w:space="0" w:color="FFFFFF"/>
            </w:tcBorders>
            <w:shd w:val="clear" w:color="auto" w:fill="auto"/>
          </w:tcPr>
          <w:p w14:paraId="1BFAD86B" w14:textId="77777777" w:rsidR="00A63943" w:rsidRPr="00290A19" w:rsidRDefault="00A63943" w:rsidP="00CD54CC">
            <w:pPr>
              <w:jc w:val="center"/>
              <w:rPr>
                <w:rFonts w:eastAsia="MS Mincho"/>
              </w:rPr>
            </w:pPr>
          </w:p>
        </w:tc>
        <w:tc>
          <w:tcPr>
            <w:tcW w:w="1605" w:type="dxa"/>
            <w:tcBorders>
              <w:top w:val="single" w:sz="4" w:space="0" w:color="FFFFFF"/>
            </w:tcBorders>
            <w:shd w:val="clear" w:color="auto" w:fill="auto"/>
          </w:tcPr>
          <w:p w14:paraId="014D321A" w14:textId="77777777" w:rsidR="00A63943" w:rsidRPr="00290A19" w:rsidRDefault="00A63943" w:rsidP="00CD54CC">
            <w:pPr>
              <w:jc w:val="center"/>
              <w:rPr>
                <w:rFonts w:eastAsia="MS Mincho"/>
              </w:rPr>
            </w:pPr>
          </w:p>
        </w:tc>
        <w:tc>
          <w:tcPr>
            <w:tcW w:w="3780" w:type="dxa"/>
            <w:tcBorders>
              <w:top w:val="single" w:sz="4" w:space="0" w:color="FFFFFF"/>
            </w:tcBorders>
            <w:shd w:val="clear" w:color="auto" w:fill="auto"/>
          </w:tcPr>
          <w:p w14:paraId="0987CFE3" w14:textId="77777777" w:rsidR="00A63943" w:rsidRPr="00290A19" w:rsidRDefault="00A63943" w:rsidP="00CD54CC">
            <w:pPr>
              <w:pStyle w:val="CommentText"/>
              <w:spacing w:before="0"/>
              <w:rPr>
                <w:sz w:val="22"/>
                <w:szCs w:val="22"/>
              </w:rPr>
            </w:pPr>
          </w:p>
        </w:tc>
        <w:tc>
          <w:tcPr>
            <w:tcW w:w="2610" w:type="dxa"/>
            <w:tcBorders>
              <w:top w:val="single" w:sz="4" w:space="0" w:color="FFFFFF"/>
            </w:tcBorders>
            <w:shd w:val="clear" w:color="auto" w:fill="auto"/>
          </w:tcPr>
          <w:p w14:paraId="3A3EF309" w14:textId="77777777" w:rsidR="00A63943" w:rsidRPr="00290A19" w:rsidRDefault="00A63943" w:rsidP="00CD54CC">
            <w:pPr>
              <w:rPr>
                <w:rFonts w:eastAsia="MS Mincho"/>
              </w:rPr>
            </w:pPr>
          </w:p>
        </w:tc>
      </w:tr>
      <w:tr w:rsidR="00A63943" w:rsidRPr="005A6F3A" w14:paraId="7074DC20" w14:textId="77777777" w:rsidTr="00CD54CC">
        <w:trPr>
          <w:trHeight w:val="278"/>
        </w:trPr>
        <w:tc>
          <w:tcPr>
            <w:tcW w:w="901" w:type="dxa"/>
            <w:shd w:val="clear" w:color="auto" w:fill="auto"/>
          </w:tcPr>
          <w:p w14:paraId="0AEBD967" w14:textId="77777777" w:rsidR="00A63943" w:rsidRPr="00290A19" w:rsidRDefault="00A63943" w:rsidP="00CD54CC">
            <w:pPr>
              <w:jc w:val="center"/>
              <w:rPr>
                <w:rFonts w:eastAsia="MS Mincho"/>
              </w:rPr>
            </w:pPr>
          </w:p>
        </w:tc>
        <w:tc>
          <w:tcPr>
            <w:tcW w:w="644" w:type="dxa"/>
            <w:shd w:val="clear" w:color="auto" w:fill="auto"/>
          </w:tcPr>
          <w:p w14:paraId="14FFFE7E" w14:textId="77777777" w:rsidR="00A63943" w:rsidRPr="00290A19" w:rsidRDefault="00A63943" w:rsidP="00CD54CC">
            <w:pPr>
              <w:jc w:val="center"/>
              <w:rPr>
                <w:rFonts w:eastAsia="MS Mincho"/>
              </w:rPr>
            </w:pPr>
          </w:p>
        </w:tc>
        <w:tc>
          <w:tcPr>
            <w:tcW w:w="1605" w:type="dxa"/>
            <w:shd w:val="clear" w:color="auto" w:fill="auto"/>
          </w:tcPr>
          <w:p w14:paraId="3BD2D27C" w14:textId="77777777" w:rsidR="00A63943" w:rsidRPr="00290A19" w:rsidRDefault="00A63943" w:rsidP="00CD54CC">
            <w:pPr>
              <w:jc w:val="center"/>
              <w:rPr>
                <w:rFonts w:eastAsia="MS Mincho"/>
              </w:rPr>
            </w:pPr>
          </w:p>
        </w:tc>
        <w:tc>
          <w:tcPr>
            <w:tcW w:w="3780" w:type="dxa"/>
            <w:shd w:val="clear" w:color="auto" w:fill="auto"/>
          </w:tcPr>
          <w:p w14:paraId="21E1A70E" w14:textId="77777777" w:rsidR="00A63943" w:rsidRPr="00290A19" w:rsidRDefault="00A63943" w:rsidP="00CD54CC">
            <w:pPr>
              <w:pStyle w:val="CommentText"/>
              <w:spacing w:before="0"/>
              <w:rPr>
                <w:sz w:val="22"/>
                <w:szCs w:val="22"/>
              </w:rPr>
            </w:pPr>
          </w:p>
        </w:tc>
        <w:tc>
          <w:tcPr>
            <w:tcW w:w="2610" w:type="dxa"/>
            <w:shd w:val="clear" w:color="auto" w:fill="auto"/>
          </w:tcPr>
          <w:p w14:paraId="68D28CEA" w14:textId="77777777" w:rsidR="00A63943" w:rsidRPr="00290A19" w:rsidRDefault="00A63943" w:rsidP="00CD54CC">
            <w:pPr>
              <w:rPr>
                <w:rFonts w:eastAsia="MS Mincho"/>
              </w:rPr>
            </w:pPr>
          </w:p>
        </w:tc>
      </w:tr>
      <w:tr w:rsidR="00A63943" w:rsidRPr="005A6F3A" w14:paraId="5BD17DE9" w14:textId="77777777" w:rsidTr="00CD54CC">
        <w:trPr>
          <w:trHeight w:val="248"/>
        </w:trPr>
        <w:tc>
          <w:tcPr>
            <w:tcW w:w="901" w:type="dxa"/>
            <w:shd w:val="clear" w:color="auto" w:fill="auto"/>
          </w:tcPr>
          <w:p w14:paraId="4E2D9FC6" w14:textId="77777777" w:rsidR="00A63943" w:rsidRPr="00290A19" w:rsidRDefault="00A63943" w:rsidP="00CD54CC">
            <w:pPr>
              <w:jc w:val="center"/>
              <w:rPr>
                <w:rFonts w:eastAsia="MS Mincho"/>
              </w:rPr>
            </w:pPr>
          </w:p>
        </w:tc>
        <w:tc>
          <w:tcPr>
            <w:tcW w:w="644" w:type="dxa"/>
            <w:shd w:val="clear" w:color="auto" w:fill="auto"/>
          </w:tcPr>
          <w:p w14:paraId="47575B5A" w14:textId="77777777" w:rsidR="00A63943" w:rsidRPr="00290A19" w:rsidRDefault="00A63943" w:rsidP="00CD54CC">
            <w:pPr>
              <w:jc w:val="center"/>
              <w:rPr>
                <w:rFonts w:eastAsia="MS Mincho"/>
              </w:rPr>
            </w:pPr>
          </w:p>
        </w:tc>
        <w:tc>
          <w:tcPr>
            <w:tcW w:w="1605" w:type="dxa"/>
            <w:shd w:val="clear" w:color="auto" w:fill="auto"/>
          </w:tcPr>
          <w:p w14:paraId="7D585F29" w14:textId="77777777" w:rsidR="00A63943" w:rsidRPr="00290A19" w:rsidRDefault="00A63943" w:rsidP="00CD54CC">
            <w:pPr>
              <w:jc w:val="center"/>
              <w:rPr>
                <w:rFonts w:eastAsia="MS Mincho"/>
              </w:rPr>
            </w:pPr>
          </w:p>
        </w:tc>
        <w:tc>
          <w:tcPr>
            <w:tcW w:w="3780" w:type="dxa"/>
            <w:shd w:val="clear" w:color="auto" w:fill="auto"/>
          </w:tcPr>
          <w:p w14:paraId="4247B56F" w14:textId="77777777" w:rsidR="00A63943" w:rsidRPr="00290A19" w:rsidRDefault="00A63943" w:rsidP="00CD54CC">
            <w:pPr>
              <w:rPr>
                <w:rFonts w:eastAsia="MS Mincho"/>
              </w:rPr>
            </w:pPr>
          </w:p>
        </w:tc>
        <w:tc>
          <w:tcPr>
            <w:tcW w:w="2610" w:type="dxa"/>
            <w:shd w:val="clear" w:color="auto" w:fill="auto"/>
          </w:tcPr>
          <w:p w14:paraId="540841CF" w14:textId="77777777" w:rsidR="00A63943" w:rsidRPr="00290A19" w:rsidRDefault="00A63943" w:rsidP="00CD54CC">
            <w:pPr>
              <w:rPr>
                <w:rFonts w:eastAsia="MS Mincho"/>
              </w:rPr>
            </w:pPr>
          </w:p>
        </w:tc>
      </w:tr>
      <w:tr w:rsidR="00A63943" w:rsidRPr="005A6F3A" w14:paraId="46490929" w14:textId="77777777" w:rsidTr="00CD54CC">
        <w:trPr>
          <w:trHeight w:val="248"/>
        </w:trPr>
        <w:tc>
          <w:tcPr>
            <w:tcW w:w="901" w:type="dxa"/>
            <w:shd w:val="clear" w:color="auto" w:fill="auto"/>
          </w:tcPr>
          <w:p w14:paraId="0ED83A13" w14:textId="77777777" w:rsidR="00A63943" w:rsidRPr="00290A19" w:rsidRDefault="00A63943" w:rsidP="00CD54CC">
            <w:pPr>
              <w:jc w:val="center"/>
              <w:rPr>
                <w:rFonts w:eastAsia="MS Mincho"/>
              </w:rPr>
            </w:pPr>
          </w:p>
        </w:tc>
        <w:tc>
          <w:tcPr>
            <w:tcW w:w="644" w:type="dxa"/>
            <w:shd w:val="clear" w:color="auto" w:fill="auto"/>
          </w:tcPr>
          <w:p w14:paraId="1838A9FF" w14:textId="77777777" w:rsidR="00A63943" w:rsidRPr="00290A19" w:rsidRDefault="00A63943" w:rsidP="00CD54CC">
            <w:pPr>
              <w:jc w:val="center"/>
              <w:rPr>
                <w:rFonts w:eastAsia="MS Mincho"/>
              </w:rPr>
            </w:pPr>
          </w:p>
        </w:tc>
        <w:tc>
          <w:tcPr>
            <w:tcW w:w="1605" w:type="dxa"/>
            <w:shd w:val="clear" w:color="auto" w:fill="auto"/>
          </w:tcPr>
          <w:p w14:paraId="50DE4CDD" w14:textId="77777777" w:rsidR="00A63943" w:rsidRPr="00290A19" w:rsidRDefault="00A63943" w:rsidP="00CD54CC">
            <w:pPr>
              <w:jc w:val="center"/>
              <w:rPr>
                <w:rFonts w:eastAsia="MS Mincho"/>
              </w:rPr>
            </w:pPr>
          </w:p>
        </w:tc>
        <w:tc>
          <w:tcPr>
            <w:tcW w:w="3780" w:type="dxa"/>
            <w:shd w:val="clear" w:color="auto" w:fill="auto"/>
          </w:tcPr>
          <w:p w14:paraId="7B37A115" w14:textId="77777777" w:rsidR="00A63943" w:rsidRPr="00290A19" w:rsidRDefault="00A63943" w:rsidP="00CD54CC">
            <w:pPr>
              <w:rPr>
                <w:rFonts w:eastAsia="MS Mincho"/>
              </w:rPr>
            </w:pPr>
          </w:p>
        </w:tc>
        <w:tc>
          <w:tcPr>
            <w:tcW w:w="2610" w:type="dxa"/>
            <w:shd w:val="clear" w:color="auto" w:fill="auto"/>
          </w:tcPr>
          <w:p w14:paraId="202BAAED" w14:textId="77777777" w:rsidR="00A63943" w:rsidRPr="00290A19" w:rsidRDefault="00A63943" w:rsidP="00CD54CC">
            <w:pPr>
              <w:rPr>
                <w:rFonts w:eastAsia="MS Mincho"/>
              </w:rPr>
            </w:pPr>
          </w:p>
        </w:tc>
      </w:tr>
      <w:tr w:rsidR="00A63943" w:rsidRPr="005A6F3A" w14:paraId="254247EF" w14:textId="77777777" w:rsidTr="00CD54CC">
        <w:trPr>
          <w:trHeight w:val="261"/>
        </w:trPr>
        <w:tc>
          <w:tcPr>
            <w:tcW w:w="901" w:type="dxa"/>
            <w:shd w:val="clear" w:color="auto" w:fill="auto"/>
          </w:tcPr>
          <w:p w14:paraId="7AF1332C" w14:textId="77777777" w:rsidR="00A63943" w:rsidRPr="00290A19" w:rsidRDefault="00A63943" w:rsidP="00CD54CC">
            <w:pPr>
              <w:jc w:val="center"/>
              <w:rPr>
                <w:rFonts w:eastAsia="MS Mincho"/>
              </w:rPr>
            </w:pPr>
          </w:p>
        </w:tc>
        <w:tc>
          <w:tcPr>
            <w:tcW w:w="644" w:type="dxa"/>
            <w:shd w:val="clear" w:color="auto" w:fill="auto"/>
          </w:tcPr>
          <w:p w14:paraId="1245118E" w14:textId="77777777" w:rsidR="00A63943" w:rsidRPr="00290A19" w:rsidRDefault="00A63943" w:rsidP="00CD54CC">
            <w:pPr>
              <w:jc w:val="center"/>
              <w:rPr>
                <w:rFonts w:eastAsia="MS Mincho"/>
              </w:rPr>
            </w:pPr>
          </w:p>
        </w:tc>
        <w:tc>
          <w:tcPr>
            <w:tcW w:w="1605" w:type="dxa"/>
            <w:shd w:val="clear" w:color="auto" w:fill="auto"/>
          </w:tcPr>
          <w:p w14:paraId="7EBF1DB8" w14:textId="77777777" w:rsidR="00A63943" w:rsidRPr="00290A19" w:rsidRDefault="00A63943" w:rsidP="00CD54CC">
            <w:pPr>
              <w:jc w:val="center"/>
              <w:rPr>
                <w:rFonts w:eastAsia="MS Mincho"/>
              </w:rPr>
            </w:pPr>
          </w:p>
        </w:tc>
        <w:tc>
          <w:tcPr>
            <w:tcW w:w="3780" w:type="dxa"/>
            <w:shd w:val="clear" w:color="auto" w:fill="auto"/>
          </w:tcPr>
          <w:p w14:paraId="04E41156" w14:textId="77777777" w:rsidR="00A63943" w:rsidRPr="00290A19" w:rsidRDefault="00A63943" w:rsidP="00CD54CC">
            <w:pPr>
              <w:rPr>
                <w:rFonts w:eastAsia="MS Mincho"/>
              </w:rPr>
            </w:pPr>
          </w:p>
        </w:tc>
        <w:tc>
          <w:tcPr>
            <w:tcW w:w="2610" w:type="dxa"/>
            <w:shd w:val="clear" w:color="auto" w:fill="auto"/>
          </w:tcPr>
          <w:p w14:paraId="3C79BC86" w14:textId="77777777" w:rsidR="00A63943" w:rsidRPr="00290A19" w:rsidRDefault="00A63943" w:rsidP="00CD54CC">
            <w:pPr>
              <w:rPr>
                <w:rFonts w:eastAsia="MS Mincho"/>
              </w:rPr>
            </w:pPr>
          </w:p>
        </w:tc>
      </w:tr>
      <w:tr w:rsidR="00A63943" w:rsidRPr="005A6F3A" w14:paraId="11722AE3" w14:textId="77777777" w:rsidTr="00CD54CC">
        <w:trPr>
          <w:trHeight w:val="261"/>
        </w:trPr>
        <w:tc>
          <w:tcPr>
            <w:tcW w:w="901" w:type="dxa"/>
            <w:shd w:val="clear" w:color="auto" w:fill="auto"/>
          </w:tcPr>
          <w:p w14:paraId="7ACE5AD6" w14:textId="77777777" w:rsidR="00A63943" w:rsidRPr="00290A19" w:rsidRDefault="00A63943" w:rsidP="00CD54CC">
            <w:pPr>
              <w:jc w:val="center"/>
              <w:rPr>
                <w:rFonts w:eastAsia="MS Mincho"/>
              </w:rPr>
            </w:pPr>
          </w:p>
        </w:tc>
        <w:tc>
          <w:tcPr>
            <w:tcW w:w="644" w:type="dxa"/>
            <w:shd w:val="clear" w:color="auto" w:fill="auto"/>
          </w:tcPr>
          <w:p w14:paraId="597FBABA" w14:textId="77777777" w:rsidR="00A63943" w:rsidRPr="00290A19" w:rsidRDefault="00A63943" w:rsidP="00CD54CC">
            <w:pPr>
              <w:jc w:val="center"/>
              <w:rPr>
                <w:rFonts w:eastAsia="MS Mincho"/>
              </w:rPr>
            </w:pPr>
          </w:p>
        </w:tc>
        <w:tc>
          <w:tcPr>
            <w:tcW w:w="1605" w:type="dxa"/>
            <w:shd w:val="clear" w:color="auto" w:fill="auto"/>
          </w:tcPr>
          <w:p w14:paraId="142B5C7F" w14:textId="77777777" w:rsidR="00A63943" w:rsidRPr="00290A19" w:rsidRDefault="00A63943" w:rsidP="00CD54CC">
            <w:pPr>
              <w:jc w:val="center"/>
              <w:rPr>
                <w:rFonts w:eastAsia="MS Mincho"/>
              </w:rPr>
            </w:pPr>
          </w:p>
        </w:tc>
        <w:tc>
          <w:tcPr>
            <w:tcW w:w="3780" w:type="dxa"/>
            <w:shd w:val="clear" w:color="auto" w:fill="auto"/>
          </w:tcPr>
          <w:p w14:paraId="5E882F54" w14:textId="77777777" w:rsidR="00A63943" w:rsidRPr="00290A19" w:rsidRDefault="00A63943" w:rsidP="00CD54CC">
            <w:pPr>
              <w:pStyle w:val="CommentText"/>
              <w:spacing w:before="0"/>
              <w:rPr>
                <w:sz w:val="22"/>
                <w:szCs w:val="22"/>
              </w:rPr>
            </w:pPr>
          </w:p>
        </w:tc>
        <w:tc>
          <w:tcPr>
            <w:tcW w:w="2610" w:type="dxa"/>
            <w:shd w:val="clear" w:color="auto" w:fill="auto"/>
          </w:tcPr>
          <w:p w14:paraId="298C9663" w14:textId="77777777" w:rsidR="00A63943" w:rsidRPr="00290A19" w:rsidRDefault="00A63943" w:rsidP="00CD54CC">
            <w:pPr>
              <w:rPr>
                <w:rFonts w:eastAsia="MS Mincho"/>
              </w:rPr>
            </w:pPr>
          </w:p>
        </w:tc>
      </w:tr>
      <w:tr w:rsidR="00A63943" w:rsidRPr="005A6F3A" w14:paraId="590D9B56" w14:textId="77777777" w:rsidTr="00CD54CC">
        <w:trPr>
          <w:trHeight w:val="261"/>
        </w:trPr>
        <w:tc>
          <w:tcPr>
            <w:tcW w:w="901" w:type="dxa"/>
            <w:shd w:val="clear" w:color="auto" w:fill="auto"/>
          </w:tcPr>
          <w:p w14:paraId="63E3EE8D" w14:textId="77777777" w:rsidR="00A63943" w:rsidRPr="00290A19" w:rsidRDefault="00A63943" w:rsidP="00CD54CC">
            <w:pPr>
              <w:jc w:val="center"/>
              <w:rPr>
                <w:rFonts w:eastAsia="MS Mincho"/>
              </w:rPr>
            </w:pPr>
          </w:p>
        </w:tc>
        <w:tc>
          <w:tcPr>
            <w:tcW w:w="644" w:type="dxa"/>
            <w:shd w:val="clear" w:color="auto" w:fill="auto"/>
          </w:tcPr>
          <w:p w14:paraId="3A4377E1" w14:textId="77777777" w:rsidR="00A63943" w:rsidRPr="00290A19" w:rsidRDefault="00A63943" w:rsidP="00CD54CC">
            <w:pPr>
              <w:jc w:val="center"/>
              <w:rPr>
                <w:rFonts w:eastAsia="MS Mincho"/>
              </w:rPr>
            </w:pPr>
          </w:p>
        </w:tc>
        <w:tc>
          <w:tcPr>
            <w:tcW w:w="1605" w:type="dxa"/>
            <w:shd w:val="clear" w:color="auto" w:fill="auto"/>
          </w:tcPr>
          <w:p w14:paraId="495AD8B7" w14:textId="77777777" w:rsidR="00A63943" w:rsidRPr="00290A19" w:rsidRDefault="00A63943" w:rsidP="00CD54CC">
            <w:pPr>
              <w:jc w:val="center"/>
              <w:rPr>
                <w:rFonts w:eastAsia="MS Mincho"/>
              </w:rPr>
            </w:pPr>
          </w:p>
        </w:tc>
        <w:tc>
          <w:tcPr>
            <w:tcW w:w="3780" w:type="dxa"/>
            <w:shd w:val="clear" w:color="auto" w:fill="auto"/>
          </w:tcPr>
          <w:p w14:paraId="3D38C67D" w14:textId="77777777" w:rsidR="00A63943" w:rsidRPr="00290A19" w:rsidRDefault="00A63943" w:rsidP="00CD54CC">
            <w:pPr>
              <w:pStyle w:val="CommentText"/>
              <w:spacing w:before="0"/>
              <w:rPr>
                <w:sz w:val="22"/>
                <w:szCs w:val="22"/>
              </w:rPr>
            </w:pPr>
          </w:p>
        </w:tc>
        <w:tc>
          <w:tcPr>
            <w:tcW w:w="2610" w:type="dxa"/>
            <w:shd w:val="clear" w:color="auto" w:fill="auto"/>
          </w:tcPr>
          <w:p w14:paraId="4623735D" w14:textId="77777777" w:rsidR="00A63943" w:rsidRPr="00290A19" w:rsidRDefault="00A63943" w:rsidP="00CD54CC">
            <w:pPr>
              <w:rPr>
                <w:rFonts w:eastAsia="MS Mincho"/>
              </w:rPr>
            </w:pPr>
          </w:p>
        </w:tc>
      </w:tr>
      <w:tr w:rsidR="00A63943" w:rsidRPr="005A6F3A" w14:paraId="475F7DF5" w14:textId="77777777" w:rsidTr="00CD54CC">
        <w:trPr>
          <w:trHeight w:val="248"/>
        </w:trPr>
        <w:tc>
          <w:tcPr>
            <w:tcW w:w="901" w:type="dxa"/>
            <w:shd w:val="clear" w:color="auto" w:fill="auto"/>
          </w:tcPr>
          <w:p w14:paraId="7A0D294D" w14:textId="77777777" w:rsidR="00A63943" w:rsidRPr="00290A19" w:rsidRDefault="00A63943" w:rsidP="00CD54CC">
            <w:pPr>
              <w:jc w:val="center"/>
              <w:rPr>
                <w:rFonts w:eastAsia="MS Mincho"/>
              </w:rPr>
            </w:pPr>
          </w:p>
        </w:tc>
        <w:tc>
          <w:tcPr>
            <w:tcW w:w="644" w:type="dxa"/>
            <w:shd w:val="clear" w:color="auto" w:fill="auto"/>
          </w:tcPr>
          <w:p w14:paraId="65F660DD" w14:textId="77777777" w:rsidR="00A63943" w:rsidRPr="00290A19" w:rsidRDefault="00A63943" w:rsidP="00CD54CC">
            <w:pPr>
              <w:jc w:val="center"/>
              <w:rPr>
                <w:rFonts w:eastAsia="MS Mincho"/>
              </w:rPr>
            </w:pPr>
          </w:p>
        </w:tc>
        <w:tc>
          <w:tcPr>
            <w:tcW w:w="1605" w:type="dxa"/>
            <w:shd w:val="clear" w:color="auto" w:fill="auto"/>
          </w:tcPr>
          <w:p w14:paraId="37EEDBB9" w14:textId="77777777" w:rsidR="00A63943" w:rsidRPr="00290A19" w:rsidRDefault="00A63943" w:rsidP="00CD54CC">
            <w:pPr>
              <w:jc w:val="center"/>
              <w:rPr>
                <w:rFonts w:eastAsia="MS Mincho"/>
              </w:rPr>
            </w:pPr>
          </w:p>
        </w:tc>
        <w:tc>
          <w:tcPr>
            <w:tcW w:w="3780" w:type="dxa"/>
            <w:shd w:val="clear" w:color="auto" w:fill="auto"/>
          </w:tcPr>
          <w:p w14:paraId="61700F16" w14:textId="77777777" w:rsidR="00A63943" w:rsidRPr="00290A19" w:rsidRDefault="00A63943" w:rsidP="00CD54CC">
            <w:pPr>
              <w:rPr>
                <w:rFonts w:eastAsia="MS Mincho"/>
              </w:rPr>
            </w:pPr>
          </w:p>
        </w:tc>
        <w:tc>
          <w:tcPr>
            <w:tcW w:w="2610" w:type="dxa"/>
            <w:shd w:val="clear" w:color="auto" w:fill="auto"/>
          </w:tcPr>
          <w:p w14:paraId="22FFB8C1" w14:textId="77777777" w:rsidR="00A63943" w:rsidRPr="00290A19" w:rsidRDefault="00A63943" w:rsidP="00CD54CC">
            <w:pPr>
              <w:rPr>
                <w:rFonts w:eastAsia="MS Mincho"/>
              </w:rPr>
            </w:pPr>
          </w:p>
        </w:tc>
      </w:tr>
      <w:tr w:rsidR="00A63943" w:rsidRPr="005A6F3A" w14:paraId="08A73320" w14:textId="77777777" w:rsidTr="00CD54CC">
        <w:trPr>
          <w:trHeight w:val="248"/>
        </w:trPr>
        <w:tc>
          <w:tcPr>
            <w:tcW w:w="901" w:type="dxa"/>
            <w:shd w:val="clear" w:color="auto" w:fill="auto"/>
          </w:tcPr>
          <w:p w14:paraId="35700289" w14:textId="77777777" w:rsidR="00A63943" w:rsidRPr="00290A19" w:rsidRDefault="00A63943" w:rsidP="00CD54CC">
            <w:pPr>
              <w:jc w:val="center"/>
              <w:rPr>
                <w:rFonts w:eastAsia="MS Mincho"/>
              </w:rPr>
            </w:pPr>
          </w:p>
        </w:tc>
        <w:tc>
          <w:tcPr>
            <w:tcW w:w="644" w:type="dxa"/>
            <w:shd w:val="clear" w:color="auto" w:fill="auto"/>
          </w:tcPr>
          <w:p w14:paraId="251E1624" w14:textId="77777777" w:rsidR="00A63943" w:rsidRPr="00290A19" w:rsidRDefault="00A63943" w:rsidP="00CD54CC">
            <w:pPr>
              <w:jc w:val="center"/>
              <w:rPr>
                <w:rFonts w:eastAsia="MS Mincho"/>
              </w:rPr>
            </w:pPr>
          </w:p>
        </w:tc>
        <w:tc>
          <w:tcPr>
            <w:tcW w:w="1605" w:type="dxa"/>
            <w:shd w:val="clear" w:color="auto" w:fill="auto"/>
          </w:tcPr>
          <w:p w14:paraId="0E442ACA" w14:textId="77777777" w:rsidR="00A63943" w:rsidRPr="00290A19" w:rsidRDefault="00A63943" w:rsidP="00CD54CC">
            <w:pPr>
              <w:jc w:val="center"/>
              <w:rPr>
                <w:rFonts w:eastAsia="MS Mincho"/>
              </w:rPr>
            </w:pPr>
          </w:p>
        </w:tc>
        <w:tc>
          <w:tcPr>
            <w:tcW w:w="3780" w:type="dxa"/>
            <w:shd w:val="clear" w:color="auto" w:fill="auto"/>
          </w:tcPr>
          <w:p w14:paraId="682A3456" w14:textId="77777777" w:rsidR="00A63943" w:rsidRPr="00290A19" w:rsidRDefault="00A63943" w:rsidP="00CD54CC">
            <w:pPr>
              <w:rPr>
                <w:rFonts w:eastAsia="MS Mincho"/>
              </w:rPr>
            </w:pPr>
          </w:p>
        </w:tc>
        <w:tc>
          <w:tcPr>
            <w:tcW w:w="2610" w:type="dxa"/>
            <w:shd w:val="clear" w:color="auto" w:fill="auto"/>
          </w:tcPr>
          <w:p w14:paraId="3626C6D9" w14:textId="77777777" w:rsidR="00A63943" w:rsidRPr="00290A19" w:rsidRDefault="00A63943" w:rsidP="00CD54CC">
            <w:pPr>
              <w:rPr>
                <w:rFonts w:eastAsia="MS Mincho"/>
              </w:rPr>
            </w:pPr>
          </w:p>
        </w:tc>
      </w:tr>
      <w:tr w:rsidR="00A63943" w:rsidRPr="005A6F3A" w14:paraId="652D505F" w14:textId="77777777" w:rsidTr="00CD54CC">
        <w:trPr>
          <w:trHeight w:val="261"/>
        </w:trPr>
        <w:tc>
          <w:tcPr>
            <w:tcW w:w="901" w:type="dxa"/>
            <w:shd w:val="clear" w:color="auto" w:fill="auto"/>
          </w:tcPr>
          <w:p w14:paraId="11610042" w14:textId="77777777" w:rsidR="00A63943" w:rsidRPr="00290A19" w:rsidRDefault="00A63943" w:rsidP="00CD54CC">
            <w:pPr>
              <w:jc w:val="center"/>
              <w:rPr>
                <w:rFonts w:eastAsia="MS Mincho"/>
              </w:rPr>
            </w:pPr>
          </w:p>
        </w:tc>
        <w:tc>
          <w:tcPr>
            <w:tcW w:w="644" w:type="dxa"/>
            <w:shd w:val="clear" w:color="auto" w:fill="auto"/>
          </w:tcPr>
          <w:p w14:paraId="5153AF34" w14:textId="77777777" w:rsidR="00A63943" w:rsidRPr="00290A19" w:rsidRDefault="00A63943" w:rsidP="00CD54CC">
            <w:pPr>
              <w:jc w:val="center"/>
              <w:rPr>
                <w:rFonts w:eastAsia="MS Mincho"/>
              </w:rPr>
            </w:pPr>
          </w:p>
        </w:tc>
        <w:tc>
          <w:tcPr>
            <w:tcW w:w="1605" w:type="dxa"/>
            <w:shd w:val="clear" w:color="auto" w:fill="auto"/>
          </w:tcPr>
          <w:p w14:paraId="127545D2" w14:textId="77777777" w:rsidR="00A63943" w:rsidRPr="00290A19" w:rsidRDefault="00A63943" w:rsidP="00CD54CC">
            <w:pPr>
              <w:jc w:val="center"/>
              <w:rPr>
                <w:rFonts w:eastAsia="MS Mincho"/>
              </w:rPr>
            </w:pPr>
          </w:p>
        </w:tc>
        <w:tc>
          <w:tcPr>
            <w:tcW w:w="3780" w:type="dxa"/>
            <w:shd w:val="clear" w:color="auto" w:fill="auto"/>
          </w:tcPr>
          <w:p w14:paraId="38043A4B" w14:textId="77777777" w:rsidR="00A63943" w:rsidRPr="00290A19" w:rsidRDefault="00A63943" w:rsidP="00CD54CC">
            <w:pPr>
              <w:rPr>
                <w:rFonts w:eastAsia="MS Mincho"/>
              </w:rPr>
            </w:pPr>
          </w:p>
        </w:tc>
        <w:tc>
          <w:tcPr>
            <w:tcW w:w="2610" w:type="dxa"/>
            <w:shd w:val="clear" w:color="auto" w:fill="auto"/>
          </w:tcPr>
          <w:p w14:paraId="153D2125" w14:textId="77777777" w:rsidR="00A63943" w:rsidRPr="00290A19" w:rsidRDefault="00A63943" w:rsidP="00CD54CC">
            <w:pPr>
              <w:rPr>
                <w:rFonts w:eastAsia="MS Mincho"/>
              </w:rPr>
            </w:pPr>
          </w:p>
        </w:tc>
      </w:tr>
    </w:tbl>
    <w:p w14:paraId="167134BD" w14:textId="77777777" w:rsidR="00A63943" w:rsidRPr="00D6638C" w:rsidRDefault="00A63943" w:rsidP="00A63943">
      <w:pPr>
        <w:spacing w:before="200"/>
        <w:jc w:val="both"/>
        <w:rPr>
          <w:rFonts w:eastAsia="Times New Roman"/>
          <w:sz w:val="20"/>
          <w:szCs w:val="20"/>
        </w:rPr>
      </w:pPr>
    </w:p>
    <w:p w14:paraId="55C3A021" w14:textId="77777777" w:rsidR="00D6638C" w:rsidRPr="00D6638C" w:rsidRDefault="00D6638C" w:rsidP="00D6638C">
      <w:pPr>
        <w:spacing w:before="200"/>
        <w:rPr>
          <w:rFonts w:ascii="Calibri" w:eastAsia="Times New Roman" w:hAnsi="Calibri" w:cs="Times New Roman"/>
          <w:sz w:val="20"/>
          <w:szCs w:val="20"/>
        </w:rPr>
      </w:pPr>
    </w:p>
    <w:p w14:paraId="4CE307DA" w14:textId="77777777" w:rsidR="00D6638C" w:rsidRPr="00D6638C" w:rsidRDefault="00D6638C" w:rsidP="00D6638C">
      <w:pPr>
        <w:spacing w:before="200"/>
        <w:rPr>
          <w:rFonts w:ascii="Calibri" w:eastAsia="Times New Roman" w:hAnsi="Calibri" w:cs="Times New Roman"/>
          <w:sz w:val="20"/>
          <w:szCs w:val="20"/>
        </w:rPr>
      </w:pPr>
    </w:p>
    <w:p w14:paraId="3CB10552" w14:textId="77777777" w:rsidR="00D6638C" w:rsidRPr="00D6638C" w:rsidRDefault="00D6638C" w:rsidP="00D6638C">
      <w:pPr>
        <w:spacing w:before="200"/>
        <w:rPr>
          <w:rFonts w:ascii="Calibri" w:eastAsia="Times New Roman" w:hAnsi="Calibri" w:cs="Times New Roman"/>
          <w:sz w:val="20"/>
          <w:szCs w:val="20"/>
        </w:rPr>
      </w:pPr>
    </w:p>
    <w:p w14:paraId="6E25ED6F" w14:textId="77777777" w:rsidR="00303541" w:rsidRDefault="00303541" w:rsidP="00D6638C">
      <w:pPr>
        <w:spacing w:before="200"/>
      </w:pPr>
      <w:bookmarkStart w:id="85" w:name="_Annex_3._Sample"/>
      <w:bookmarkEnd w:id="85"/>
    </w:p>
    <w:sectPr w:rsidR="003035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9B7A" w14:textId="77777777" w:rsidR="000452C7" w:rsidRDefault="000452C7" w:rsidP="00D6638C">
      <w:pPr>
        <w:spacing w:after="0" w:line="240" w:lineRule="auto"/>
      </w:pPr>
      <w:r>
        <w:separator/>
      </w:r>
    </w:p>
  </w:endnote>
  <w:endnote w:type="continuationSeparator" w:id="0">
    <w:p w14:paraId="5345B18D" w14:textId="77777777" w:rsidR="000452C7" w:rsidRDefault="000452C7" w:rsidP="00D66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arnockPro-Light">
    <w:panose1 w:val="00000000000000000000"/>
    <w:charset w:val="00"/>
    <w:family w:val="roman"/>
    <w:notTrueType/>
    <w:pitch w:val="default"/>
    <w:sig w:usb0="00000003" w:usb1="00000000" w:usb2="00000000" w:usb3="00000000" w:csb0="00000001" w:csb1="00000000"/>
  </w:font>
  <w:font w:name="Myriad-Bold">
    <w:panose1 w:val="00000000000000000000"/>
    <w:charset w:val="00"/>
    <w:family w:val="swiss"/>
    <w:notTrueType/>
    <w:pitch w:val="default"/>
    <w:sig w:usb0="00000003" w:usb1="00000000" w:usb2="00000000" w:usb3="00000000" w:csb0="00000001" w:csb1="00000000"/>
  </w:font>
  <w:font w:name="ACaslon-Regular">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141681"/>
      <w:docPartObj>
        <w:docPartGallery w:val="Page Numbers (Bottom of Page)"/>
        <w:docPartUnique/>
      </w:docPartObj>
    </w:sdtPr>
    <w:sdtEndPr>
      <w:rPr>
        <w:noProof/>
      </w:rPr>
    </w:sdtEndPr>
    <w:sdtContent>
      <w:p w14:paraId="488F59BF" w14:textId="77777777" w:rsidR="00CD54CC" w:rsidRDefault="00CD54CC">
        <w:pPr>
          <w:pStyle w:val="Footer"/>
          <w:jc w:val="right"/>
        </w:pPr>
        <w:r>
          <w:fldChar w:fldCharType="begin"/>
        </w:r>
        <w:r>
          <w:instrText xml:space="preserve"> PAGE   \* MERGEFORMAT </w:instrText>
        </w:r>
        <w:r>
          <w:fldChar w:fldCharType="separate"/>
        </w:r>
        <w:r w:rsidR="00F34C12">
          <w:rPr>
            <w:noProof/>
          </w:rPr>
          <w:t>1</w:t>
        </w:r>
        <w:r>
          <w:rPr>
            <w:noProof/>
          </w:rPr>
          <w:fldChar w:fldCharType="end"/>
        </w:r>
      </w:p>
    </w:sdtContent>
  </w:sdt>
  <w:p w14:paraId="3E72DB90" w14:textId="77777777" w:rsidR="00CD54CC" w:rsidRDefault="00CD54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102DE" w14:textId="77777777" w:rsidR="000452C7" w:rsidRDefault="000452C7" w:rsidP="00D6638C">
      <w:pPr>
        <w:spacing w:after="0" w:line="240" w:lineRule="auto"/>
      </w:pPr>
      <w:r>
        <w:separator/>
      </w:r>
    </w:p>
  </w:footnote>
  <w:footnote w:type="continuationSeparator" w:id="0">
    <w:p w14:paraId="43294FE0" w14:textId="77777777" w:rsidR="000452C7" w:rsidRDefault="000452C7" w:rsidP="00D6638C">
      <w:pPr>
        <w:spacing w:after="0" w:line="240" w:lineRule="auto"/>
      </w:pPr>
      <w:r>
        <w:continuationSeparator/>
      </w:r>
    </w:p>
  </w:footnote>
  <w:footnote w:id="1">
    <w:p w14:paraId="151BF28C" w14:textId="77777777" w:rsidR="00CD54CC" w:rsidRDefault="00CD54CC" w:rsidP="004957A1">
      <w:pPr>
        <w:pStyle w:val="FootnoteText"/>
      </w:pPr>
      <w:r w:rsidRPr="00B07328">
        <w:rPr>
          <w:rStyle w:val="FootnoteReference"/>
          <w:rFonts w:cs="Calibri"/>
          <w:szCs w:val="18"/>
        </w:rPr>
        <w:footnoteRef/>
      </w:r>
      <w:r w:rsidRPr="00B07328">
        <w:rPr>
          <w:rFonts w:cs="Calibri"/>
          <w:szCs w:val="18"/>
        </w:rPr>
        <w:t xml:space="preserve"> For additional information on methods, see the </w:t>
      </w:r>
      <w:hyperlink r:id="rId1" w:history="1">
        <w:r w:rsidRPr="00B07328">
          <w:rPr>
            <w:rStyle w:val="Hyperlink"/>
            <w:rFonts w:cs="Calibri"/>
            <w:szCs w:val="18"/>
          </w:rPr>
          <w:t>Handbook on Planning, Monitoring and Evaluating for Development Results</w:t>
        </w:r>
      </w:hyperlink>
      <w:r w:rsidRPr="00B07328">
        <w:rPr>
          <w:rFonts w:cs="Calibri"/>
          <w:szCs w:val="18"/>
        </w:rPr>
        <w:t>, Chapter 7, pg. 163</w:t>
      </w:r>
    </w:p>
  </w:footnote>
  <w:footnote w:id="2">
    <w:p w14:paraId="3D1DC1BB" w14:textId="77777777" w:rsidR="00CD54CC" w:rsidRPr="00022F8E" w:rsidRDefault="00CD54CC">
      <w:pPr>
        <w:pStyle w:val="FootnoteText"/>
        <w:rPr>
          <w:lang w:val="en-GB"/>
        </w:rPr>
      </w:pPr>
      <w:r>
        <w:rPr>
          <w:rStyle w:val="FootnoteReference"/>
        </w:rPr>
        <w:footnoteRef/>
      </w:r>
      <w:r>
        <w:t xml:space="preserve"> </w:t>
      </w:r>
      <w:r>
        <w:rPr>
          <w:lang w:val="en-GB"/>
        </w:rPr>
        <w:t>A useful tool for gauging progress to impact is the Review of Outcomes to Impacts (</w:t>
      </w:r>
      <w:proofErr w:type="spellStart"/>
      <w:r>
        <w:rPr>
          <w:lang w:val="en-GB"/>
        </w:rPr>
        <w:t>ROtI</w:t>
      </w:r>
      <w:proofErr w:type="spellEnd"/>
      <w:r>
        <w:rPr>
          <w:lang w:val="en-GB"/>
        </w:rPr>
        <w:t xml:space="preserve">) method developed by the GEF Evaluation Office: </w:t>
      </w:r>
      <w:hyperlink r:id="rId2" w:history="1">
        <w:r w:rsidRPr="00E23201">
          <w:rPr>
            <w:rStyle w:val="Hyperlink"/>
            <w:lang w:val="en-GB"/>
          </w:rPr>
          <w:t xml:space="preserve"> ROTI Handbook 2009</w:t>
        </w:r>
      </w:hyperlink>
    </w:p>
  </w:footnote>
  <w:footnote w:id="3">
    <w:p w14:paraId="399DFE0C" w14:textId="77777777" w:rsidR="00CD54CC" w:rsidRDefault="00CD54CC" w:rsidP="00D6638C">
      <w:pPr>
        <w:pStyle w:val="FootnoteText"/>
      </w:pPr>
      <w:r w:rsidRPr="004B6248">
        <w:rPr>
          <w:rStyle w:val="FootnoteReference"/>
        </w:rPr>
        <w:footnoteRef/>
      </w:r>
      <w:r w:rsidRPr="00FB1376">
        <w:t>www.unevaluation.org/unegcodeofconduct</w:t>
      </w:r>
    </w:p>
    <w:p w14:paraId="7D27E766" w14:textId="77777777" w:rsidR="00CD54CC" w:rsidRDefault="00CD54CC" w:rsidP="00D6638C">
      <w:pPr>
        <w:pStyle w:val="FootnoteText"/>
      </w:pPr>
    </w:p>
  </w:footnote>
  <w:footnote w:id="4">
    <w:p w14:paraId="7EE53A79" w14:textId="77777777" w:rsidR="00CD54CC" w:rsidRPr="002B7151" w:rsidRDefault="00CD54CC" w:rsidP="00D6638C">
      <w:pPr>
        <w:spacing w:after="0"/>
        <w:rPr>
          <w:sz w:val="18"/>
          <w:szCs w:val="18"/>
        </w:rPr>
      </w:pPr>
      <w:r w:rsidRPr="002B7151">
        <w:rPr>
          <w:rStyle w:val="FootnoteReference"/>
          <w:sz w:val="18"/>
          <w:szCs w:val="18"/>
        </w:rPr>
        <w:footnoteRef/>
      </w:r>
      <w:r w:rsidRPr="002B7151">
        <w:rPr>
          <w:sz w:val="18"/>
          <w:szCs w:val="18"/>
        </w:rPr>
        <w:t>The Report length sh</w:t>
      </w:r>
      <w:r>
        <w:rPr>
          <w:sz w:val="18"/>
          <w:szCs w:val="18"/>
        </w:rPr>
        <w:t>ould</w:t>
      </w:r>
      <w:r w:rsidRPr="002B7151">
        <w:rPr>
          <w:sz w:val="18"/>
          <w:szCs w:val="18"/>
        </w:rPr>
        <w:t xml:space="preserve"> not exceed </w:t>
      </w:r>
      <w:r>
        <w:rPr>
          <w:i/>
          <w:sz w:val="18"/>
          <w:szCs w:val="18"/>
          <w:highlight w:val="lightGray"/>
        </w:rPr>
        <w:t>40</w:t>
      </w:r>
      <w:r w:rsidRPr="002B7151">
        <w:rPr>
          <w:sz w:val="18"/>
          <w:szCs w:val="18"/>
        </w:rPr>
        <w:t xml:space="preserve"> pages in total (not including annexes).</w:t>
      </w:r>
    </w:p>
  </w:footnote>
  <w:footnote w:id="5">
    <w:p w14:paraId="3B012F11" w14:textId="77777777" w:rsidR="00CD54CC" w:rsidRPr="002B7151" w:rsidRDefault="00CD54CC" w:rsidP="00D6638C">
      <w:pPr>
        <w:pStyle w:val="FootnoteText"/>
        <w:rPr>
          <w:szCs w:val="18"/>
        </w:rPr>
      </w:pPr>
      <w:r w:rsidRPr="002B7151">
        <w:rPr>
          <w:rStyle w:val="FootnoteReference"/>
          <w:szCs w:val="18"/>
        </w:rPr>
        <w:footnoteRef/>
      </w:r>
      <w:r w:rsidRPr="002B7151">
        <w:rPr>
          <w:szCs w:val="18"/>
        </w:rPr>
        <w:t xml:space="preserve"> UNDP Style Manual, Office of Communications, Partnerships Bureau, updated November 2008</w:t>
      </w:r>
    </w:p>
  </w:footnote>
  <w:footnote w:id="6">
    <w:p w14:paraId="37776370" w14:textId="15F56350" w:rsidR="00CD54CC" w:rsidRPr="002B7151" w:rsidRDefault="00CD54CC" w:rsidP="00D6638C">
      <w:pPr>
        <w:pStyle w:val="FootnoteText"/>
        <w:rPr>
          <w:szCs w:val="18"/>
        </w:rPr>
      </w:pPr>
      <w:r w:rsidRPr="002B7151">
        <w:rPr>
          <w:rStyle w:val="FootnoteReference"/>
          <w:szCs w:val="18"/>
        </w:rPr>
        <w:footnoteRef/>
      </w:r>
      <w:r w:rsidRPr="002B7151">
        <w:rPr>
          <w:szCs w:val="18"/>
        </w:rPr>
        <w:t xml:space="preserve"> </w:t>
      </w:r>
      <w:r>
        <w:rPr>
          <w:szCs w:val="18"/>
        </w:rPr>
        <w:t xml:space="preserve">See </w:t>
      </w:r>
      <w:proofErr w:type="spellStart"/>
      <w:r>
        <w:rPr>
          <w:szCs w:val="18"/>
        </w:rPr>
        <w:t>ToR</w:t>
      </w:r>
      <w:proofErr w:type="spellEnd"/>
      <w:r>
        <w:rPr>
          <w:szCs w:val="18"/>
        </w:rPr>
        <w:t xml:space="preserve"> Annex D for rating scales. See TE Guidance</w:t>
      </w:r>
      <w:r w:rsidRPr="002B7151">
        <w:rPr>
          <w:szCs w:val="18"/>
        </w:rPr>
        <w:t xml:space="preserve"> section 3.5, page 37 for ratings explanations.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4F97"/>
    <w:multiLevelType w:val="hybridMultilevel"/>
    <w:tmpl w:val="A0E87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9F224C"/>
    <w:multiLevelType w:val="hybridMultilevel"/>
    <w:tmpl w:val="ED9AC968"/>
    <w:lvl w:ilvl="0" w:tplc="DCC288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C4542"/>
    <w:multiLevelType w:val="hybridMultilevel"/>
    <w:tmpl w:val="940AB5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1B4470"/>
    <w:multiLevelType w:val="hybridMultilevel"/>
    <w:tmpl w:val="A11AFF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1375F6"/>
    <w:multiLevelType w:val="hybridMultilevel"/>
    <w:tmpl w:val="4CEA24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B772F7"/>
    <w:multiLevelType w:val="hybridMultilevel"/>
    <w:tmpl w:val="B986C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5463BD"/>
    <w:multiLevelType w:val="hybridMultilevel"/>
    <w:tmpl w:val="5886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484C0F"/>
    <w:multiLevelType w:val="hybridMultilevel"/>
    <w:tmpl w:val="75BAD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8081684"/>
    <w:multiLevelType w:val="hybridMultilevel"/>
    <w:tmpl w:val="E186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C96D47"/>
    <w:multiLevelType w:val="hybridMultilevel"/>
    <w:tmpl w:val="09CADF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2F7151E"/>
    <w:multiLevelType w:val="hybridMultilevel"/>
    <w:tmpl w:val="FA7E70C2"/>
    <w:lvl w:ilvl="0" w:tplc="DCC288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C03185"/>
    <w:multiLevelType w:val="hybridMultilevel"/>
    <w:tmpl w:val="F4DAD44A"/>
    <w:lvl w:ilvl="0" w:tplc="C7A233FA">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3">
    <w:nsid w:val="2A594BB5"/>
    <w:multiLevelType w:val="hybridMultilevel"/>
    <w:tmpl w:val="542CA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D571F5A"/>
    <w:multiLevelType w:val="hybridMultilevel"/>
    <w:tmpl w:val="95D8E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D844F6F"/>
    <w:multiLevelType w:val="hybridMultilevel"/>
    <w:tmpl w:val="034CD0F6"/>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16">
    <w:nsid w:val="30DF26A3"/>
    <w:multiLevelType w:val="hybridMultilevel"/>
    <w:tmpl w:val="69460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C450DF"/>
    <w:multiLevelType w:val="hybridMultilevel"/>
    <w:tmpl w:val="7FB6DE76"/>
    <w:lvl w:ilvl="0" w:tplc="31E45760">
      <w:start w:val="1"/>
      <w:numFmt w:val="bullet"/>
      <w:lvlText w:val=""/>
      <w:lvlJc w:val="left"/>
      <w:pPr>
        <w:ind w:left="-25" w:hanging="360"/>
      </w:pPr>
      <w:rPr>
        <w:rFonts w:ascii="Symbol" w:hAnsi="Symbol" w:hint="default"/>
      </w:rPr>
    </w:lvl>
    <w:lvl w:ilvl="1" w:tplc="04090003" w:tentative="1">
      <w:start w:val="1"/>
      <w:numFmt w:val="bullet"/>
      <w:lvlText w:val="o"/>
      <w:lvlJc w:val="left"/>
      <w:pPr>
        <w:ind w:left="695" w:hanging="360"/>
      </w:pPr>
      <w:rPr>
        <w:rFonts w:ascii="Courier New" w:hAnsi="Courier New" w:cs="Courier New" w:hint="default"/>
      </w:rPr>
    </w:lvl>
    <w:lvl w:ilvl="2" w:tplc="04090005" w:tentative="1">
      <w:start w:val="1"/>
      <w:numFmt w:val="bullet"/>
      <w:lvlText w:val=""/>
      <w:lvlJc w:val="left"/>
      <w:pPr>
        <w:ind w:left="1415" w:hanging="360"/>
      </w:pPr>
      <w:rPr>
        <w:rFonts w:ascii="Wingdings" w:hAnsi="Wingdings" w:hint="default"/>
      </w:rPr>
    </w:lvl>
    <w:lvl w:ilvl="3" w:tplc="04090001" w:tentative="1">
      <w:start w:val="1"/>
      <w:numFmt w:val="bullet"/>
      <w:lvlText w:val=""/>
      <w:lvlJc w:val="left"/>
      <w:pPr>
        <w:ind w:left="2135" w:hanging="360"/>
      </w:pPr>
      <w:rPr>
        <w:rFonts w:ascii="Symbol" w:hAnsi="Symbol" w:hint="default"/>
      </w:rPr>
    </w:lvl>
    <w:lvl w:ilvl="4" w:tplc="04090003" w:tentative="1">
      <w:start w:val="1"/>
      <w:numFmt w:val="bullet"/>
      <w:lvlText w:val="o"/>
      <w:lvlJc w:val="left"/>
      <w:pPr>
        <w:ind w:left="2855" w:hanging="360"/>
      </w:pPr>
      <w:rPr>
        <w:rFonts w:ascii="Courier New" w:hAnsi="Courier New" w:cs="Courier New" w:hint="default"/>
      </w:rPr>
    </w:lvl>
    <w:lvl w:ilvl="5" w:tplc="04090005" w:tentative="1">
      <w:start w:val="1"/>
      <w:numFmt w:val="bullet"/>
      <w:lvlText w:val=""/>
      <w:lvlJc w:val="left"/>
      <w:pPr>
        <w:ind w:left="3575" w:hanging="360"/>
      </w:pPr>
      <w:rPr>
        <w:rFonts w:ascii="Wingdings" w:hAnsi="Wingdings" w:hint="default"/>
      </w:rPr>
    </w:lvl>
    <w:lvl w:ilvl="6" w:tplc="04090001" w:tentative="1">
      <w:start w:val="1"/>
      <w:numFmt w:val="bullet"/>
      <w:lvlText w:val=""/>
      <w:lvlJc w:val="left"/>
      <w:pPr>
        <w:ind w:left="4295" w:hanging="360"/>
      </w:pPr>
      <w:rPr>
        <w:rFonts w:ascii="Symbol" w:hAnsi="Symbol" w:hint="default"/>
      </w:rPr>
    </w:lvl>
    <w:lvl w:ilvl="7" w:tplc="04090003" w:tentative="1">
      <w:start w:val="1"/>
      <w:numFmt w:val="bullet"/>
      <w:lvlText w:val="o"/>
      <w:lvlJc w:val="left"/>
      <w:pPr>
        <w:ind w:left="5015" w:hanging="360"/>
      </w:pPr>
      <w:rPr>
        <w:rFonts w:ascii="Courier New" w:hAnsi="Courier New" w:cs="Courier New" w:hint="default"/>
      </w:rPr>
    </w:lvl>
    <w:lvl w:ilvl="8" w:tplc="04090005" w:tentative="1">
      <w:start w:val="1"/>
      <w:numFmt w:val="bullet"/>
      <w:lvlText w:val=""/>
      <w:lvlJc w:val="left"/>
      <w:pPr>
        <w:ind w:left="5735" w:hanging="360"/>
      </w:pPr>
      <w:rPr>
        <w:rFonts w:ascii="Wingdings" w:hAnsi="Wingdings" w:hint="default"/>
      </w:rPr>
    </w:lvl>
  </w:abstractNum>
  <w:abstractNum w:abstractNumId="18">
    <w:nsid w:val="3C247F6E"/>
    <w:multiLevelType w:val="hybridMultilevel"/>
    <w:tmpl w:val="CF98B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544F0E"/>
    <w:multiLevelType w:val="hybridMultilevel"/>
    <w:tmpl w:val="4846FEB4"/>
    <w:lvl w:ilvl="0" w:tplc="779AE018">
      <w:start w:val="1"/>
      <w:numFmt w:val="decimal"/>
      <w:lvlText w:val="%1."/>
      <w:lvlJc w:val="left"/>
      <w:pPr>
        <w:tabs>
          <w:tab w:val="num" w:pos="360"/>
        </w:tabs>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406F357C"/>
    <w:multiLevelType w:val="hybridMultilevel"/>
    <w:tmpl w:val="21423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0E01542"/>
    <w:multiLevelType w:val="hybridMultilevel"/>
    <w:tmpl w:val="0C2AF3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21D0D45"/>
    <w:multiLevelType w:val="hybridMultilevel"/>
    <w:tmpl w:val="BA304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2AD34B7"/>
    <w:multiLevelType w:val="hybridMultilevel"/>
    <w:tmpl w:val="C40C723A"/>
    <w:lvl w:ilvl="0" w:tplc="0409000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05317B"/>
    <w:multiLevelType w:val="hybridMultilevel"/>
    <w:tmpl w:val="DE8E958E"/>
    <w:lvl w:ilvl="0" w:tplc="2E386F76">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25F4DE1"/>
    <w:multiLevelType w:val="hybridMultilevel"/>
    <w:tmpl w:val="4CEA24B0"/>
    <w:lvl w:ilvl="0" w:tplc="04090017">
      <w:start w:val="1"/>
      <w:numFmt w:val="decimal"/>
      <w:lvlText w:val="%1."/>
      <w:lvlJc w:val="left"/>
      <w:pPr>
        <w:ind w:left="360" w:hanging="360"/>
      </w:pPr>
      <w:rPr>
        <w:rFont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8">
    <w:nsid w:val="55085260"/>
    <w:multiLevelType w:val="hybridMultilevel"/>
    <w:tmpl w:val="4CEA24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5723427"/>
    <w:multiLevelType w:val="hybridMultilevel"/>
    <w:tmpl w:val="CE74F6F4"/>
    <w:lvl w:ilvl="0" w:tplc="0409000F">
      <w:start w:val="1"/>
      <w:numFmt w:val="decimal"/>
      <w:lvlText w:val="%1."/>
      <w:lvlJc w:val="left"/>
      <w:pPr>
        <w:ind w:left="-360" w:hanging="360"/>
      </w:pPr>
    </w:lvl>
    <w:lvl w:ilvl="1" w:tplc="04090003">
      <w:start w:val="1"/>
      <w:numFmt w:val="lowerLetter"/>
      <w:lvlText w:val="%2)"/>
      <w:lvlJc w:val="left"/>
      <w:pPr>
        <w:ind w:left="360" w:hanging="360"/>
      </w:pPr>
      <w:rPr>
        <w:rFonts w:hint="default"/>
      </w:rPr>
    </w:lvl>
    <w:lvl w:ilvl="2" w:tplc="04090005" w:tentative="1">
      <w:start w:val="1"/>
      <w:numFmt w:val="lowerRoman"/>
      <w:lvlText w:val="%3."/>
      <w:lvlJc w:val="right"/>
      <w:pPr>
        <w:ind w:left="1080" w:hanging="180"/>
      </w:pPr>
    </w:lvl>
    <w:lvl w:ilvl="3" w:tplc="04090001" w:tentative="1">
      <w:start w:val="1"/>
      <w:numFmt w:val="decimal"/>
      <w:lvlText w:val="%4."/>
      <w:lvlJc w:val="left"/>
      <w:pPr>
        <w:ind w:left="1800" w:hanging="360"/>
      </w:pPr>
    </w:lvl>
    <w:lvl w:ilvl="4" w:tplc="04090003" w:tentative="1">
      <w:start w:val="1"/>
      <w:numFmt w:val="lowerLetter"/>
      <w:lvlText w:val="%5."/>
      <w:lvlJc w:val="left"/>
      <w:pPr>
        <w:ind w:left="2520" w:hanging="360"/>
      </w:pPr>
    </w:lvl>
    <w:lvl w:ilvl="5" w:tplc="04090005" w:tentative="1">
      <w:start w:val="1"/>
      <w:numFmt w:val="lowerRoman"/>
      <w:lvlText w:val="%6."/>
      <w:lvlJc w:val="right"/>
      <w:pPr>
        <w:ind w:left="3240" w:hanging="180"/>
      </w:pPr>
    </w:lvl>
    <w:lvl w:ilvl="6" w:tplc="04090001" w:tentative="1">
      <w:start w:val="1"/>
      <w:numFmt w:val="decimal"/>
      <w:lvlText w:val="%7."/>
      <w:lvlJc w:val="left"/>
      <w:pPr>
        <w:ind w:left="3960" w:hanging="360"/>
      </w:pPr>
    </w:lvl>
    <w:lvl w:ilvl="7" w:tplc="04090003" w:tentative="1">
      <w:start w:val="1"/>
      <w:numFmt w:val="lowerLetter"/>
      <w:lvlText w:val="%8."/>
      <w:lvlJc w:val="left"/>
      <w:pPr>
        <w:ind w:left="4680" w:hanging="360"/>
      </w:pPr>
    </w:lvl>
    <w:lvl w:ilvl="8" w:tplc="04090005" w:tentative="1">
      <w:start w:val="1"/>
      <w:numFmt w:val="lowerRoman"/>
      <w:lvlText w:val="%9."/>
      <w:lvlJc w:val="right"/>
      <w:pPr>
        <w:ind w:left="5400" w:hanging="180"/>
      </w:pPr>
    </w:lvl>
  </w:abstractNum>
  <w:abstractNum w:abstractNumId="3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FE81A3D"/>
    <w:multiLevelType w:val="hybridMultilevel"/>
    <w:tmpl w:val="B5BEACFE"/>
    <w:lvl w:ilvl="0" w:tplc="04090001">
      <w:start w:val="1"/>
      <w:numFmt w:val="decimal"/>
      <w:lvlText w:val="%1."/>
      <w:lvlJc w:val="left"/>
      <w:pPr>
        <w:ind w:left="-720" w:hanging="360"/>
      </w:pPr>
    </w:lvl>
    <w:lvl w:ilvl="1" w:tplc="04090003">
      <w:start w:val="1"/>
      <w:numFmt w:val="lowerLetter"/>
      <w:lvlText w:val="%2."/>
      <w:lvlJc w:val="left"/>
      <w:pPr>
        <w:ind w:left="0" w:hanging="360"/>
      </w:pPr>
    </w:lvl>
    <w:lvl w:ilvl="2" w:tplc="04090005" w:tentative="1">
      <w:start w:val="1"/>
      <w:numFmt w:val="lowerRoman"/>
      <w:lvlText w:val="%3."/>
      <w:lvlJc w:val="right"/>
      <w:pPr>
        <w:ind w:left="720" w:hanging="180"/>
      </w:pPr>
    </w:lvl>
    <w:lvl w:ilvl="3" w:tplc="04090001" w:tentative="1">
      <w:start w:val="1"/>
      <w:numFmt w:val="decimal"/>
      <w:lvlText w:val="%4."/>
      <w:lvlJc w:val="left"/>
      <w:pPr>
        <w:ind w:left="1440" w:hanging="360"/>
      </w:pPr>
    </w:lvl>
    <w:lvl w:ilvl="4" w:tplc="04090003" w:tentative="1">
      <w:start w:val="1"/>
      <w:numFmt w:val="lowerLetter"/>
      <w:lvlText w:val="%5."/>
      <w:lvlJc w:val="left"/>
      <w:pPr>
        <w:ind w:left="2160" w:hanging="360"/>
      </w:pPr>
    </w:lvl>
    <w:lvl w:ilvl="5" w:tplc="04090005" w:tentative="1">
      <w:start w:val="1"/>
      <w:numFmt w:val="lowerRoman"/>
      <w:lvlText w:val="%6."/>
      <w:lvlJc w:val="right"/>
      <w:pPr>
        <w:ind w:left="2880" w:hanging="180"/>
      </w:pPr>
    </w:lvl>
    <w:lvl w:ilvl="6" w:tplc="04090001" w:tentative="1">
      <w:start w:val="1"/>
      <w:numFmt w:val="decimal"/>
      <w:lvlText w:val="%7."/>
      <w:lvlJc w:val="left"/>
      <w:pPr>
        <w:ind w:left="3600" w:hanging="360"/>
      </w:pPr>
    </w:lvl>
    <w:lvl w:ilvl="7" w:tplc="04090003" w:tentative="1">
      <w:start w:val="1"/>
      <w:numFmt w:val="lowerLetter"/>
      <w:lvlText w:val="%8."/>
      <w:lvlJc w:val="left"/>
      <w:pPr>
        <w:ind w:left="4320" w:hanging="360"/>
      </w:pPr>
    </w:lvl>
    <w:lvl w:ilvl="8" w:tplc="04090005" w:tentative="1">
      <w:start w:val="1"/>
      <w:numFmt w:val="lowerRoman"/>
      <w:lvlText w:val="%9."/>
      <w:lvlJc w:val="right"/>
      <w:pPr>
        <w:ind w:left="5040" w:hanging="180"/>
      </w:pPr>
    </w:lvl>
  </w:abstractNum>
  <w:abstractNum w:abstractNumId="32">
    <w:nsid w:val="620477E6"/>
    <w:multiLevelType w:val="hybridMultilevel"/>
    <w:tmpl w:val="12A6DE0E"/>
    <w:lvl w:ilvl="0" w:tplc="FFFFFFFF">
      <w:start w:val="1"/>
      <w:numFmt w:val="bullet"/>
      <w:lvlText w:val=""/>
      <w:lvlJc w:val="left"/>
      <w:pPr>
        <w:ind w:left="360" w:hanging="360"/>
      </w:pPr>
      <w:rPr>
        <w:rFonts w:ascii="Symbol" w:hAnsi="Symbol" w:hint="default"/>
      </w:rPr>
    </w:lvl>
    <w:lvl w:ilvl="1" w:tplc="FFFFFFFF">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33">
    <w:nsid w:val="64B94D91"/>
    <w:multiLevelType w:val="hybridMultilevel"/>
    <w:tmpl w:val="FC62F4F4"/>
    <w:lvl w:ilvl="0" w:tplc="0A8AA976">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4">
    <w:nsid w:val="68C352FF"/>
    <w:multiLevelType w:val="hybridMultilevel"/>
    <w:tmpl w:val="7DE06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8DC7B9C"/>
    <w:multiLevelType w:val="hybridMultilevel"/>
    <w:tmpl w:val="E1C4A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F124F9E"/>
    <w:multiLevelType w:val="hybridMultilevel"/>
    <w:tmpl w:val="3F806BD4"/>
    <w:lvl w:ilvl="0" w:tplc="DCC288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451399"/>
    <w:multiLevelType w:val="multilevel"/>
    <w:tmpl w:val="C3C622D8"/>
    <w:lvl w:ilvl="0">
      <w:start w:val="1"/>
      <w:numFmt w:val="decimal"/>
      <w:lvlText w:val="%1."/>
      <w:lvlJc w:val="left"/>
      <w:pPr>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7B58266C"/>
    <w:multiLevelType w:val="hybridMultilevel"/>
    <w:tmpl w:val="9238E01A"/>
    <w:lvl w:ilvl="0" w:tplc="DCC288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B218B1"/>
    <w:multiLevelType w:val="hybridMultilevel"/>
    <w:tmpl w:val="61E608E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nsid w:val="7D1D22E7"/>
    <w:multiLevelType w:val="hybridMultilevel"/>
    <w:tmpl w:val="5E9CF23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31"/>
  </w:num>
  <w:num w:numId="4">
    <w:abstractNumId w:val="23"/>
  </w:num>
  <w:num w:numId="5">
    <w:abstractNumId w:val="3"/>
  </w:num>
  <w:num w:numId="6">
    <w:abstractNumId w:val="28"/>
  </w:num>
  <w:num w:numId="7">
    <w:abstractNumId w:val="2"/>
  </w:num>
  <w:num w:numId="8">
    <w:abstractNumId w:val="33"/>
  </w:num>
  <w:num w:numId="9">
    <w:abstractNumId w:val="15"/>
  </w:num>
  <w:num w:numId="10">
    <w:abstractNumId w:val="32"/>
  </w:num>
  <w:num w:numId="11">
    <w:abstractNumId w:val="12"/>
  </w:num>
  <w:num w:numId="12">
    <w:abstractNumId w:val="29"/>
  </w:num>
  <w:num w:numId="13">
    <w:abstractNumId w:val="27"/>
  </w:num>
  <w:num w:numId="14">
    <w:abstractNumId w:val="4"/>
  </w:num>
  <w:num w:numId="15">
    <w:abstractNumId w:val="26"/>
  </w:num>
  <w:num w:numId="16">
    <w:abstractNumId w:val="17"/>
  </w:num>
  <w:num w:numId="17">
    <w:abstractNumId w:val="5"/>
  </w:num>
  <w:num w:numId="18">
    <w:abstractNumId w:val="16"/>
  </w:num>
  <w:num w:numId="19">
    <w:abstractNumId w:val="37"/>
  </w:num>
  <w:num w:numId="20">
    <w:abstractNumId w:val="20"/>
  </w:num>
  <w:num w:numId="21">
    <w:abstractNumId w:val="13"/>
  </w:num>
  <w:num w:numId="22">
    <w:abstractNumId w:val="6"/>
  </w:num>
  <w:num w:numId="23">
    <w:abstractNumId w:val="9"/>
  </w:num>
  <w:num w:numId="24">
    <w:abstractNumId w:val="34"/>
  </w:num>
  <w:num w:numId="25">
    <w:abstractNumId w:val="1"/>
  </w:num>
  <w:num w:numId="26">
    <w:abstractNumId w:val="39"/>
  </w:num>
  <w:num w:numId="27">
    <w:abstractNumId w:val="11"/>
  </w:num>
  <w:num w:numId="28">
    <w:abstractNumId w:val="36"/>
  </w:num>
  <w:num w:numId="29">
    <w:abstractNumId w:val="25"/>
  </w:num>
  <w:num w:numId="30">
    <w:abstractNumId w:val="21"/>
  </w:num>
  <w:num w:numId="31">
    <w:abstractNumId w:val="30"/>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14"/>
  </w:num>
  <w:num w:numId="35">
    <w:abstractNumId w:val="8"/>
  </w:num>
  <w:num w:numId="36">
    <w:abstractNumId w:val="35"/>
  </w:num>
  <w:num w:numId="37">
    <w:abstractNumId w:val="0"/>
  </w:num>
  <w:num w:numId="38">
    <w:abstractNumId w:val="22"/>
  </w:num>
  <w:num w:numId="39">
    <w:abstractNumId w:val="41"/>
  </w:num>
  <w:num w:numId="40">
    <w:abstractNumId w:val="18"/>
  </w:num>
  <w:num w:numId="41">
    <w:abstractNumId w:val="7"/>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38C"/>
    <w:rsid w:val="00022F8E"/>
    <w:rsid w:val="000452C7"/>
    <w:rsid w:val="000B1559"/>
    <w:rsid w:val="00224F9C"/>
    <w:rsid w:val="002370DD"/>
    <w:rsid w:val="0024039E"/>
    <w:rsid w:val="002C7648"/>
    <w:rsid w:val="00303541"/>
    <w:rsid w:val="00310398"/>
    <w:rsid w:val="003A1C86"/>
    <w:rsid w:val="003F2399"/>
    <w:rsid w:val="00433E2D"/>
    <w:rsid w:val="004425C2"/>
    <w:rsid w:val="004957A1"/>
    <w:rsid w:val="004E65F1"/>
    <w:rsid w:val="00522D54"/>
    <w:rsid w:val="00533725"/>
    <w:rsid w:val="00541BBC"/>
    <w:rsid w:val="005C44A8"/>
    <w:rsid w:val="005F2578"/>
    <w:rsid w:val="006612B8"/>
    <w:rsid w:val="006A2C18"/>
    <w:rsid w:val="006C1964"/>
    <w:rsid w:val="0070082A"/>
    <w:rsid w:val="00772FA4"/>
    <w:rsid w:val="00774952"/>
    <w:rsid w:val="007B7BFA"/>
    <w:rsid w:val="0081257F"/>
    <w:rsid w:val="008B16CB"/>
    <w:rsid w:val="008C0562"/>
    <w:rsid w:val="008F5335"/>
    <w:rsid w:val="009856B0"/>
    <w:rsid w:val="00A058F7"/>
    <w:rsid w:val="00A16BE4"/>
    <w:rsid w:val="00A3157A"/>
    <w:rsid w:val="00A57560"/>
    <w:rsid w:val="00A63943"/>
    <w:rsid w:val="00AC44E4"/>
    <w:rsid w:val="00B02F0C"/>
    <w:rsid w:val="00B07193"/>
    <w:rsid w:val="00B87460"/>
    <w:rsid w:val="00B913F1"/>
    <w:rsid w:val="00BE49F3"/>
    <w:rsid w:val="00C267FE"/>
    <w:rsid w:val="00C4705D"/>
    <w:rsid w:val="00C80291"/>
    <w:rsid w:val="00C963C9"/>
    <w:rsid w:val="00C96CB6"/>
    <w:rsid w:val="00CC62BB"/>
    <w:rsid w:val="00CD54CC"/>
    <w:rsid w:val="00D07686"/>
    <w:rsid w:val="00D6638C"/>
    <w:rsid w:val="00DD51CA"/>
    <w:rsid w:val="00E23201"/>
    <w:rsid w:val="00E77635"/>
    <w:rsid w:val="00F012CF"/>
    <w:rsid w:val="00F05366"/>
    <w:rsid w:val="00F34C12"/>
    <w:rsid w:val="00FF0E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05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D663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6638C"/>
    <w:pPr>
      <w:keepNext/>
      <w:keepLines/>
      <w:spacing w:before="200" w:after="0"/>
      <w:outlineLvl w:val="1"/>
    </w:pPr>
    <w:rPr>
      <w:caps/>
      <w:spacing w:val="15"/>
    </w:rPr>
  </w:style>
  <w:style w:type="paragraph" w:styleId="Heading3">
    <w:name w:val="heading 3"/>
    <w:basedOn w:val="Normal"/>
    <w:next w:val="Normal"/>
    <w:link w:val="Heading3Char"/>
    <w:uiPriority w:val="9"/>
    <w:semiHidden/>
    <w:unhideWhenUsed/>
    <w:qFormat/>
    <w:rsid w:val="00D6638C"/>
    <w:pPr>
      <w:keepNext/>
      <w:keepLines/>
      <w:spacing w:before="200" w:after="0"/>
      <w:outlineLvl w:val="2"/>
    </w:pPr>
    <w:rPr>
      <w:caps/>
      <w:color w:val="243F60"/>
      <w:spacing w:val="15"/>
    </w:rPr>
  </w:style>
  <w:style w:type="paragraph" w:styleId="Heading4">
    <w:name w:val="heading 4"/>
    <w:basedOn w:val="Normal"/>
    <w:next w:val="Normal"/>
    <w:link w:val="Heading4Char"/>
    <w:uiPriority w:val="9"/>
    <w:semiHidden/>
    <w:unhideWhenUsed/>
    <w:qFormat/>
    <w:rsid w:val="00D6638C"/>
    <w:pPr>
      <w:keepNext/>
      <w:keepLines/>
      <w:spacing w:before="200" w:after="0"/>
      <w:outlineLvl w:val="3"/>
    </w:pPr>
    <w:rPr>
      <w:caps/>
      <w:color w:val="365F91"/>
      <w:spacing w:val="10"/>
    </w:rPr>
  </w:style>
  <w:style w:type="paragraph" w:styleId="Heading5">
    <w:name w:val="heading 5"/>
    <w:basedOn w:val="Normal"/>
    <w:next w:val="Normal"/>
    <w:link w:val="Heading5Char"/>
    <w:uiPriority w:val="9"/>
    <w:semiHidden/>
    <w:unhideWhenUsed/>
    <w:qFormat/>
    <w:rsid w:val="00D6638C"/>
    <w:pPr>
      <w:keepNext/>
      <w:keepLines/>
      <w:spacing w:before="200" w:after="0"/>
      <w:outlineLvl w:val="4"/>
    </w:pPr>
    <w:rPr>
      <w:caps/>
      <w:color w:val="365F91"/>
      <w:spacing w:val="10"/>
    </w:rPr>
  </w:style>
  <w:style w:type="paragraph" w:styleId="Heading6">
    <w:name w:val="heading 6"/>
    <w:basedOn w:val="Normal"/>
    <w:next w:val="Normal"/>
    <w:link w:val="Heading6Char"/>
    <w:uiPriority w:val="9"/>
    <w:semiHidden/>
    <w:unhideWhenUsed/>
    <w:qFormat/>
    <w:rsid w:val="00D6638C"/>
    <w:pPr>
      <w:keepNext/>
      <w:keepLines/>
      <w:spacing w:before="200" w:after="0"/>
      <w:outlineLvl w:val="5"/>
    </w:pPr>
    <w:rPr>
      <w:caps/>
      <w:color w:val="365F91"/>
      <w:spacing w:val="10"/>
    </w:rPr>
  </w:style>
  <w:style w:type="paragraph" w:styleId="Heading7">
    <w:name w:val="heading 7"/>
    <w:basedOn w:val="Normal"/>
    <w:next w:val="Normal"/>
    <w:link w:val="Heading7Char"/>
    <w:uiPriority w:val="9"/>
    <w:semiHidden/>
    <w:unhideWhenUsed/>
    <w:qFormat/>
    <w:rsid w:val="00D6638C"/>
    <w:pPr>
      <w:keepNext/>
      <w:keepLines/>
      <w:spacing w:before="200" w:after="0"/>
      <w:outlineLvl w:val="6"/>
    </w:pPr>
    <w:rPr>
      <w:caps/>
      <w:color w:val="365F91"/>
      <w:spacing w:val="10"/>
    </w:rPr>
  </w:style>
  <w:style w:type="paragraph" w:styleId="Heading8">
    <w:name w:val="heading 8"/>
    <w:basedOn w:val="Normal"/>
    <w:next w:val="Normal"/>
    <w:link w:val="Heading8Char"/>
    <w:uiPriority w:val="9"/>
    <w:semiHidden/>
    <w:unhideWhenUsed/>
    <w:qFormat/>
    <w:rsid w:val="00D6638C"/>
    <w:pPr>
      <w:spacing w:before="300" w:after="0"/>
      <w:outlineLvl w:val="7"/>
    </w:pPr>
    <w:rPr>
      <w:rFonts w:eastAsia="Times New Roman"/>
      <w:caps/>
      <w:spacing w:val="10"/>
      <w:sz w:val="18"/>
      <w:szCs w:val="18"/>
    </w:rPr>
  </w:style>
  <w:style w:type="paragraph" w:styleId="Heading9">
    <w:name w:val="heading 9"/>
    <w:basedOn w:val="Normal"/>
    <w:next w:val="Normal"/>
    <w:link w:val="Heading9Char"/>
    <w:uiPriority w:val="9"/>
    <w:semiHidden/>
    <w:unhideWhenUsed/>
    <w:qFormat/>
    <w:rsid w:val="00D6638C"/>
    <w:pPr>
      <w:spacing w:before="300" w:after="0"/>
      <w:outlineLvl w:val="8"/>
    </w:pPr>
    <w:rPr>
      <w:rFonts w:eastAsia="Times New Roman"/>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D6638C"/>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b/>
      <w:bCs/>
      <w:caps/>
      <w:color w:val="FFFFFF"/>
      <w:spacing w:val="15"/>
    </w:rPr>
  </w:style>
  <w:style w:type="paragraph" w:customStyle="1" w:styleId="Heading21">
    <w:name w:val="Heading 21"/>
    <w:basedOn w:val="Normal"/>
    <w:next w:val="Normal"/>
    <w:uiPriority w:val="9"/>
    <w:unhideWhenUsed/>
    <w:qFormat/>
    <w:rsid w:val="00D6638C"/>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eastAsia="Times New Roman"/>
      <w:caps/>
      <w:spacing w:val="15"/>
    </w:rPr>
  </w:style>
  <w:style w:type="paragraph" w:customStyle="1" w:styleId="Heading31">
    <w:name w:val="Heading 31"/>
    <w:basedOn w:val="Heading51"/>
    <w:next w:val="Normal"/>
    <w:uiPriority w:val="9"/>
    <w:unhideWhenUsed/>
    <w:qFormat/>
    <w:rsid w:val="00F05366"/>
  </w:style>
  <w:style w:type="paragraph" w:customStyle="1" w:styleId="Heading41">
    <w:name w:val="Heading 41"/>
    <w:basedOn w:val="Normal"/>
    <w:next w:val="Normal"/>
    <w:uiPriority w:val="9"/>
    <w:unhideWhenUsed/>
    <w:qFormat/>
    <w:rsid w:val="00D6638C"/>
    <w:pPr>
      <w:pBdr>
        <w:top w:val="dotted" w:sz="6" w:space="2" w:color="4F81BD"/>
        <w:left w:val="dotted" w:sz="6" w:space="2" w:color="4F81BD"/>
      </w:pBdr>
      <w:spacing w:before="300" w:after="0"/>
      <w:outlineLvl w:val="3"/>
    </w:pPr>
    <w:rPr>
      <w:rFonts w:eastAsia="Times New Roman"/>
      <w:caps/>
      <w:color w:val="365F91"/>
      <w:spacing w:val="10"/>
    </w:rPr>
  </w:style>
  <w:style w:type="paragraph" w:customStyle="1" w:styleId="Heading51">
    <w:name w:val="Heading 51"/>
    <w:basedOn w:val="Normal"/>
    <w:next w:val="Normal"/>
    <w:uiPriority w:val="9"/>
    <w:unhideWhenUsed/>
    <w:qFormat/>
    <w:rsid w:val="00F05366"/>
    <w:pPr>
      <w:pBdr>
        <w:bottom w:val="single" w:sz="6" w:space="1" w:color="4F81BD"/>
      </w:pBdr>
      <w:spacing w:before="300" w:after="0"/>
      <w:outlineLvl w:val="4"/>
    </w:pPr>
    <w:rPr>
      <w:rFonts w:eastAsia="Times New Roman"/>
      <w:b/>
      <w:caps/>
      <w:spacing w:val="10"/>
    </w:rPr>
  </w:style>
  <w:style w:type="paragraph" w:customStyle="1" w:styleId="Heading61">
    <w:name w:val="Heading 61"/>
    <w:basedOn w:val="Normal"/>
    <w:next w:val="Normal"/>
    <w:uiPriority w:val="9"/>
    <w:semiHidden/>
    <w:unhideWhenUsed/>
    <w:qFormat/>
    <w:rsid w:val="00D6638C"/>
    <w:pPr>
      <w:pBdr>
        <w:bottom w:val="dotted" w:sz="6" w:space="1" w:color="4F81BD"/>
      </w:pBdr>
      <w:spacing w:before="300" w:after="0"/>
      <w:outlineLvl w:val="5"/>
    </w:pPr>
    <w:rPr>
      <w:rFonts w:eastAsia="Times New Roman"/>
      <w:caps/>
      <w:color w:val="365F91"/>
      <w:spacing w:val="10"/>
    </w:rPr>
  </w:style>
  <w:style w:type="paragraph" w:customStyle="1" w:styleId="Heading71">
    <w:name w:val="Heading 71"/>
    <w:basedOn w:val="Normal"/>
    <w:next w:val="Normal"/>
    <w:uiPriority w:val="9"/>
    <w:semiHidden/>
    <w:unhideWhenUsed/>
    <w:qFormat/>
    <w:rsid w:val="00D6638C"/>
    <w:pPr>
      <w:spacing w:before="300" w:after="0"/>
      <w:outlineLvl w:val="6"/>
    </w:pPr>
    <w:rPr>
      <w:rFonts w:eastAsia="Times New Roman"/>
      <w:caps/>
      <w:color w:val="365F91"/>
      <w:spacing w:val="10"/>
    </w:rPr>
  </w:style>
  <w:style w:type="character" w:customStyle="1" w:styleId="Heading8Char">
    <w:name w:val="Heading 8 Char"/>
    <w:basedOn w:val="DefaultParagraphFont"/>
    <w:link w:val="Heading8"/>
    <w:uiPriority w:val="9"/>
    <w:semiHidden/>
    <w:rsid w:val="00D6638C"/>
    <w:rPr>
      <w:rFonts w:eastAsia="Times New Roman"/>
      <w:caps/>
      <w:spacing w:val="10"/>
      <w:sz w:val="18"/>
      <w:szCs w:val="18"/>
    </w:rPr>
  </w:style>
  <w:style w:type="character" w:customStyle="1" w:styleId="Heading9Char">
    <w:name w:val="Heading 9 Char"/>
    <w:basedOn w:val="DefaultParagraphFont"/>
    <w:link w:val="Heading9"/>
    <w:uiPriority w:val="9"/>
    <w:semiHidden/>
    <w:rsid w:val="00D6638C"/>
    <w:rPr>
      <w:rFonts w:eastAsia="Times New Roman"/>
      <w:i/>
      <w:caps/>
      <w:spacing w:val="10"/>
      <w:sz w:val="18"/>
      <w:szCs w:val="18"/>
    </w:rPr>
  </w:style>
  <w:style w:type="numbering" w:customStyle="1" w:styleId="NoList1">
    <w:name w:val="No List1"/>
    <w:next w:val="NoList"/>
    <w:uiPriority w:val="99"/>
    <w:semiHidden/>
    <w:unhideWhenUsed/>
    <w:rsid w:val="00D6638C"/>
  </w:style>
  <w:style w:type="character" w:customStyle="1" w:styleId="Heading1Char">
    <w:name w:val="Heading 1 Char"/>
    <w:basedOn w:val="DefaultParagraphFont"/>
    <w:link w:val="Heading11"/>
    <w:uiPriority w:val="9"/>
    <w:rsid w:val="00D6638C"/>
    <w:rPr>
      <w:b/>
      <w:bCs/>
      <w:caps/>
      <w:color w:val="FFFFFF"/>
      <w:spacing w:val="15"/>
      <w:shd w:val="clear" w:color="auto" w:fill="4F81BD"/>
    </w:rPr>
  </w:style>
  <w:style w:type="character" w:customStyle="1" w:styleId="Heading2Char">
    <w:name w:val="Heading 2 Char"/>
    <w:basedOn w:val="DefaultParagraphFont"/>
    <w:link w:val="Heading2"/>
    <w:uiPriority w:val="9"/>
    <w:rsid w:val="00D6638C"/>
    <w:rPr>
      <w:caps/>
      <w:spacing w:val="15"/>
      <w:shd w:val="clear" w:color="auto" w:fill="DBE5F1"/>
    </w:rPr>
  </w:style>
  <w:style w:type="character" w:customStyle="1" w:styleId="Heading3Char">
    <w:name w:val="Heading 3 Char"/>
    <w:basedOn w:val="DefaultParagraphFont"/>
    <w:link w:val="Heading3"/>
    <w:uiPriority w:val="9"/>
    <w:rsid w:val="00D6638C"/>
    <w:rPr>
      <w:caps/>
      <w:color w:val="243F60"/>
      <w:spacing w:val="15"/>
    </w:rPr>
  </w:style>
  <w:style w:type="character" w:customStyle="1" w:styleId="Heading4Char">
    <w:name w:val="Heading 4 Char"/>
    <w:basedOn w:val="DefaultParagraphFont"/>
    <w:link w:val="Heading4"/>
    <w:uiPriority w:val="9"/>
    <w:rsid w:val="00D6638C"/>
    <w:rPr>
      <w:caps/>
      <w:color w:val="365F91"/>
      <w:spacing w:val="10"/>
    </w:rPr>
  </w:style>
  <w:style w:type="character" w:customStyle="1" w:styleId="Heading5Char">
    <w:name w:val="Heading 5 Char"/>
    <w:basedOn w:val="DefaultParagraphFont"/>
    <w:link w:val="Heading5"/>
    <w:uiPriority w:val="9"/>
    <w:rsid w:val="00D6638C"/>
    <w:rPr>
      <w:caps/>
      <w:color w:val="365F91"/>
      <w:spacing w:val="10"/>
    </w:rPr>
  </w:style>
  <w:style w:type="character" w:customStyle="1" w:styleId="Heading6Char">
    <w:name w:val="Heading 6 Char"/>
    <w:basedOn w:val="DefaultParagraphFont"/>
    <w:link w:val="Heading6"/>
    <w:uiPriority w:val="9"/>
    <w:semiHidden/>
    <w:rsid w:val="00D6638C"/>
    <w:rPr>
      <w:caps/>
      <w:color w:val="365F91"/>
      <w:spacing w:val="10"/>
    </w:rPr>
  </w:style>
  <w:style w:type="character" w:customStyle="1" w:styleId="Heading7Char">
    <w:name w:val="Heading 7 Char"/>
    <w:basedOn w:val="DefaultParagraphFont"/>
    <w:link w:val="Heading7"/>
    <w:uiPriority w:val="9"/>
    <w:semiHidden/>
    <w:rsid w:val="00D6638C"/>
    <w:rPr>
      <w:caps/>
      <w:color w:val="365F91"/>
      <w:spacing w:val="10"/>
    </w:rPr>
  </w:style>
  <w:style w:type="paragraph" w:customStyle="1" w:styleId="Caption1">
    <w:name w:val="Caption1"/>
    <w:basedOn w:val="Normal"/>
    <w:next w:val="Normal"/>
    <w:uiPriority w:val="35"/>
    <w:semiHidden/>
    <w:unhideWhenUsed/>
    <w:qFormat/>
    <w:rsid w:val="00D6638C"/>
    <w:pPr>
      <w:spacing w:before="200"/>
    </w:pPr>
    <w:rPr>
      <w:rFonts w:eastAsia="Times New Roman"/>
      <w:b/>
      <w:bCs/>
      <w:color w:val="365F91"/>
      <w:sz w:val="16"/>
      <w:szCs w:val="16"/>
    </w:rPr>
  </w:style>
  <w:style w:type="paragraph" w:customStyle="1" w:styleId="Title1">
    <w:name w:val="Title1"/>
    <w:basedOn w:val="Normal"/>
    <w:next w:val="Normal"/>
    <w:uiPriority w:val="10"/>
    <w:qFormat/>
    <w:rsid w:val="00D6638C"/>
    <w:pPr>
      <w:spacing w:before="720"/>
    </w:pPr>
    <w:rPr>
      <w:rFonts w:eastAsia="Times New Roman"/>
      <w:caps/>
      <w:color w:val="4F81BD"/>
      <w:spacing w:val="10"/>
      <w:kern w:val="28"/>
      <w:sz w:val="52"/>
      <w:szCs w:val="52"/>
    </w:rPr>
  </w:style>
  <w:style w:type="character" w:customStyle="1" w:styleId="TitleChar">
    <w:name w:val="Title Char"/>
    <w:basedOn w:val="DefaultParagraphFont"/>
    <w:link w:val="Title"/>
    <w:uiPriority w:val="10"/>
    <w:rsid w:val="00D6638C"/>
    <w:rPr>
      <w:caps/>
      <w:color w:val="4F81BD"/>
      <w:spacing w:val="10"/>
      <w:kern w:val="28"/>
      <w:sz w:val="52"/>
      <w:szCs w:val="52"/>
    </w:rPr>
  </w:style>
  <w:style w:type="paragraph" w:customStyle="1" w:styleId="Subtitle1">
    <w:name w:val="Subtitle1"/>
    <w:basedOn w:val="Normal"/>
    <w:next w:val="Normal"/>
    <w:uiPriority w:val="11"/>
    <w:qFormat/>
    <w:rsid w:val="00D6638C"/>
    <w:pPr>
      <w:spacing w:before="200" w:after="1000" w:line="240" w:lineRule="auto"/>
    </w:pPr>
    <w:rPr>
      <w:rFonts w:eastAsia="Times New Roman"/>
      <w:caps/>
      <w:color w:val="595959"/>
      <w:spacing w:val="10"/>
      <w:sz w:val="24"/>
      <w:szCs w:val="24"/>
    </w:rPr>
  </w:style>
  <w:style w:type="character" w:customStyle="1" w:styleId="SubtitleChar">
    <w:name w:val="Subtitle Char"/>
    <w:basedOn w:val="DefaultParagraphFont"/>
    <w:link w:val="Subtitle"/>
    <w:uiPriority w:val="11"/>
    <w:rsid w:val="00D6638C"/>
    <w:rPr>
      <w:caps/>
      <w:color w:val="595959"/>
      <w:spacing w:val="10"/>
      <w:sz w:val="24"/>
      <w:szCs w:val="24"/>
    </w:rPr>
  </w:style>
  <w:style w:type="character" w:styleId="Strong">
    <w:name w:val="Strong"/>
    <w:uiPriority w:val="22"/>
    <w:qFormat/>
    <w:rsid w:val="00D6638C"/>
    <w:rPr>
      <w:b/>
      <w:bCs/>
    </w:rPr>
  </w:style>
  <w:style w:type="character" w:customStyle="1" w:styleId="Emphasis1">
    <w:name w:val="Emphasis1"/>
    <w:uiPriority w:val="20"/>
    <w:qFormat/>
    <w:rsid w:val="00D6638C"/>
    <w:rPr>
      <w:caps/>
      <w:color w:val="243F60"/>
      <w:spacing w:val="5"/>
    </w:rPr>
  </w:style>
  <w:style w:type="paragraph" w:styleId="NoSpacing">
    <w:name w:val="No Spacing"/>
    <w:basedOn w:val="Normal"/>
    <w:link w:val="NoSpacingChar"/>
    <w:uiPriority w:val="1"/>
    <w:qFormat/>
    <w:rsid w:val="00D6638C"/>
    <w:pPr>
      <w:spacing w:after="0" w:line="240" w:lineRule="auto"/>
    </w:pPr>
    <w:rPr>
      <w:rFonts w:eastAsia="Times New Roman"/>
      <w:sz w:val="20"/>
      <w:szCs w:val="20"/>
    </w:rPr>
  </w:style>
  <w:style w:type="character" w:customStyle="1" w:styleId="NoSpacingChar">
    <w:name w:val="No Spacing Char"/>
    <w:basedOn w:val="DefaultParagraphFont"/>
    <w:link w:val="NoSpacing"/>
    <w:uiPriority w:val="1"/>
    <w:rsid w:val="00D6638C"/>
    <w:rPr>
      <w:rFonts w:eastAsia="Times New Roman"/>
      <w:sz w:val="20"/>
      <w:szCs w:val="20"/>
    </w:rPr>
  </w:style>
  <w:style w:type="paragraph" w:styleId="ListParagraph">
    <w:name w:val="List Paragraph"/>
    <w:aliases w:val="Bullets,List Paragraph1"/>
    <w:basedOn w:val="Normal"/>
    <w:link w:val="ListParagraphChar"/>
    <w:uiPriority w:val="34"/>
    <w:qFormat/>
    <w:rsid w:val="00D6638C"/>
    <w:pPr>
      <w:spacing w:before="200"/>
      <w:ind w:left="720"/>
      <w:contextualSpacing/>
    </w:pPr>
    <w:rPr>
      <w:rFonts w:eastAsia="Times New Roman"/>
      <w:sz w:val="20"/>
      <w:szCs w:val="20"/>
    </w:rPr>
  </w:style>
  <w:style w:type="paragraph" w:styleId="Quote">
    <w:name w:val="Quote"/>
    <w:basedOn w:val="Normal"/>
    <w:next w:val="Normal"/>
    <w:link w:val="QuoteChar"/>
    <w:uiPriority w:val="29"/>
    <w:qFormat/>
    <w:rsid w:val="00D6638C"/>
    <w:pPr>
      <w:spacing w:before="200"/>
    </w:pPr>
    <w:rPr>
      <w:rFonts w:eastAsia="Times New Roman"/>
      <w:i/>
      <w:iCs/>
      <w:sz w:val="20"/>
      <w:szCs w:val="20"/>
    </w:rPr>
  </w:style>
  <w:style w:type="character" w:customStyle="1" w:styleId="QuoteChar">
    <w:name w:val="Quote Char"/>
    <w:basedOn w:val="DefaultParagraphFont"/>
    <w:link w:val="Quote"/>
    <w:uiPriority w:val="29"/>
    <w:rsid w:val="00D6638C"/>
    <w:rPr>
      <w:rFonts w:eastAsia="Times New Roman"/>
      <w:i/>
      <w:iCs/>
      <w:sz w:val="20"/>
      <w:szCs w:val="20"/>
    </w:rPr>
  </w:style>
  <w:style w:type="paragraph" w:customStyle="1" w:styleId="IntenseQuote1">
    <w:name w:val="Intense Quote1"/>
    <w:basedOn w:val="Normal"/>
    <w:next w:val="Normal"/>
    <w:uiPriority w:val="30"/>
    <w:qFormat/>
    <w:rsid w:val="00D6638C"/>
    <w:pPr>
      <w:pBdr>
        <w:top w:val="single" w:sz="4" w:space="10" w:color="4F81BD"/>
        <w:left w:val="single" w:sz="4" w:space="10" w:color="4F81BD"/>
      </w:pBdr>
      <w:spacing w:before="200" w:after="0"/>
      <w:ind w:left="1296" w:right="1152"/>
      <w:jc w:val="both"/>
    </w:pPr>
    <w:rPr>
      <w:rFonts w:eastAsia="Times New Roman"/>
      <w:i/>
      <w:iCs/>
      <w:color w:val="4F81BD"/>
      <w:sz w:val="20"/>
      <w:szCs w:val="20"/>
    </w:rPr>
  </w:style>
  <w:style w:type="character" w:customStyle="1" w:styleId="IntenseQuoteChar">
    <w:name w:val="Intense Quote Char"/>
    <w:basedOn w:val="DefaultParagraphFont"/>
    <w:link w:val="IntenseQuote"/>
    <w:uiPriority w:val="30"/>
    <w:rsid w:val="00D6638C"/>
    <w:rPr>
      <w:i/>
      <w:iCs/>
      <w:color w:val="4F81BD"/>
      <w:sz w:val="20"/>
      <w:szCs w:val="20"/>
    </w:rPr>
  </w:style>
  <w:style w:type="character" w:customStyle="1" w:styleId="SubtleEmphasis1">
    <w:name w:val="Subtle Emphasis1"/>
    <w:uiPriority w:val="19"/>
    <w:qFormat/>
    <w:rsid w:val="00D6638C"/>
    <w:rPr>
      <w:i/>
      <w:iCs/>
      <w:color w:val="243F60"/>
    </w:rPr>
  </w:style>
  <w:style w:type="character" w:customStyle="1" w:styleId="IntenseEmphasis1">
    <w:name w:val="Intense Emphasis1"/>
    <w:uiPriority w:val="21"/>
    <w:qFormat/>
    <w:rsid w:val="00D6638C"/>
    <w:rPr>
      <w:b/>
      <w:bCs/>
      <w:caps/>
      <w:color w:val="243F60"/>
      <w:spacing w:val="10"/>
    </w:rPr>
  </w:style>
  <w:style w:type="character" w:customStyle="1" w:styleId="SubtleReference1">
    <w:name w:val="Subtle Reference1"/>
    <w:uiPriority w:val="31"/>
    <w:qFormat/>
    <w:rsid w:val="00D6638C"/>
    <w:rPr>
      <w:b/>
      <w:bCs/>
      <w:color w:val="4F81BD"/>
    </w:rPr>
  </w:style>
  <w:style w:type="character" w:customStyle="1" w:styleId="IntenseReference1">
    <w:name w:val="Intense Reference1"/>
    <w:uiPriority w:val="32"/>
    <w:qFormat/>
    <w:rsid w:val="00D6638C"/>
    <w:rPr>
      <w:b/>
      <w:bCs/>
      <w:i/>
      <w:iCs/>
      <w:caps/>
      <w:color w:val="4F81BD"/>
    </w:rPr>
  </w:style>
  <w:style w:type="character" w:styleId="BookTitle">
    <w:name w:val="Book Title"/>
    <w:uiPriority w:val="33"/>
    <w:qFormat/>
    <w:rsid w:val="00D6638C"/>
    <w:rPr>
      <w:b/>
      <w:bCs/>
      <w:i/>
      <w:iCs/>
      <w:spacing w:val="9"/>
    </w:rPr>
  </w:style>
  <w:style w:type="character" w:customStyle="1" w:styleId="Heading1Char1">
    <w:name w:val="Heading 1 Char1"/>
    <w:basedOn w:val="DefaultParagraphFont"/>
    <w:link w:val="Heading1"/>
    <w:uiPriority w:val="9"/>
    <w:rsid w:val="00D6638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6638C"/>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outlineLvl w:val="9"/>
    </w:pPr>
    <w:rPr>
      <w:rFonts w:ascii="Calibri" w:eastAsia="Times New Roman" w:hAnsi="Calibri" w:cs="Times New Roman"/>
      <w:caps/>
      <w:color w:val="FFFFFF"/>
      <w:spacing w:val="15"/>
      <w:sz w:val="22"/>
      <w:szCs w:val="22"/>
    </w:rPr>
  </w:style>
  <w:style w:type="character" w:styleId="FootnoteReference">
    <w:name w:val="footnote reference"/>
    <w:aliases w:val="16 Point,Superscript 6 Point,Superscript 6 Point + 11 pt,ftref,fr,Footnote Ref in FtNote,Style 24,o,SUPERS,BVI fnr,Footnote Reference Superscript,Ref,de nota al pie,number,note bp,BVI fnr Car Car,BVI fnr Car,BVI fnr Car Car Car Car"/>
    <w:basedOn w:val="DefaultParagraphFont"/>
    <w:unhideWhenUsed/>
    <w:rsid w:val="00D6638C"/>
    <w:rPr>
      <w:vertAlign w:val="superscript"/>
    </w:rPr>
  </w:style>
  <w:style w:type="paragraph" w:customStyle="1" w:styleId="normalbullet">
    <w:name w:val="normal bullet"/>
    <w:basedOn w:val="Normal"/>
    <w:link w:val="normalbulletChar"/>
    <w:qFormat/>
    <w:rsid w:val="00D6638C"/>
    <w:pPr>
      <w:numPr>
        <w:numId w:val="29"/>
      </w:numPr>
      <w:spacing w:before="60" w:after="60" w:line="240" w:lineRule="auto"/>
    </w:pPr>
    <w:rPr>
      <w:rFonts w:ascii="Calibri" w:eastAsia="Times New Roman" w:hAnsi="Calibri" w:cs="Times New Roman"/>
      <w:sz w:val="20"/>
      <w:szCs w:val="20"/>
    </w:rPr>
  </w:style>
  <w:style w:type="character" w:customStyle="1" w:styleId="normalbulletChar">
    <w:name w:val="normal bullet Char"/>
    <w:basedOn w:val="DefaultParagraphFont"/>
    <w:link w:val="normalbullet"/>
    <w:rsid w:val="00D6638C"/>
    <w:rPr>
      <w:rFonts w:ascii="Calibri" w:eastAsia="Times New Roman" w:hAnsi="Calibri" w:cs="Times New Roman"/>
      <w:sz w:val="20"/>
      <w:szCs w:val="20"/>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unhideWhenUsed/>
    <w:rsid w:val="00D6638C"/>
    <w:pPr>
      <w:spacing w:before="40" w:after="40" w:line="240" w:lineRule="auto"/>
    </w:pPr>
    <w:rPr>
      <w:rFonts w:eastAsia="Times New Roman"/>
      <w:sz w:val="18"/>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uiPriority w:val="99"/>
    <w:rsid w:val="00D6638C"/>
    <w:rPr>
      <w:rFonts w:eastAsia="Times New Roman"/>
      <w:sz w:val="18"/>
      <w:szCs w:val="20"/>
    </w:rPr>
  </w:style>
  <w:style w:type="character" w:styleId="Hyperlink">
    <w:name w:val="Hyperlink"/>
    <w:basedOn w:val="DefaultParagraphFont"/>
    <w:uiPriority w:val="99"/>
    <w:unhideWhenUsed/>
    <w:rsid w:val="00D6638C"/>
    <w:rPr>
      <w:color w:val="0000FF"/>
      <w:u w:val="single"/>
    </w:rPr>
  </w:style>
  <w:style w:type="paragraph" w:customStyle="1" w:styleId="Normalbullet0">
    <w:name w:val="Normal bullet"/>
    <w:basedOn w:val="Normal"/>
    <w:link w:val="NormalbulletChar0"/>
    <w:qFormat/>
    <w:rsid w:val="00D6638C"/>
    <w:rPr>
      <w:rFonts w:ascii="Calibri" w:eastAsia="Times New Roman" w:hAnsi="Calibri" w:cs="Calibri"/>
      <w:bCs/>
    </w:rPr>
  </w:style>
  <w:style w:type="character" w:customStyle="1" w:styleId="NormalbulletChar0">
    <w:name w:val="Normal bullet Char"/>
    <w:basedOn w:val="DefaultParagraphFont"/>
    <w:link w:val="Normalbullet0"/>
    <w:rsid w:val="00D6638C"/>
    <w:rPr>
      <w:rFonts w:ascii="Calibri" w:eastAsia="Times New Roman" w:hAnsi="Calibri" w:cs="Calibri"/>
      <w:bCs/>
    </w:rPr>
  </w:style>
  <w:style w:type="paragraph" w:styleId="BodyText">
    <w:name w:val="Body Text"/>
    <w:basedOn w:val="Normal"/>
    <w:link w:val="BodyTextChar"/>
    <w:rsid w:val="00D6638C"/>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D6638C"/>
    <w:rPr>
      <w:rFonts w:ascii="Times New Roman" w:eastAsia="Times New Roman" w:hAnsi="Times New Roman"/>
      <w:sz w:val="24"/>
      <w:szCs w:val="24"/>
    </w:rPr>
  </w:style>
  <w:style w:type="character" w:customStyle="1" w:styleId="ListParagraphChar">
    <w:name w:val="List Paragraph Char"/>
    <w:aliases w:val="Bullets Char,List Paragraph1 Char"/>
    <w:basedOn w:val="DefaultParagraphFont"/>
    <w:link w:val="ListParagraph"/>
    <w:uiPriority w:val="34"/>
    <w:rsid w:val="00D6638C"/>
    <w:rPr>
      <w:rFonts w:eastAsia="Times New Roman"/>
      <w:sz w:val="20"/>
      <w:szCs w:val="20"/>
    </w:rPr>
  </w:style>
  <w:style w:type="paragraph" w:styleId="BalloonText">
    <w:name w:val="Balloon Text"/>
    <w:basedOn w:val="Normal"/>
    <w:link w:val="BalloonTextChar"/>
    <w:uiPriority w:val="99"/>
    <w:semiHidden/>
    <w:unhideWhenUsed/>
    <w:rsid w:val="00D6638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638C"/>
    <w:rPr>
      <w:rFonts w:ascii="Tahoma" w:eastAsia="Times New Roman" w:hAnsi="Tahoma" w:cs="Tahoma"/>
      <w:sz w:val="16"/>
      <w:szCs w:val="16"/>
    </w:rPr>
  </w:style>
  <w:style w:type="paragraph" w:customStyle="1" w:styleId="Default">
    <w:name w:val="Default"/>
    <w:rsid w:val="00D6638C"/>
    <w:pPr>
      <w:autoSpaceDE w:val="0"/>
      <w:autoSpaceDN w:val="0"/>
      <w:adjustRightInd w:val="0"/>
      <w:spacing w:before="200"/>
    </w:pPr>
    <w:rPr>
      <w:rFonts w:ascii="HIDDJN+TimesNewRoman,Bold" w:eastAsia="Times New Roman" w:hAnsi="HIDDJN+TimesNewRoman,Bold" w:cs="HIDDJN+TimesNewRoman,Bold"/>
      <w:color w:val="000000"/>
      <w:sz w:val="24"/>
      <w:szCs w:val="24"/>
    </w:rPr>
  </w:style>
  <w:style w:type="paragraph" w:styleId="Header">
    <w:name w:val="header"/>
    <w:basedOn w:val="Normal"/>
    <w:link w:val="HeaderChar"/>
    <w:uiPriority w:val="99"/>
    <w:unhideWhenUsed/>
    <w:rsid w:val="00D6638C"/>
    <w:pPr>
      <w:tabs>
        <w:tab w:val="center" w:pos="4680"/>
        <w:tab w:val="right" w:pos="9360"/>
      </w:tabs>
      <w:spacing w:after="0" w:line="240" w:lineRule="auto"/>
    </w:pPr>
    <w:rPr>
      <w:rFonts w:eastAsia="Times New Roman"/>
      <w:sz w:val="20"/>
      <w:szCs w:val="20"/>
    </w:rPr>
  </w:style>
  <w:style w:type="character" w:customStyle="1" w:styleId="HeaderChar">
    <w:name w:val="Header Char"/>
    <w:basedOn w:val="DefaultParagraphFont"/>
    <w:link w:val="Header"/>
    <w:uiPriority w:val="99"/>
    <w:rsid w:val="00D6638C"/>
    <w:rPr>
      <w:rFonts w:eastAsia="Times New Roman"/>
      <w:sz w:val="20"/>
      <w:szCs w:val="20"/>
    </w:rPr>
  </w:style>
  <w:style w:type="paragraph" w:styleId="Footer">
    <w:name w:val="footer"/>
    <w:basedOn w:val="Normal"/>
    <w:link w:val="FooterChar"/>
    <w:uiPriority w:val="99"/>
    <w:unhideWhenUsed/>
    <w:rsid w:val="00D6638C"/>
    <w:pPr>
      <w:tabs>
        <w:tab w:val="center" w:pos="4680"/>
        <w:tab w:val="right" w:pos="9360"/>
      </w:tabs>
      <w:spacing w:after="0" w:line="240" w:lineRule="auto"/>
    </w:pPr>
    <w:rPr>
      <w:rFonts w:eastAsia="Times New Roman"/>
      <w:sz w:val="20"/>
      <w:szCs w:val="20"/>
    </w:rPr>
  </w:style>
  <w:style w:type="character" w:customStyle="1" w:styleId="FooterChar">
    <w:name w:val="Footer Char"/>
    <w:basedOn w:val="DefaultParagraphFont"/>
    <w:link w:val="Footer"/>
    <w:uiPriority w:val="99"/>
    <w:rsid w:val="00D6638C"/>
    <w:rPr>
      <w:rFonts w:eastAsia="Times New Roman"/>
      <w:sz w:val="20"/>
      <w:szCs w:val="20"/>
    </w:rPr>
  </w:style>
  <w:style w:type="paragraph" w:styleId="TOC1">
    <w:name w:val="toc 1"/>
    <w:basedOn w:val="Normal"/>
    <w:next w:val="Normal"/>
    <w:autoRedefine/>
    <w:uiPriority w:val="39"/>
    <w:unhideWhenUsed/>
    <w:rsid w:val="00D6638C"/>
    <w:pPr>
      <w:tabs>
        <w:tab w:val="left" w:pos="403"/>
        <w:tab w:val="right" w:leader="dot" w:pos="9350"/>
      </w:tabs>
      <w:spacing w:before="40" w:after="40" w:line="240" w:lineRule="auto"/>
    </w:pPr>
    <w:rPr>
      <w:rFonts w:eastAsia="Times New Roman"/>
      <w:noProof/>
      <w:szCs w:val="20"/>
    </w:rPr>
  </w:style>
  <w:style w:type="paragraph" w:styleId="TOC2">
    <w:name w:val="toc 2"/>
    <w:basedOn w:val="Normal"/>
    <w:next w:val="Normal"/>
    <w:autoRedefine/>
    <w:uiPriority w:val="39"/>
    <w:unhideWhenUsed/>
    <w:rsid w:val="00D6638C"/>
    <w:pPr>
      <w:tabs>
        <w:tab w:val="left" w:pos="630"/>
        <w:tab w:val="right" w:leader="dot" w:pos="9350"/>
      </w:tabs>
      <w:spacing w:before="20" w:after="20" w:line="240" w:lineRule="auto"/>
      <w:ind w:left="202"/>
    </w:pPr>
    <w:rPr>
      <w:rFonts w:eastAsia="Times New Roman"/>
      <w:noProof/>
      <w:szCs w:val="20"/>
    </w:rPr>
  </w:style>
  <w:style w:type="paragraph" w:styleId="TOC3">
    <w:name w:val="toc 3"/>
    <w:basedOn w:val="Normal"/>
    <w:next w:val="Normal"/>
    <w:autoRedefine/>
    <w:uiPriority w:val="39"/>
    <w:unhideWhenUsed/>
    <w:rsid w:val="00D6638C"/>
    <w:pPr>
      <w:tabs>
        <w:tab w:val="right" w:leader="dot" w:pos="9350"/>
      </w:tabs>
      <w:spacing w:before="40" w:after="40" w:line="240" w:lineRule="auto"/>
      <w:ind w:left="403"/>
    </w:pPr>
    <w:rPr>
      <w:rFonts w:eastAsia="Times New Roman"/>
      <w:sz w:val="20"/>
      <w:szCs w:val="20"/>
    </w:rPr>
  </w:style>
  <w:style w:type="table" w:styleId="TableGrid">
    <w:name w:val="Table Grid"/>
    <w:basedOn w:val="TableNormal"/>
    <w:uiPriority w:val="59"/>
    <w:rsid w:val="00D6638C"/>
    <w:pPr>
      <w:spacing w:after="0" w:line="240" w:lineRule="auto"/>
    </w:pPr>
    <w:rPr>
      <w:rFonts w:ascii="Times New Roman" w:eastAsia="MS Mincho"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D6638C"/>
    <w:rPr>
      <w:color w:val="800080"/>
      <w:u w:val="single"/>
    </w:rPr>
  </w:style>
  <w:style w:type="character" w:styleId="HTMLCite">
    <w:name w:val="HTML Cite"/>
    <w:basedOn w:val="DefaultParagraphFont"/>
    <w:uiPriority w:val="99"/>
    <w:unhideWhenUsed/>
    <w:rsid w:val="00D6638C"/>
    <w:rPr>
      <w:i w:val="0"/>
      <w:iCs w:val="0"/>
      <w:color w:val="0E774A"/>
    </w:rPr>
  </w:style>
  <w:style w:type="character" w:styleId="CommentReference">
    <w:name w:val="annotation reference"/>
    <w:basedOn w:val="DefaultParagraphFont"/>
    <w:uiPriority w:val="99"/>
    <w:unhideWhenUsed/>
    <w:rsid w:val="00D6638C"/>
    <w:rPr>
      <w:sz w:val="16"/>
      <w:szCs w:val="16"/>
    </w:rPr>
  </w:style>
  <w:style w:type="paragraph" w:styleId="CommentText">
    <w:name w:val="annotation text"/>
    <w:basedOn w:val="Normal"/>
    <w:link w:val="CommentTextChar"/>
    <w:unhideWhenUsed/>
    <w:rsid w:val="00D6638C"/>
    <w:pPr>
      <w:spacing w:before="200" w:line="240" w:lineRule="auto"/>
    </w:pPr>
    <w:rPr>
      <w:rFonts w:eastAsia="Times New Roman"/>
      <w:sz w:val="20"/>
      <w:szCs w:val="20"/>
    </w:rPr>
  </w:style>
  <w:style w:type="character" w:customStyle="1" w:styleId="CommentTextChar">
    <w:name w:val="Comment Text Char"/>
    <w:basedOn w:val="DefaultParagraphFont"/>
    <w:link w:val="CommentText"/>
    <w:rsid w:val="00D6638C"/>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D6638C"/>
    <w:rPr>
      <w:b/>
      <w:bCs/>
    </w:rPr>
  </w:style>
  <w:style w:type="character" w:customStyle="1" w:styleId="CommentSubjectChar">
    <w:name w:val="Comment Subject Char"/>
    <w:basedOn w:val="CommentTextChar"/>
    <w:link w:val="CommentSubject"/>
    <w:uiPriority w:val="99"/>
    <w:semiHidden/>
    <w:rsid w:val="00D6638C"/>
    <w:rPr>
      <w:rFonts w:eastAsia="Times New Roman"/>
      <w:b/>
      <w:bCs/>
      <w:sz w:val="20"/>
      <w:szCs w:val="20"/>
    </w:rPr>
  </w:style>
  <w:style w:type="paragraph" w:styleId="Revision">
    <w:name w:val="Revision"/>
    <w:hidden/>
    <w:uiPriority w:val="99"/>
    <w:semiHidden/>
    <w:rsid w:val="00D6638C"/>
    <w:pPr>
      <w:spacing w:after="0" w:line="240" w:lineRule="auto"/>
    </w:pPr>
    <w:rPr>
      <w:rFonts w:eastAsia="Times New Roman"/>
      <w:sz w:val="20"/>
      <w:szCs w:val="20"/>
    </w:rPr>
  </w:style>
  <w:style w:type="table" w:customStyle="1" w:styleId="LightList1">
    <w:name w:val="Light List1"/>
    <w:basedOn w:val="TableNormal"/>
    <w:uiPriority w:val="61"/>
    <w:rsid w:val="00D6638C"/>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D6638C"/>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D6638C"/>
    <w:pPr>
      <w:spacing w:after="0" w:line="240" w:lineRule="auto"/>
    </w:pPr>
    <w:rPr>
      <w:rFonts w:eastAsia="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D6638C"/>
    <w:pPr>
      <w:spacing w:after="0" w:line="240" w:lineRule="auto"/>
    </w:pPr>
    <w:rPr>
      <w:rFonts w:eastAsia="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D6638C"/>
    <w:pPr>
      <w:spacing w:after="0" w:line="240" w:lineRule="auto"/>
    </w:pPr>
    <w:rPr>
      <w:rFonts w:eastAsia="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D6638C"/>
    <w:pPr>
      <w:spacing w:after="0" w:line="240" w:lineRule="auto"/>
    </w:pPr>
    <w:rPr>
      <w:rFonts w:eastAsia="Times New Roma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D6638C"/>
    <w:pPr>
      <w:spacing w:after="0" w:line="240" w:lineRule="auto"/>
    </w:pPr>
    <w:rPr>
      <w:rFonts w:eastAsia="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D6638C"/>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bidi="ar-SA"/>
    </w:rPr>
  </w:style>
  <w:style w:type="paragraph" w:customStyle="1" w:styleId="Tableau-Texte">
    <w:name w:val="Tableau - Texte"/>
    <w:basedOn w:val="Normal"/>
    <w:rsid w:val="00D6638C"/>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bidi="ar-SA"/>
    </w:rPr>
  </w:style>
  <w:style w:type="table" w:customStyle="1" w:styleId="MediumShading1-Accent11">
    <w:name w:val="Medium Shading 1 - Accent 11"/>
    <w:basedOn w:val="TableNormal"/>
    <w:uiPriority w:val="63"/>
    <w:rsid w:val="00D6638C"/>
    <w:pPr>
      <w:spacing w:after="0" w:line="240" w:lineRule="auto"/>
    </w:pPr>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D6638C"/>
    <w:rPr>
      <w:color w:val="808080"/>
    </w:rPr>
  </w:style>
  <w:style w:type="character" w:customStyle="1" w:styleId="apple-style-span">
    <w:name w:val="apple-style-span"/>
    <w:basedOn w:val="DefaultParagraphFont"/>
    <w:rsid w:val="00D6638C"/>
  </w:style>
  <w:style w:type="table" w:customStyle="1" w:styleId="LightShading1">
    <w:name w:val="Light Shading1"/>
    <w:basedOn w:val="TableNormal"/>
    <w:uiPriority w:val="60"/>
    <w:rsid w:val="00D6638C"/>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unhideWhenUsed/>
    <w:rsid w:val="00D6638C"/>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D6638C"/>
    <w:rPr>
      <w:rFonts w:ascii="Tahoma" w:eastAsia="Times New Roman" w:hAnsi="Tahoma" w:cs="Tahoma"/>
      <w:sz w:val="16"/>
      <w:szCs w:val="16"/>
    </w:rPr>
  </w:style>
  <w:style w:type="paragraph" w:styleId="BodyText2">
    <w:name w:val="Body Text 2"/>
    <w:basedOn w:val="Normal"/>
    <w:link w:val="BodyText2Char"/>
    <w:uiPriority w:val="99"/>
    <w:semiHidden/>
    <w:unhideWhenUsed/>
    <w:rsid w:val="00D6638C"/>
    <w:pPr>
      <w:spacing w:before="200" w:after="120" w:line="480" w:lineRule="auto"/>
    </w:pPr>
    <w:rPr>
      <w:rFonts w:eastAsia="Times New Roman"/>
      <w:sz w:val="20"/>
      <w:szCs w:val="20"/>
    </w:rPr>
  </w:style>
  <w:style w:type="character" w:customStyle="1" w:styleId="BodyText2Char">
    <w:name w:val="Body Text 2 Char"/>
    <w:basedOn w:val="DefaultParagraphFont"/>
    <w:link w:val="BodyText2"/>
    <w:uiPriority w:val="99"/>
    <w:semiHidden/>
    <w:rsid w:val="00D6638C"/>
    <w:rPr>
      <w:rFonts w:eastAsia="Times New Roman"/>
      <w:sz w:val="20"/>
      <w:szCs w:val="20"/>
    </w:rPr>
  </w:style>
  <w:style w:type="character" w:customStyle="1" w:styleId="Heading2Char1">
    <w:name w:val="Heading 2 Char1"/>
    <w:basedOn w:val="DefaultParagraphFont"/>
    <w:uiPriority w:val="9"/>
    <w:semiHidden/>
    <w:rsid w:val="00D6638C"/>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D6638C"/>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6638C"/>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6638C"/>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6638C"/>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6638C"/>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uiPriority w:val="10"/>
    <w:qFormat/>
    <w:rsid w:val="00D6638C"/>
    <w:pPr>
      <w:pBdr>
        <w:bottom w:val="single" w:sz="8" w:space="4" w:color="4F81BD" w:themeColor="accent1"/>
      </w:pBdr>
      <w:spacing w:after="300" w:line="240" w:lineRule="auto"/>
      <w:contextualSpacing/>
    </w:pPr>
    <w:rPr>
      <w:caps/>
      <w:color w:val="4F81BD"/>
      <w:spacing w:val="10"/>
      <w:kern w:val="28"/>
      <w:sz w:val="52"/>
      <w:szCs w:val="52"/>
    </w:rPr>
  </w:style>
  <w:style w:type="character" w:customStyle="1" w:styleId="TitleChar1">
    <w:name w:val="Title Char1"/>
    <w:basedOn w:val="DefaultParagraphFont"/>
    <w:uiPriority w:val="10"/>
    <w:rsid w:val="00D663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6638C"/>
    <w:pPr>
      <w:numPr>
        <w:ilvl w:val="1"/>
      </w:numPr>
    </w:pPr>
    <w:rPr>
      <w:caps/>
      <w:color w:val="595959"/>
      <w:spacing w:val="10"/>
      <w:sz w:val="24"/>
      <w:szCs w:val="24"/>
    </w:rPr>
  </w:style>
  <w:style w:type="character" w:customStyle="1" w:styleId="SubtitleChar1">
    <w:name w:val="Subtitle Char1"/>
    <w:basedOn w:val="DefaultParagraphFont"/>
    <w:uiPriority w:val="11"/>
    <w:rsid w:val="00D6638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D6638C"/>
    <w:rPr>
      <w:i/>
      <w:iCs/>
    </w:rPr>
  </w:style>
  <w:style w:type="paragraph" w:styleId="IntenseQuote">
    <w:name w:val="Intense Quote"/>
    <w:basedOn w:val="Normal"/>
    <w:next w:val="Normal"/>
    <w:link w:val="IntenseQuoteChar"/>
    <w:uiPriority w:val="30"/>
    <w:qFormat/>
    <w:rsid w:val="00D6638C"/>
    <w:pPr>
      <w:pBdr>
        <w:bottom w:val="single" w:sz="4" w:space="4" w:color="4F81BD" w:themeColor="accent1"/>
      </w:pBdr>
      <w:spacing w:before="200" w:after="280"/>
      <w:ind w:left="936" w:right="936"/>
    </w:pPr>
    <w:rPr>
      <w:i/>
      <w:iCs/>
      <w:color w:val="4F81BD"/>
      <w:sz w:val="20"/>
      <w:szCs w:val="20"/>
    </w:rPr>
  </w:style>
  <w:style w:type="character" w:customStyle="1" w:styleId="IntenseQuoteChar1">
    <w:name w:val="Intense Quote Char1"/>
    <w:basedOn w:val="DefaultParagraphFont"/>
    <w:uiPriority w:val="30"/>
    <w:rsid w:val="00D6638C"/>
    <w:rPr>
      <w:b/>
      <w:bCs/>
      <w:i/>
      <w:iCs/>
      <w:color w:val="4F81BD" w:themeColor="accent1"/>
    </w:rPr>
  </w:style>
  <w:style w:type="character" w:styleId="SubtleEmphasis">
    <w:name w:val="Subtle Emphasis"/>
    <w:basedOn w:val="DefaultParagraphFont"/>
    <w:uiPriority w:val="19"/>
    <w:qFormat/>
    <w:rsid w:val="00D6638C"/>
    <w:rPr>
      <w:i/>
      <w:iCs/>
      <w:color w:val="808080" w:themeColor="text1" w:themeTint="7F"/>
    </w:rPr>
  </w:style>
  <w:style w:type="character" w:styleId="IntenseEmphasis">
    <w:name w:val="Intense Emphasis"/>
    <w:basedOn w:val="DefaultParagraphFont"/>
    <w:uiPriority w:val="21"/>
    <w:qFormat/>
    <w:rsid w:val="00D6638C"/>
    <w:rPr>
      <w:b/>
      <w:bCs/>
      <w:i/>
      <w:iCs/>
      <w:color w:val="4F81BD" w:themeColor="accent1"/>
    </w:rPr>
  </w:style>
  <w:style w:type="character" w:styleId="SubtleReference">
    <w:name w:val="Subtle Reference"/>
    <w:basedOn w:val="DefaultParagraphFont"/>
    <w:uiPriority w:val="31"/>
    <w:qFormat/>
    <w:rsid w:val="00D6638C"/>
    <w:rPr>
      <w:smallCaps/>
      <w:color w:val="C0504D" w:themeColor="accent2"/>
      <w:u w:val="single"/>
    </w:rPr>
  </w:style>
  <w:style w:type="character" w:styleId="IntenseReference">
    <w:name w:val="Intense Reference"/>
    <w:basedOn w:val="DefaultParagraphFont"/>
    <w:uiPriority w:val="32"/>
    <w:qFormat/>
    <w:rsid w:val="00D6638C"/>
    <w:rPr>
      <w:b/>
      <w:bCs/>
      <w:smallCaps/>
      <w:color w:val="C0504D" w:themeColor="accent2"/>
      <w:spacing w:val="5"/>
      <w:u w:val="single"/>
    </w:rPr>
  </w:style>
  <w:style w:type="character" w:styleId="FollowedHyperlink">
    <w:name w:val="FollowedHyperlink"/>
    <w:basedOn w:val="DefaultParagraphFont"/>
    <w:uiPriority w:val="99"/>
    <w:semiHidden/>
    <w:unhideWhenUsed/>
    <w:rsid w:val="00D6638C"/>
    <w:rPr>
      <w:color w:val="800080" w:themeColor="followedHyperlink"/>
      <w:u w:val="single"/>
    </w:rPr>
  </w:style>
  <w:style w:type="table" w:styleId="LightList-Accent2">
    <w:name w:val="Light List Accent 2"/>
    <w:basedOn w:val="TableNormal"/>
    <w:uiPriority w:val="61"/>
    <w:rsid w:val="00D6638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Grid-Accent5">
    <w:name w:val="Colorful Grid Accent 5"/>
    <w:basedOn w:val="TableNormal"/>
    <w:uiPriority w:val="73"/>
    <w:rsid w:val="00D663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D663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tendertext1">
    <w:name w:val="a_tender_text1"/>
    <w:rsid w:val="00B07193"/>
    <w:rPr>
      <w:rFonts w:ascii="Arial" w:hAnsi="Arial" w:cs="Arial" w:hint="default"/>
      <w:color w:val="000000"/>
      <w:sz w:val="20"/>
      <w:szCs w:val="20"/>
    </w:rPr>
  </w:style>
  <w:style w:type="paragraph" w:customStyle="1" w:styleId="BodyA">
    <w:name w:val="Body A"/>
    <w:rsid w:val="00A63943"/>
    <w:pPr>
      <w:pBdr>
        <w:top w:val="nil"/>
        <w:left w:val="nil"/>
        <w:bottom w:val="nil"/>
        <w:right w:val="nil"/>
        <w:between w:val="nil"/>
        <w:bar w:val="nil"/>
      </w:pBdr>
    </w:pPr>
    <w:rPr>
      <w:rFonts w:ascii="Calibri" w:eastAsia="Arial Unicode MS" w:hAnsi="Arial Unicode MS" w:cs="Arial Unicode MS"/>
      <w:color w:val="000000"/>
      <w:u w:color="000000"/>
      <w:bdr w:val="nil"/>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D663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6638C"/>
    <w:pPr>
      <w:keepNext/>
      <w:keepLines/>
      <w:spacing w:before="200" w:after="0"/>
      <w:outlineLvl w:val="1"/>
    </w:pPr>
    <w:rPr>
      <w:caps/>
      <w:spacing w:val="15"/>
    </w:rPr>
  </w:style>
  <w:style w:type="paragraph" w:styleId="Heading3">
    <w:name w:val="heading 3"/>
    <w:basedOn w:val="Normal"/>
    <w:next w:val="Normal"/>
    <w:link w:val="Heading3Char"/>
    <w:uiPriority w:val="9"/>
    <w:semiHidden/>
    <w:unhideWhenUsed/>
    <w:qFormat/>
    <w:rsid w:val="00D6638C"/>
    <w:pPr>
      <w:keepNext/>
      <w:keepLines/>
      <w:spacing w:before="200" w:after="0"/>
      <w:outlineLvl w:val="2"/>
    </w:pPr>
    <w:rPr>
      <w:caps/>
      <w:color w:val="243F60"/>
      <w:spacing w:val="15"/>
    </w:rPr>
  </w:style>
  <w:style w:type="paragraph" w:styleId="Heading4">
    <w:name w:val="heading 4"/>
    <w:basedOn w:val="Normal"/>
    <w:next w:val="Normal"/>
    <w:link w:val="Heading4Char"/>
    <w:uiPriority w:val="9"/>
    <w:semiHidden/>
    <w:unhideWhenUsed/>
    <w:qFormat/>
    <w:rsid w:val="00D6638C"/>
    <w:pPr>
      <w:keepNext/>
      <w:keepLines/>
      <w:spacing w:before="200" w:after="0"/>
      <w:outlineLvl w:val="3"/>
    </w:pPr>
    <w:rPr>
      <w:caps/>
      <w:color w:val="365F91"/>
      <w:spacing w:val="10"/>
    </w:rPr>
  </w:style>
  <w:style w:type="paragraph" w:styleId="Heading5">
    <w:name w:val="heading 5"/>
    <w:basedOn w:val="Normal"/>
    <w:next w:val="Normal"/>
    <w:link w:val="Heading5Char"/>
    <w:uiPriority w:val="9"/>
    <w:semiHidden/>
    <w:unhideWhenUsed/>
    <w:qFormat/>
    <w:rsid w:val="00D6638C"/>
    <w:pPr>
      <w:keepNext/>
      <w:keepLines/>
      <w:spacing w:before="200" w:after="0"/>
      <w:outlineLvl w:val="4"/>
    </w:pPr>
    <w:rPr>
      <w:caps/>
      <w:color w:val="365F91"/>
      <w:spacing w:val="10"/>
    </w:rPr>
  </w:style>
  <w:style w:type="paragraph" w:styleId="Heading6">
    <w:name w:val="heading 6"/>
    <w:basedOn w:val="Normal"/>
    <w:next w:val="Normal"/>
    <w:link w:val="Heading6Char"/>
    <w:uiPriority w:val="9"/>
    <w:semiHidden/>
    <w:unhideWhenUsed/>
    <w:qFormat/>
    <w:rsid w:val="00D6638C"/>
    <w:pPr>
      <w:keepNext/>
      <w:keepLines/>
      <w:spacing w:before="200" w:after="0"/>
      <w:outlineLvl w:val="5"/>
    </w:pPr>
    <w:rPr>
      <w:caps/>
      <w:color w:val="365F91"/>
      <w:spacing w:val="10"/>
    </w:rPr>
  </w:style>
  <w:style w:type="paragraph" w:styleId="Heading7">
    <w:name w:val="heading 7"/>
    <w:basedOn w:val="Normal"/>
    <w:next w:val="Normal"/>
    <w:link w:val="Heading7Char"/>
    <w:uiPriority w:val="9"/>
    <w:semiHidden/>
    <w:unhideWhenUsed/>
    <w:qFormat/>
    <w:rsid w:val="00D6638C"/>
    <w:pPr>
      <w:keepNext/>
      <w:keepLines/>
      <w:spacing w:before="200" w:after="0"/>
      <w:outlineLvl w:val="6"/>
    </w:pPr>
    <w:rPr>
      <w:caps/>
      <w:color w:val="365F91"/>
      <w:spacing w:val="10"/>
    </w:rPr>
  </w:style>
  <w:style w:type="paragraph" w:styleId="Heading8">
    <w:name w:val="heading 8"/>
    <w:basedOn w:val="Normal"/>
    <w:next w:val="Normal"/>
    <w:link w:val="Heading8Char"/>
    <w:uiPriority w:val="9"/>
    <w:semiHidden/>
    <w:unhideWhenUsed/>
    <w:qFormat/>
    <w:rsid w:val="00D6638C"/>
    <w:pPr>
      <w:spacing w:before="300" w:after="0"/>
      <w:outlineLvl w:val="7"/>
    </w:pPr>
    <w:rPr>
      <w:rFonts w:eastAsia="Times New Roman"/>
      <w:caps/>
      <w:spacing w:val="10"/>
      <w:sz w:val="18"/>
      <w:szCs w:val="18"/>
    </w:rPr>
  </w:style>
  <w:style w:type="paragraph" w:styleId="Heading9">
    <w:name w:val="heading 9"/>
    <w:basedOn w:val="Normal"/>
    <w:next w:val="Normal"/>
    <w:link w:val="Heading9Char"/>
    <w:uiPriority w:val="9"/>
    <w:semiHidden/>
    <w:unhideWhenUsed/>
    <w:qFormat/>
    <w:rsid w:val="00D6638C"/>
    <w:pPr>
      <w:spacing w:before="300" w:after="0"/>
      <w:outlineLvl w:val="8"/>
    </w:pPr>
    <w:rPr>
      <w:rFonts w:eastAsia="Times New Roman"/>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D6638C"/>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b/>
      <w:bCs/>
      <w:caps/>
      <w:color w:val="FFFFFF"/>
      <w:spacing w:val="15"/>
    </w:rPr>
  </w:style>
  <w:style w:type="paragraph" w:customStyle="1" w:styleId="Heading21">
    <w:name w:val="Heading 21"/>
    <w:basedOn w:val="Normal"/>
    <w:next w:val="Normal"/>
    <w:uiPriority w:val="9"/>
    <w:unhideWhenUsed/>
    <w:qFormat/>
    <w:rsid w:val="00D6638C"/>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eastAsia="Times New Roman"/>
      <w:caps/>
      <w:spacing w:val="15"/>
    </w:rPr>
  </w:style>
  <w:style w:type="paragraph" w:customStyle="1" w:styleId="Heading31">
    <w:name w:val="Heading 31"/>
    <w:basedOn w:val="Heading51"/>
    <w:next w:val="Normal"/>
    <w:uiPriority w:val="9"/>
    <w:unhideWhenUsed/>
    <w:qFormat/>
    <w:rsid w:val="00F05366"/>
  </w:style>
  <w:style w:type="paragraph" w:customStyle="1" w:styleId="Heading41">
    <w:name w:val="Heading 41"/>
    <w:basedOn w:val="Normal"/>
    <w:next w:val="Normal"/>
    <w:uiPriority w:val="9"/>
    <w:unhideWhenUsed/>
    <w:qFormat/>
    <w:rsid w:val="00D6638C"/>
    <w:pPr>
      <w:pBdr>
        <w:top w:val="dotted" w:sz="6" w:space="2" w:color="4F81BD"/>
        <w:left w:val="dotted" w:sz="6" w:space="2" w:color="4F81BD"/>
      </w:pBdr>
      <w:spacing w:before="300" w:after="0"/>
      <w:outlineLvl w:val="3"/>
    </w:pPr>
    <w:rPr>
      <w:rFonts w:eastAsia="Times New Roman"/>
      <w:caps/>
      <w:color w:val="365F91"/>
      <w:spacing w:val="10"/>
    </w:rPr>
  </w:style>
  <w:style w:type="paragraph" w:customStyle="1" w:styleId="Heading51">
    <w:name w:val="Heading 51"/>
    <w:basedOn w:val="Normal"/>
    <w:next w:val="Normal"/>
    <w:uiPriority w:val="9"/>
    <w:unhideWhenUsed/>
    <w:qFormat/>
    <w:rsid w:val="00F05366"/>
    <w:pPr>
      <w:pBdr>
        <w:bottom w:val="single" w:sz="6" w:space="1" w:color="4F81BD"/>
      </w:pBdr>
      <w:spacing w:before="300" w:after="0"/>
      <w:outlineLvl w:val="4"/>
    </w:pPr>
    <w:rPr>
      <w:rFonts w:eastAsia="Times New Roman"/>
      <w:b/>
      <w:caps/>
      <w:spacing w:val="10"/>
    </w:rPr>
  </w:style>
  <w:style w:type="paragraph" w:customStyle="1" w:styleId="Heading61">
    <w:name w:val="Heading 61"/>
    <w:basedOn w:val="Normal"/>
    <w:next w:val="Normal"/>
    <w:uiPriority w:val="9"/>
    <w:semiHidden/>
    <w:unhideWhenUsed/>
    <w:qFormat/>
    <w:rsid w:val="00D6638C"/>
    <w:pPr>
      <w:pBdr>
        <w:bottom w:val="dotted" w:sz="6" w:space="1" w:color="4F81BD"/>
      </w:pBdr>
      <w:spacing w:before="300" w:after="0"/>
      <w:outlineLvl w:val="5"/>
    </w:pPr>
    <w:rPr>
      <w:rFonts w:eastAsia="Times New Roman"/>
      <w:caps/>
      <w:color w:val="365F91"/>
      <w:spacing w:val="10"/>
    </w:rPr>
  </w:style>
  <w:style w:type="paragraph" w:customStyle="1" w:styleId="Heading71">
    <w:name w:val="Heading 71"/>
    <w:basedOn w:val="Normal"/>
    <w:next w:val="Normal"/>
    <w:uiPriority w:val="9"/>
    <w:semiHidden/>
    <w:unhideWhenUsed/>
    <w:qFormat/>
    <w:rsid w:val="00D6638C"/>
    <w:pPr>
      <w:spacing w:before="300" w:after="0"/>
      <w:outlineLvl w:val="6"/>
    </w:pPr>
    <w:rPr>
      <w:rFonts w:eastAsia="Times New Roman"/>
      <w:caps/>
      <w:color w:val="365F91"/>
      <w:spacing w:val="10"/>
    </w:rPr>
  </w:style>
  <w:style w:type="character" w:customStyle="1" w:styleId="Heading8Char">
    <w:name w:val="Heading 8 Char"/>
    <w:basedOn w:val="DefaultParagraphFont"/>
    <w:link w:val="Heading8"/>
    <w:uiPriority w:val="9"/>
    <w:semiHidden/>
    <w:rsid w:val="00D6638C"/>
    <w:rPr>
      <w:rFonts w:eastAsia="Times New Roman"/>
      <w:caps/>
      <w:spacing w:val="10"/>
      <w:sz w:val="18"/>
      <w:szCs w:val="18"/>
    </w:rPr>
  </w:style>
  <w:style w:type="character" w:customStyle="1" w:styleId="Heading9Char">
    <w:name w:val="Heading 9 Char"/>
    <w:basedOn w:val="DefaultParagraphFont"/>
    <w:link w:val="Heading9"/>
    <w:uiPriority w:val="9"/>
    <w:semiHidden/>
    <w:rsid w:val="00D6638C"/>
    <w:rPr>
      <w:rFonts w:eastAsia="Times New Roman"/>
      <w:i/>
      <w:caps/>
      <w:spacing w:val="10"/>
      <w:sz w:val="18"/>
      <w:szCs w:val="18"/>
    </w:rPr>
  </w:style>
  <w:style w:type="numbering" w:customStyle="1" w:styleId="NoList1">
    <w:name w:val="No List1"/>
    <w:next w:val="NoList"/>
    <w:uiPriority w:val="99"/>
    <w:semiHidden/>
    <w:unhideWhenUsed/>
    <w:rsid w:val="00D6638C"/>
  </w:style>
  <w:style w:type="character" w:customStyle="1" w:styleId="Heading1Char">
    <w:name w:val="Heading 1 Char"/>
    <w:basedOn w:val="DefaultParagraphFont"/>
    <w:link w:val="Heading11"/>
    <w:uiPriority w:val="9"/>
    <w:rsid w:val="00D6638C"/>
    <w:rPr>
      <w:b/>
      <w:bCs/>
      <w:caps/>
      <w:color w:val="FFFFFF"/>
      <w:spacing w:val="15"/>
      <w:shd w:val="clear" w:color="auto" w:fill="4F81BD"/>
    </w:rPr>
  </w:style>
  <w:style w:type="character" w:customStyle="1" w:styleId="Heading2Char">
    <w:name w:val="Heading 2 Char"/>
    <w:basedOn w:val="DefaultParagraphFont"/>
    <w:link w:val="Heading2"/>
    <w:uiPriority w:val="9"/>
    <w:rsid w:val="00D6638C"/>
    <w:rPr>
      <w:caps/>
      <w:spacing w:val="15"/>
      <w:shd w:val="clear" w:color="auto" w:fill="DBE5F1"/>
    </w:rPr>
  </w:style>
  <w:style w:type="character" w:customStyle="1" w:styleId="Heading3Char">
    <w:name w:val="Heading 3 Char"/>
    <w:basedOn w:val="DefaultParagraphFont"/>
    <w:link w:val="Heading3"/>
    <w:uiPriority w:val="9"/>
    <w:rsid w:val="00D6638C"/>
    <w:rPr>
      <w:caps/>
      <w:color w:val="243F60"/>
      <w:spacing w:val="15"/>
    </w:rPr>
  </w:style>
  <w:style w:type="character" w:customStyle="1" w:styleId="Heading4Char">
    <w:name w:val="Heading 4 Char"/>
    <w:basedOn w:val="DefaultParagraphFont"/>
    <w:link w:val="Heading4"/>
    <w:uiPriority w:val="9"/>
    <w:rsid w:val="00D6638C"/>
    <w:rPr>
      <w:caps/>
      <w:color w:val="365F91"/>
      <w:spacing w:val="10"/>
    </w:rPr>
  </w:style>
  <w:style w:type="character" w:customStyle="1" w:styleId="Heading5Char">
    <w:name w:val="Heading 5 Char"/>
    <w:basedOn w:val="DefaultParagraphFont"/>
    <w:link w:val="Heading5"/>
    <w:uiPriority w:val="9"/>
    <w:rsid w:val="00D6638C"/>
    <w:rPr>
      <w:caps/>
      <w:color w:val="365F91"/>
      <w:spacing w:val="10"/>
    </w:rPr>
  </w:style>
  <w:style w:type="character" w:customStyle="1" w:styleId="Heading6Char">
    <w:name w:val="Heading 6 Char"/>
    <w:basedOn w:val="DefaultParagraphFont"/>
    <w:link w:val="Heading6"/>
    <w:uiPriority w:val="9"/>
    <w:semiHidden/>
    <w:rsid w:val="00D6638C"/>
    <w:rPr>
      <w:caps/>
      <w:color w:val="365F91"/>
      <w:spacing w:val="10"/>
    </w:rPr>
  </w:style>
  <w:style w:type="character" w:customStyle="1" w:styleId="Heading7Char">
    <w:name w:val="Heading 7 Char"/>
    <w:basedOn w:val="DefaultParagraphFont"/>
    <w:link w:val="Heading7"/>
    <w:uiPriority w:val="9"/>
    <w:semiHidden/>
    <w:rsid w:val="00D6638C"/>
    <w:rPr>
      <w:caps/>
      <w:color w:val="365F91"/>
      <w:spacing w:val="10"/>
    </w:rPr>
  </w:style>
  <w:style w:type="paragraph" w:customStyle="1" w:styleId="Caption1">
    <w:name w:val="Caption1"/>
    <w:basedOn w:val="Normal"/>
    <w:next w:val="Normal"/>
    <w:uiPriority w:val="35"/>
    <w:semiHidden/>
    <w:unhideWhenUsed/>
    <w:qFormat/>
    <w:rsid w:val="00D6638C"/>
    <w:pPr>
      <w:spacing w:before="200"/>
    </w:pPr>
    <w:rPr>
      <w:rFonts w:eastAsia="Times New Roman"/>
      <w:b/>
      <w:bCs/>
      <w:color w:val="365F91"/>
      <w:sz w:val="16"/>
      <w:szCs w:val="16"/>
    </w:rPr>
  </w:style>
  <w:style w:type="paragraph" w:customStyle="1" w:styleId="Title1">
    <w:name w:val="Title1"/>
    <w:basedOn w:val="Normal"/>
    <w:next w:val="Normal"/>
    <w:uiPriority w:val="10"/>
    <w:qFormat/>
    <w:rsid w:val="00D6638C"/>
    <w:pPr>
      <w:spacing w:before="720"/>
    </w:pPr>
    <w:rPr>
      <w:rFonts w:eastAsia="Times New Roman"/>
      <w:caps/>
      <w:color w:val="4F81BD"/>
      <w:spacing w:val="10"/>
      <w:kern w:val="28"/>
      <w:sz w:val="52"/>
      <w:szCs w:val="52"/>
    </w:rPr>
  </w:style>
  <w:style w:type="character" w:customStyle="1" w:styleId="TitleChar">
    <w:name w:val="Title Char"/>
    <w:basedOn w:val="DefaultParagraphFont"/>
    <w:link w:val="Title"/>
    <w:uiPriority w:val="10"/>
    <w:rsid w:val="00D6638C"/>
    <w:rPr>
      <w:caps/>
      <w:color w:val="4F81BD"/>
      <w:spacing w:val="10"/>
      <w:kern w:val="28"/>
      <w:sz w:val="52"/>
      <w:szCs w:val="52"/>
    </w:rPr>
  </w:style>
  <w:style w:type="paragraph" w:customStyle="1" w:styleId="Subtitle1">
    <w:name w:val="Subtitle1"/>
    <w:basedOn w:val="Normal"/>
    <w:next w:val="Normal"/>
    <w:uiPriority w:val="11"/>
    <w:qFormat/>
    <w:rsid w:val="00D6638C"/>
    <w:pPr>
      <w:spacing w:before="200" w:after="1000" w:line="240" w:lineRule="auto"/>
    </w:pPr>
    <w:rPr>
      <w:rFonts w:eastAsia="Times New Roman"/>
      <w:caps/>
      <w:color w:val="595959"/>
      <w:spacing w:val="10"/>
      <w:sz w:val="24"/>
      <w:szCs w:val="24"/>
    </w:rPr>
  </w:style>
  <w:style w:type="character" w:customStyle="1" w:styleId="SubtitleChar">
    <w:name w:val="Subtitle Char"/>
    <w:basedOn w:val="DefaultParagraphFont"/>
    <w:link w:val="Subtitle"/>
    <w:uiPriority w:val="11"/>
    <w:rsid w:val="00D6638C"/>
    <w:rPr>
      <w:caps/>
      <w:color w:val="595959"/>
      <w:spacing w:val="10"/>
      <w:sz w:val="24"/>
      <w:szCs w:val="24"/>
    </w:rPr>
  </w:style>
  <w:style w:type="character" w:styleId="Strong">
    <w:name w:val="Strong"/>
    <w:uiPriority w:val="22"/>
    <w:qFormat/>
    <w:rsid w:val="00D6638C"/>
    <w:rPr>
      <w:b/>
      <w:bCs/>
    </w:rPr>
  </w:style>
  <w:style w:type="character" w:customStyle="1" w:styleId="Emphasis1">
    <w:name w:val="Emphasis1"/>
    <w:uiPriority w:val="20"/>
    <w:qFormat/>
    <w:rsid w:val="00D6638C"/>
    <w:rPr>
      <w:caps/>
      <w:color w:val="243F60"/>
      <w:spacing w:val="5"/>
    </w:rPr>
  </w:style>
  <w:style w:type="paragraph" w:styleId="NoSpacing">
    <w:name w:val="No Spacing"/>
    <w:basedOn w:val="Normal"/>
    <w:link w:val="NoSpacingChar"/>
    <w:uiPriority w:val="1"/>
    <w:qFormat/>
    <w:rsid w:val="00D6638C"/>
    <w:pPr>
      <w:spacing w:after="0" w:line="240" w:lineRule="auto"/>
    </w:pPr>
    <w:rPr>
      <w:rFonts w:eastAsia="Times New Roman"/>
      <w:sz w:val="20"/>
      <w:szCs w:val="20"/>
    </w:rPr>
  </w:style>
  <w:style w:type="character" w:customStyle="1" w:styleId="NoSpacingChar">
    <w:name w:val="No Spacing Char"/>
    <w:basedOn w:val="DefaultParagraphFont"/>
    <w:link w:val="NoSpacing"/>
    <w:uiPriority w:val="1"/>
    <w:rsid w:val="00D6638C"/>
    <w:rPr>
      <w:rFonts w:eastAsia="Times New Roman"/>
      <w:sz w:val="20"/>
      <w:szCs w:val="20"/>
    </w:rPr>
  </w:style>
  <w:style w:type="paragraph" w:styleId="ListParagraph">
    <w:name w:val="List Paragraph"/>
    <w:aliases w:val="Bullets,List Paragraph1"/>
    <w:basedOn w:val="Normal"/>
    <w:link w:val="ListParagraphChar"/>
    <w:uiPriority w:val="34"/>
    <w:qFormat/>
    <w:rsid w:val="00D6638C"/>
    <w:pPr>
      <w:spacing w:before="200"/>
      <w:ind w:left="720"/>
      <w:contextualSpacing/>
    </w:pPr>
    <w:rPr>
      <w:rFonts w:eastAsia="Times New Roman"/>
      <w:sz w:val="20"/>
      <w:szCs w:val="20"/>
    </w:rPr>
  </w:style>
  <w:style w:type="paragraph" w:styleId="Quote">
    <w:name w:val="Quote"/>
    <w:basedOn w:val="Normal"/>
    <w:next w:val="Normal"/>
    <w:link w:val="QuoteChar"/>
    <w:uiPriority w:val="29"/>
    <w:qFormat/>
    <w:rsid w:val="00D6638C"/>
    <w:pPr>
      <w:spacing w:before="200"/>
    </w:pPr>
    <w:rPr>
      <w:rFonts w:eastAsia="Times New Roman"/>
      <w:i/>
      <w:iCs/>
      <w:sz w:val="20"/>
      <w:szCs w:val="20"/>
    </w:rPr>
  </w:style>
  <w:style w:type="character" w:customStyle="1" w:styleId="QuoteChar">
    <w:name w:val="Quote Char"/>
    <w:basedOn w:val="DefaultParagraphFont"/>
    <w:link w:val="Quote"/>
    <w:uiPriority w:val="29"/>
    <w:rsid w:val="00D6638C"/>
    <w:rPr>
      <w:rFonts w:eastAsia="Times New Roman"/>
      <w:i/>
      <w:iCs/>
      <w:sz w:val="20"/>
      <w:szCs w:val="20"/>
    </w:rPr>
  </w:style>
  <w:style w:type="paragraph" w:customStyle="1" w:styleId="IntenseQuote1">
    <w:name w:val="Intense Quote1"/>
    <w:basedOn w:val="Normal"/>
    <w:next w:val="Normal"/>
    <w:uiPriority w:val="30"/>
    <w:qFormat/>
    <w:rsid w:val="00D6638C"/>
    <w:pPr>
      <w:pBdr>
        <w:top w:val="single" w:sz="4" w:space="10" w:color="4F81BD"/>
        <w:left w:val="single" w:sz="4" w:space="10" w:color="4F81BD"/>
      </w:pBdr>
      <w:spacing w:before="200" w:after="0"/>
      <w:ind w:left="1296" w:right="1152"/>
      <w:jc w:val="both"/>
    </w:pPr>
    <w:rPr>
      <w:rFonts w:eastAsia="Times New Roman"/>
      <w:i/>
      <w:iCs/>
      <w:color w:val="4F81BD"/>
      <w:sz w:val="20"/>
      <w:szCs w:val="20"/>
    </w:rPr>
  </w:style>
  <w:style w:type="character" w:customStyle="1" w:styleId="IntenseQuoteChar">
    <w:name w:val="Intense Quote Char"/>
    <w:basedOn w:val="DefaultParagraphFont"/>
    <w:link w:val="IntenseQuote"/>
    <w:uiPriority w:val="30"/>
    <w:rsid w:val="00D6638C"/>
    <w:rPr>
      <w:i/>
      <w:iCs/>
      <w:color w:val="4F81BD"/>
      <w:sz w:val="20"/>
      <w:szCs w:val="20"/>
    </w:rPr>
  </w:style>
  <w:style w:type="character" w:customStyle="1" w:styleId="SubtleEmphasis1">
    <w:name w:val="Subtle Emphasis1"/>
    <w:uiPriority w:val="19"/>
    <w:qFormat/>
    <w:rsid w:val="00D6638C"/>
    <w:rPr>
      <w:i/>
      <w:iCs/>
      <w:color w:val="243F60"/>
    </w:rPr>
  </w:style>
  <w:style w:type="character" w:customStyle="1" w:styleId="IntenseEmphasis1">
    <w:name w:val="Intense Emphasis1"/>
    <w:uiPriority w:val="21"/>
    <w:qFormat/>
    <w:rsid w:val="00D6638C"/>
    <w:rPr>
      <w:b/>
      <w:bCs/>
      <w:caps/>
      <w:color w:val="243F60"/>
      <w:spacing w:val="10"/>
    </w:rPr>
  </w:style>
  <w:style w:type="character" w:customStyle="1" w:styleId="SubtleReference1">
    <w:name w:val="Subtle Reference1"/>
    <w:uiPriority w:val="31"/>
    <w:qFormat/>
    <w:rsid w:val="00D6638C"/>
    <w:rPr>
      <w:b/>
      <w:bCs/>
      <w:color w:val="4F81BD"/>
    </w:rPr>
  </w:style>
  <w:style w:type="character" w:customStyle="1" w:styleId="IntenseReference1">
    <w:name w:val="Intense Reference1"/>
    <w:uiPriority w:val="32"/>
    <w:qFormat/>
    <w:rsid w:val="00D6638C"/>
    <w:rPr>
      <w:b/>
      <w:bCs/>
      <w:i/>
      <w:iCs/>
      <w:caps/>
      <w:color w:val="4F81BD"/>
    </w:rPr>
  </w:style>
  <w:style w:type="character" w:styleId="BookTitle">
    <w:name w:val="Book Title"/>
    <w:uiPriority w:val="33"/>
    <w:qFormat/>
    <w:rsid w:val="00D6638C"/>
    <w:rPr>
      <w:b/>
      <w:bCs/>
      <w:i/>
      <w:iCs/>
      <w:spacing w:val="9"/>
    </w:rPr>
  </w:style>
  <w:style w:type="character" w:customStyle="1" w:styleId="Heading1Char1">
    <w:name w:val="Heading 1 Char1"/>
    <w:basedOn w:val="DefaultParagraphFont"/>
    <w:link w:val="Heading1"/>
    <w:uiPriority w:val="9"/>
    <w:rsid w:val="00D6638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6638C"/>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outlineLvl w:val="9"/>
    </w:pPr>
    <w:rPr>
      <w:rFonts w:ascii="Calibri" w:eastAsia="Times New Roman" w:hAnsi="Calibri" w:cs="Times New Roman"/>
      <w:caps/>
      <w:color w:val="FFFFFF"/>
      <w:spacing w:val="15"/>
      <w:sz w:val="22"/>
      <w:szCs w:val="22"/>
    </w:rPr>
  </w:style>
  <w:style w:type="character" w:styleId="FootnoteReference">
    <w:name w:val="footnote reference"/>
    <w:aliases w:val="16 Point,Superscript 6 Point,Superscript 6 Point + 11 pt,ftref,fr,Footnote Ref in FtNote,Style 24,o,SUPERS,BVI fnr,Footnote Reference Superscript,Ref,de nota al pie,number,note bp,BVI fnr Car Car,BVI fnr Car,BVI fnr Car Car Car Car"/>
    <w:basedOn w:val="DefaultParagraphFont"/>
    <w:unhideWhenUsed/>
    <w:rsid w:val="00D6638C"/>
    <w:rPr>
      <w:vertAlign w:val="superscript"/>
    </w:rPr>
  </w:style>
  <w:style w:type="paragraph" w:customStyle="1" w:styleId="normalbullet">
    <w:name w:val="normal bullet"/>
    <w:basedOn w:val="Normal"/>
    <w:link w:val="normalbulletChar"/>
    <w:qFormat/>
    <w:rsid w:val="00D6638C"/>
    <w:pPr>
      <w:numPr>
        <w:numId w:val="29"/>
      </w:numPr>
      <w:spacing w:before="60" w:after="60" w:line="240" w:lineRule="auto"/>
    </w:pPr>
    <w:rPr>
      <w:rFonts w:ascii="Calibri" w:eastAsia="Times New Roman" w:hAnsi="Calibri" w:cs="Times New Roman"/>
      <w:sz w:val="20"/>
      <w:szCs w:val="20"/>
    </w:rPr>
  </w:style>
  <w:style w:type="character" w:customStyle="1" w:styleId="normalbulletChar">
    <w:name w:val="normal bullet Char"/>
    <w:basedOn w:val="DefaultParagraphFont"/>
    <w:link w:val="normalbullet"/>
    <w:rsid w:val="00D6638C"/>
    <w:rPr>
      <w:rFonts w:ascii="Calibri" w:eastAsia="Times New Roman" w:hAnsi="Calibri" w:cs="Times New Roman"/>
      <w:sz w:val="20"/>
      <w:szCs w:val="20"/>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unhideWhenUsed/>
    <w:rsid w:val="00D6638C"/>
    <w:pPr>
      <w:spacing w:before="40" w:after="40" w:line="240" w:lineRule="auto"/>
    </w:pPr>
    <w:rPr>
      <w:rFonts w:eastAsia="Times New Roman"/>
      <w:sz w:val="18"/>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uiPriority w:val="99"/>
    <w:rsid w:val="00D6638C"/>
    <w:rPr>
      <w:rFonts w:eastAsia="Times New Roman"/>
      <w:sz w:val="18"/>
      <w:szCs w:val="20"/>
    </w:rPr>
  </w:style>
  <w:style w:type="character" w:styleId="Hyperlink">
    <w:name w:val="Hyperlink"/>
    <w:basedOn w:val="DefaultParagraphFont"/>
    <w:uiPriority w:val="99"/>
    <w:unhideWhenUsed/>
    <w:rsid w:val="00D6638C"/>
    <w:rPr>
      <w:color w:val="0000FF"/>
      <w:u w:val="single"/>
    </w:rPr>
  </w:style>
  <w:style w:type="paragraph" w:customStyle="1" w:styleId="Normalbullet0">
    <w:name w:val="Normal bullet"/>
    <w:basedOn w:val="Normal"/>
    <w:link w:val="NormalbulletChar0"/>
    <w:qFormat/>
    <w:rsid w:val="00D6638C"/>
    <w:rPr>
      <w:rFonts w:ascii="Calibri" w:eastAsia="Times New Roman" w:hAnsi="Calibri" w:cs="Calibri"/>
      <w:bCs/>
    </w:rPr>
  </w:style>
  <w:style w:type="character" w:customStyle="1" w:styleId="NormalbulletChar0">
    <w:name w:val="Normal bullet Char"/>
    <w:basedOn w:val="DefaultParagraphFont"/>
    <w:link w:val="Normalbullet0"/>
    <w:rsid w:val="00D6638C"/>
    <w:rPr>
      <w:rFonts w:ascii="Calibri" w:eastAsia="Times New Roman" w:hAnsi="Calibri" w:cs="Calibri"/>
      <w:bCs/>
    </w:rPr>
  </w:style>
  <w:style w:type="paragraph" w:styleId="BodyText">
    <w:name w:val="Body Text"/>
    <w:basedOn w:val="Normal"/>
    <w:link w:val="BodyTextChar"/>
    <w:rsid w:val="00D6638C"/>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D6638C"/>
    <w:rPr>
      <w:rFonts w:ascii="Times New Roman" w:eastAsia="Times New Roman" w:hAnsi="Times New Roman"/>
      <w:sz w:val="24"/>
      <w:szCs w:val="24"/>
    </w:rPr>
  </w:style>
  <w:style w:type="character" w:customStyle="1" w:styleId="ListParagraphChar">
    <w:name w:val="List Paragraph Char"/>
    <w:aliases w:val="Bullets Char,List Paragraph1 Char"/>
    <w:basedOn w:val="DefaultParagraphFont"/>
    <w:link w:val="ListParagraph"/>
    <w:uiPriority w:val="34"/>
    <w:rsid w:val="00D6638C"/>
    <w:rPr>
      <w:rFonts w:eastAsia="Times New Roman"/>
      <w:sz w:val="20"/>
      <w:szCs w:val="20"/>
    </w:rPr>
  </w:style>
  <w:style w:type="paragraph" w:styleId="BalloonText">
    <w:name w:val="Balloon Text"/>
    <w:basedOn w:val="Normal"/>
    <w:link w:val="BalloonTextChar"/>
    <w:uiPriority w:val="99"/>
    <w:semiHidden/>
    <w:unhideWhenUsed/>
    <w:rsid w:val="00D6638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638C"/>
    <w:rPr>
      <w:rFonts w:ascii="Tahoma" w:eastAsia="Times New Roman" w:hAnsi="Tahoma" w:cs="Tahoma"/>
      <w:sz w:val="16"/>
      <w:szCs w:val="16"/>
    </w:rPr>
  </w:style>
  <w:style w:type="paragraph" w:customStyle="1" w:styleId="Default">
    <w:name w:val="Default"/>
    <w:rsid w:val="00D6638C"/>
    <w:pPr>
      <w:autoSpaceDE w:val="0"/>
      <w:autoSpaceDN w:val="0"/>
      <w:adjustRightInd w:val="0"/>
      <w:spacing w:before="200"/>
    </w:pPr>
    <w:rPr>
      <w:rFonts w:ascii="HIDDJN+TimesNewRoman,Bold" w:eastAsia="Times New Roman" w:hAnsi="HIDDJN+TimesNewRoman,Bold" w:cs="HIDDJN+TimesNewRoman,Bold"/>
      <w:color w:val="000000"/>
      <w:sz w:val="24"/>
      <w:szCs w:val="24"/>
    </w:rPr>
  </w:style>
  <w:style w:type="paragraph" w:styleId="Header">
    <w:name w:val="header"/>
    <w:basedOn w:val="Normal"/>
    <w:link w:val="HeaderChar"/>
    <w:uiPriority w:val="99"/>
    <w:unhideWhenUsed/>
    <w:rsid w:val="00D6638C"/>
    <w:pPr>
      <w:tabs>
        <w:tab w:val="center" w:pos="4680"/>
        <w:tab w:val="right" w:pos="9360"/>
      </w:tabs>
      <w:spacing w:after="0" w:line="240" w:lineRule="auto"/>
    </w:pPr>
    <w:rPr>
      <w:rFonts w:eastAsia="Times New Roman"/>
      <w:sz w:val="20"/>
      <w:szCs w:val="20"/>
    </w:rPr>
  </w:style>
  <w:style w:type="character" w:customStyle="1" w:styleId="HeaderChar">
    <w:name w:val="Header Char"/>
    <w:basedOn w:val="DefaultParagraphFont"/>
    <w:link w:val="Header"/>
    <w:uiPriority w:val="99"/>
    <w:rsid w:val="00D6638C"/>
    <w:rPr>
      <w:rFonts w:eastAsia="Times New Roman"/>
      <w:sz w:val="20"/>
      <w:szCs w:val="20"/>
    </w:rPr>
  </w:style>
  <w:style w:type="paragraph" w:styleId="Footer">
    <w:name w:val="footer"/>
    <w:basedOn w:val="Normal"/>
    <w:link w:val="FooterChar"/>
    <w:uiPriority w:val="99"/>
    <w:unhideWhenUsed/>
    <w:rsid w:val="00D6638C"/>
    <w:pPr>
      <w:tabs>
        <w:tab w:val="center" w:pos="4680"/>
        <w:tab w:val="right" w:pos="9360"/>
      </w:tabs>
      <w:spacing w:after="0" w:line="240" w:lineRule="auto"/>
    </w:pPr>
    <w:rPr>
      <w:rFonts w:eastAsia="Times New Roman"/>
      <w:sz w:val="20"/>
      <w:szCs w:val="20"/>
    </w:rPr>
  </w:style>
  <w:style w:type="character" w:customStyle="1" w:styleId="FooterChar">
    <w:name w:val="Footer Char"/>
    <w:basedOn w:val="DefaultParagraphFont"/>
    <w:link w:val="Footer"/>
    <w:uiPriority w:val="99"/>
    <w:rsid w:val="00D6638C"/>
    <w:rPr>
      <w:rFonts w:eastAsia="Times New Roman"/>
      <w:sz w:val="20"/>
      <w:szCs w:val="20"/>
    </w:rPr>
  </w:style>
  <w:style w:type="paragraph" w:styleId="TOC1">
    <w:name w:val="toc 1"/>
    <w:basedOn w:val="Normal"/>
    <w:next w:val="Normal"/>
    <w:autoRedefine/>
    <w:uiPriority w:val="39"/>
    <w:unhideWhenUsed/>
    <w:rsid w:val="00D6638C"/>
    <w:pPr>
      <w:tabs>
        <w:tab w:val="left" w:pos="403"/>
        <w:tab w:val="right" w:leader="dot" w:pos="9350"/>
      </w:tabs>
      <w:spacing w:before="40" w:after="40" w:line="240" w:lineRule="auto"/>
    </w:pPr>
    <w:rPr>
      <w:rFonts w:eastAsia="Times New Roman"/>
      <w:noProof/>
      <w:szCs w:val="20"/>
    </w:rPr>
  </w:style>
  <w:style w:type="paragraph" w:styleId="TOC2">
    <w:name w:val="toc 2"/>
    <w:basedOn w:val="Normal"/>
    <w:next w:val="Normal"/>
    <w:autoRedefine/>
    <w:uiPriority w:val="39"/>
    <w:unhideWhenUsed/>
    <w:rsid w:val="00D6638C"/>
    <w:pPr>
      <w:tabs>
        <w:tab w:val="left" w:pos="630"/>
        <w:tab w:val="right" w:leader="dot" w:pos="9350"/>
      </w:tabs>
      <w:spacing w:before="20" w:after="20" w:line="240" w:lineRule="auto"/>
      <w:ind w:left="202"/>
    </w:pPr>
    <w:rPr>
      <w:rFonts w:eastAsia="Times New Roman"/>
      <w:noProof/>
      <w:szCs w:val="20"/>
    </w:rPr>
  </w:style>
  <w:style w:type="paragraph" w:styleId="TOC3">
    <w:name w:val="toc 3"/>
    <w:basedOn w:val="Normal"/>
    <w:next w:val="Normal"/>
    <w:autoRedefine/>
    <w:uiPriority w:val="39"/>
    <w:unhideWhenUsed/>
    <w:rsid w:val="00D6638C"/>
    <w:pPr>
      <w:tabs>
        <w:tab w:val="right" w:leader="dot" w:pos="9350"/>
      </w:tabs>
      <w:spacing w:before="40" w:after="40" w:line="240" w:lineRule="auto"/>
      <w:ind w:left="403"/>
    </w:pPr>
    <w:rPr>
      <w:rFonts w:eastAsia="Times New Roman"/>
      <w:sz w:val="20"/>
      <w:szCs w:val="20"/>
    </w:rPr>
  </w:style>
  <w:style w:type="table" w:styleId="TableGrid">
    <w:name w:val="Table Grid"/>
    <w:basedOn w:val="TableNormal"/>
    <w:uiPriority w:val="59"/>
    <w:rsid w:val="00D6638C"/>
    <w:pPr>
      <w:spacing w:after="0" w:line="240" w:lineRule="auto"/>
    </w:pPr>
    <w:rPr>
      <w:rFonts w:ascii="Times New Roman" w:eastAsia="MS Mincho"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D6638C"/>
    <w:rPr>
      <w:color w:val="800080"/>
      <w:u w:val="single"/>
    </w:rPr>
  </w:style>
  <w:style w:type="character" w:styleId="HTMLCite">
    <w:name w:val="HTML Cite"/>
    <w:basedOn w:val="DefaultParagraphFont"/>
    <w:uiPriority w:val="99"/>
    <w:unhideWhenUsed/>
    <w:rsid w:val="00D6638C"/>
    <w:rPr>
      <w:i w:val="0"/>
      <w:iCs w:val="0"/>
      <w:color w:val="0E774A"/>
    </w:rPr>
  </w:style>
  <w:style w:type="character" w:styleId="CommentReference">
    <w:name w:val="annotation reference"/>
    <w:basedOn w:val="DefaultParagraphFont"/>
    <w:uiPriority w:val="99"/>
    <w:unhideWhenUsed/>
    <w:rsid w:val="00D6638C"/>
    <w:rPr>
      <w:sz w:val="16"/>
      <w:szCs w:val="16"/>
    </w:rPr>
  </w:style>
  <w:style w:type="paragraph" w:styleId="CommentText">
    <w:name w:val="annotation text"/>
    <w:basedOn w:val="Normal"/>
    <w:link w:val="CommentTextChar"/>
    <w:unhideWhenUsed/>
    <w:rsid w:val="00D6638C"/>
    <w:pPr>
      <w:spacing w:before="200" w:line="240" w:lineRule="auto"/>
    </w:pPr>
    <w:rPr>
      <w:rFonts w:eastAsia="Times New Roman"/>
      <w:sz w:val="20"/>
      <w:szCs w:val="20"/>
    </w:rPr>
  </w:style>
  <w:style w:type="character" w:customStyle="1" w:styleId="CommentTextChar">
    <w:name w:val="Comment Text Char"/>
    <w:basedOn w:val="DefaultParagraphFont"/>
    <w:link w:val="CommentText"/>
    <w:rsid w:val="00D6638C"/>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D6638C"/>
    <w:rPr>
      <w:b/>
      <w:bCs/>
    </w:rPr>
  </w:style>
  <w:style w:type="character" w:customStyle="1" w:styleId="CommentSubjectChar">
    <w:name w:val="Comment Subject Char"/>
    <w:basedOn w:val="CommentTextChar"/>
    <w:link w:val="CommentSubject"/>
    <w:uiPriority w:val="99"/>
    <w:semiHidden/>
    <w:rsid w:val="00D6638C"/>
    <w:rPr>
      <w:rFonts w:eastAsia="Times New Roman"/>
      <w:b/>
      <w:bCs/>
      <w:sz w:val="20"/>
      <w:szCs w:val="20"/>
    </w:rPr>
  </w:style>
  <w:style w:type="paragraph" w:styleId="Revision">
    <w:name w:val="Revision"/>
    <w:hidden/>
    <w:uiPriority w:val="99"/>
    <w:semiHidden/>
    <w:rsid w:val="00D6638C"/>
    <w:pPr>
      <w:spacing w:after="0" w:line="240" w:lineRule="auto"/>
    </w:pPr>
    <w:rPr>
      <w:rFonts w:eastAsia="Times New Roman"/>
      <w:sz w:val="20"/>
      <w:szCs w:val="20"/>
    </w:rPr>
  </w:style>
  <w:style w:type="table" w:customStyle="1" w:styleId="LightList1">
    <w:name w:val="Light List1"/>
    <w:basedOn w:val="TableNormal"/>
    <w:uiPriority w:val="61"/>
    <w:rsid w:val="00D6638C"/>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D6638C"/>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D6638C"/>
    <w:pPr>
      <w:spacing w:after="0" w:line="240" w:lineRule="auto"/>
    </w:pPr>
    <w:rPr>
      <w:rFonts w:eastAsia="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D6638C"/>
    <w:pPr>
      <w:spacing w:after="0" w:line="240" w:lineRule="auto"/>
    </w:pPr>
    <w:rPr>
      <w:rFonts w:eastAsia="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D6638C"/>
    <w:pPr>
      <w:spacing w:after="0" w:line="240" w:lineRule="auto"/>
    </w:pPr>
    <w:rPr>
      <w:rFonts w:eastAsia="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D6638C"/>
    <w:pPr>
      <w:spacing w:after="0" w:line="240" w:lineRule="auto"/>
    </w:pPr>
    <w:rPr>
      <w:rFonts w:eastAsia="Times New Roma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D6638C"/>
    <w:pPr>
      <w:spacing w:after="0" w:line="240" w:lineRule="auto"/>
    </w:pPr>
    <w:rPr>
      <w:rFonts w:eastAsia="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D6638C"/>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bidi="ar-SA"/>
    </w:rPr>
  </w:style>
  <w:style w:type="paragraph" w:customStyle="1" w:styleId="Tableau-Texte">
    <w:name w:val="Tableau - Texte"/>
    <w:basedOn w:val="Normal"/>
    <w:rsid w:val="00D6638C"/>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bidi="ar-SA"/>
    </w:rPr>
  </w:style>
  <w:style w:type="table" w:customStyle="1" w:styleId="MediumShading1-Accent11">
    <w:name w:val="Medium Shading 1 - Accent 11"/>
    <w:basedOn w:val="TableNormal"/>
    <w:uiPriority w:val="63"/>
    <w:rsid w:val="00D6638C"/>
    <w:pPr>
      <w:spacing w:after="0" w:line="240" w:lineRule="auto"/>
    </w:pPr>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D6638C"/>
    <w:rPr>
      <w:color w:val="808080"/>
    </w:rPr>
  </w:style>
  <w:style w:type="character" w:customStyle="1" w:styleId="apple-style-span">
    <w:name w:val="apple-style-span"/>
    <w:basedOn w:val="DefaultParagraphFont"/>
    <w:rsid w:val="00D6638C"/>
  </w:style>
  <w:style w:type="table" w:customStyle="1" w:styleId="LightShading1">
    <w:name w:val="Light Shading1"/>
    <w:basedOn w:val="TableNormal"/>
    <w:uiPriority w:val="60"/>
    <w:rsid w:val="00D6638C"/>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unhideWhenUsed/>
    <w:rsid w:val="00D6638C"/>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D6638C"/>
    <w:rPr>
      <w:rFonts w:ascii="Tahoma" w:eastAsia="Times New Roman" w:hAnsi="Tahoma" w:cs="Tahoma"/>
      <w:sz w:val="16"/>
      <w:szCs w:val="16"/>
    </w:rPr>
  </w:style>
  <w:style w:type="paragraph" w:styleId="BodyText2">
    <w:name w:val="Body Text 2"/>
    <w:basedOn w:val="Normal"/>
    <w:link w:val="BodyText2Char"/>
    <w:uiPriority w:val="99"/>
    <w:semiHidden/>
    <w:unhideWhenUsed/>
    <w:rsid w:val="00D6638C"/>
    <w:pPr>
      <w:spacing w:before="200" w:after="120" w:line="480" w:lineRule="auto"/>
    </w:pPr>
    <w:rPr>
      <w:rFonts w:eastAsia="Times New Roman"/>
      <w:sz w:val="20"/>
      <w:szCs w:val="20"/>
    </w:rPr>
  </w:style>
  <w:style w:type="character" w:customStyle="1" w:styleId="BodyText2Char">
    <w:name w:val="Body Text 2 Char"/>
    <w:basedOn w:val="DefaultParagraphFont"/>
    <w:link w:val="BodyText2"/>
    <w:uiPriority w:val="99"/>
    <w:semiHidden/>
    <w:rsid w:val="00D6638C"/>
    <w:rPr>
      <w:rFonts w:eastAsia="Times New Roman"/>
      <w:sz w:val="20"/>
      <w:szCs w:val="20"/>
    </w:rPr>
  </w:style>
  <w:style w:type="character" w:customStyle="1" w:styleId="Heading2Char1">
    <w:name w:val="Heading 2 Char1"/>
    <w:basedOn w:val="DefaultParagraphFont"/>
    <w:uiPriority w:val="9"/>
    <w:semiHidden/>
    <w:rsid w:val="00D6638C"/>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D6638C"/>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6638C"/>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6638C"/>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6638C"/>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6638C"/>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uiPriority w:val="10"/>
    <w:qFormat/>
    <w:rsid w:val="00D6638C"/>
    <w:pPr>
      <w:pBdr>
        <w:bottom w:val="single" w:sz="8" w:space="4" w:color="4F81BD" w:themeColor="accent1"/>
      </w:pBdr>
      <w:spacing w:after="300" w:line="240" w:lineRule="auto"/>
      <w:contextualSpacing/>
    </w:pPr>
    <w:rPr>
      <w:caps/>
      <w:color w:val="4F81BD"/>
      <w:spacing w:val="10"/>
      <w:kern w:val="28"/>
      <w:sz w:val="52"/>
      <w:szCs w:val="52"/>
    </w:rPr>
  </w:style>
  <w:style w:type="character" w:customStyle="1" w:styleId="TitleChar1">
    <w:name w:val="Title Char1"/>
    <w:basedOn w:val="DefaultParagraphFont"/>
    <w:uiPriority w:val="10"/>
    <w:rsid w:val="00D663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6638C"/>
    <w:pPr>
      <w:numPr>
        <w:ilvl w:val="1"/>
      </w:numPr>
    </w:pPr>
    <w:rPr>
      <w:caps/>
      <w:color w:val="595959"/>
      <w:spacing w:val="10"/>
      <w:sz w:val="24"/>
      <w:szCs w:val="24"/>
    </w:rPr>
  </w:style>
  <w:style w:type="character" w:customStyle="1" w:styleId="SubtitleChar1">
    <w:name w:val="Subtitle Char1"/>
    <w:basedOn w:val="DefaultParagraphFont"/>
    <w:uiPriority w:val="11"/>
    <w:rsid w:val="00D6638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D6638C"/>
    <w:rPr>
      <w:i/>
      <w:iCs/>
    </w:rPr>
  </w:style>
  <w:style w:type="paragraph" w:styleId="IntenseQuote">
    <w:name w:val="Intense Quote"/>
    <w:basedOn w:val="Normal"/>
    <w:next w:val="Normal"/>
    <w:link w:val="IntenseQuoteChar"/>
    <w:uiPriority w:val="30"/>
    <w:qFormat/>
    <w:rsid w:val="00D6638C"/>
    <w:pPr>
      <w:pBdr>
        <w:bottom w:val="single" w:sz="4" w:space="4" w:color="4F81BD" w:themeColor="accent1"/>
      </w:pBdr>
      <w:spacing w:before="200" w:after="280"/>
      <w:ind w:left="936" w:right="936"/>
    </w:pPr>
    <w:rPr>
      <w:i/>
      <w:iCs/>
      <w:color w:val="4F81BD"/>
      <w:sz w:val="20"/>
      <w:szCs w:val="20"/>
    </w:rPr>
  </w:style>
  <w:style w:type="character" w:customStyle="1" w:styleId="IntenseQuoteChar1">
    <w:name w:val="Intense Quote Char1"/>
    <w:basedOn w:val="DefaultParagraphFont"/>
    <w:uiPriority w:val="30"/>
    <w:rsid w:val="00D6638C"/>
    <w:rPr>
      <w:b/>
      <w:bCs/>
      <w:i/>
      <w:iCs/>
      <w:color w:val="4F81BD" w:themeColor="accent1"/>
    </w:rPr>
  </w:style>
  <w:style w:type="character" w:styleId="SubtleEmphasis">
    <w:name w:val="Subtle Emphasis"/>
    <w:basedOn w:val="DefaultParagraphFont"/>
    <w:uiPriority w:val="19"/>
    <w:qFormat/>
    <w:rsid w:val="00D6638C"/>
    <w:rPr>
      <w:i/>
      <w:iCs/>
      <w:color w:val="808080" w:themeColor="text1" w:themeTint="7F"/>
    </w:rPr>
  </w:style>
  <w:style w:type="character" w:styleId="IntenseEmphasis">
    <w:name w:val="Intense Emphasis"/>
    <w:basedOn w:val="DefaultParagraphFont"/>
    <w:uiPriority w:val="21"/>
    <w:qFormat/>
    <w:rsid w:val="00D6638C"/>
    <w:rPr>
      <w:b/>
      <w:bCs/>
      <w:i/>
      <w:iCs/>
      <w:color w:val="4F81BD" w:themeColor="accent1"/>
    </w:rPr>
  </w:style>
  <w:style w:type="character" w:styleId="SubtleReference">
    <w:name w:val="Subtle Reference"/>
    <w:basedOn w:val="DefaultParagraphFont"/>
    <w:uiPriority w:val="31"/>
    <w:qFormat/>
    <w:rsid w:val="00D6638C"/>
    <w:rPr>
      <w:smallCaps/>
      <w:color w:val="C0504D" w:themeColor="accent2"/>
      <w:u w:val="single"/>
    </w:rPr>
  </w:style>
  <w:style w:type="character" w:styleId="IntenseReference">
    <w:name w:val="Intense Reference"/>
    <w:basedOn w:val="DefaultParagraphFont"/>
    <w:uiPriority w:val="32"/>
    <w:qFormat/>
    <w:rsid w:val="00D6638C"/>
    <w:rPr>
      <w:b/>
      <w:bCs/>
      <w:smallCaps/>
      <w:color w:val="C0504D" w:themeColor="accent2"/>
      <w:spacing w:val="5"/>
      <w:u w:val="single"/>
    </w:rPr>
  </w:style>
  <w:style w:type="character" w:styleId="FollowedHyperlink">
    <w:name w:val="FollowedHyperlink"/>
    <w:basedOn w:val="DefaultParagraphFont"/>
    <w:uiPriority w:val="99"/>
    <w:semiHidden/>
    <w:unhideWhenUsed/>
    <w:rsid w:val="00D6638C"/>
    <w:rPr>
      <w:color w:val="800080" w:themeColor="followedHyperlink"/>
      <w:u w:val="single"/>
    </w:rPr>
  </w:style>
  <w:style w:type="table" w:styleId="LightList-Accent2">
    <w:name w:val="Light List Accent 2"/>
    <w:basedOn w:val="TableNormal"/>
    <w:uiPriority w:val="61"/>
    <w:rsid w:val="00D6638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Grid-Accent5">
    <w:name w:val="Colorful Grid Accent 5"/>
    <w:basedOn w:val="TableNormal"/>
    <w:uiPriority w:val="73"/>
    <w:rsid w:val="00D663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D663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tendertext1">
    <w:name w:val="a_tender_text1"/>
    <w:rsid w:val="00B07193"/>
    <w:rPr>
      <w:rFonts w:ascii="Arial" w:hAnsi="Arial" w:cs="Arial" w:hint="default"/>
      <w:color w:val="000000"/>
      <w:sz w:val="20"/>
      <w:szCs w:val="20"/>
    </w:rPr>
  </w:style>
  <w:style w:type="paragraph" w:customStyle="1" w:styleId="BodyA">
    <w:name w:val="Body A"/>
    <w:rsid w:val="00A63943"/>
    <w:pPr>
      <w:pBdr>
        <w:top w:val="nil"/>
        <w:left w:val="nil"/>
        <w:bottom w:val="nil"/>
        <w:right w:val="nil"/>
        <w:between w:val="nil"/>
        <w:bar w:val="nil"/>
      </w:pBdr>
    </w:pPr>
    <w:rPr>
      <w:rFonts w:ascii="Calibri" w:eastAsia="Arial Unicode MS" w:hAnsi="Arial Unicode MS" w:cs="Arial Unicode MS"/>
      <w:color w:val="000000"/>
      <w:u w:color="000000"/>
      <w:bdr w:val="nil"/>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310366">
      <w:bodyDiv w:val="1"/>
      <w:marLeft w:val="0"/>
      <w:marRight w:val="0"/>
      <w:marTop w:val="0"/>
      <w:marBottom w:val="0"/>
      <w:divBdr>
        <w:top w:val="none" w:sz="0" w:space="0" w:color="auto"/>
        <w:left w:val="none" w:sz="0" w:space="0" w:color="auto"/>
        <w:bottom w:val="none" w:sz="0" w:space="0" w:color="auto"/>
        <w:right w:val="none" w:sz="0" w:space="0" w:color="auto"/>
      </w:divBdr>
    </w:div>
    <w:div w:id="667637940">
      <w:bodyDiv w:val="1"/>
      <w:marLeft w:val="0"/>
      <w:marRight w:val="0"/>
      <w:marTop w:val="0"/>
      <w:marBottom w:val="0"/>
      <w:divBdr>
        <w:top w:val="none" w:sz="0" w:space="0" w:color="auto"/>
        <w:left w:val="none" w:sz="0" w:space="0" w:color="auto"/>
        <w:bottom w:val="none" w:sz="0" w:space="0" w:color="auto"/>
        <w:right w:val="none" w:sz="0" w:space="0" w:color="auto"/>
      </w:divBdr>
      <w:divsChild>
        <w:div w:id="383872732">
          <w:marLeft w:val="0"/>
          <w:marRight w:val="0"/>
          <w:marTop w:val="0"/>
          <w:marBottom w:val="0"/>
          <w:divBdr>
            <w:top w:val="none" w:sz="0" w:space="0" w:color="auto"/>
            <w:left w:val="none" w:sz="0" w:space="0" w:color="auto"/>
            <w:bottom w:val="none" w:sz="0" w:space="0" w:color="auto"/>
            <w:right w:val="none" w:sz="0" w:space="0" w:color="auto"/>
          </w:divBdr>
          <w:divsChild>
            <w:div w:id="1087078226">
              <w:marLeft w:val="0"/>
              <w:marRight w:val="0"/>
              <w:marTop w:val="0"/>
              <w:marBottom w:val="0"/>
              <w:divBdr>
                <w:top w:val="none" w:sz="0" w:space="0" w:color="auto"/>
                <w:left w:val="none" w:sz="0" w:space="0" w:color="auto"/>
                <w:bottom w:val="none" w:sz="0" w:space="0" w:color="auto"/>
                <w:right w:val="none" w:sz="0" w:space="0" w:color="auto"/>
              </w:divBdr>
              <w:divsChild>
                <w:div w:id="1492676841">
                  <w:marLeft w:val="0"/>
                  <w:marRight w:val="0"/>
                  <w:marTop w:val="0"/>
                  <w:marBottom w:val="0"/>
                  <w:divBdr>
                    <w:top w:val="none" w:sz="0" w:space="0" w:color="auto"/>
                    <w:left w:val="none" w:sz="0" w:space="0" w:color="auto"/>
                    <w:bottom w:val="none" w:sz="0" w:space="0" w:color="auto"/>
                    <w:right w:val="none" w:sz="0" w:space="0" w:color="auto"/>
                  </w:divBdr>
                  <w:divsChild>
                    <w:div w:id="1617560925">
                      <w:marLeft w:val="0"/>
                      <w:marRight w:val="0"/>
                      <w:marTop w:val="0"/>
                      <w:marBottom w:val="1320"/>
                      <w:divBdr>
                        <w:top w:val="none" w:sz="0" w:space="0" w:color="auto"/>
                        <w:left w:val="none" w:sz="0" w:space="0" w:color="auto"/>
                        <w:bottom w:val="none" w:sz="0" w:space="0" w:color="auto"/>
                        <w:right w:val="none" w:sz="0" w:space="0" w:color="auto"/>
                      </w:divBdr>
                      <w:divsChild>
                        <w:div w:id="1732120980">
                          <w:marLeft w:val="0"/>
                          <w:marRight w:val="0"/>
                          <w:marTop w:val="0"/>
                          <w:marBottom w:val="0"/>
                          <w:divBdr>
                            <w:top w:val="none" w:sz="0" w:space="0" w:color="auto"/>
                            <w:left w:val="none" w:sz="0" w:space="0" w:color="auto"/>
                            <w:bottom w:val="none" w:sz="0" w:space="0" w:color="auto"/>
                            <w:right w:val="none" w:sz="0" w:space="0" w:color="auto"/>
                          </w:divBdr>
                          <w:divsChild>
                            <w:div w:id="1157183661">
                              <w:marLeft w:val="0"/>
                              <w:marRight w:val="0"/>
                              <w:marTop w:val="0"/>
                              <w:marBottom w:val="0"/>
                              <w:divBdr>
                                <w:top w:val="none" w:sz="0" w:space="0" w:color="auto"/>
                                <w:left w:val="none" w:sz="0" w:space="0" w:color="auto"/>
                                <w:bottom w:val="none" w:sz="0" w:space="0" w:color="auto"/>
                                <w:right w:val="none" w:sz="0" w:space="0" w:color="auto"/>
                              </w:divBdr>
                              <w:divsChild>
                                <w:div w:id="1136028847">
                                  <w:marLeft w:val="0"/>
                                  <w:marRight w:val="0"/>
                                  <w:marTop w:val="0"/>
                                  <w:marBottom w:val="0"/>
                                  <w:divBdr>
                                    <w:top w:val="none" w:sz="0" w:space="0" w:color="auto"/>
                                    <w:left w:val="none" w:sz="0" w:space="0" w:color="auto"/>
                                    <w:bottom w:val="none" w:sz="0" w:space="0" w:color="auto"/>
                                    <w:right w:val="none" w:sz="0" w:space="0" w:color="auto"/>
                                  </w:divBdr>
                                </w:div>
                                <w:div w:id="451942181">
                                  <w:marLeft w:val="0"/>
                                  <w:marRight w:val="0"/>
                                  <w:marTop w:val="0"/>
                                  <w:marBottom w:val="0"/>
                                  <w:divBdr>
                                    <w:top w:val="none" w:sz="0" w:space="0" w:color="auto"/>
                                    <w:left w:val="none" w:sz="0" w:space="0" w:color="auto"/>
                                    <w:bottom w:val="none" w:sz="0" w:space="0" w:color="auto"/>
                                    <w:right w:val="none" w:sz="0" w:space="0" w:color="auto"/>
                                  </w:divBdr>
                                </w:div>
                                <w:div w:id="2098400431">
                                  <w:marLeft w:val="0"/>
                                  <w:marRight w:val="0"/>
                                  <w:marTop w:val="0"/>
                                  <w:marBottom w:val="0"/>
                                  <w:divBdr>
                                    <w:top w:val="none" w:sz="0" w:space="0" w:color="auto"/>
                                    <w:left w:val="none" w:sz="0" w:space="0" w:color="auto"/>
                                    <w:bottom w:val="none" w:sz="0" w:space="0" w:color="auto"/>
                                    <w:right w:val="none" w:sz="0" w:space="0" w:color="auto"/>
                                  </w:divBdr>
                                </w:div>
                                <w:div w:id="456143890">
                                  <w:marLeft w:val="0"/>
                                  <w:marRight w:val="0"/>
                                  <w:marTop w:val="0"/>
                                  <w:marBottom w:val="0"/>
                                  <w:divBdr>
                                    <w:top w:val="none" w:sz="0" w:space="0" w:color="auto"/>
                                    <w:left w:val="none" w:sz="0" w:space="0" w:color="auto"/>
                                    <w:bottom w:val="none" w:sz="0" w:space="0" w:color="auto"/>
                                    <w:right w:val="none" w:sz="0" w:space="0" w:color="auto"/>
                                  </w:divBdr>
                                </w:div>
                                <w:div w:id="1005203838">
                                  <w:marLeft w:val="0"/>
                                  <w:marRight w:val="0"/>
                                  <w:marTop w:val="0"/>
                                  <w:marBottom w:val="0"/>
                                  <w:divBdr>
                                    <w:top w:val="none" w:sz="0" w:space="0" w:color="auto"/>
                                    <w:left w:val="none" w:sz="0" w:space="0" w:color="auto"/>
                                    <w:bottom w:val="none" w:sz="0" w:space="0" w:color="auto"/>
                                    <w:right w:val="none" w:sz="0" w:space="0" w:color="auto"/>
                                  </w:divBdr>
                                </w:div>
                                <w:div w:id="1269388376">
                                  <w:marLeft w:val="0"/>
                                  <w:marRight w:val="0"/>
                                  <w:marTop w:val="0"/>
                                  <w:marBottom w:val="0"/>
                                  <w:divBdr>
                                    <w:top w:val="none" w:sz="0" w:space="0" w:color="auto"/>
                                    <w:left w:val="none" w:sz="0" w:space="0" w:color="auto"/>
                                    <w:bottom w:val="none" w:sz="0" w:space="0" w:color="auto"/>
                                    <w:right w:val="none" w:sz="0" w:space="0" w:color="auto"/>
                                  </w:divBdr>
                                </w:div>
                                <w:div w:id="1740714491">
                                  <w:marLeft w:val="0"/>
                                  <w:marRight w:val="0"/>
                                  <w:marTop w:val="0"/>
                                  <w:marBottom w:val="0"/>
                                  <w:divBdr>
                                    <w:top w:val="none" w:sz="0" w:space="0" w:color="auto"/>
                                    <w:left w:val="none" w:sz="0" w:space="0" w:color="auto"/>
                                    <w:bottom w:val="none" w:sz="0" w:space="0" w:color="auto"/>
                                    <w:right w:val="none" w:sz="0" w:space="0" w:color="auto"/>
                                  </w:divBdr>
                                </w:div>
                                <w:div w:id="1906643772">
                                  <w:marLeft w:val="0"/>
                                  <w:marRight w:val="0"/>
                                  <w:marTop w:val="0"/>
                                  <w:marBottom w:val="0"/>
                                  <w:divBdr>
                                    <w:top w:val="none" w:sz="0" w:space="0" w:color="auto"/>
                                    <w:left w:val="none" w:sz="0" w:space="0" w:color="auto"/>
                                    <w:bottom w:val="none" w:sz="0" w:space="0" w:color="auto"/>
                                    <w:right w:val="none" w:sz="0" w:space="0" w:color="auto"/>
                                  </w:divBdr>
                                </w:div>
                                <w:div w:id="1992978008">
                                  <w:marLeft w:val="0"/>
                                  <w:marRight w:val="0"/>
                                  <w:marTop w:val="0"/>
                                  <w:marBottom w:val="0"/>
                                  <w:divBdr>
                                    <w:top w:val="none" w:sz="0" w:space="0" w:color="auto"/>
                                    <w:left w:val="none" w:sz="0" w:space="0" w:color="auto"/>
                                    <w:bottom w:val="none" w:sz="0" w:space="0" w:color="auto"/>
                                    <w:right w:val="none" w:sz="0" w:space="0" w:color="auto"/>
                                  </w:divBdr>
                                </w:div>
                                <w:div w:id="1116870186">
                                  <w:marLeft w:val="0"/>
                                  <w:marRight w:val="0"/>
                                  <w:marTop w:val="0"/>
                                  <w:marBottom w:val="0"/>
                                  <w:divBdr>
                                    <w:top w:val="none" w:sz="0" w:space="0" w:color="auto"/>
                                    <w:left w:val="none" w:sz="0" w:space="0" w:color="auto"/>
                                    <w:bottom w:val="none" w:sz="0" w:space="0" w:color="auto"/>
                                    <w:right w:val="none" w:sz="0" w:space="0" w:color="auto"/>
                                  </w:divBdr>
                                </w:div>
                                <w:div w:id="1328903569">
                                  <w:marLeft w:val="0"/>
                                  <w:marRight w:val="0"/>
                                  <w:marTop w:val="0"/>
                                  <w:marBottom w:val="0"/>
                                  <w:divBdr>
                                    <w:top w:val="none" w:sz="0" w:space="0" w:color="auto"/>
                                    <w:left w:val="none" w:sz="0" w:space="0" w:color="auto"/>
                                    <w:bottom w:val="none" w:sz="0" w:space="0" w:color="auto"/>
                                    <w:right w:val="none" w:sz="0" w:space="0" w:color="auto"/>
                                  </w:divBdr>
                                </w:div>
                                <w:div w:id="1856072335">
                                  <w:marLeft w:val="0"/>
                                  <w:marRight w:val="0"/>
                                  <w:marTop w:val="0"/>
                                  <w:marBottom w:val="0"/>
                                  <w:divBdr>
                                    <w:top w:val="none" w:sz="0" w:space="0" w:color="auto"/>
                                    <w:left w:val="none" w:sz="0" w:space="0" w:color="auto"/>
                                    <w:bottom w:val="none" w:sz="0" w:space="0" w:color="auto"/>
                                    <w:right w:val="none" w:sz="0" w:space="0" w:color="auto"/>
                                  </w:divBdr>
                                </w:div>
                                <w:div w:id="221332788">
                                  <w:marLeft w:val="0"/>
                                  <w:marRight w:val="0"/>
                                  <w:marTop w:val="0"/>
                                  <w:marBottom w:val="0"/>
                                  <w:divBdr>
                                    <w:top w:val="none" w:sz="0" w:space="0" w:color="auto"/>
                                    <w:left w:val="none" w:sz="0" w:space="0" w:color="auto"/>
                                    <w:bottom w:val="none" w:sz="0" w:space="0" w:color="auto"/>
                                    <w:right w:val="none" w:sz="0" w:space="0" w:color="auto"/>
                                  </w:divBdr>
                                </w:div>
                                <w:div w:id="2117016128">
                                  <w:marLeft w:val="0"/>
                                  <w:marRight w:val="0"/>
                                  <w:marTop w:val="0"/>
                                  <w:marBottom w:val="0"/>
                                  <w:divBdr>
                                    <w:top w:val="none" w:sz="0" w:space="0" w:color="auto"/>
                                    <w:left w:val="none" w:sz="0" w:space="0" w:color="auto"/>
                                    <w:bottom w:val="none" w:sz="0" w:space="0" w:color="auto"/>
                                    <w:right w:val="none" w:sz="0" w:space="0" w:color="auto"/>
                                  </w:divBdr>
                                </w:div>
                                <w:div w:id="153647042">
                                  <w:marLeft w:val="0"/>
                                  <w:marRight w:val="0"/>
                                  <w:marTop w:val="0"/>
                                  <w:marBottom w:val="0"/>
                                  <w:divBdr>
                                    <w:top w:val="none" w:sz="0" w:space="0" w:color="auto"/>
                                    <w:left w:val="none" w:sz="0" w:space="0" w:color="auto"/>
                                    <w:bottom w:val="none" w:sz="0" w:space="0" w:color="auto"/>
                                    <w:right w:val="none" w:sz="0" w:space="0" w:color="auto"/>
                                  </w:divBdr>
                                </w:div>
                                <w:div w:id="199316970">
                                  <w:marLeft w:val="0"/>
                                  <w:marRight w:val="0"/>
                                  <w:marTop w:val="0"/>
                                  <w:marBottom w:val="0"/>
                                  <w:divBdr>
                                    <w:top w:val="none" w:sz="0" w:space="0" w:color="auto"/>
                                    <w:left w:val="none" w:sz="0" w:space="0" w:color="auto"/>
                                    <w:bottom w:val="none" w:sz="0" w:space="0" w:color="auto"/>
                                    <w:right w:val="none" w:sz="0" w:space="0" w:color="auto"/>
                                  </w:divBdr>
                                </w:div>
                                <w:div w:id="489297197">
                                  <w:marLeft w:val="0"/>
                                  <w:marRight w:val="0"/>
                                  <w:marTop w:val="0"/>
                                  <w:marBottom w:val="0"/>
                                  <w:divBdr>
                                    <w:top w:val="none" w:sz="0" w:space="0" w:color="auto"/>
                                    <w:left w:val="none" w:sz="0" w:space="0" w:color="auto"/>
                                    <w:bottom w:val="none" w:sz="0" w:space="0" w:color="auto"/>
                                    <w:right w:val="none" w:sz="0" w:space="0" w:color="auto"/>
                                  </w:divBdr>
                                </w:div>
                                <w:div w:id="2057001322">
                                  <w:marLeft w:val="0"/>
                                  <w:marRight w:val="0"/>
                                  <w:marTop w:val="0"/>
                                  <w:marBottom w:val="0"/>
                                  <w:divBdr>
                                    <w:top w:val="none" w:sz="0" w:space="0" w:color="auto"/>
                                    <w:left w:val="none" w:sz="0" w:space="0" w:color="auto"/>
                                    <w:bottom w:val="none" w:sz="0" w:space="0" w:color="auto"/>
                                    <w:right w:val="none" w:sz="0" w:space="0" w:color="auto"/>
                                  </w:divBdr>
                                </w:div>
                                <w:div w:id="1390300661">
                                  <w:marLeft w:val="0"/>
                                  <w:marRight w:val="0"/>
                                  <w:marTop w:val="0"/>
                                  <w:marBottom w:val="0"/>
                                  <w:divBdr>
                                    <w:top w:val="none" w:sz="0" w:space="0" w:color="auto"/>
                                    <w:left w:val="none" w:sz="0" w:space="0" w:color="auto"/>
                                    <w:bottom w:val="none" w:sz="0" w:space="0" w:color="auto"/>
                                    <w:right w:val="none" w:sz="0" w:space="0" w:color="auto"/>
                                  </w:divBdr>
                                </w:div>
                                <w:div w:id="1502358041">
                                  <w:marLeft w:val="0"/>
                                  <w:marRight w:val="0"/>
                                  <w:marTop w:val="0"/>
                                  <w:marBottom w:val="0"/>
                                  <w:divBdr>
                                    <w:top w:val="none" w:sz="0" w:space="0" w:color="auto"/>
                                    <w:left w:val="none" w:sz="0" w:space="0" w:color="auto"/>
                                    <w:bottom w:val="none" w:sz="0" w:space="0" w:color="auto"/>
                                    <w:right w:val="none" w:sz="0" w:space="0" w:color="auto"/>
                                  </w:divBdr>
                                </w:div>
                                <w:div w:id="360934019">
                                  <w:marLeft w:val="0"/>
                                  <w:marRight w:val="0"/>
                                  <w:marTop w:val="0"/>
                                  <w:marBottom w:val="0"/>
                                  <w:divBdr>
                                    <w:top w:val="none" w:sz="0" w:space="0" w:color="auto"/>
                                    <w:left w:val="none" w:sz="0" w:space="0" w:color="auto"/>
                                    <w:bottom w:val="none" w:sz="0" w:space="0" w:color="auto"/>
                                    <w:right w:val="none" w:sz="0" w:space="0" w:color="auto"/>
                                  </w:divBdr>
                                </w:div>
                                <w:div w:id="951740828">
                                  <w:marLeft w:val="0"/>
                                  <w:marRight w:val="0"/>
                                  <w:marTop w:val="0"/>
                                  <w:marBottom w:val="0"/>
                                  <w:divBdr>
                                    <w:top w:val="none" w:sz="0" w:space="0" w:color="auto"/>
                                    <w:left w:val="none" w:sz="0" w:space="0" w:color="auto"/>
                                    <w:bottom w:val="none" w:sz="0" w:space="0" w:color="auto"/>
                                    <w:right w:val="none" w:sz="0" w:space="0" w:color="auto"/>
                                  </w:divBdr>
                                </w:div>
                                <w:div w:id="1022315142">
                                  <w:marLeft w:val="0"/>
                                  <w:marRight w:val="0"/>
                                  <w:marTop w:val="0"/>
                                  <w:marBottom w:val="0"/>
                                  <w:divBdr>
                                    <w:top w:val="none" w:sz="0" w:space="0" w:color="auto"/>
                                    <w:left w:val="none" w:sz="0" w:space="0" w:color="auto"/>
                                    <w:bottom w:val="none" w:sz="0" w:space="0" w:color="auto"/>
                                    <w:right w:val="none" w:sz="0" w:space="0" w:color="auto"/>
                                  </w:divBdr>
                                </w:div>
                                <w:div w:id="545677278">
                                  <w:marLeft w:val="0"/>
                                  <w:marRight w:val="0"/>
                                  <w:marTop w:val="0"/>
                                  <w:marBottom w:val="0"/>
                                  <w:divBdr>
                                    <w:top w:val="none" w:sz="0" w:space="0" w:color="auto"/>
                                    <w:left w:val="none" w:sz="0" w:space="0" w:color="auto"/>
                                    <w:bottom w:val="none" w:sz="0" w:space="0" w:color="auto"/>
                                    <w:right w:val="none" w:sz="0" w:space="0" w:color="auto"/>
                                  </w:divBdr>
                                </w:div>
                                <w:div w:id="1683243543">
                                  <w:marLeft w:val="0"/>
                                  <w:marRight w:val="0"/>
                                  <w:marTop w:val="0"/>
                                  <w:marBottom w:val="0"/>
                                  <w:divBdr>
                                    <w:top w:val="none" w:sz="0" w:space="0" w:color="auto"/>
                                    <w:left w:val="none" w:sz="0" w:space="0" w:color="auto"/>
                                    <w:bottom w:val="none" w:sz="0" w:space="0" w:color="auto"/>
                                    <w:right w:val="none" w:sz="0" w:space="0" w:color="auto"/>
                                  </w:divBdr>
                                </w:div>
                                <w:div w:id="381557443">
                                  <w:marLeft w:val="0"/>
                                  <w:marRight w:val="0"/>
                                  <w:marTop w:val="0"/>
                                  <w:marBottom w:val="0"/>
                                  <w:divBdr>
                                    <w:top w:val="none" w:sz="0" w:space="0" w:color="auto"/>
                                    <w:left w:val="none" w:sz="0" w:space="0" w:color="auto"/>
                                    <w:bottom w:val="none" w:sz="0" w:space="0" w:color="auto"/>
                                    <w:right w:val="none" w:sz="0" w:space="0" w:color="auto"/>
                                  </w:divBdr>
                                </w:div>
                                <w:div w:id="11496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609285">
      <w:bodyDiv w:val="1"/>
      <w:marLeft w:val="0"/>
      <w:marRight w:val="0"/>
      <w:marTop w:val="0"/>
      <w:marBottom w:val="0"/>
      <w:divBdr>
        <w:top w:val="none" w:sz="0" w:space="0" w:color="auto"/>
        <w:left w:val="none" w:sz="0" w:space="0" w:color="auto"/>
        <w:bottom w:val="none" w:sz="0" w:space="0" w:color="auto"/>
        <w:right w:val="none" w:sz="0" w:space="0" w:color="auto"/>
      </w:divBdr>
      <w:divsChild>
        <w:div w:id="531842031">
          <w:marLeft w:val="0"/>
          <w:marRight w:val="0"/>
          <w:marTop w:val="0"/>
          <w:marBottom w:val="0"/>
          <w:divBdr>
            <w:top w:val="none" w:sz="0" w:space="0" w:color="auto"/>
            <w:left w:val="none" w:sz="0" w:space="0" w:color="auto"/>
            <w:bottom w:val="none" w:sz="0" w:space="0" w:color="auto"/>
            <w:right w:val="none" w:sz="0" w:space="0" w:color="auto"/>
          </w:divBdr>
          <w:divsChild>
            <w:div w:id="686365335">
              <w:marLeft w:val="0"/>
              <w:marRight w:val="0"/>
              <w:marTop w:val="0"/>
              <w:marBottom w:val="0"/>
              <w:divBdr>
                <w:top w:val="none" w:sz="0" w:space="0" w:color="auto"/>
                <w:left w:val="none" w:sz="0" w:space="0" w:color="auto"/>
                <w:bottom w:val="none" w:sz="0" w:space="0" w:color="auto"/>
                <w:right w:val="none" w:sz="0" w:space="0" w:color="auto"/>
              </w:divBdr>
              <w:divsChild>
                <w:div w:id="1842314763">
                  <w:marLeft w:val="0"/>
                  <w:marRight w:val="0"/>
                  <w:marTop w:val="0"/>
                  <w:marBottom w:val="0"/>
                  <w:divBdr>
                    <w:top w:val="none" w:sz="0" w:space="0" w:color="auto"/>
                    <w:left w:val="none" w:sz="0" w:space="0" w:color="auto"/>
                    <w:bottom w:val="none" w:sz="0" w:space="0" w:color="auto"/>
                    <w:right w:val="none" w:sz="0" w:space="0" w:color="auto"/>
                  </w:divBdr>
                  <w:divsChild>
                    <w:div w:id="1351488202">
                      <w:marLeft w:val="0"/>
                      <w:marRight w:val="0"/>
                      <w:marTop w:val="0"/>
                      <w:marBottom w:val="1320"/>
                      <w:divBdr>
                        <w:top w:val="none" w:sz="0" w:space="0" w:color="auto"/>
                        <w:left w:val="none" w:sz="0" w:space="0" w:color="auto"/>
                        <w:bottom w:val="none" w:sz="0" w:space="0" w:color="auto"/>
                        <w:right w:val="none" w:sz="0" w:space="0" w:color="auto"/>
                      </w:divBdr>
                      <w:divsChild>
                        <w:div w:id="1579249624">
                          <w:marLeft w:val="0"/>
                          <w:marRight w:val="0"/>
                          <w:marTop w:val="0"/>
                          <w:marBottom w:val="0"/>
                          <w:divBdr>
                            <w:top w:val="none" w:sz="0" w:space="0" w:color="auto"/>
                            <w:left w:val="none" w:sz="0" w:space="0" w:color="auto"/>
                            <w:bottom w:val="none" w:sz="0" w:space="0" w:color="auto"/>
                            <w:right w:val="none" w:sz="0" w:space="0" w:color="auto"/>
                          </w:divBdr>
                          <w:divsChild>
                            <w:div w:id="219367999">
                              <w:marLeft w:val="0"/>
                              <w:marRight w:val="0"/>
                              <w:marTop w:val="0"/>
                              <w:marBottom w:val="0"/>
                              <w:divBdr>
                                <w:top w:val="none" w:sz="0" w:space="0" w:color="auto"/>
                                <w:left w:val="none" w:sz="0" w:space="0" w:color="auto"/>
                                <w:bottom w:val="none" w:sz="0" w:space="0" w:color="auto"/>
                                <w:right w:val="none" w:sz="0" w:space="0" w:color="auto"/>
                              </w:divBdr>
                              <w:divsChild>
                                <w:div w:id="1740441162">
                                  <w:marLeft w:val="0"/>
                                  <w:marRight w:val="0"/>
                                  <w:marTop w:val="0"/>
                                  <w:marBottom w:val="0"/>
                                  <w:divBdr>
                                    <w:top w:val="none" w:sz="0" w:space="0" w:color="auto"/>
                                    <w:left w:val="none" w:sz="0" w:space="0" w:color="auto"/>
                                    <w:bottom w:val="none" w:sz="0" w:space="0" w:color="auto"/>
                                    <w:right w:val="none" w:sz="0" w:space="0" w:color="auto"/>
                                  </w:divBdr>
                                </w:div>
                                <w:div w:id="1456411243">
                                  <w:marLeft w:val="0"/>
                                  <w:marRight w:val="0"/>
                                  <w:marTop w:val="0"/>
                                  <w:marBottom w:val="0"/>
                                  <w:divBdr>
                                    <w:top w:val="none" w:sz="0" w:space="0" w:color="auto"/>
                                    <w:left w:val="none" w:sz="0" w:space="0" w:color="auto"/>
                                    <w:bottom w:val="none" w:sz="0" w:space="0" w:color="auto"/>
                                    <w:right w:val="none" w:sz="0" w:space="0" w:color="auto"/>
                                  </w:divBdr>
                                </w:div>
                                <w:div w:id="812793952">
                                  <w:marLeft w:val="0"/>
                                  <w:marRight w:val="0"/>
                                  <w:marTop w:val="0"/>
                                  <w:marBottom w:val="0"/>
                                  <w:divBdr>
                                    <w:top w:val="none" w:sz="0" w:space="0" w:color="auto"/>
                                    <w:left w:val="none" w:sz="0" w:space="0" w:color="auto"/>
                                    <w:bottom w:val="none" w:sz="0" w:space="0" w:color="auto"/>
                                    <w:right w:val="none" w:sz="0" w:space="0" w:color="auto"/>
                                  </w:divBdr>
                                </w:div>
                                <w:div w:id="916134686">
                                  <w:marLeft w:val="0"/>
                                  <w:marRight w:val="0"/>
                                  <w:marTop w:val="0"/>
                                  <w:marBottom w:val="0"/>
                                  <w:divBdr>
                                    <w:top w:val="none" w:sz="0" w:space="0" w:color="auto"/>
                                    <w:left w:val="none" w:sz="0" w:space="0" w:color="auto"/>
                                    <w:bottom w:val="none" w:sz="0" w:space="0" w:color="auto"/>
                                    <w:right w:val="none" w:sz="0" w:space="0" w:color="auto"/>
                                  </w:divBdr>
                                </w:div>
                                <w:div w:id="1576862886">
                                  <w:marLeft w:val="0"/>
                                  <w:marRight w:val="0"/>
                                  <w:marTop w:val="0"/>
                                  <w:marBottom w:val="0"/>
                                  <w:divBdr>
                                    <w:top w:val="none" w:sz="0" w:space="0" w:color="auto"/>
                                    <w:left w:val="none" w:sz="0" w:space="0" w:color="auto"/>
                                    <w:bottom w:val="none" w:sz="0" w:space="0" w:color="auto"/>
                                    <w:right w:val="none" w:sz="0" w:space="0" w:color="auto"/>
                                  </w:divBdr>
                                </w:div>
                                <w:div w:id="1495143061">
                                  <w:marLeft w:val="0"/>
                                  <w:marRight w:val="0"/>
                                  <w:marTop w:val="0"/>
                                  <w:marBottom w:val="0"/>
                                  <w:divBdr>
                                    <w:top w:val="none" w:sz="0" w:space="0" w:color="auto"/>
                                    <w:left w:val="none" w:sz="0" w:space="0" w:color="auto"/>
                                    <w:bottom w:val="none" w:sz="0" w:space="0" w:color="auto"/>
                                    <w:right w:val="none" w:sz="0" w:space="0" w:color="auto"/>
                                  </w:divBdr>
                                </w:div>
                                <w:div w:id="2017608239">
                                  <w:marLeft w:val="0"/>
                                  <w:marRight w:val="0"/>
                                  <w:marTop w:val="0"/>
                                  <w:marBottom w:val="0"/>
                                  <w:divBdr>
                                    <w:top w:val="none" w:sz="0" w:space="0" w:color="auto"/>
                                    <w:left w:val="none" w:sz="0" w:space="0" w:color="auto"/>
                                    <w:bottom w:val="none" w:sz="0" w:space="0" w:color="auto"/>
                                    <w:right w:val="none" w:sz="0" w:space="0" w:color="auto"/>
                                  </w:divBdr>
                                </w:div>
                                <w:div w:id="301614765">
                                  <w:marLeft w:val="0"/>
                                  <w:marRight w:val="0"/>
                                  <w:marTop w:val="0"/>
                                  <w:marBottom w:val="0"/>
                                  <w:divBdr>
                                    <w:top w:val="none" w:sz="0" w:space="0" w:color="auto"/>
                                    <w:left w:val="none" w:sz="0" w:space="0" w:color="auto"/>
                                    <w:bottom w:val="none" w:sz="0" w:space="0" w:color="auto"/>
                                    <w:right w:val="none" w:sz="0" w:space="0" w:color="auto"/>
                                  </w:divBdr>
                                </w:div>
                                <w:div w:id="2020891532">
                                  <w:marLeft w:val="0"/>
                                  <w:marRight w:val="0"/>
                                  <w:marTop w:val="0"/>
                                  <w:marBottom w:val="0"/>
                                  <w:divBdr>
                                    <w:top w:val="none" w:sz="0" w:space="0" w:color="auto"/>
                                    <w:left w:val="none" w:sz="0" w:space="0" w:color="auto"/>
                                    <w:bottom w:val="none" w:sz="0" w:space="0" w:color="auto"/>
                                    <w:right w:val="none" w:sz="0" w:space="0" w:color="auto"/>
                                  </w:divBdr>
                                </w:div>
                                <w:div w:id="1035276966">
                                  <w:marLeft w:val="0"/>
                                  <w:marRight w:val="0"/>
                                  <w:marTop w:val="0"/>
                                  <w:marBottom w:val="0"/>
                                  <w:divBdr>
                                    <w:top w:val="none" w:sz="0" w:space="0" w:color="auto"/>
                                    <w:left w:val="none" w:sz="0" w:space="0" w:color="auto"/>
                                    <w:bottom w:val="none" w:sz="0" w:space="0" w:color="auto"/>
                                    <w:right w:val="none" w:sz="0" w:space="0" w:color="auto"/>
                                  </w:divBdr>
                                </w:div>
                                <w:div w:id="1842818005">
                                  <w:marLeft w:val="0"/>
                                  <w:marRight w:val="0"/>
                                  <w:marTop w:val="0"/>
                                  <w:marBottom w:val="0"/>
                                  <w:divBdr>
                                    <w:top w:val="none" w:sz="0" w:space="0" w:color="auto"/>
                                    <w:left w:val="none" w:sz="0" w:space="0" w:color="auto"/>
                                    <w:bottom w:val="none" w:sz="0" w:space="0" w:color="auto"/>
                                    <w:right w:val="none" w:sz="0" w:space="0" w:color="auto"/>
                                  </w:divBdr>
                                </w:div>
                                <w:div w:id="299655990">
                                  <w:marLeft w:val="0"/>
                                  <w:marRight w:val="0"/>
                                  <w:marTop w:val="0"/>
                                  <w:marBottom w:val="0"/>
                                  <w:divBdr>
                                    <w:top w:val="none" w:sz="0" w:space="0" w:color="auto"/>
                                    <w:left w:val="none" w:sz="0" w:space="0" w:color="auto"/>
                                    <w:bottom w:val="none" w:sz="0" w:space="0" w:color="auto"/>
                                    <w:right w:val="none" w:sz="0" w:space="0" w:color="auto"/>
                                  </w:divBdr>
                                </w:div>
                                <w:div w:id="868951038">
                                  <w:marLeft w:val="0"/>
                                  <w:marRight w:val="0"/>
                                  <w:marTop w:val="0"/>
                                  <w:marBottom w:val="0"/>
                                  <w:divBdr>
                                    <w:top w:val="none" w:sz="0" w:space="0" w:color="auto"/>
                                    <w:left w:val="none" w:sz="0" w:space="0" w:color="auto"/>
                                    <w:bottom w:val="none" w:sz="0" w:space="0" w:color="auto"/>
                                    <w:right w:val="none" w:sz="0" w:space="0" w:color="auto"/>
                                  </w:divBdr>
                                </w:div>
                                <w:div w:id="1382099880">
                                  <w:marLeft w:val="0"/>
                                  <w:marRight w:val="0"/>
                                  <w:marTop w:val="0"/>
                                  <w:marBottom w:val="0"/>
                                  <w:divBdr>
                                    <w:top w:val="none" w:sz="0" w:space="0" w:color="auto"/>
                                    <w:left w:val="none" w:sz="0" w:space="0" w:color="auto"/>
                                    <w:bottom w:val="none" w:sz="0" w:space="0" w:color="auto"/>
                                    <w:right w:val="none" w:sz="0" w:space="0" w:color="auto"/>
                                  </w:divBdr>
                                </w:div>
                                <w:div w:id="1642348461">
                                  <w:marLeft w:val="0"/>
                                  <w:marRight w:val="0"/>
                                  <w:marTop w:val="0"/>
                                  <w:marBottom w:val="0"/>
                                  <w:divBdr>
                                    <w:top w:val="none" w:sz="0" w:space="0" w:color="auto"/>
                                    <w:left w:val="none" w:sz="0" w:space="0" w:color="auto"/>
                                    <w:bottom w:val="none" w:sz="0" w:space="0" w:color="auto"/>
                                    <w:right w:val="none" w:sz="0" w:space="0" w:color="auto"/>
                                  </w:divBdr>
                                </w:div>
                                <w:div w:id="1777554953">
                                  <w:marLeft w:val="0"/>
                                  <w:marRight w:val="0"/>
                                  <w:marTop w:val="0"/>
                                  <w:marBottom w:val="0"/>
                                  <w:divBdr>
                                    <w:top w:val="none" w:sz="0" w:space="0" w:color="auto"/>
                                    <w:left w:val="none" w:sz="0" w:space="0" w:color="auto"/>
                                    <w:bottom w:val="none" w:sz="0" w:space="0" w:color="auto"/>
                                    <w:right w:val="none" w:sz="0" w:space="0" w:color="auto"/>
                                  </w:divBdr>
                                </w:div>
                                <w:div w:id="884949897">
                                  <w:marLeft w:val="0"/>
                                  <w:marRight w:val="0"/>
                                  <w:marTop w:val="0"/>
                                  <w:marBottom w:val="0"/>
                                  <w:divBdr>
                                    <w:top w:val="none" w:sz="0" w:space="0" w:color="auto"/>
                                    <w:left w:val="none" w:sz="0" w:space="0" w:color="auto"/>
                                    <w:bottom w:val="none" w:sz="0" w:space="0" w:color="auto"/>
                                    <w:right w:val="none" w:sz="0" w:space="0" w:color="auto"/>
                                  </w:divBdr>
                                </w:div>
                                <w:div w:id="1947691448">
                                  <w:marLeft w:val="0"/>
                                  <w:marRight w:val="0"/>
                                  <w:marTop w:val="0"/>
                                  <w:marBottom w:val="0"/>
                                  <w:divBdr>
                                    <w:top w:val="none" w:sz="0" w:space="0" w:color="auto"/>
                                    <w:left w:val="none" w:sz="0" w:space="0" w:color="auto"/>
                                    <w:bottom w:val="none" w:sz="0" w:space="0" w:color="auto"/>
                                    <w:right w:val="none" w:sz="0" w:space="0" w:color="auto"/>
                                  </w:divBdr>
                                </w:div>
                                <w:div w:id="1786079208">
                                  <w:marLeft w:val="0"/>
                                  <w:marRight w:val="0"/>
                                  <w:marTop w:val="0"/>
                                  <w:marBottom w:val="0"/>
                                  <w:divBdr>
                                    <w:top w:val="none" w:sz="0" w:space="0" w:color="auto"/>
                                    <w:left w:val="none" w:sz="0" w:space="0" w:color="auto"/>
                                    <w:bottom w:val="none" w:sz="0" w:space="0" w:color="auto"/>
                                    <w:right w:val="none" w:sz="0" w:space="0" w:color="auto"/>
                                  </w:divBdr>
                                </w:div>
                                <w:div w:id="1519848109">
                                  <w:marLeft w:val="0"/>
                                  <w:marRight w:val="0"/>
                                  <w:marTop w:val="0"/>
                                  <w:marBottom w:val="0"/>
                                  <w:divBdr>
                                    <w:top w:val="none" w:sz="0" w:space="0" w:color="auto"/>
                                    <w:left w:val="none" w:sz="0" w:space="0" w:color="auto"/>
                                    <w:bottom w:val="none" w:sz="0" w:space="0" w:color="auto"/>
                                    <w:right w:val="none" w:sz="0" w:space="0" w:color="auto"/>
                                  </w:divBdr>
                                </w:div>
                                <w:div w:id="365720087">
                                  <w:marLeft w:val="0"/>
                                  <w:marRight w:val="0"/>
                                  <w:marTop w:val="0"/>
                                  <w:marBottom w:val="0"/>
                                  <w:divBdr>
                                    <w:top w:val="none" w:sz="0" w:space="0" w:color="auto"/>
                                    <w:left w:val="none" w:sz="0" w:space="0" w:color="auto"/>
                                    <w:bottom w:val="none" w:sz="0" w:space="0" w:color="auto"/>
                                    <w:right w:val="none" w:sz="0" w:space="0" w:color="auto"/>
                                  </w:divBdr>
                                </w:div>
                                <w:div w:id="1571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003919">
      <w:bodyDiv w:val="1"/>
      <w:marLeft w:val="0"/>
      <w:marRight w:val="0"/>
      <w:marTop w:val="0"/>
      <w:marBottom w:val="0"/>
      <w:divBdr>
        <w:top w:val="none" w:sz="0" w:space="0" w:color="auto"/>
        <w:left w:val="none" w:sz="0" w:space="0" w:color="auto"/>
        <w:bottom w:val="none" w:sz="0" w:space="0" w:color="auto"/>
        <w:right w:val="none" w:sz="0" w:space="0" w:color="auto"/>
      </w:divBdr>
      <w:divsChild>
        <w:div w:id="1962372198">
          <w:marLeft w:val="0"/>
          <w:marRight w:val="0"/>
          <w:marTop w:val="0"/>
          <w:marBottom w:val="0"/>
          <w:divBdr>
            <w:top w:val="none" w:sz="0" w:space="0" w:color="auto"/>
            <w:left w:val="none" w:sz="0" w:space="0" w:color="auto"/>
            <w:bottom w:val="none" w:sz="0" w:space="0" w:color="auto"/>
            <w:right w:val="none" w:sz="0" w:space="0" w:color="auto"/>
          </w:divBdr>
          <w:divsChild>
            <w:div w:id="1323924308">
              <w:marLeft w:val="0"/>
              <w:marRight w:val="0"/>
              <w:marTop w:val="0"/>
              <w:marBottom w:val="0"/>
              <w:divBdr>
                <w:top w:val="none" w:sz="0" w:space="0" w:color="auto"/>
                <w:left w:val="none" w:sz="0" w:space="0" w:color="auto"/>
                <w:bottom w:val="none" w:sz="0" w:space="0" w:color="auto"/>
                <w:right w:val="none" w:sz="0" w:space="0" w:color="auto"/>
              </w:divBdr>
              <w:divsChild>
                <w:div w:id="1673216373">
                  <w:marLeft w:val="0"/>
                  <w:marRight w:val="0"/>
                  <w:marTop w:val="0"/>
                  <w:marBottom w:val="0"/>
                  <w:divBdr>
                    <w:top w:val="none" w:sz="0" w:space="0" w:color="auto"/>
                    <w:left w:val="none" w:sz="0" w:space="0" w:color="auto"/>
                    <w:bottom w:val="none" w:sz="0" w:space="0" w:color="auto"/>
                    <w:right w:val="none" w:sz="0" w:space="0" w:color="auto"/>
                  </w:divBdr>
                  <w:divsChild>
                    <w:div w:id="695885269">
                      <w:marLeft w:val="0"/>
                      <w:marRight w:val="0"/>
                      <w:marTop w:val="0"/>
                      <w:marBottom w:val="1320"/>
                      <w:divBdr>
                        <w:top w:val="none" w:sz="0" w:space="0" w:color="auto"/>
                        <w:left w:val="none" w:sz="0" w:space="0" w:color="auto"/>
                        <w:bottom w:val="none" w:sz="0" w:space="0" w:color="auto"/>
                        <w:right w:val="none" w:sz="0" w:space="0" w:color="auto"/>
                      </w:divBdr>
                      <w:divsChild>
                        <w:div w:id="611284034">
                          <w:marLeft w:val="0"/>
                          <w:marRight w:val="0"/>
                          <w:marTop w:val="0"/>
                          <w:marBottom w:val="0"/>
                          <w:divBdr>
                            <w:top w:val="none" w:sz="0" w:space="0" w:color="auto"/>
                            <w:left w:val="none" w:sz="0" w:space="0" w:color="auto"/>
                            <w:bottom w:val="none" w:sz="0" w:space="0" w:color="auto"/>
                            <w:right w:val="none" w:sz="0" w:space="0" w:color="auto"/>
                          </w:divBdr>
                          <w:divsChild>
                            <w:div w:id="1609504917">
                              <w:marLeft w:val="0"/>
                              <w:marRight w:val="0"/>
                              <w:marTop w:val="0"/>
                              <w:marBottom w:val="0"/>
                              <w:divBdr>
                                <w:top w:val="none" w:sz="0" w:space="0" w:color="auto"/>
                                <w:left w:val="none" w:sz="0" w:space="0" w:color="auto"/>
                                <w:bottom w:val="none" w:sz="0" w:space="0" w:color="auto"/>
                                <w:right w:val="none" w:sz="0" w:space="0" w:color="auto"/>
                              </w:divBdr>
                              <w:divsChild>
                                <w:div w:id="107286274">
                                  <w:marLeft w:val="0"/>
                                  <w:marRight w:val="0"/>
                                  <w:marTop w:val="0"/>
                                  <w:marBottom w:val="0"/>
                                  <w:divBdr>
                                    <w:top w:val="none" w:sz="0" w:space="0" w:color="auto"/>
                                    <w:left w:val="none" w:sz="0" w:space="0" w:color="auto"/>
                                    <w:bottom w:val="none" w:sz="0" w:space="0" w:color="auto"/>
                                    <w:right w:val="none" w:sz="0" w:space="0" w:color="auto"/>
                                  </w:divBdr>
                                </w:div>
                                <w:div w:id="1221094427">
                                  <w:marLeft w:val="0"/>
                                  <w:marRight w:val="0"/>
                                  <w:marTop w:val="0"/>
                                  <w:marBottom w:val="0"/>
                                  <w:divBdr>
                                    <w:top w:val="none" w:sz="0" w:space="0" w:color="auto"/>
                                    <w:left w:val="none" w:sz="0" w:space="0" w:color="auto"/>
                                    <w:bottom w:val="none" w:sz="0" w:space="0" w:color="auto"/>
                                    <w:right w:val="none" w:sz="0" w:space="0" w:color="auto"/>
                                  </w:divBdr>
                                </w:div>
                                <w:div w:id="1881018203">
                                  <w:marLeft w:val="0"/>
                                  <w:marRight w:val="0"/>
                                  <w:marTop w:val="0"/>
                                  <w:marBottom w:val="0"/>
                                  <w:divBdr>
                                    <w:top w:val="none" w:sz="0" w:space="0" w:color="auto"/>
                                    <w:left w:val="none" w:sz="0" w:space="0" w:color="auto"/>
                                    <w:bottom w:val="none" w:sz="0" w:space="0" w:color="auto"/>
                                    <w:right w:val="none" w:sz="0" w:space="0" w:color="auto"/>
                                  </w:divBdr>
                                </w:div>
                                <w:div w:id="477960139">
                                  <w:marLeft w:val="0"/>
                                  <w:marRight w:val="0"/>
                                  <w:marTop w:val="0"/>
                                  <w:marBottom w:val="0"/>
                                  <w:divBdr>
                                    <w:top w:val="none" w:sz="0" w:space="0" w:color="auto"/>
                                    <w:left w:val="none" w:sz="0" w:space="0" w:color="auto"/>
                                    <w:bottom w:val="none" w:sz="0" w:space="0" w:color="auto"/>
                                    <w:right w:val="none" w:sz="0" w:space="0" w:color="auto"/>
                                  </w:divBdr>
                                </w:div>
                                <w:div w:id="1758091487">
                                  <w:marLeft w:val="0"/>
                                  <w:marRight w:val="0"/>
                                  <w:marTop w:val="0"/>
                                  <w:marBottom w:val="0"/>
                                  <w:divBdr>
                                    <w:top w:val="none" w:sz="0" w:space="0" w:color="auto"/>
                                    <w:left w:val="none" w:sz="0" w:space="0" w:color="auto"/>
                                    <w:bottom w:val="none" w:sz="0" w:space="0" w:color="auto"/>
                                    <w:right w:val="none" w:sz="0" w:space="0" w:color="auto"/>
                                  </w:divBdr>
                                </w:div>
                                <w:div w:id="387071121">
                                  <w:marLeft w:val="0"/>
                                  <w:marRight w:val="0"/>
                                  <w:marTop w:val="0"/>
                                  <w:marBottom w:val="0"/>
                                  <w:divBdr>
                                    <w:top w:val="none" w:sz="0" w:space="0" w:color="auto"/>
                                    <w:left w:val="none" w:sz="0" w:space="0" w:color="auto"/>
                                    <w:bottom w:val="none" w:sz="0" w:space="0" w:color="auto"/>
                                    <w:right w:val="none" w:sz="0" w:space="0" w:color="auto"/>
                                  </w:divBdr>
                                </w:div>
                                <w:div w:id="818116243">
                                  <w:marLeft w:val="0"/>
                                  <w:marRight w:val="0"/>
                                  <w:marTop w:val="0"/>
                                  <w:marBottom w:val="0"/>
                                  <w:divBdr>
                                    <w:top w:val="none" w:sz="0" w:space="0" w:color="auto"/>
                                    <w:left w:val="none" w:sz="0" w:space="0" w:color="auto"/>
                                    <w:bottom w:val="none" w:sz="0" w:space="0" w:color="auto"/>
                                    <w:right w:val="none" w:sz="0" w:space="0" w:color="auto"/>
                                  </w:divBdr>
                                </w:div>
                                <w:div w:id="153450314">
                                  <w:marLeft w:val="0"/>
                                  <w:marRight w:val="0"/>
                                  <w:marTop w:val="0"/>
                                  <w:marBottom w:val="0"/>
                                  <w:divBdr>
                                    <w:top w:val="none" w:sz="0" w:space="0" w:color="auto"/>
                                    <w:left w:val="none" w:sz="0" w:space="0" w:color="auto"/>
                                    <w:bottom w:val="none" w:sz="0" w:space="0" w:color="auto"/>
                                    <w:right w:val="none" w:sz="0" w:space="0" w:color="auto"/>
                                  </w:divBdr>
                                </w:div>
                                <w:div w:id="158155295">
                                  <w:marLeft w:val="0"/>
                                  <w:marRight w:val="0"/>
                                  <w:marTop w:val="0"/>
                                  <w:marBottom w:val="0"/>
                                  <w:divBdr>
                                    <w:top w:val="none" w:sz="0" w:space="0" w:color="auto"/>
                                    <w:left w:val="none" w:sz="0" w:space="0" w:color="auto"/>
                                    <w:bottom w:val="none" w:sz="0" w:space="0" w:color="auto"/>
                                    <w:right w:val="none" w:sz="0" w:space="0" w:color="auto"/>
                                  </w:divBdr>
                                </w:div>
                                <w:div w:id="828639061">
                                  <w:marLeft w:val="0"/>
                                  <w:marRight w:val="0"/>
                                  <w:marTop w:val="0"/>
                                  <w:marBottom w:val="0"/>
                                  <w:divBdr>
                                    <w:top w:val="none" w:sz="0" w:space="0" w:color="auto"/>
                                    <w:left w:val="none" w:sz="0" w:space="0" w:color="auto"/>
                                    <w:bottom w:val="none" w:sz="0" w:space="0" w:color="auto"/>
                                    <w:right w:val="none" w:sz="0" w:space="0" w:color="auto"/>
                                  </w:divBdr>
                                </w:div>
                                <w:div w:id="1555851881">
                                  <w:marLeft w:val="0"/>
                                  <w:marRight w:val="0"/>
                                  <w:marTop w:val="0"/>
                                  <w:marBottom w:val="0"/>
                                  <w:divBdr>
                                    <w:top w:val="none" w:sz="0" w:space="0" w:color="auto"/>
                                    <w:left w:val="none" w:sz="0" w:space="0" w:color="auto"/>
                                    <w:bottom w:val="none" w:sz="0" w:space="0" w:color="auto"/>
                                    <w:right w:val="none" w:sz="0" w:space="0" w:color="auto"/>
                                  </w:divBdr>
                                </w:div>
                                <w:div w:id="1457219463">
                                  <w:marLeft w:val="0"/>
                                  <w:marRight w:val="0"/>
                                  <w:marTop w:val="0"/>
                                  <w:marBottom w:val="0"/>
                                  <w:divBdr>
                                    <w:top w:val="none" w:sz="0" w:space="0" w:color="auto"/>
                                    <w:left w:val="none" w:sz="0" w:space="0" w:color="auto"/>
                                    <w:bottom w:val="none" w:sz="0" w:space="0" w:color="auto"/>
                                    <w:right w:val="none" w:sz="0" w:space="0" w:color="auto"/>
                                  </w:divBdr>
                                </w:div>
                                <w:div w:id="1007293557">
                                  <w:marLeft w:val="0"/>
                                  <w:marRight w:val="0"/>
                                  <w:marTop w:val="0"/>
                                  <w:marBottom w:val="0"/>
                                  <w:divBdr>
                                    <w:top w:val="none" w:sz="0" w:space="0" w:color="auto"/>
                                    <w:left w:val="none" w:sz="0" w:space="0" w:color="auto"/>
                                    <w:bottom w:val="none" w:sz="0" w:space="0" w:color="auto"/>
                                    <w:right w:val="none" w:sz="0" w:space="0" w:color="auto"/>
                                  </w:divBdr>
                                </w:div>
                                <w:div w:id="1651329329">
                                  <w:marLeft w:val="0"/>
                                  <w:marRight w:val="0"/>
                                  <w:marTop w:val="0"/>
                                  <w:marBottom w:val="0"/>
                                  <w:divBdr>
                                    <w:top w:val="none" w:sz="0" w:space="0" w:color="auto"/>
                                    <w:left w:val="none" w:sz="0" w:space="0" w:color="auto"/>
                                    <w:bottom w:val="none" w:sz="0" w:space="0" w:color="auto"/>
                                    <w:right w:val="none" w:sz="0" w:space="0" w:color="auto"/>
                                  </w:divBdr>
                                </w:div>
                                <w:div w:id="1789273465">
                                  <w:marLeft w:val="0"/>
                                  <w:marRight w:val="0"/>
                                  <w:marTop w:val="0"/>
                                  <w:marBottom w:val="0"/>
                                  <w:divBdr>
                                    <w:top w:val="none" w:sz="0" w:space="0" w:color="auto"/>
                                    <w:left w:val="none" w:sz="0" w:space="0" w:color="auto"/>
                                    <w:bottom w:val="none" w:sz="0" w:space="0" w:color="auto"/>
                                    <w:right w:val="none" w:sz="0" w:space="0" w:color="auto"/>
                                  </w:divBdr>
                                </w:div>
                                <w:div w:id="802161220">
                                  <w:marLeft w:val="0"/>
                                  <w:marRight w:val="0"/>
                                  <w:marTop w:val="0"/>
                                  <w:marBottom w:val="0"/>
                                  <w:divBdr>
                                    <w:top w:val="none" w:sz="0" w:space="0" w:color="auto"/>
                                    <w:left w:val="none" w:sz="0" w:space="0" w:color="auto"/>
                                    <w:bottom w:val="none" w:sz="0" w:space="0" w:color="auto"/>
                                    <w:right w:val="none" w:sz="0" w:space="0" w:color="auto"/>
                                  </w:divBdr>
                                </w:div>
                                <w:div w:id="1921597047">
                                  <w:marLeft w:val="0"/>
                                  <w:marRight w:val="0"/>
                                  <w:marTop w:val="0"/>
                                  <w:marBottom w:val="0"/>
                                  <w:divBdr>
                                    <w:top w:val="none" w:sz="0" w:space="0" w:color="auto"/>
                                    <w:left w:val="none" w:sz="0" w:space="0" w:color="auto"/>
                                    <w:bottom w:val="none" w:sz="0" w:space="0" w:color="auto"/>
                                    <w:right w:val="none" w:sz="0" w:space="0" w:color="auto"/>
                                  </w:divBdr>
                                </w:div>
                                <w:div w:id="208171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97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pcusey.sc"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evaluation.org/ethicalguidelines"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eb.undp.org/evaluation/documents/guidance/GEF/UNDP-GEF-TE-Guide.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www.thegef.org/gef/sites/thegef.org/files/documents/M2_ROtI%20Handbook.pdf" TargetMode="External"/><Relationship Id="rId1" Type="http://schemas.openxmlformats.org/officeDocument/2006/relationships/hyperlink" Target="http://www.undp.org/evaluation/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ED138-8128-443D-84BD-C17BF4DEB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5233</Words>
  <Characters>29830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Fox</dc:creator>
  <cp:lastModifiedBy>Roland Mr. Alcindor</cp:lastModifiedBy>
  <cp:revision>2</cp:revision>
  <dcterms:created xsi:type="dcterms:W3CDTF">2016-08-08T10:07:00Z</dcterms:created>
  <dcterms:modified xsi:type="dcterms:W3CDTF">2016-08-08T10:07:00Z</dcterms:modified>
</cp:coreProperties>
</file>