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F53A" w14:textId="77777777" w:rsidR="00396D5F" w:rsidRDefault="00C9594B">
      <w:pPr>
        <w:pStyle w:val="1"/>
        <w:jc w:val="center"/>
        <w:rPr>
          <w:b/>
          <w:sz w:val="20"/>
          <w:szCs w:val="20"/>
        </w:rPr>
      </w:pPr>
      <w:r>
        <w:rPr>
          <w:b/>
          <w:sz w:val="20"/>
          <w:szCs w:val="20"/>
        </w:rPr>
        <w:t xml:space="preserve">UNDP Management Response </w:t>
      </w:r>
    </w:p>
    <w:p w14:paraId="62E09C64" w14:textId="77777777" w:rsidR="00670329" w:rsidRDefault="00670329">
      <w:pPr>
        <w:pStyle w:val="1"/>
        <w:jc w:val="center"/>
        <w:rPr>
          <w:sz w:val="20"/>
          <w:szCs w:val="20"/>
        </w:rPr>
      </w:pPr>
    </w:p>
    <w:p w14:paraId="5DDC9EDD" w14:textId="77777777" w:rsidR="00396D5F" w:rsidRDefault="00C9594B">
      <w:pPr>
        <w:pStyle w:val="1"/>
        <w:jc w:val="center"/>
        <w:rPr>
          <w:sz w:val="20"/>
          <w:szCs w:val="20"/>
        </w:rPr>
      </w:pPr>
      <w:r>
        <w:rPr>
          <w:b/>
          <w:sz w:val="20"/>
          <w:szCs w:val="20"/>
        </w:rPr>
        <w:t>[</w:t>
      </w:r>
      <w:r w:rsidR="00134596">
        <w:rPr>
          <w:rFonts w:hint="eastAsia"/>
          <w:b/>
          <w:sz w:val="20"/>
          <w:szCs w:val="20"/>
        </w:rPr>
        <w:t>Strengthening the Protected Area System in the Qilian Mounta</w:t>
      </w:r>
      <w:r w:rsidR="000541E9">
        <w:rPr>
          <w:rFonts w:hint="eastAsia"/>
          <w:b/>
          <w:sz w:val="20"/>
          <w:szCs w:val="20"/>
        </w:rPr>
        <w:t>i</w:t>
      </w:r>
      <w:r w:rsidR="00134596">
        <w:rPr>
          <w:rFonts w:hint="eastAsia"/>
          <w:b/>
          <w:sz w:val="20"/>
          <w:szCs w:val="20"/>
        </w:rPr>
        <w:t>n-Qinghai Lake Landscape Project</w:t>
      </w:r>
      <w:r>
        <w:rPr>
          <w:b/>
          <w:sz w:val="20"/>
          <w:szCs w:val="20"/>
        </w:rPr>
        <w:t>] Mid Term Review</w:t>
      </w:r>
    </w:p>
    <w:p w14:paraId="73C76BC2" w14:textId="77777777" w:rsidR="00396D5F" w:rsidRPr="00625E67" w:rsidRDefault="00C9594B">
      <w:pPr>
        <w:pStyle w:val="1"/>
        <w:widowControl w:val="0"/>
        <w:jc w:val="center"/>
        <w:rPr>
          <w:sz w:val="20"/>
          <w:szCs w:val="20"/>
        </w:rPr>
      </w:pPr>
      <w:r w:rsidRPr="00625E67">
        <w:rPr>
          <w:sz w:val="20"/>
          <w:szCs w:val="20"/>
        </w:rPr>
        <w:t>Date:</w:t>
      </w:r>
      <w:r w:rsidR="007B3E98" w:rsidRPr="00625E67">
        <w:rPr>
          <w:rFonts w:hint="eastAsia"/>
          <w:sz w:val="20"/>
          <w:szCs w:val="20"/>
        </w:rPr>
        <w:t xml:space="preserve"> </w:t>
      </w:r>
      <w:r w:rsidR="00625E67" w:rsidRPr="00625E67">
        <w:rPr>
          <w:rFonts w:hint="eastAsia"/>
          <w:sz w:val="20"/>
          <w:szCs w:val="20"/>
        </w:rPr>
        <w:t>2021 Nov 19</w:t>
      </w:r>
    </w:p>
    <w:p w14:paraId="447DEBC2" w14:textId="77777777" w:rsidR="00396D5F" w:rsidRPr="007B3E98" w:rsidRDefault="00C9594B">
      <w:pPr>
        <w:pStyle w:val="1"/>
        <w:widowControl w:val="0"/>
        <w:rPr>
          <w:rFonts w:ascii="Calibri" w:hAnsi="Calibri" w:cs="Calibri"/>
          <w:sz w:val="22"/>
          <w:szCs w:val="22"/>
        </w:rPr>
      </w:pPr>
      <w:r>
        <w:rPr>
          <w:rFonts w:ascii="Calibri" w:eastAsia="Calibri" w:hAnsi="Calibri" w:cs="Calibri"/>
          <w:sz w:val="22"/>
          <w:szCs w:val="22"/>
        </w:rPr>
        <w:t xml:space="preserve">UNDP PIMS ID: </w:t>
      </w:r>
      <w:r w:rsidR="007B3E98">
        <w:rPr>
          <w:rFonts w:ascii="Calibri" w:hAnsi="Calibri" w:cs="Calibri" w:hint="eastAsia"/>
          <w:sz w:val="22"/>
          <w:szCs w:val="22"/>
        </w:rPr>
        <w:t>5690</w:t>
      </w:r>
    </w:p>
    <w:p w14:paraId="2DCA5C1A" w14:textId="77777777" w:rsidR="00396D5F" w:rsidRPr="007B3E98" w:rsidRDefault="00C9594B">
      <w:pPr>
        <w:pStyle w:val="1"/>
        <w:widowControl w:val="0"/>
        <w:rPr>
          <w:rFonts w:ascii="Calibri" w:hAnsi="Calibri" w:cs="Calibri"/>
          <w:sz w:val="22"/>
          <w:szCs w:val="22"/>
        </w:rPr>
      </w:pPr>
      <w:r>
        <w:rPr>
          <w:rFonts w:ascii="Calibri" w:eastAsia="Calibri" w:hAnsi="Calibri" w:cs="Calibri"/>
          <w:sz w:val="22"/>
          <w:szCs w:val="22"/>
        </w:rPr>
        <w:t>GEF ID:</w:t>
      </w:r>
      <w:r w:rsidR="001629CA">
        <w:rPr>
          <w:rFonts w:ascii="Calibri" w:hAnsi="Calibri" w:cs="Calibri" w:hint="eastAsia"/>
          <w:sz w:val="22"/>
          <w:szCs w:val="22"/>
        </w:rPr>
        <w:t xml:space="preserve"> </w:t>
      </w:r>
      <w:r w:rsidR="007B3E98">
        <w:rPr>
          <w:rFonts w:ascii="Calibri" w:hAnsi="Calibri" w:cs="Calibri" w:hint="eastAsia"/>
          <w:sz w:val="22"/>
          <w:szCs w:val="22"/>
        </w:rPr>
        <w:t>9464</w:t>
      </w:r>
    </w:p>
    <w:p w14:paraId="473C1721" w14:textId="77777777" w:rsidR="00396D5F" w:rsidRPr="007B3E98" w:rsidRDefault="00C9594B">
      <w:pPr>
        <w:pStyle w:val="1"/>
        <w:widowControl w:val="0"/>
        <w:rPr>
          <w:rFonts w:ascii="Calibri" w:hAnsi="Calibri" w:cs="Calibri"/>
          <w:sz w:val="22"/>
          <w:szCs w:val="22"/>
        </w:rPr>
      </w:pPr>
      <w:r>
        <w:rPr>
          <w:rFonts w:ascii="Calibri" w:eastAsia="Calibri" w:hAnsi="Calibri" w:cs="Calibri"/>
          <w:sz w:val="22"/>
          <w:szCs w:val="22"/>
        </w:rPr>
        <w:t xml:space="preserve">MTR Completion Date: </w:t>
      </w:r>
      <w:r w:rsidR="001629CA">
        <w:rPr>
          <w:rFonts w:ascii="Calibri" w:hAnsi="Calibri" w:cs="Calibri" w:hint="eastAsia"/>
          <w:sz w:val="22"/>
          <w:szCs w:val="22"/>
        </w:rPr>
        <w:t>November 2021</w:t>
      </w:r>
    </w:p>
    <w:p w14:paraId="675023FA" w14:textId="77777777" w:rsidR="00396D5F" w:rsidRDefault="00396D5F">
      <w:pPr>
        <w:pStyle w:val="1"/>
        <w:jc w:val="center"/>
        <w:rPr>
          <w:sz w:val="20"/>
          <w:szCs w:val="20"/>
        </w:rPr>
      </w:pPr>
    </w:p>
    <w:p w14:paraId="0881299B" w14:textId="77777777" w:rsidR="00396D5F" w:rsidRDefault="00C9594B">
      <w:pPr>
        <w:pStyle w:val="1"/>
        <w:tabs>
          <w:tab w:val="left" w:pos="4320"/>
          <w:tab w:val="left" w:pos="7200"/>
        </w:tabs>
        <w:rPr>
          <w:sz w:val="20"/>
          <w:szCs w:val="20"/>
        </w:rPr>
      </w:pPr>
      <w:r>
        <w:rPr>
          <w:sz w:val="20"/>
          <w:szCs w:val="20"/>
        </w:rPr>
        <w:t xml:space="preserve">Prepared </w:t>
      </w:r>
      <w:proofErr w:type="gramStart"/>
      <w:r>
        <w:rPr>
          <w:sz w:val="20"/>
          <w:szCs w:val="20"/>
        </w:rPr>
        <w:t>by:</w:t>
      </w:r>
      <w:proofErr w:type="gramEnd"/>
      <w:r>
        <w:rPr>
          <w:sz w:val="20"/>
          <w:szCs w:val="20"/>
        </w:rPr>
        <w:t xml:space="preserve">  </w:t>
      </w:r>
      <w:r w:rsidR="00A77689">
        <w:rPr>
          <w:rFonts w:hint="eastAsia"/>
          <w:sz w:val="20"/>
          <w:szCs w:val="20"/>
        </w:rPr>
        <w:t xml:space="preserve">Li Qian </w:t>
      </w:r>
      <w:r>
        <w:rPr>
          <w:sz w:val="20"/>
          <w:szCs w:val="20"/>
        </w:rPr>
        <w:tab/>
        <w:t xml:space="preserve">Position: </w:t>
      </w:r>
      <w:r w:rsidR="00A77689">
        <w:rPr>
          <w:rFonts w:hint="eastAsia"/>
          <w:sz w:val="20"/>
          <w:szCs w:val="20"/>
        </w:rPr>
        <w:t xml:space="preserve"> Project Manager</w:t>
      </w:r>
      <w:r>
        <w:rPr>
          <w:sz w:val="20"/>
          <w:szCs w:val="20"/>
        </w:rPr>
        <w:tab/>
      </w:r>
      <w:r>
        <w:rPr>
          <w:sz w:val="20"/>
          <w:szCs w:val="20"/>
        </w:rPr>
        <w:tab/>
        <w:t xml:space="preserve">Unit/Bureau: </w:t>
      </w:r>
      <w:r w:rsidR="00A77689">
        <w:rPr>
          <w:rFonts w:hint="eastAsia"/>
          <w:sz w:val="20"/>
          <w:szCs w:val="20"/>
        </w:rPr>
        <w:t xml:space="preserve"> Project Management Office</w:t>
      </w:r>
    </w:p>
    <w:p w14:paraId="5E25D57B" w14:textId="77777777" w:rsidR="00396D5F" w:rsidRDefault="00C9594B">
      <w:pPr>
        <w:pStyle w:val="1"/>
        <w:tabs>
          <w:tab w:val="left" w:pos="4320"/>
          <w:tab w:val="left" w:pos="7200"/>
        </w:tabs>
        <w:rPr>
          <w:sz w:val="20"/>
          <w:szCs w:val="20"/>
        </w:rPr>
      </w:pPr>
      <w:r>
        <w:rPr>
          <w:sz w:val="20"/>
          <w:szCs w:val="20"/>
        </w:rPr>
        <w:t xml:space="preserve">Cleared by: </w:t>
      </w:r>
      <w:r>
        <w:rPr>
          <w:sz w:val="20"/>
          <w:szCs w:val="20"/>
        </w:rPr>
        <w:tab/>
        <w:t xml:space="preserve">Position: </w:t>
      </w:r>
      <w:r>
        <w:rPr>
          <w:sz w:val="20"/>
          <w:szCs w:val="20"/>
        </w:rPr>
        <w:tab/>
      </w:r>
      <w:r>
        <w:rPr>
          <w:sz w:val="20"/>
          <w:szCs w:val="20"/>
        </w:rPr>
        <w:tab/>
        <w:t xml:space="preserve">Unit/Bureau: </w:t>
      </w:r>
    </w:p>
    <w:p w14:paraId="6C7BB609" w14:textId="77777777" w:rsidR="00396D5F" w:rsidRDefault="00C9594B">
      <w:pPr>
        <w:pStyle w:val="1"/>
        <w:tabs>
          <w:tab w:val="left" w:pos="4320"/>
          <w:tab w:val="left" w:pos="7200"/>
        </w:tabs>
        <w:rPr>
          <w:sz w:val="20"/>
          <w:szCs w:val="20"/>
        </w:rPr>
      </w:pPr>
      <w:r>
        <w:rPr>
          <w:sz w:val="20"/>
          <w:szCs w:val="20"/>
        </w:rPr>
        <w:t>Input into and update in ERC:</w:t>
      </w:r>
      <w:r>
        <w:rPr>
          <w:sz w:val="20"/>
          <w:szCs w:val="20"/>
        </w:rPr>
        <w:tab/>
        <w:t>Position:</w:t>
      </w:r>
      <w:r>
        <w:rPr>
          <w:sz w:val="20"/>
          <w:szCs w:val="20"/>
        </w:rPr>
        <w:tab/>
      </w:r>
      <w:r>
        <w:rPr>
          <w:sz w:val="20"/>
          <w:szCs w:val="20"/>
        </w:rPr>
        <w:tab/>
        <w:t>Unit/Bureau:</w:t>
      </w:r>
    </w:p>
    <w:p w14:paraId="610355C1" w14:textId="77777777" w:rsidR="00396D5F" w:rsidRDefault="008C4E4C">
      <w:pPr>
        <w:pStyle w:val="1"/>
        <w:rPr>
          <w:sz w:val="20"/>
          <w:szCs w:val="20"/>
        </w:rPr>
      </w:pPr>
      <w:r>
        <w:rPr>
          <w:noProof/>
        </w:rPr>
        <w:pict w14:anchorId="5F4397B5">
          <v:rect id="Rectangle 2" o:spid="_x0000_s1026" style="position:absolute;margin-left:-9.2pt;margin-top:1.5pt;width:666pt;height:165.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">
            <v:stroke startarrowwidth="narrow" startarrowlength="short" endarrowwidth="narrow" endarrowlength="short"/>
            <v:textbox inset="2.53958mm,1.2694mm,2.53958mm,1.2694mm">
              <w:txbxContent>
                <w:p w14:paraId="0FAC29F1" w14:textId="77777777" w:rsidR="00702C46" w:rsidRDefault="00020138">
                  <w:pPr>
                    <w:jc w:val="left"/>
                    <w:textDirection w:val="btLr"/>
                    <w:rPr>
                      <w:rFonts w:ascii="Arial" w:eastAsia="Arial" w:hAnsi="Arial" w:cs="Arial"/>
                      <w:b/>
                      <w:color w:val="000000"/>
                      <w:sz w:val="20"/>
                    </w:rPr>
                  </w:pPr>
                  <w:r>
                    <w:rPr>
                      <w:rFonts w:ascii="Arial" w:eastAsia="Arial" w:hAnsi="Arial" w:cs="Arial"/>
                      <w:b/>
                      <w:color w:val="000000"/>
                      <w:sz w:val="20"/>
                    </w:rPr>
                    <w:t xml:space="preserve">Overall comments: </w:t>
                  </w:r>
                </w:p>
                <w:p w14:paraId="5AD1B341" w14:textId="77777777" w:rsidR="00143FA9" w:rsidRPr="00143FA9" w:rsidRDefault="00143FA9">
                  <w:pPr>
                    <w:jc w:val="left"/>
                    <w:textDirection w:val="btLr"/>
                  </w:pPr>
                  <w:r>
                    <w:t>T</w:t>
                  </w:r>
                  <w:r>
                    <w:rPr>
                      <w:rFonts w:hint="eastAsia"/>
                    </w:rPr>
                    <w:t>he project fully agree</w:t>
                  </w:r>
                  <w:r w:rsidR="00303EBB">
                    <w:rPr>
                      <w:rFonts w:hint="eastAsia"/>
                    </w:rPr>
                    <w:t>s</w:t>
                  </w:r>
                  <w:r>
                    <w:rPr>
                      <w:rFonts w:hint="eastAsia"/>
                    </w:rPr>
                    <w:t xml:space="preserve"> </w:t>
                  </w:r>
                  <w:r w:rsidR="00303EBB">
                    <w:rPr>
                      <w:rFonts w:hint="eastAsia"/>
                    </w:rPr>
                    <w:t xml:space="preserve">the results of the MTR and accepts </w:t>
                  </w:r>
                  <w:r w:rsidR="00B30CB6">
                    <w:rPr>
                      <w:rFonts w:hint="eastAsia"/>
                    </w:rPr>
                    <w:t xml:space="preserve">recommendations MTR </w:t>
                  </w:r>
                  <w:r>
                    <w:rPr>
                      <w:rFonts w:hint="eastAsia"/>
                    </w:rPr>
                    <w:t xml:space="preserve">made. </w:t>
                  </w:r>
                  <w:r w:rsidR="00767D17">
                    <w:rPr>
                      <w:rFonts w:hint="eastAsia"/>
                    </w:rPr>
                    <w:t>It</w:t>
                  </w:r>
                  <w:r w:rsidR="00767D17">
                    <w:t xml:space="preserve"> is very helpful to </w:t>
                  </w:r>
                  <w:r w:rsidR="00767D17">
                    <w:rPr>
                      <w:rFonts w:hint="eastAsia"/>
                    </w:rPr>
                    <w:t>review the first half implementation of the project, to identify the good process as well as weakness and issues</w:t>
                  </w:r>
                  <w:r w:rsidR="00EB2D38">
                    <w:rPr>
                      <w:rFonts w:hint="eastAsia"/>
                    </w:rPr>
                    <w:t xml:space="preserve"> that need to be improved and tackled</w:t>
                  </w:r>
                  <w:r w:rsidR="00767D17">
                    <w:rPr>
                      <w:rFonts w:hint="eastAsia"/>
                    </w:rPr>
                    <w:t xml:space="preserve">. </w:t>
                  </w:r>
                  <w:r w:rsidR="00C563CE">
                    <w:rPr>
                      <w:rFonts w:hint="eastAsia"/>
                    </w:rPr>
                    <w:t>For the par</w:t>
                  </w:r>
                  <w:r w:rsidR="0011143B">
                    <w:rPr>
                      <w:rFonts w:hint="eastAsia"/>
                    </w:rPr>
                    <w:t>t</w:t>
                  </w:r>
                  <w:r w:rsidR="00C563CE">
                    <w:rPr>
                      <w:rFonts w:hint="eastAsia"/>
                    </w:rPr>
                    <w:t xml:space="preserve"> of strengths, </w:t>
                  </w:r>
                  <w:r w:rsidR="00E968FE">
                    <w:rPr>
                      <w:rFonts w:hint="eastAsia"/>
                    </w:rPr>
                    <w:t xml:space="preserve">the project will keep </w:t>
                  </w:r>
                  <w:r w:rsidR="00E968FE">
                    <w:t>working</w:t>
                  </w:r>
                  <w:r w:rsidR="00E968FE">
                    <w:rPr>
                      <w:rFonts w:hint="eastAsia"/>
                    </w:rPr>
                    <w:t xml:space="preserve"> on </w:t>
                  </w:r>
                  <w:r w:rsidR="00AE3798">
                    <w:rPr>
                      <w:rFonts w:hint="eastAsia"/>
                    </w:rPr>
                    <w:t>them</w:t>
                  </w:r>
                  <w:r w:rsidR="00767D17">
                    <w:rPr>
                      <w:rFonts w:hint="eastAsia"/>
                    </w:rPr>
                    <w:t xml:space="preserve"> and strive to achieve</w:t>
                  </w:r>
                  <w:r w:rsidR="00E968FE">
                    <w:rPr>
                      <w:rFonts w:hint="eastAsia"/>
                    </w:rPr>
                    <w:t xml:space="preserve"> </w:t>
                  </w:r>
                  <w:r w:rsidR="00AE3798">
                    <w:rPr>
                      <w:rFonts w:hint="eastAsia"/>
                    </w:rPr>
                    <w:t xml:space="preserve">a more </w:t>
                  </w:r>
                  <w:r w:rsidR="00AE3798">
                    <w:t>prosperous</w:t>
                  </w:r>
                  <w:r w:rsidR="00AE3798">
                    <w:rPr>
                      <w:rFonts w:hint="eastAsia"/>
                    </w:rPr>
                    <w:t xml:space="preserve"> development in the coming two years</w:t>
                  </w:r>
                  <w:r w:rsidR="0011143B">
                    <w:rPr>
                      <w:rFonts w:hint="eastAsia"/>
                    </w:rPr>
                    <w:t>; for the part of weakness</w:t>
                  </w:r>
                  <w:r w:rsidR="00012FC2">
                    <w:rPr>
                      <w:rFonts w:hint="eastAsia"/>
                    </w:rPr>
                    <w:t xml:space="preserve">, the project will </w:t>
                  </w:r>
                  <w:r w:rsidR="007A0DE3">
                    <w:rPr>
                      <w:rFonts w:hint="eastAsia"/>
                    </w:rPr>
                    <w:t xml:space="preserve">follow the recommendations made by the MTR team and </w:t>
                  </w:r>
                  <w:r w:rsidR="00012FC2">
                    <w:rPr>
                      <w:rFonts w:hint="eastAsia"/>
                    </w:rPr>
                    <w:t>take</w:t>
                  </w:r>
                  <w:r w:rsidR="0011143B">
                    <w:rPr>
                      <w:rFonts w:hint="eastAsia"/>
                    </w:rPr>
                    <w:t xml:space="preserve"> concrete measure</w:t>
                  </w:r>
                  <w:r w:rsidR="007A0DE3">
                    <w:rPr>
                      <w:rFonts w:hint="eastAsia"/>
                    </w:rPr>
                    <w:t>s</w:t>
                  </w:r>
                  <w:r w:rsidR="0011143B">
                    <w:rPr>
                      <w:rFonts w:hint="eastAsia"/>
                    </w:rPr>
                    <w:t xml:space="preserve"> to improve </w:t>
                  </w:r>
                  <w:r w:rsidR="00042F81">
                    <w:rPr>
                      <w:rFonts w:hint="eastAsia"/>
                    </w:rPr>
                    <w:t xml:space="preserve"> </w:t>
                  </w:r>
                  <w:r w:rsidR="00012FC2">
                    <w:rPr>
                      <w:rFonts w:hint="eastAsia"/>
                    </w:rPr>
                    <w:t xml:space="preserve">implementation specifically in environmental and social risk management, </w:t>
                  </w:r>
                  <w:r w:rsidR="00012FC2">
                    <w:t>project</w:t>
                  </w:r>
                  <w:r w:rsidR="00012FC2">
                    <w:rPr>
                      <w:rFonts w:hint="eastAsia"/>
                    </w:rPr>
                    <w:t xml:space="preserve"> reporting, landscape planning, ecological </w:t>
                  </w:r>
                  <w:r w:rsidR="00966227">
                    <w:rPr>
                      <w:rFonts w:hint="eastAsia"/>
                    </w:rPr>
                    <w:t>corridors, pasture management and sustainability</w:t>
                  </w:r>
                  <w:r w:rsidR="007A0DE3">
                    <w:rPr>
                      <w:rFonts w:hint="eastAsia"/>
                    </w:rPr>
                    <w:t xml:space="preserve"> under the strong leadership of QFGB, UNDP, DOF, with strong support from all </w:t>
                  </w:r>
                  <w:r w:rsidR="00756E08">
                    <w:rPr>
                      <w:rFonts w:hint="eastAsia"/>
                    </w:rPr>
                    <w:t xml:space="preserve">implementing partners and </w:t>
                  </w:r>
                  <w:r w:rsidR="007A0DE3">
                    <w:rPr>
                      <w:rFonts w:hint="eastAsia"/>
                    </w:rPr>
                    <w:t>stakeholders</w:t>
                  </w:r>
                  <w:r w:rsidR="00756E08">
                    <w:rPr>
                      <w:rFonts w:hint="eastAsia"/>
                    </w:rPr>
                    <w:t xml:space="preserve">. </w:t>
                  </w:r>
                  <w:r w:rsidR="007A0DE3">
                    <w:rPr>
                      <w:rFonts w:hint="eastAsia"/>
                    </w:rPr>
                    <w:t xml:space="preserve"> </w:t>
                  </w:r>
                </w:p>
              </w:txbxContent>
            </v:textbox>
          </v:rect>
        </w:pict>
      </w:r>
    </w:p>
    <w:p w14:paraId="57FDA8E6" w14:textId="77777777" w:rsidR="00396D5F" w:rsidRDefault="00396D5F">
      <w:pPr>
        <w:pStyle w:val="1"/>
        <w:rPr>
          <w:sz w:val="20"/>
          <w:szCs w:val="20"/>
        </w:rPr>
      </w:pPr>
    </w:p>
    <w:p w14:paraId="39456CF3" w14:textId="77777777" w:rsidR="00396D5F" w:rsidRDefault="00396D5F">
      <w:pPr>
        <w:pStyle w:val="1"/>
        <w:rPr>
          <w:sz w:val="20"/>
          <w:szCs w:val="20"/>
        </w:rPr>
      </w:pPr>
    </w:p>
    <w:p w14:paraId="3771879C" w14:textId="77777777" w:rsidR="00396D5F" w:rsidRDefault="00396D5F">
      <w:pPr>
        <w:pStyle w:val="1"/>
        <w:rPr>
          <w:sz w:val="20"/>
          <w:szCs w:val="20"/>
        </w:rPr>
      </w:pPr>
    </w:p>
    <w:p w14:paraId="196C43A4" w14:textId="77777777" w:rsidR="00396D5F" w:rsidRDefault="00396D5F">
      <w:pPr>
        <w:pStyle w:val="1"/>
        <w:rPr>
          <w:sz w:val="20"/>
          <w:szCs w:val="20"/>
        </w:rPr>
      </w:pPr>
    </w:p>
    <w:p w14:paraId="696BA77E" w14:textId="77777777" w:rsidR="00396D5F" w:rsidRDefault="00396D5F">
      <w:pPr>
        <w:pStyle w:val="1"/>
        <w:rPr>
          <w:sz w:val="20"/>
          <w:szCs w:val="20"/>
        </w:rPr>
      </w:pPr>
    </w:p>
    <w:p w14:paraId="62058076" w14:textId="77777777" w:rsidR="00396D5F" w:rsidRDefault="00396D5F">
      <w:pPr>
        <w:pStyle w:val="1"/>
        <w:rPr>
          <w:sz w:val="20"/>
          <w:szCs w:val="20"/>
        </w:rPr>
      </w:pPr>
    </w:p>
    <w:p w14:paraId="081E1A18" w14:textId="77777777" w:rsidR="00143FA9" w:rsidRDefault="00143FA9">
      <w:pPr>
        <w:pStyle w:val="1"/>
        <w:rPr>
          <w:sz w:val="20"/>
          <w:szCs w:val="20"/>
        </w:rPr>
      </w:pPr>
    </w:p>
    <w:p w14:paraId="05DBBB6D" w14:textId="77777777" w:rsidR="00143FA9" w:rsidRDefault="00143FA9">
      <w:pPr>
        <w:pStyle w:val="1"/>
        <w:rPr>
          <w:sz w:val="20"/>
          <w:szCs w:val="20"/>
        </w:rPr>
      </w:pPr>
    </w:p>
    <w:p w14:paraId="59B1FA9F" w14:textId="77777777" w:rsidR="00143FA9" w:rsidRDefault="00143FA9">
      <w:pPr>
        <w:pStyle w:val="1"/>
        <w:rPr>
          <w:sz w:val="20"/>
          <w:szCs w:val="20"/>
        </w:rPr>
      </w:pPr>
    </w:p>
    <w:p w14:paraId="1BE87E2E" w14:textId="77777777" w:rsidR="00143FA9" w:rsidRDefault="00143FA9">
      <w:pPr>
        <w:pStyle w:val="1"/>
        <w:rPr>
          <w:sz w:val="20"/>
          <w:szCs w:val="20"/>
        </w:rPr>
      </w:pPr>
    </w:p>
    <w:p w14:paraId="413D6B13" w14:textId="77777777" w:rsidR="00143FA9" w:rsidRDefault="00143FA9">
      <w:pPr>
        <w:pStyle w:val="1"/>
        <w:rPr>
          <w:sz w:val="20"/>
          <w:szCs w:val="20"/>
        </w:rPr>
      </w:pPr>
    </w:p>
    <w:p w14:paraId="6C4192DD" w14:textId="77777777" w:rsidR="00143FA9" w:rsidRDefault="00143FA9">
      <w:pPr>
        <w:pStyle w:val="1"/>
        <w:rPr>
          <w:sz w:val="20"/>
          <w:szCs w:val="20"/>
        </w:rPr>
      </w:pPr>
    </w:p>
    <w:p w14:paraId="2AAC15C2" w14:textId="77777777" w:rsidR="00143FA9" w:rsidRDefault="00143FA9">
      <w:pPr>
        <w:pStyle w:val="1"/>
        <w:rPr>
          <w:sz w:val="20"/>
          <w:szCs w:val="20"/>
        </w:rPr>
      </w:pPr>
    </w:p>
    <w:p w14:paraId="26CB757E" w14:textId="77777777" w:rsidR="00143FA9" w:rsidRDefault="00143FA9">
      <w:pPr>
        <w:pStyle w:val="1"/>
        <w:rPr>
          <w:sz w:val="20"/>
          <w:szCs w:val="20"/>
        </w:rPr>
      </w:pPr>
    </w:p>
    <w:p w14:paraId="66671739" w14:textId="77777777" w:rsidR="00143FA9" w:rsidRDefault="00143FA9">
      <w:pPr>
        <w:pStyle w:val="1"/>
        <w:rPr>
          <w:sz w:val="20"/>
          <w:szCs w:val="20"/>
        </w:rPr>
      </w:pPr>
    </w:p>
    <w:p w14:paraId="1BF2C53E" w14:textId="77777777" w:rsidR="00143FA9" w:rsidRDefault="00143FA9">
      <w:pPr>
        <w:pStyle w:val="1"/>
        <w:rPr>
          <w:sz w:val="20"/>
          <w:szCs w:val="20"/>
        </w:rPr>
      </w:pPr>
    </w:p>
    <w:tbl>
      <w:tblPr>
        <w:tblStyle w:val="a"/>
        <w:tblW w:w="130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5"/>
        <w:gridCol w:w="2852"/>
        <w:gridCol w:w="2139"/>
        <w:gridCol w:w="1426"/>
        <w:gridCol w:w="1177"/>
      </w:tblGrid>
      <w:tr w:rsidR="00396D5F" w14:paraId="729C28BE" w14:textId="77777777" w:rsidTr="00AD151F">
        <w:trPr>
          <w:trHeight w:val="138"/>
        </w:trPr>
        <w:tc>
          <w:tcPr>
            <w:tcW w:w="13049" w:type="dxa"/>
            <w:gridSpan w:val="5"/>
            <w:tcBorders>
              <w:bottom w:val="single" w:sz="4" w:space="0" w:color="000000"/>
            </w:tcBorders>
            <w:shd w:val="clear" w:color="auto" w:fill="E6E6E6"/>
          </w:tcPr>
          <w:p w14:paraId="4B85A5B4" w14:textId="77777777" w:rsidR="00396D5F" w:rsidRDefault="00C9594B">
            <w:pPr>
              <w:pStyle w:val="1"/>
              <w:rPr>
                <w:b/>
                <w:sz w:val="20"/>
                <w:szCs w:val="20"/>
              </w:rPr>
            </w:pPr>
            <w:r w:rsidRPr="00534BD6">
              <w:rPr>
                <w:b/>
                <w:sz w:val="20"/>
                <w:szCs w:val="20"/>
                <w:highlight w:val="red"/>
              </w:rPr>
              <w:t>Evaluation Recommendation 1</w:t>
            </w:r>
            <w:r>
              <w:rPr>
                <w:b/>
                <w:sz w:val="20"/>
                <w:szCs w:val="20"/>
              </w:rPr>
              <w:t xml:space="preserve">: </w:t>
            </w:r>
            <w:r w:rsidR="00751BD1" w:rsidRPr="00344D51">
              <w:rPr>
                <w:rFonts w:cstheme="minorHAnsi"/>
                <w:b/>
                <w:bCs/>
                <w:sz w:val="20"/>
                <w:szCs w:val="20"/>
                <w:lang w:val="en-GB"/>
              </w:rPr>
              <w:t>Finalize the Environmental and Social Risk Assessment (ESIA), Environmental and Social Management Plan (ESMP) and Grievance Redress Mechanism (GRM) as a matter of urgency, while ensuring that SES requirements for disclosure are adhered to</w:t>
            </w:r>
          </w:p>
          <w:p w14:paraId="6132BD7C" w14:textId="77777777" w:rsidR="00396D5F" w:rsidRDefault="00C9594B">
            <w:pPr>
              <w:pStyle w:val="1"/>
              <w:rPr>
                <w:sz w:val="20"/>
                <w:szCs w:val="20"/>
              </w:rPr>
            </w:pPr>
            <w:r>
              <w:rPr>
                <w:sz w:val="18"/>
                <w:szCs w:val="18"/>
              </w:rPr>
              <w:t xml:space="preserve"> </w:t>
            </w:r>
          </w:p>
        </w:tc>
      </w:tr>
      <w:tr w:rsidR="00396D5F" w14:paraId="76E6B7CE" w14:textId="77777777" w:rsidTr="00AD151F">
        <w:trPr>
          <w:trHeight w:val="138"/>
        </w:trPr>
        <w:tc>
          <w:tcPr>
            <w:tcW w:w="13049" w:type="dxa"/>
            <w:gridSpan w:val="5"/>
            <w:shd w:val="clear" w:color="auto" w:fill="F3F3F3"/>
          </w:tcPr>
          <w:p w14:paraId="6BD3F409" w14:textId="77777777" w:rsidR="00396D5F" w:rsidRDefault="00C9594B">
            <w:pPr>
              <w:pStyle w:val="1"/>
              <w:rPr>
                <w:sz w:val="20"/>
                <w:szCs w:val="20"/>
              </w:rPr>
            </w:pPr>
            <w:r w:rsidRPr="00883E50">
              <w:rPr>
                <w:b/>
                <w:sz w:val="20"/>
                <w:szCs w:val="20"/>
                <w:highlight w:val="yellow"/>
              </w:rPr>
              <w:t>Management Response</w:t>
            </w:r>
            <w:r w:rsidRPr="00883E50">
              <w:rPr>
                <w:b/>
                <w:sz w:val="20"/>
                <w:szCs w:val="20"/>
                <w:highlight w:val="yellow"/>
                <w:vertAlign w:val="superscript"/>
              </w:rPr>
              <w:footnoteReference w:id="1"/>
            </w:r>
            <w:r w:rsidRPr="00883E50">
              <w:rPr>
                <w:b/>
                <w:sz w:val="20"/>
                <w:szCs w:val="20"/>
                <w:highlight w:val="yellow"/>
              </w:rPr>
              <w:t>:</w:t>
            </w:r>
            <w:r>
              <w:rPr>
                <w:b/>
                <w:sz w:val="20"/>
                <w:szCs w:val="20"/>
              </w:rPr>
              <w:t xml:space="preserve"> </w:t>
            </w:r>
            <w:r w:rsidR="001629CA">
              <w:rPr>
                <w:rFonts w:hint="eastAsia"/>
                <w:b/>
                <w:sz w:val="20"/>
                <w:szCs w:val="20"/>
              </w:rPr>
              <w:t>Fully accept.</w:t>
            </w:r>
          </w:p>
          <w:p w14:paraId="3D45F694" w14:textId="77777777" w:rsidR="00396D5F" w:rsidRDefault="00D91C6E">
            <w:pPr>
              <w:pStyle w:val="1"/>
              <w:rPr>
                <w:sz w:val="20"/>
                <w:szCs w:val="20"/>
              </w:rPr>
            </w:pPr>
            <w:r>
              <w:rPr>
                <w:rFonts w:hint="eastAsia"/>
                <w:sz w:val="20"/>
                <w:szCs w:val="20"/>
              </w:rPr>
              <w:t xml:space="preserve">PMO will communicate with </w:t>
            </w:r>
            <w:r>
              <w:rPr>
                <w:sz w:val="20"/>
                <w:szCs w:val="20"/>
              </w:rPr>
              <w:t>international</w:t>
            </w:r>
            <w:r>
              <w:rPr>
                <w:rFonts w:hint="eastAsia"/>
                <w:sz w:val="20"/>
                <w:szCs w:val="20"/>
              </w:rPr>
              <w:t>, national and local consultants and see if further revision were needed</w:t>
            </w:r>
            <w:r w:rsidR="002049F8">
              <w:rPr>
                <w:rFonts w:hint="eastAsia"/>
                <w:sz w:val="20"/>
                <w:szCs w:val="20"/>
              </w:rPr>
              <w:t xml:space="preserve"> to the revised ESIA and ESMP</w:t>
            </w:r>
            <w:r>
              <w:rPr>
                <w:rFonts w:hint="eastAsia"/>
                <w:sz w:val="20"/>
                <w:szCs w:val="20"/>
              </w:rPr>
              <w:t xml:space="preserve">, and seek supports from QFGB and UNDP CO </w:t>
            </w:r>
            <w:proofErr w:type="gramStart"/>
            <w:r>
              <w:rPr>
                <w:rFonts w:hint="eastAsia"/>
                <w:sz w:val="20"/>
                <w:szCs w:val="20"/>
              </w:rPr>
              <w:t xml:space="preserve">if </w:t>
            </w:r>
            <w:r w:rsidR="00F42B99">
              <w:rPr>
                <w:rFonts w:hint="eastAsia"/>
                <w:sz w:val="20"/>
                <w:szCs w:val="20"/>
              </w:rPr>
              <w:t xml:space="preserve"> necessary</w:t>
            </w:r>
            <w:proofErr w:type="gramEnd"/>
            <w:r>
              <w:rPr>
                <w:rFonts w:hint="eastAsia"/>
                <w:sz w:val="20"/>
                <w:szCs w:val="20"/>
              </w:rPr>
              <w:t xml:space="preserve">, </w:t>
            </w:r>
            <w:r w:rsidR="005E5D43">
              <w:rPr>
                <w:rFonts w:hint="eastAsia"/>
                <w:sz w:val="20"/>
                <w:szCs w:val="20"/>
              </w:rPr>
              <w:t>to</w:t>
            </w:r>
            <w:r>
              <w:rPr>
                <w:rFonts w:hint="eastAsia"/>
                <w:sz w:val="20"/>
                <w:szCs w:val="20"/>
              </w:rPr>
              <w:t xml:space="preserve"> speed up the finalization of ESMP.  </w:t>
            </w:r>
          </w:p>
          <w:p w14:paraId="4011689A" w14:textId="77777777" w:rsidR="00396D5F" w:rsidRDefault="00396D5F">
            <w:pPr>
              <w:pStyle w:val="1"/>
              <w:rPr>
                <w:sz w:val="20"/>
                <w:szCs w:val="20"/>
              </w:rPr>
            </w:pPr>
          </w:p>
        </w:tc>
      </w:tr>
      <w:tr w:rsidR="00396D5F" w14:paraId="1C253AC4" w14:textId="77777777" w:rsidTr="00AD151F">
        <w:trPr>
          <w:trHeight w:val="138"/>
        </w:trPr>
        <w:tc>
          <w:tcPr>
            <w:tcW w:w="5455" w:type="dxa"/>
            <w:vMerge w:val="restart"/>
            <w:shd w:val="clear" w:color="auto" w:fill="F3F3F3"/>
          </w:tcPr>
          <w:p w14:paraId="0C264E34" w14:textId="77777777" w:rsidR="00396D5F" w:rsidRDefault="00C9594B">
            <w:pPr>
              <w:pStyle w:val="1"/>
              <w:rPr>
                <w:sz w:val="20"/>
                <w:szCs w:val="20"/>
              </w:rPr>
            </w:pPr>
            <w:r>
              <w:rPr>
                <w:b/>
                <w:sz w:val="20"/>
                <w:szCs w:val="20"/>
              </w:rPr>
              <w:t>Key Action(s)</w:t>
            </w:r>
          </w:p>
        </w:tc>
        <w:tc>
          <w:tcPr>
            <w:tcW w:w="2852" w:type="dxa"/>
            <w:vMerge w:val="restart"/>
            <w:shd w:val="clear" w:color="auto" w:fill="F3F3F3"/>
          </w:tcPr>
          <w:p w14:paraId="3492D7D0" w14:textId="77777777" w:rsidR="00396D5F" w:rsidRDefault="00C9594B">
            <w:pPr>
              <w:pStyle w:val="1"/>
              <w:rPr>
                <w:sz w:val="20"/>
                <w:szCs w:val="20"/>
              </w:rPr>
            </w:pPr>
            <w:r>
              <w:rPr>
                <w:b/>
                <w:sz w:val="20"/>
                <w:szCs w:val="20"/>
              </w:rPr>
              <w:t>Timeframe</w:t>
            </w:r>
          </w:p>
        </w:tc>
        <w:tc>
          <w:tcPr>
            <w:tcW w:w="2139" w:type="dxa"/>
            <w:vMerge w:val="restart"/>
            <w:shd w:val="clear" w:color="auto" w:fill="F3F3F3"/>
          </w:tcPr>
          <w:p w14:paraId="006E25E0" w14:textId="77777777" w:rsidR="00396D5F" w:rsidRDefault="00C9594B">
            <w:pPr>
              <w:pStyle w:val="1"/>
              <w:rPr>
                <w:sz w:val="20"/>
                <w:szCs w:val="20"/>
              </w:rPr>
            </w:pPr>
            <w:r>
              <w:rPr>
                <w:b/>
                <w:sz w:val="20"/>
                <w:szCs w:val="20"/>
              </w:rPr>
              <w:t>Responsible Unit(s)</w:t>
            </w:r>
          </w:p>
        </w:tc>
        <w:tc>
          <w:tcPr>
            <w:tcW w:w="2603" w:type="dxa"/>
            <w:gridSpan w:val="2"/>
            <w:shd w:val="clear" w:color="auto" w:fill="F3F3F3"/>
          </w:tcPr>
          <w:p w14:paraId="1CAFB7A7" w14:textId="77777777" w:rsidR="00396D5F" w:rsidRDefault="00C9594B">
            <w:pPr>
              <w:pStyle w:val="1"/>
              <w:jc w:val="center"/>
              <w:rPr>
                <w:sz w:val="20"/>
                <w:szCs w:val="20"/>
              </w:rPr>
            </w:pPr>
            <w:r>
              <w:rPr>
                <w:b/>
                <w:sz w:val="20"/>
                <w:szCs w:val="20"/>
              </w:rPr>
              <w:t>Tracking</w:t>
            </w:r>
            <w:r>
              <w:rPr>
                <w:b/>
                <w:sz w:val="20"/>
                <w:szCs w:val="20"/>
                <w:vertAlign w:val="superscript"/>
              </w:rPr>
              <w:footnoteReference w:id="2"/>
            </w:r>
          </w:p>
        </w:tc>
      </w:tr>
      <w:tr w:rsidR="00396D5F" w14:paraId="759B8AA1" w14:textId="77777777" w:rsidTr="00AD151F">
        <w:trPr>
          <w:trHeight w:val="138"/>
        </w:trPr>
        <w:tc>
          <w:tcPr>
            <w:tcW w:w="5455" w:type="dxa"/>
            <w:vMerge/>
            <w:shd w:val="clear" w:color="auto" w:fill="F3F3F3"/>
          </w:tcPr>
          <w:p w14:paraId="5B4C3FEA" w14:textId="77777777" w:rsidR="00396D5F" w:rsidRPr="00E101D8" w:rsidRDefault="00396D5F">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173CD9E0" w14:textId="77777777" w:rsidR="00396D5F" w:rsidRPr="00E101D8" w:rsidRDefault="00396D5F">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147F2AB6" w14:textId="77777777" w:rsidR="00396D5F" w:rsidRPr="00E101D8" w:rsidRDefault="00396D5F">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6D9654C4" w14:textId="77777777" w:rsidR="00396D5F" w:rsidRPr="00E101D8" w:rsidRDefault="00C9594B">
            <w:pPr>
              <w:pStyle w:val="1"/>
              <w:jc w:val="center"/>
              <w:rPr>
                <w:sz w:val="20"/>
                <w:szCs w:val="20"/>
              </w:rPr>
            </w:pPr>
            <w:r w:rsidRPr="00E101D8">
              <w:rPr>
                <w:b/>
                <w:sz w:val="20"/>
                <w:szCs w:val="20"/>
              </w:rPr>
              <w:t>Status</w:t>
            </w:r>
            <w:r w:rsidRPr="00E101D8">
              <w:rPr>
                <w:b/>
                <w:sz w:val="20"/>
                <w:szCs w:val="20"/>
                <w:vertAlign w:val="superscript"/>
              </w:rPr>
              <w:footnoteReference w:id="3"/>
            </w:r>
          </w:p>
        </w:tc>
        <w:tc>
          <w:tcPr>
            <w:tcW w:w="1177" w:type="dxa"/>
            <w:shd w:val="clear" w:color="auto" w:fill="F2F2F2"/>
          </w:tcPr>
          <w:p w14:paraId="3B3EDC70" w14:textId="77777777" w:rsidR="00396D5F" w:rsidRDefault="00C9594B">
            <w:pPr>
              <w:pStyle w:val="1"/>
              <w:jc w:val="center"/>
              <w:rPr>
                <w:sz w:val="20"/>
                <w:szCs w:val="20"/>
              </w:rPr>
            </w:pPr>
            <w:r>
              <w:rPr>
                <w:b/>
                <w:sz w:val="20"/>
                <w:szCs w:val="20"/>
              </w:rPr>
              <w:t>Comments</w:t>
            </w:r>
          </w:p>
        </w:tc>
      </w:tr>
      <w:tr w:rsidR="00396D5F" w14:paraId="4507CEF2" w14:textId="77777777" w:rsidTr="00AD151F">
        <w:trPr>
          <w:trHeight w:val="138"/>
        </w:trPr>
        <w:tc>
          <w:tcPr>
            <w:tcW w:w="5455" w:type="dxa"/>
          </w:tcPr>
          <w:p w14:paraId="6B222970" w14:textId="77777777" w:rsidR="00396D5F" w:rsidRPr="00E101D8" w:rsidRDefault="00B96305" w:rsidP="005526E0">
            <w:pPr>
              <w:pStyle w:val="1"/>
              <w:numPr>
                <w:ilvl w:val="1"/>
                <w:numId w:val="1"/>
              </w:numPr>
              <w:rPr>
                <w:sz w:val="20"/>
                <w:szCs w:val="20"/>
              </w:rPr>
            </w:pPr>
            <w:r w:rsidRPr="00E101D8">
              <w:rPr>
                <w:rFonts w:hint="eastAsia"/>
                <w:sz w:val="20"/>
                <w:szCs w:val="20"/>
              </w:rPr>
              <w:t xml:space="preserve">To </w:t>
            </w:r>
            <w:r w:rsidR="00E101D8">
              <w:rPr>
                <w:rFonts w:hint="eastAsia"/>
                <w:sz w:val="20"/>
                <w:szCs w:val="20"/>
              </w:rPr>
              <w:t xml:space="preserve">finalize the ESIA and ESMP report by communicating with consultants and UNDP CO. </w:t>
            </w:r>
            <w:r w:rsidR="0072430F" w:rsidRPr="00E101D8">
              <w:rPr>
                <w:rFonts w:hint="eastAsia"/>
                <w:sz w:val="20"/>
                <w:szCs w:val="20"/>
              </w:rPr>
              <w:t xml:space="preserve"> </w:t>
            </w:r>
          </w:p>
          <w:p w14:paraId="189C9DB5" w14:textId="77777777" w:rsidR="005526E0" w:rsidRPr="00E101D8" w:rsidRDefault="005526E0" w:rsidP="005526E0">
            <w:pPr>
              <w:pStyle w:val="1"/>
              <w:rPr>
                <w:sz w:val="20"/>
                <w:szCs w:val="20"/>
              </w:rPr>
            </w:pPr>
          </w:p>
        </w:tc>
        <w:tc>
          <w:tcPr>
            <w:tcW w:w="2852" w:type="dxa"/>
          </w:tcPr>
          <w:p w14:paraId="4B5AF182" w14:textId="77777777" w:rsidR="001866C0" w:rsidRPr="00495608" w:rsidRDefault="001866C0">
            <w:pPr>
              <w:pStyle w:val="1"/>
              <w:rPr>
                <w:sz w:val="20"/>
                <w:szCs w:val="20"/>
              </w:rPr>
            </w:pPr>
          </w:p>
          <w:p w14:paraId="7AEFF060" w14:textId="77777777" w:rsidR="00396D5F" w:rsidRPr="00495608" w:rsidRDefault="008B3947" w:rsidP="00725FF7">
            <w:pPr>
              <w:pStyle w:val="1"/>
              <w:rPr>
                <w:sz w:val="20"/>
                <w:szCs w:val="20"/>
              </w:rPr>
            </w:pPr>
            <w:r w:rsidRPr="005B5B52">
              <w:rPr>
                <w:rFonts w:hint="eastAsia"/>
                <w:sz w:val="20"/>
                <w:szCs w:val="20"/>
              </w:rPr>
              <w:t>2021.12-</w:t>
            </w:r>
            <w:r w:rsidR="00725FF7" w:rsidRPr="005B5B52">
              <w:rPr>
                <w:rFonts w:hint="eastAsia"/>
                <w:sz w:val="20"/>
                <w:szCs w:val="20"/>
              </w:rPr>
              <w:t>2022</w:t>
            </w:r>
            <w:r w:rsidRPr="005B5B52">
              <w:rPr>
                <w:rFonts w:hint="eastAsia"/>
                <w:sz w:val="20"/>
                <w:szCs w:val="20"/>
              </w:rPr>
              <w:t>.02</w:t>
            </w:r>
          </w:p>
        </w:tc>
        <w:tc>
          <w:tcPr>
            <w:tcW w:w="2139" w:type="dxa"/>
          </w:tcPr>
          <w:p w14:paraId="61E57F25" w14:textId="77777777" w:rsidR="00396D5F" w:rsidRPr="00E101D8" w:rsidRDefault="00DF7320" w:rsidP="00751BD1">
            <w:pPr>
              <w:pStyle w:val="1"/>
              <w:keepNext/>
              <w:keepLines/>
              <w:spacing w:before="360" w:after="80"/>
              <w:rPr>
                <w:sz w:val="20"/>
                <w:szCs w:val="20"/>
              </w:rPr>
            </w:pPr>
            <w:r>
              <w:rPr>
                <w:rFonts w:cstheme="minorHAnsi"/>
                <w:sz w:val="20"/>
                <w:szCs w:val="20"/>
                <w:lang w:val="en-GB"/>
              </w:rPr>
              <w:t>PMO</w:t>
            </w:r>
          </w:p>
        </w:tc>
        <w:tc>
          <w:tcPr>
            <w:tcW w:w="1426" w:type="dxa"/>
          </w:tcPr>
          <w:p w14:paraId="3C4B9A6A" w14:textId="77777777" w:rsidR="00396D5F" w:rsidRPr="00E101D8" w:rsidRDefault="00DF7320">
            <w:pPr>
              <w:pStyle w:val="1"/>
              <w:keepNext/>
              <w:keepLines/>
              <w:spacing w:before="360" w:after="80"/>
              <w:rPr>
                <w:sz w:val="20"/>
                <w:szCs w:val="20"/>
              </w:rPr>
            </w:pPr>
            <w:r>
              <w:rPr>
                <w:sz w:val="20"/>
                <w:szCs w:val="20"/>
              </w:rPr>
              <w:t>Initiated</w:t>
            </w:r>
          </w:p>
        </w:tc>
        <w:tc>
          <w:tcPr>
            <w:tcW w:w="1177" w:type="dxa"/>
          </w:tcPr>
          <w:p w14:paraId="3B6FA488" w14:textId="77777777" w:rsidR="00396D5F" w:rsidRDefault="00396D5F">
            <w:pPr>
              <w:pStyle w:val="1"/>
              <w:rPr>
                <w:sz w:val="20"/>
                <w:szCs w:val="20"/>
              </w:rPr>
            </w:pPr>
          </w:p>
        </w:tc>
      </w:tr>
      <w:tr w:rsidR="0013298F" w:rsidRPr="0013298F" w14:paraId="35618052" w14:textId="77777777" w:rsidTr="00AD151F">
        <w:trPr>
          <w:trHeight w:val="138"/>
        </w:trPr>
        <w:tc>
          <w:tcPr>
            <w:tcW w:w="5455" w:type="dxa"/>
          </w:tcPr>
          <w:p w14:paraId="579AF613" w14:textId="77777777" w:rsidR="0013298F" w:rsidRDefault="0013298F" w:rsidP="00A37D4D">
            <w:pPr>
              <w:pStyle w:val="1"/>
              <w:rPr>
                <w:sz w:val="20"/>
                <w:szCs w:val="20"/>
              </w:rPr>
            </w:pPr>
            <w:r>
              <w:rPr>
                <w:rFonts w:hint="eastAsia"/>
                <w:sz w:val="20"/>
                <w:szCs w:val="20"/>
              </w:rPr>
              <w:t>1</w:t>
            </w:r>
            <w:r>
              <w:rPr>
                <w:sz w:val="20"/>
                <w:szCs w:val="20"/>
              </w:rPr>
              <w:t>.</w:t>
            </w:r>
            <w:r w:rsidR="008D61E9">
              <w:rPr>
                <w:rFonts w:hint="eastAsia"/>
                <w:sz w:val="20"/>
                <w:szCs w:val="20"/>
              </w:rPr>
              <w:t>2</w:t>
            </w:r>
            <w:r w:rsidR="008D61E9">
              <w:rPr>
                <w:sz w:val="20"/>
                <w:szCs w:val="20"/>
              </w:rPr>
              <w:t xml:space="preserve"> </w:t>
            </w:r>
            <w:r w:rsidRPr="0013298F">
              <w:rPr>
                <w:sz w:val="20"/>
                <w:szCs w:val="20"/>
              </w:rPr>
              <w:t xml:space="preserve">Distribute </w:t>
            </w:r>
            <w:r>
              <w:rPr>
                <w:rFonts w:hint="eastAsia"/>
                <w:sz w:val="20"/>
                <w:szCs w:val="20"/>
              </w:rPr>
              <w:t>CPAR</w:t>
            </w:r>
            <w:r>
              <w:rPr>
                <w:sz w:val="20"/>
                <w:szCs w:val="20"/>
              </w:rPr>
              <w:t>3</w:t>
            </w:r>
            <w:r w:rsidRPr="0013298F">
              <w:rPr>
                <w:sz w:val="20"/>
                <w:szCs w:val="20"/>
              </w:rPr>
              <w:t xml:space="preserve"> environmental and social management plan to each project </w:t>
            </w:r>
            <w:r w:rsidR="00D264A1">
              <w:rPr>
                <w:rFonts w:hint="eastAsia"/>
                <w:sz w:val="20"/>
                <w:szCs w:val="20"/>
              </w:rPr>
              <w:t>review</w:t>
            </w:r>
            <w:r w:rsidRPr="0013298F">
              <w:rPr>
                <w:sz w:val="20"/>
                <w:szCs w:val="20"/>
              </w:rPr>
              <w:t>, guide and supervise the long-term implementation of the environmental and social management plan in each project reserve.</w:t>
            </w:r>
          </w:p>
        </w:tc>
        <w:tc>
          <w:tcPr>
            <w:tcW w:w="2852" w:type="dxa"/>
          </w:tcPr>
          <w:p w14:paraId="6EDF20C6" w14:textId="77777777" w:rsidR="0013298F" w:rsidRPr="00495608" w:rsidRDefault="008B3947" w:rsidP="004051E9">
            <w:pPr>
              <w:pStyle w:val="1"/>
              <w:rPr>
                <w:sz w:val="20"/>
                <w:szCs w:val="20"/>
              </w:rPr>
            </w:pPr>
            <w:r w:rsidRPr="005B5B52">
              <w:rPr>
                <w:rFonts w:hint="eastAsia"/>
                <w:sz w:val="20"/>
                <w:szCs w:val="20"/>
              </w:rPr>
              <w:t>2022.02-</w:t>
            </w:r>
            <w:r w:rsidR="00D264A1" w:rsidRPr="005B5B52">
              <w:rPr>
                <w:rFonts w:hint="eastAsia"/>
                <w:sz w:val="20"/>
                <w:szCs w:val="20"/>
              </w:rPr>
              <w:t>2022</w:t>
            </w:r>
            <w:r w:rsidRPr="005B5B52">
              <w:rPr>
                <w:rFonts w:hint="eastAsia"/>
                <w:sz w:val="20"/>
                <w:szCs w:val="20"/>
              </w:rPr>
              <w:t>.0</w:t>
            </w:r>
            <w:r w:rsidR="008723A6" w:rsidRPr="005B5B52">
              <w:rPr>
                <w:rFonts w:hint="eastAsia"/>
                <w:sz w:val="20"/>
                <w:szCs w:val="20"/>
              </w:rPr>
              <w:t>3</w:t>
            </w:r>
          </w:p>
        </w:tc>
        <w:tc>
          <w:tcPr>
            <w:tcW w:w="2139" w:type="dxa"/>
          </w:tcPr>
          <w:p w14:paraId="00F93F06" w14:textId="77777777" w:rsidR="0013298F" w:rsidRPr="00344D51" w:rsidRDefault="00763F2B">
            <w:pPr>
              <w:pStyle w:val="1"/>
              <w:rPr>
                <w:rFonts w:cstheme="minorHAnsi"/>
                <w:sz w:val="20"/>
                <w:szCs w:val="20"/>
                <w:lang w:val="en-GB"/>
              </w:rPr>
            </w:pPr>
            <w:r>
              <w:rPr>
                <w:rFonts w:cstheme="minorHAnsi" w:hint="eastAsia"/>
                <w:sz w:val="20"/>
                <w:szCs w:val="20"/>
                <w:lang w:val="en-GB"/>
              </w:rPr>
              <w:t xml:space="preserve">PMO, C-PAR </w:t>
            </w:r>
            <w:r w:rsidR="000F448B">
              <w:rPr>
                <w:rFonts w:cstheme="minorHAnsi" w:hint="eastAsia"/>
                <w:sz w:val="20"/>
                <w:szCs w:val="20"/>
                <w:lang w:val="en-GB"/>
              </w:rPr>
              <w:t xml:space="preserve">child </w:t>
            </w:r>
            <w:r>
              <w:rPr>
                <w:rFonts w:cstheme="minorHAnsi" w:hint="eastAsia"/>
                <w:sz w:val="20"/>
                <w:szCs w:val="20"/>
                <w:lang w:val="en-GB"/>
              </w:rPr>
              <w:t>projects</w:t>
            </w:r>
          </w:p>
        </w:tc>
        <w:tc>
          <w:tcPr>
            <w:tcW w:w="1426" w:type="dxa"/>
          </w:tcPr>
          <w:p w14:paraId="74F37CA7" w14:textId="77777777" w:rsidR="0013298F" w:rsidRDefault="000F448B">
            <w:pPr>
              <w:pStyle w:val="1"/>
              <w:rPr>
                <w:rFonts w:ascii="Calibri" w:eastAsia="Calibri" w:hAnsi="Calibri" w:cs="Calibri"/>
                <w:sz w:val="18"/>
                <w:szCs w:val="18"/>
              </w:rPr>
            </w:pPr>
            <w:r>
              <w:rPr>
                <w:rFonts w:ascii="Calibri" w:eastAsia="Calibri" w:hAnsi="Calibri" w:cs="Calibri"/>
                <w:sz w:val="18"/>
                <w:szCs w:val="18"/>
              </w:rPr>
              <w:t>Not initiated</w:t>
            </w:r>
          </w:p>
        </w:tc>
        <w:tc>
          <w:tcPr>
            <w:tcW w:w="1177" w:type="dxa"/>
          </w:tcPr>
          <w:p w14:paraId="3C020AB4" w14:textId="77777777" w:rsidR="0013298F" w:rsidRDefault="0013298F">
            <w:pPr>
              <w:pStyle w:val="1"/>
              <w:rPr>
                <w:sz w:val="20"/>
                <w:szCs w:val="20"/>
              </w:rPr>
            </w:pPr>
          </w:p>
        </w:tc>
      </w:tr>
      <w:tr w:rsidR="0013298F" w:rsidRPr="0013298F" w14:paraId="2889D212" w14:textId="77777777" w:rsidTr="005E5D43">
        <w:trPr>
          <w:trHeight w:val="962"/>
        </w:trPr>
        <w:tc>
          <w:tcPr>
            <w:tcW w:w="5455" w:type="dxa"/>
          </w:tcPr>
          <w:p w14:paraId="788496F6" w14:textId="77777777" w:rsidR="0013298F" w:rsidRDefault="0013298F" w:rsidP="00A37D4D">
            <w:pPr>
              <w:pStyle w:val="1"/>
              <w:rPr>
                <w:sz w:val="20"/>
                <w:szCs w:val="20"/>
              </w:rPr>
            </w:pPr>
            <w:r>
              <w:rPr>
                <w:rFonts w:hint="eastAsia"/>
                <w:sz w:val="20"/>
                <w:szCs w:val="20"/>
              </w:rPr>
              <w:t>1</w:t>
            </w:r>
            <w:r>
              <w:rPr>
                <w:sz w:val="20"/>
                <w:szCs w:val="20"/>
              </w:rPr>
              <w:t>.</w:t>
            </w:r>
            <w:r w:rsidR="008D61E9">
              <w:rPr>
                <w:rFonts w:hint="eastAsia"/>
                <w:sz w:val="20"/>
                <w:szCs w:val="20"/>
              </w:rPr>
              <w:t>3</w:t>
            </w:r>
            <w:r w:rsidR="008D61E9">
              <w:rPr>
                <w:sz w:val="20"/>
                <w:szCs w:val="20"/>
              </w:rPr>
              <w:t xml:space="preserve"> </w:t>
            </w:r>
            <w:r>
              <w:rPr>
                <w:rFonts w:hint="eastAsia"/>
                <w:sz w:val="20"/>
                <w:szCs w:val="20"/>
              </w:rPr>
              <w:t>I</w:t>
            </w:r>
            <w:r w:rsidRPr="0013298F">
              <w:rPr>
                <w:sz w:val="20"/>
                <w:szCs w:val="20"/>
              </w:rPr>
              <w:t xml:space="preserve">ncorporate the implementation of </w:t>
            </w:r>
            <w:r>
              <w:rPr>
                <w:rFonts w:hint="eastAsia"/>
                <w:sz w:val="20"/>
                <w:szCs w:val="20"/>
              </w:rPr>
              <w:t>CPAR</w:t>
            </w:r>
            <w:r>
              <w:rPr>
                <w:sz w:val="20"/>
                <w:szCs w:val="20"/>
              </w:rPr>
              <w:t>3</w:t>
            </w:r>
            <w:r w:rsidRPr="0013298F">
              <w:rPr>
                <w:sz w:val="20"/>
                <w:szCs w:val="20"/>
              </w:rPr>
              <w:t xml:space="preserve"> environmental and social management plan into the annual work plan of the project</w:t>
            </w:r>
            <w:r w:rsidR="00E101D8">
              <w:rPr>
                <w:rFonts w:hint="eastAsia"/>
                <w:sz w:val="20"/>
                <w:szCs w:val="20"/>
              </w:rPr>
              <w:t xml:space="preserve"> and </w:t>
            </w:r>
            <w:r w:rsidR="00B3114B">
              <w:rPr>
                <w:rFonts w:hint="eastAsia"/>
                <w:sz w:val="20"/>
                <w:szCs w:val="20"/>
              </w:rPr>
              <w:t>m</w:t>
            </w:r>
            <w:r w:rsidR="00E101D8" w:rsidRPr="0013298F">
              <w:rPr>
                <w:sz w:val="20"/>
                <w:szCs w:val="20"/>
              </w:rPr>
              <w:t>onitor and evaluate the progress of the environmental and social management plan every year</w:t>
            </w:r>
          </w:p>
        </w:tc>
        <w:tc>
          <w:tcPr>
            <w:tcW w:w="2852" w:type="dxa"/>
          </w:tcPr>
          <w:p w14:paraId="11A05F05" w14:textId="77777777" w:rsidR="0013298F" w:rsidRPr="00495608" w:rsidRDefault="00930F00" w:rsidP="008D04C1">
            <w:pPr>
              <w:pStyle w:val="1"/>
              <w:rPr>
                <w:sz w:val="20"/>
                <w:szCs w:val="20"/>
              </w:rPr>
            </w:pPr>
            <w:r>
              <w:rPr>
                <w:rFonts w:hint="eastAsia"/>
                <w:sz w:val="20"/>
                <w:szCs w:val="20"/>
              </w:rPr>
              <w:t xml:space="preserve"> 2022 </w:t>
            </w:r>
            <w:r w:rsidR="008723A6">
              <w:rPr>
                <w:rFonts w:hint="eastAsia"/>
                <w:sz w:val="20"/>
                <w:szCs w:val="20"/>
              </w:rPr>
              <w:t>.0</w:t>
            </w:r>
            <w:r w:rsidR="008D04C1">
              <w:rPr>
                <w:rFonts w:hint="eastAsia"/>
                <w:sz w:val="20"/>
                <w:szCs w:val="20"/>
              </w:rPr>
              <w:t>3</w:t>
            </w:r>
            <w:r w:rsidR="008723A6">
              <w:rPr>
                <w:rFonts w:hint="eastAsia"/>
                <w:sz w:val="20"/>
                <w:szCs w:val="20"/>
              </w:rPr>
              <w:t>-2023.12</w:t>
            </w:r>
          </w:p>
        </w:tc>
        <w:tc>
          <w:tcPr>
            <w:tcW w:w="2139" w:type="dxa"/>
          </w:tcPr>
          <w:p w14:paraId="5069FBD6" w14:textId="77777777" w:rsidR="0013298F" w:rsidRPr="00344D51" w:rsidRDefault="00763F2B">
            <w:pPr>
              <w:pStyle w:val="1"/>
              <w:rPr>
                <w:rFonts w:cstheme="minorHAnsi"/>
                <w:sz w:val="20"/>
                <w:szCs w:val="20"/>
                <w:lang w:val="en-GB"/>
              </w:rPr>
            </w:pPr>
            <w:r>
              <w:rPr>
                <w:rFonts w:cstheme="minorHAnsi" w:hint="eastAsia"/>
                <w:sz w:val="20"/>
                <w:szCs w:val="20"/>
                <w:lang w:val="en-GB"/>
              </w:rPr>
              <w:t>PMO, CTA</w:t>
            </w:r>
          </w:p>
        </w:tc>
        <w:tc>
          <w:tcPr>
            <w:tcW w:w="1426" w:type="dxa"/>
          </w:tcPr>
          <w:p w14:paraId="0CEF235A" w14:textId="77777777" w:rsidR="0013298F" w:rsidRDefault="000F448B">
            <w:pPr>
              <w:pStyle w:val="1"/>
              <w:rPr>
                <w:rFonts w:ascii="Calibri" w:eastAsia="Calibri" w:hAnsi="Calibri" w:cs="Calibri"/>
                <w:sz w:val="18"/>
                <w:szCs w:val="18"/>
              </w:rPr>
            </w:pPr>
            <w:r>
              <w:rPr>
                <w:rFonts w:ascii="Calibri" w:eastAsia="Calibri" w:hAnsi="Calibri" w:cs="Calibri"/>
                <w:sz w:val="18"/>
                <w:szCs w:val="18"/>
              </w:rPr>
              <w:t>Not initiated</w:t>
            </w:r>
          </w:p>
        </w:tc>
        <w:tc>
          <w:tcPr>
            <w:tcW w:w="1177" w:type="dxa"/>
          </w:tcPr>
          <w:p w14:paraId="4D2BE8AB" w14:textId="77777777" w:rsidR="0013298F" w:rsidRDefault="0013298F">
            <w:pPr>
              <w:pStyle w:val="1"/>
              <w:rPr>
                <w:sz w:val="20"/>
                <w:szCs w:val="20"/>
              </w:rPr>
            </w:pPr>
          </w:p>
        </w:tc>
      </w:tr>
      <w:tr w:rsidR="00396D5F" w14:paraId="6B3F90FF" w14:textId="77777777" w:rsidTr="00AD151F">
        <w:trPr>
          <w:trHeight w:val="138"/>
        </w:trPr>
        <w:tc>
          <w:tcPr>
            <w:tcW w:w="13049" w:type="dxa"/>
            <w:gridSpan w:val="5"/>
            <w:tcBorders>
              <w:bottom w:val="single" w:sz="4" w:space="0" w:color="000000"/>
            </w:tcBorders>
            <w:shd w:val="clear" w:color="auto" w:fill="E6E6E6"/>
          </w:tcPr>
          <w:p w14:paraId="4A4CD03C" w14:textId="77777777" w:rsidR="00883E50" w:rsidRDefault="00C9594B">
            <w:pPr>
              <w:pStyle w:val="1"/>
              <w:rPr>
                <w:b/>
                <w:sz w:val="20"/>
                <w:szCs w:val="20"/>
              </w:rPr>
            </w:pPr>
            <w:r w:rsidRPr="00534BD6">
              <w:rPr>
                <w:b/>
                <w:sz w:val="20"/>
                <w:szCs w:val="20"/>
                <w:highlight w:val="red"/>
              </w:rPr>
              <w:t>Evaluation Recommendation 2</w:t>
            </w:r>
            <w:r>
              <w:rPr>
                <w:b/>
                <w:sz w:val="20"/>
                <w:szCs w:val="20"/>
              </w:rPr>
              <w:t xml:space="preserve">:  </w:t>
            </w:r>
            <w:r w:rsidR="00883E50" w:rsidRPr="00344D51">
              <w:rPr>
                <w:rFonts w:cstheme="minorHAnsi"/>
                <w:b/>
                <w:bCs/>
                <w:sz w:val="20"/>
                <w:szCs w:val="20"/>
                <w:lang w:val="en-GB"/>
              </w:rPr>
              <w:t>When the ESMP is finalized, review all project outputs and activities (including those completed, underway and future) against the ESMP to ensure risks are appropriately managed, make any necessary changes to the design of activities and identify any required remedial actions, and have the findings endorsed by the PSC and RTA</w:t>
            </w:r>
          </w:p>
          <w:p w14:paraId="7FDD6383" w14:textId="77777777" w:rsidR="00396D5F" w:rsidRDefault="00396D5F">
            <w:pPr>
              <w:pStyle w:val="1"/>
              <w:rPr>
                <w:b/>
                <w:sz w:val="20"/>
                <w:szCs w:val="20"/>
              </w:rPr>
            </w:pPr>
          </w:p>
        </w:tc>
      </w:tr>
      <w:tr w:rsidR="00396D5F" w14:paraId="0CD500A7" w14:textId="77777777" w:rsidTr="00AD151F">
        <w:trPr>
          <w:trHeight w:val="138"/>
        </w:trPr>
        <w:tc>
          <w:tcPr>
            <w:tcW w:w="13049" w:type="dxa"/>
            <w:gridSpan w:val="5"/>
            <w:shd w:val="clear" w:color="auto" w:fill="F3F3F3"/>
          </w:tcPr>
          <w:p w14:paraId="00AA82F2" w14:textId="77777777" w:rsidR="00396D5F" w:rsidRDefault="00C9594B">
            <w:pPr>
              <w:pStyle w:val="1"/>
              <w:rPr>
                <w:sz w:val="20"/>
                <w:szCs w:val="20"/>
              </w:rPr>
            </w:pPr>
            <w:r w:rsidRPr="008F7201">
              <w:rPr>
                <w:b/>
                <w:sz w:val="20"/>
                <w:szCs w:val="20"/>
                <w:highlight w:val="yellow"/>
              </w:rPr>
              <w:t>Management Response</w:t>
            </w:r>
            <w:r>
              <w:rPr>
                <w:b/>
                <w:sz w:val="20"/>
                <w:szCs w:val="20"/>
              </w:rPr>
              <w:t xml:space="preserve">: </w:t>
            </w:r>
            <w:r w:rsidR="00A2290A">
              <w:rPr>
                <w:rFonts w:hint="eastAsia"/>
                <w:b/>
                <w:sz w:val="20"/>
                <w:szCs w:val="20"/>
              </w:rPr>
              <w:t>fully accepted.</w:t>
            </w:r>
          </w:p>
          <w:p w14:paraId="286E3E94" w14:textId="77777777" w:rsidR="00396D5F" w:rsidRDefault="00F9200D">
            <w:pPr>
              <w:pStyle w:val="1"/>
              <w:rPr>
                <w:sz w:val="20"/>
                <w:szCs w:val="20"/>
              </w:rPr>
            </w:pPr>
            <w:r>
              <w:rPr>
                <w:sz w:val="20"/>
                <w:szCs w:val="20"/>
              </w:rPr>
              <w:t>R</w:t>
            </w:r>
            <w:r>
              <w:rPr>
                <w:rFonts w:hint="eastAsia"/>
                <w:sz w:val="20"/>
                <w:szCs w:val="20"/>
              </w:rPr>
              <w:t>isks related to ESMP will be monitored, recorded, necessary changes and measures will be made to r</w:t>
            </w:r>
            <w:r w:rsidR="00A1521F">
              <w:rPr>
                <w:rFonts w:hint="eastAsia"/>
                <w:sz w:val="20"/>
                <w:szCs w:val="20"/>
              </w:rPr>
              <w:t xml:space="preserve">espond to the required actions, and record findings and changes. </w:t>
            </w:r>
          </w:p>
          <w:p w14:paraId="2863843E" w14:textId="77777777" w:rsidR="00396D5F" w:rsidRDefault="00396D5F">
            <w:pPr>
              <w:pStyle w:val="1"/>
              <w:rPr>
                <w:sz w:val="20"/>
                <w:szCs w:val="20"/>
              </w:rPr>
            </w:pPr>
          </w:p>
        </w:tc>
      </w:tr>
      <w:tr w:rsidR="00396D5F" w14:paraId="1D734C29" w14:textId="77777777" w:rsidTr="00AD151F">
        <w:trPr>
          <w:trHeight w:val="138"/>
        </w:trPr>
        <w:tc>
          <w:tcPr>
            <w:tcW w:w="5455" w:type="dxa"/>
            <w:vMerge w:val="restart"/>
            <w:shd w:val="clear" w:color="auto" w:fill="F3F3F3"/>
          </w:tcPr>
          <w:p w14:paraId="6286B263" w14:textId="77777777" w:rsidR="00396D5F" w:rsidRDefault="00C9594B">
            <w:pPr>
              <w:pStyle w:val="1"/>
              <w:rPr>
                <w:sz w:val="20"/>
                <w:szCs w:val="20"/>
              </w:rPr>
            </w:pPr>
            <w:r>
              <w:rPr>
                <w:b/>
                <w:sz w:val="20"/>
                <w:szCs w:val="20"/>
              </w:rPr>
              <w:t>Key Action(s)</w:t>
            </w:r>
          </w:p>
        </w:tc>
        <w:tc>
          <w:tcPr>
            <w:tcW w:w="2852" w:type="dxa"/>
            <w:vMerge w:val="restart"/>
            <w:shd w:val="clear" w:color="auto" w:fill="F3F3F3"/>
          </w:tcPr>
          <w:p w14:paraId="64766C7F" w14:textId="77777777" w:rsidR="00396D5F" w:rsidRDefault="00C9594B">
            <w:pPr>
              <w:pStyle w:val="1"/>
              <w:rPr>
                <w:sz w:val="20"/>
                <w:szCs w:val="20"/>
              </w:rPr>
            </w:pPr>
            <w:r>
              <w:rPr>
                <w:b/>
                <w:sz w:val="20"/>
                <w:szCs w:val="20"/>
              </w:rPr>
              <w:t>Timeframe</w:t>
            </w:r>
          </w:p>
        </w:tc>
        <w:tc>
          <w:tcPr>
            <w:tcW w:w="2139" w:type="dxa"/>
            <w:vMerge w:val="restart"/>
            <w:shd w:val="clear" w:color="auto" w:fill="F3F3F3"/>
          </w:tcPr>
          <w:p w14:paraId="2E2D3548" w14:textId="77777777" w:rsidR="00396D5F" w:rsidRDefault="00C9594B">
            <w:pPr>
              <w:pStyle w:val="1"/>
              <w:rPr>
                <w:sz w:val="20"/>
                <w:szCs w:val="20"/>
              </w:rPr>
            </w:pPr>
            <w:r>
              <w:rPr>
                <w:b/>
                <w:sz w:val="20"/>
                <w:szCs w:val="20"/>
              </w:rPr>
              <w:t>Responsible Unit(s)</w:t>
            </w:r>
          </w:p>
        </w:tc>
        <w:tc>
          <w:tcPr>
            <w:tcW w:w="2603" w:type="dxa"/>
            <w:gridSpan w:val="2"/>
            <w:shd w:val="clear" w:color="auto" w:fill="F3F3F3"/>
          </w:tcPr>
          <w:p w14:paraId="1761C946" w14:textId="77777777" w:rsidR="00396D5F" w:rsidRDefault="00C9594B">
            <w:pPr>
              <w:pStyle w:val="1"/>
              <w:jc w:val="center"/>
              <w:rPr>
                <w:sz w:val="20"/>
                <w:szCs w:val="20"/>
              </w:rPr>
            </w:pPr>
            <w:r>
              <w:rPr>
                <w:b/>
                <w:sz w:val="20"/>
                <w:szCs w:val="20"/>
              </w:rPr>
              <w:t>Tracking</w:t>
            </w:r>
          </w:p>
        </w:tc>
      </w:tr>
      <w:tr w:rsidR="00396D5F" w14:paraId="5B135A2E" w14:textId="77777777" w:rsidTr="00AD151F">
        <w:trPr>
          <w:trHeight w:val="138"/>
        </w:trPr>
        <w:tc>
          <w:tcPr>
            <w:tcW w:w="5455" w:type="dxa"/>
            <w:vMerge/>
            <w:shd w:val="clear" w:color="auto" w:fill="F3F3F3"/>
          </w:tcPr>
          <w:p w14:paraId="6B3D908A" w14:textId="77777777" w:rsidR="00396D5F" w:rsidRDefault="00396D5F">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33DF018F" w14:textId="77777777" w:rsidR="00396D5F" w:rsidRDefault="00396D5F">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0D4B9582" w14:textId="77777777" w:rsidR="00396D5F" w:rsidRDefault="00396D5F">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27B34570" w14:textId="77777777" w:rsidR="00396D5F" w:rsidRDefault="00C9594B">
            <w:pPr>
              <w:pStyle w:val="1"/>
              <w:jc w:val="center"/>
              <w:rPr>
                <w:sz w:val="20"/>
                <w:szCs w:val="20"/>
              </w:rPr>
            </w:pPr>
            <w:r>
              <w:rPr>
                <w:b/>
                <w:sz w:val="20"/>
                <w:szCs w:val="20"/>
              </w:rPr>
              <w:t>Status</w:t>
            </w:r>
          </w:p>
        </w:tc>
        <w:tc>
          <w:tcPr>
            <w:tcW w:w="1177" w:type="dxa"/>
            <w:shd w:val="clear" w:color="auto" w:fill="F2F2F2"/>
          </w:tcPr>
          <w:p w14:paraId="237BAFC8" w14:textId="77777777" w:rsidR="00396D5F" w:rsidRDefault="00C9594B">
            <w:pPr>
              <w:pStyle w:val="1"/>
              <w:jc w:val="center"/>
              <w:rPr>
                <w:sz w:val="20"/>
                <w:szCs w:val="20"/>
              </w:rPr>
            </w:pPr>
            <w:r>
              <w:rPr>
                <w:b/>
                <w:sz w:val="20"/>
                <w:szCs w:val="20"/>
              </w:rPr>
              <w:t>Comments</w:t>
            </w:r>
          </w:p>
        </w:tc>
      </w:tr>
      <w:tr w:rsidR="00DE5B99" w14:paraId="5E41F590" w14:textId="77777777" w:rsidTr="00AD151F">
        <w:trPr>
          <w:trHeight w:val="138"/>
        </w:trPr>
        <w:tc>
          <w:tcPr>
            <w:tcW w:w="5455" w:type="dxa"/>
          </w:tcPr>
          <w:p w14:paraId="10777E57" w14:textId="77777777" w:rsidR="00DE5B99" w:rsidRDefault="00DE5B99">
            <w:pPr>
              <w:pStyle w:val="1"/>
              <w:rPr>
                <w:sz w:val="20"/>
                <w:szCs w:val="20"/>
              </w:rPr>
            </w:pPr>
            <w:r>
              <w:rPr>
                <w:sz w:val="20"/>
                <w:szCs w:val="20"/>
              </w:rPr>
              <w:t>2.1</w:t>
            </w:r>
            <w:r>
              <w:rPr>
                <w:rFonts w:hint="eastAsia"/>
                <w:sz w:val="20"/>
                <w:szCs w:val="20"/>
              </w:rPr>
              <w:t xml:space="preserve"> </w:t>
            </w:r>
            <w:r w:rsidR="009E76AD">
              <w:rPr>
                <w:rFonts w:hint="eastAsia"/>
                <w:sz w:val="20"/>
                <w:szCs w:val="20"/>
              </w:rPr>
              <w:t>R</w:t>
            </w:r>
            <w:r>
              <w:rPr>
                <w:rFonts w:hint="eastAsia"/>
                <w:sz w:val="20"/>
                <w:szCs w:val="20"/>
              </w:rPr>
              <w:t xml:space="preserve">eview the project </w:t>
            </w:r>
            <w:proofErr w:type="gramStart"/>
            <w:r>
              <w:rPr>
                <w:rFonts w:hint="eastAsia"/>
                <w:sz w:val="20"/>
                <w:szCs w:val="20"/>
              </w:rPr>
              <w:t>outputs  and</w:t>
            </w:r>
            <w:proofErr w:type="gramEnd"/>
            <w:r>
              <w:rPr>
                <w:rFonts w:hint="eastAsia"/>
                <w:sz w:val="20"/>
                <w:szCs w:val="20"/>
              </w:rPr>
              <w:t xml:space="preserve"> activities against the ESMP </w:t>
            </w:r>
            <w:r w:rsidR="009E76AD">
              <w:rPr>
                <w:rFonts w:hint="eastAsia"/>
                <w:sz w:val="20"/>
                <w:szCs w:val="20"/>
              </w:rPr>
              <w:t>and identify the risks that not yet appropriately managed and corresponding measures for necessary change</w:t>
            </w:r>
          </w:p>
          <w:p w14:paraId="53368B19" w14:textId="77777777" w:rsidR="00AF3734" w:rsidRDefault="00AF3734">
            <w:pPr>
              <w:pStyle w:val="1"/>
              <w:rPr>
                <w:sz w:val="20"/>
                <w:szCs w:val="20"/>
              </w:rPr>
            </w:pPr>
          </w:p>
        </w:tc>
        <w:tc>
          <w:tcPr>
            <w:tcW w:w="2852" w:type="dxa"/>
          </w:tcPr>
          <w:p w14:paraId="6E832076" w14:textId="77777777" w:rsidR="00DE5B99" w:rsidRDefault="00850534" w:rsidP="000A5442">
            <w:pPr>
              <w:pStyle w:val="1"/>
              <w:rPr>
                <w:sz w:val="20"/>
                <w:szCs w:val="20"/>
              </w:rPr>
            </w:pPr>
            <w:r w:rsidRPr="00850534">
              <w:rPr>
                <w:rFonts w:hint="eastAsia"/>
                <w:sz w:val="20"/>
                <w:szCs w:val="20"/>
              </w:rPr>
              <w:t>2021.12-2022.02</w:t>
            </w:r>
          </w:p>
        </w:tc>
        <w:tc>
          <w:tcPr>
            <w:tcW w:w="2139" w:type="dxa"/>
          </w:tcPr>
          <w:p w14:paraId="37813BAA" w14:textId="77777777" w:rsidR="00DE5B99" w:rsidRDefault="00DE5B99">
            <w:pPr>
              <w:pStyle w:val="1"/>
              <w:rPr>
                <w:sz w:val="20"/>
                <w:szCs w:val="20"/>
              </w:rPr>
            </w:pPr>
            <w:r>
              <w:rPr>
                <w:rFonts w:hint="eastAsia"/>
                <w:sz w:val="20"/>
                <w:szCs w:val="20"/>
              </w:rPr>
              <w:t>PMO, QFGB</w:t>
            </w:r>
          </w:p>
          <w:p w14:paraId="73DAB8B4" w14:textId="77777777" w:rsidR="00DE5B99" w:rsidRDefault="00DE5B99">
            <w:pPr>
              <w:pStyle w:val="1"/>
              <w:rPr>
                <w:sz w:val="20"/>
                <w:szCs w:val="20"/>
              </w:rPr>
            </w:pPr>
          </w:p>
        </w:tc>
        <w:tc>
          <w:tcPr>
            <w:tcW w:w="1426" w:type="dxa"/>
          </w:tcPr>
          <w:p w14:paraId="28ECCA54" w14:textId="77777777" w:rsidR="00DE5B99" w:rsidRDefault="00B00798" w:rsidP="00370854">
            <w:pPr>
              <w:pStyle w:val="1"/>
              <w:rPr>
                <w:sz w:val="20"/>
                <w:szCs w:val="20"/>
              </w:rPr>
            </w:pPr>
            <w:r>
              <w:rPr>
                <w:rFonts w:hint="eastAsia"/>
                <w:sz w:val="20"/>
                <w:szCs w:val="20"/>
              </w:rPr>
              <w:t>Initiated</w:t>
            </w:r>
          </w:p>
        </w:tc>
        <w:tc>
          <w:tcPr>
            <w:tcW w:w="1177" w:type="dxa"/>
          </w:tcPr>
          <w:p w14:paraId="1F1AB296" w14:textId="77777777" w:rsidR="00DE5B99" w:rsidRDefault="00DE5B99">
            <w:pPr>
              <w:pStyle w:val="1"/>
              <w:rPr>
                <w:sz w:val="20"/>
                <w:szCs w:val="20"/>
              </w:rPr>
            </w:pPr>
          </w:p>
        </w:tc>
      </w:tr>
      <w:tr w:rsidR="00DE5B99" w14:paraId="6C2C3D5F" w14:textId="77777777" w:rsidTr="00AD151F">
        <w:trPr>
          <w:trHeight w:val="249"/>
        </w:trPr>
        <w:tc>
          <w:tcPr>
            <w:tcW w:w="5455" w:type="dxa"/>
          </w:tcPr>
          <w:p w14:paraId="237683AF" w14:textId="77777777" w:rsidR="00DE5B99" w:rsidRDefault="00DE5B99" w:rsidP="0045503C">
            <w:pPr>
              <w:pStyle w:val="1"/>
              <w:rPr>
                <w:sz w:val="20"/>
                <w:szCs w:val="20"/>
              </w:rPr>
            </w:pPr>
            <w:r>
              <w:rPr>
                <w:sz w:val="20"/>
                <w:szCs w:val="20"/>
              </w:rPr>
              <w:t>2.</w:t>
            </w:r>
            <w:r w:rsidR="000A5442">
              <w:rPr>
                <w:rFonts w:hint="eastAsia"/>
                <w:sz w:val="20"/>
                <w:szCs w:val="20"/>
              </w:rPr>
              <w:t>2</w:t>
            </w:r>
            <w:r w:rsidR="000A5442">
              <w:rPr>
                <w:sz w:val="20"/>
                <w:szCs w:val="20"/>
              </w:rPr>
              <w:t xml:space="preserve"> </w:t>
            </w:r>
            <w:r>
              <w:rPr>
                <w:rFonts w:hint="eastAsia"/>
                <w:sz w:val="20"/>
                <w:szCs w:val="20"/>
              </w:rPr>
              <w:t>Actions t</w:t>
            </w:r>
            <w:r w:rsidR="0045503C">
              <w:rPr>
                <w:rFonts w:hint="eastAsia"/>
                <w:sz w:val="20"/>
                <w:szCs w:val="20"/>
              </w:rPr>
              <w:t>aken</w:t>
            </w:r>
            <w:r>
              <w:rPr>
                <w:rFonts w:hint="eastAsia"/>
                <w:sz w:val="20"/>
                <w:szCs w:val="20"/>
              </w:rPr>
              <w:t xml:space="preserve"> and findings to be recorded</w:t>
            </w:r>
            <w:r w:rsidR="008E118D">
              <w:rPr>
                <w:sz w:val="20"/>
                <w:szCs w:val="20"/>
              </w:rPr>
              <w:t xml:space="preserve"> and </w:t>
            </w:r>
            <w:proofErr w:type="gramStart"/>
            <w:r w:rsidR="008E118D">
              <w:rPr>
                <w:sz w:val="20"/>
                <w:szCs w:val="20"/>
              </w:rPr>
              <w:t xml:space="preserve">reported </w:t>
            </w:r>
            <w:r>
              <w:rPr>
                <w:rFonts w:hint="eastAsia"/>
                <w:sz w:val="20"/>
                <w:szCs w:val="20"/>
              </w:rPr>
              <w:t xml:space="preserve"> in</w:t>
            </w:r>
            <w:proofErr w:type="gramEnd"/>
            <w:r>
              <w:rPr>
                <w:rFonts w:hint="eastAsia"/>
                <w:sz w:val="20"/>
                <w:szCs w:val="20"/>
              </w:rPr>
              <w:t xml:space="preserve"> the PSC</w:t>
            </w:r>
          </w:p>
          <w:p w14:paraId="14A69968" w14:textId="77777777" w:rsidR="00AF3734" w:rsidRDefault="00AF3734" w:rsidP="0045503C">
            <w:pPr>
              <w:pStyle w:val="1"/>
              <w:rPr>
                <w:sz w:val="20"/>
                <w:szCs w:val="20"/>
              </w:rPr>
            </w:pPr>
          </w:p>
        </w:tc>
        <w:tc>
          <w:tcPr>
            <w:tcW w:w="2852" w:type="dxa"/>
          </w:tcPr>
          <w:p w14:paraId="5657F389" w14:textId="77777777" w:rsidR="00DE5B99" w:rsidRPr="003243E9" w:rsidRDefault="00850534" w:rsidP="0071179D">
            <w:pPr>
              <w:pStyle w:val="1"/>
              <w:rPr>
                <w:sz w:val="20"/>
                <w:szCs w:val="20"/>
              </w:rPr>
            </w:pPr>
            <w:r w:rsidRPr="00850534">
              <w:rPr>
                <w:rFonts w:hint="eastAsia"/>
                <w:sz w:val="20"/>
                <w:szCs w:val="20"/>
              </w:rPr>
              <w:t>2022.02-2022.03</w:t>
            </w:r>
          </w:p>
        </w:tc>
        <w:tc>
          <w:tcPr>
            <w:tcW w:w="2139" w:type="dxa"/>
          </w:tcPr>
          <w:p w14:paraId="0726B6EC" w14:textId="77777777" w:rsidR="00DE5B99" w:rsidRDefault="00FA7EB4">
            <w:pPr>
              <w:pStyle w:val="1"/>
              <w:rPr>
                <w:sz w:val="20"/>
                <w:szCs w:val="20"/>
              </w:rPr>
            </w:pPr>
            <w:r>
              <w:rPr>
                <w:rFonts w:hint="eastAsia"/>
                <w:sz w:val="20"/>
                <w:szCs w:val="20"/>
              </w:rPr>
              <w:t>PMO, PSC</w:t>
            </w:r>
          </w:p>
        </w:tc>
        <w:tc>
          <w:tcPr>
            <w:tcW w:w="1426" w:type="dxa"/>
          </w:tcPr>
          <w:p w14:paraId="734441A4" w14:textId="77777777" w:rsidR="00DE5B99" w:rsidRDefault="00DE5B99" w:rsidP="00370854">
            <w:pPr>
              <w:pStyle w:val="1"/>
              <w:rPr>
                <w:sz w:val="20"/>
                <w:szCs w:val="20"/>
              </w:rPr>
            </w:pPr>
            <w:r>
              <w:rPr>
                <w:rFonts w:ascii="Calibri" w:eastAsia="Calibri" w:hAnsi="Calibri" w:cs="Calibri"/>
                <w:sz w:val="18"/>
                <w:szCs w:val="18"/>
              </w:rPr>
              <w:t>Not initiated</w:t>
            </w:r>
          </w:p>
        </w:tc>
        <w:tc>
          <w:tcPr>
            <w:tcW w:w="1177" w:type="dxa"/>
          </w:tcPr>
          <w:p w14:paraId="1C971C7A" w14:textId="77777777" w:rsidR="00DE5B99" w:rsidRDefault="00DE5B99">
            <w:pPr>
              <w:pStyle w:val="1"/>
              <w:rPr>
                <w:sz w:val="20"/>
                <w:szCs w:val="20"/>
              </w:rPr>
            </w:pPr>
          </w:p>
        </w:tc>
      </w:tr>
      <w:tr w:rsidR="00DE5B99" w:rsidRPr="003D60AA" w14:paraId="615AD697" w14:textId="77777777" w:rsidTr="00AD151F">
        <w:trPr>
          <w:trHeight w:val="138"/>
        </w:trPr>
        <w:tc>
          <w:tcPr>
            <w:tcW w:w="5455" w:type="dxa"/>
          </w:tcPr>
          <w:p w14:paraId="783B6988" w14:textId="77777777" w:rsidR="00DE5B99" w:rsidRDefault="00DE5B99">
            <w:pPr>
              <w:pStyle w:val="1"/>
              <w:rPr>
                <w:sz w:val="20"/>
                <w:szCs w:val="20"/>
              </w:rPr>
            </w:pPr>
          </w:p>
        </w:tc>
        <w:tc>
          <w:tcPr>
            <w:tcW w:w="2852" w:type="dxa"/>
          </w:tcPr>
          <w:p w14:paraId="1A4C88B6" w14:textId="77777777" w:rsidR="00DE5B99" w:rsidRDefault="00DE5B99">
            <w:pPr>
              <w:pStyle w:val="1"/>
              <w:rPr>
                <w:sz w:val="20"/>
                <w:szCs w:val="20"/>
              </w:rPr>
            </w:pPr>
          </w:p>
        </w:tc>
        <w:tc>
          <w:tcPr>
            <w:tcW w:w="2139" w:type="dxa"/>
          </w:tcPr>
          <w:p w14:paraId="05255CCD" w14:textId="77777777" w:rsidR="00DE5B99" w:rsidRDefault="00DE5B99">
            <w:pPr>
              <w:pStyle w:val="1"/>
              <w:rPr>
                <w:sz w:val="20"/>
                <w:szCs w:val="20"/>
              </w:rPr>
            </w:pPr>
          </w:p>
        </w:tc>
        <w:tc>
          <w:tcPr>
            <w:tcW w:w="1426" w:type="dxa"/>
          </w:tcPr>
          <w:p w14:paraId="0565DE2C" w14:textId="77777777" w:rsidR="00DE5B99" w:rsidRDefault="00DE5B99">
            <w:pPr>
              <w:pStyle w:val="1"/>
              <w:rPr>
                <w:sz w:val="20"/>
                <w:szCs w:val="20"/>
              </w:rPr>
            </w:pPr>
          </w:p>
        </w:tc>
        <w:tc>
          <w:tcPr>
            <w:tcW w:w="1177" w:type="dxa"/>
          </w:tcPr>
          <w:p w14:paraId="3008EC37" w14:textId="77777777" w:rsidR="00DE5B99" w:rsidRDefault="00DE5B99">
            <w:pPr>
              <w:pStyle w:val="1"/>
              <w:rPr>
                <w:sz w:val="20"/>
                <w:szCs w:val="20"/>
              </w:rPr>
            </w:pPr>
          </w:p>
        </w:tc>
      </w:tr>
      <w:tr w:rsidR="00DE5B99" w14:paraId="1A8D065B" w14:textId="77777777" w:rsidTr="00AD151F">
        <w:trPr>
          <w:trHeight w:val="138"/>
        </w:trPr>
        <w:tc>
          <w:tcPr>
            <w:tcW w:w="13049" w:type="dxa"/>
            <w:gridSpan w:val="5"/>
            <w:tcBorders>
              <w:bottom w:val="single" w:sz="4" w:space="0" w:color="000000"/>
            </w:tcBorders>
            <w:shd w:val="clear" w:color="auto" w:fill="E6E6E6"/>
          </w:tcPr>
          <w:p w14:paraId="74E74C2C" w14:textId="77777777" w:rsidR="009F6E32" w:rsidRDefault="00DE5B99">
            <w:pPr>
              <w:pStyle w:val="1"/>
              <w:rPr>
                <w:b/>
                <w:color w:val="FF0000"/>
                <w:sz w:val="20"/>
                <w:szCs w:val="20"/>
              </w:rPr>
            </w:pPr>
            <w:r w:rsidRPr="00534BD6">
              <w:rPr>
                <w:b/>
                <w:sz w:val="20"/>
                <w:szCs w:val="20"/>
                <w:highlight w:val="red"/>
              </w:rPr>
              <w:t>Evaluation Recommendation 3:</w:t>
            </w:r>
            <w:r w:rsidRPr="00C91D2F">
              <w:rPr>
                <w:rFonts w:cstheme="minorHAnsi"/>
                <w:b/>
                <w:bCs/>
                <w:sz w:val="20"/>
                <w:szCs w:val="20"/>
                <w:lang w:val="en-GB"/>
              </w:rPr>
              <w:t xml:space="preserve"> </w:t>
            </w:r>
            <w:r w:rsidR="00DF154A" w:rsidRPr="00C91D2F">
              <w:rPr>
                <w:rFonts w:cstheme="minorHAnsi"/>
                <w:b/>
                <w:bCs/>
                <w:sz w:val="20"/>
                <w:szCs w:val="20"/>
                <w:lang w:val="en-GB"/>
              </w:rPr>
              <w:t>(to be answered by UNDP)</w:t>
            </w:r>
          </w:p>
          <w:p w14:paraId="686234B6" w14:textId="77777777" w:rsidR="00DE5B99" w:rsidRPr="00C91D2F" w:rsidRDefault="00DE5B99">
            <w:pPr>
              <w:pStyle w:val="1"/>
              <w:rPr>
                <w:b/>
                <w:sz w:val="20"/>
                <w:szCs w:val="20"/>
                <w:lang w:val="en-GB"/>
              </w:rPr>
            </w:pPr>
            <w:r w:rsidRPr="00344D51">
              <w:rPr>
                <w:rFonts w:cstheme="minorHAnsi"/>
                <w:b/>
                <w:bCs/>
                <w:sz w:val="20"/>
                <w:szCs w:val="20"/>
                <w:lang w:val="en-GB"/>
              </w:rPr>
              <w:t xml:space="preserve">Provide enhanced technical oversight and support, including targeted capacity building, to </w:t>
            </w:r>
            <w:r w:rsidRPr="007C353B">
              <w:rPr>
                <w:rFonts w:cstheme="minorHAnsi"/>
                <w:b/>
                <w:bCs/>
                <w:sz w:val="20"/>
                <w:szCs w:val="20"/>
                <w:lang w:val="en-GB"/>
              </w:rPr>
              <w:t>CO</w:t>
            </w:r>
            <w:r w:rsidRPr="00344D51">
              <w:rPr>
                <w:rFonts w:cstheme="minorHAnsi"/>
                <w:b/>
                <w:bCs/>
                <w:sz w:val="20"/>
                <w:szCs w:val="20"/>
                <w:lang w:val="en-GB"/>
              </w:rPr>
              <w:t xml:space="preserve"> and other stakeholders for the complex processes involved in managing High-risk safeguards projects</w:t>
            </w:r>
          </w:p>
        </w:tc>
      </w:tr>
      <w:tr w:rsidR="00DE5B99" w14:paraId="5010C5BD" w14:textId="77777777" w:rsidTr="00AD151F">
        <w:trPr>
          <w:trHeight w:val="138"/>
        </w:trPr>
        <w:tc>
          <w:tcPr>
            <w:tcW w:w="13049" w:type="dxa"/>
            <w:gridSpan w:val="5"/>
            <w:shd w:val="clear" w:color="auto" w:fill="F3F3F3"/>
          </w:tcPr>
          <w:p w14:paraId="2F399B8A" w14:textId="77777777" w:rsidR="00D8429E" w:rsidRDefault="00DE5B99">
            <w:pPr>
              <w:pStyle w:val="1"/>
              <w:rPr>
                <w:sz w:val="20"/>
                <w:szCs w:val="20"/>
              </w:rPr>
            </w:pPr>
            <w:r w:rsidRPr="00CF14ED">
              <w:rPr>
                <w:b/>
                <w:sz w:val="20"/>
                <w:szCs w:val="20"/>
                <w:highlight w:val="yellow"/>
              </w:rPr>
              <w:t>Management Response</w:t>
            </w:r>
            <w:r>
              <w:rPr>
                <w:b/>
                <w:sz w:val="20"/>
                <w:szCs w:val="20"/>
              </w:rPr>
              <w:t xml:space="preserve">: </w:t>
            </w:r>
          </w:p>
        </w:tc>
      </w:tr>
      <w:tr w:rsidR="00DE5B99" w14:paraId="252FB91F" w14:textId="77777777" w:rsidTr="00AD151F">
        <w:trPr>
          <w:trHeight w:val="138"/>
        </w:trPr>
        <w:tc>
          <w:tcPr>
            <w:tcW w:w="5455" w:type="dxa"/>
            <w:vMerge w:val="restart"/>
            <w:shd w:val="clear" w:color="auto" w:fill="F3F3F3"/>
          </w:tcPr>
          <w:p w14:paraId="2E7EBDE0" w14:textId="77777777" w:rsidR="00DE5B99" w:rsidRDefault="00DE5B99">
            <w:pPr>
              <w:pStyle w:val="1"/>
              <w:rPr>
                <w:sz w:val="20"/>
                <w:szCs w:val="20"/>
              </w:rPr>
            </w:pPr>
            <w:r>
              <w:rPr>
                <w:b/>
                <w:sz w:val="20"/>
                <w:szCs w:val="20"/>
              </w:rPr>
              <w:t>Key Action(s)</w:t>
            </w:r>
          </w:p>
        </w:tc>
        <w:tc>
          <w:tcPr>
            <w:tcW w:w="2852" w:type="dxa"/>
            <w:vMerge w:val="restart"/>
            <w:shd w:val="clear" w:color="auto" w:fill="F3F3F3"/>
          </w:tcPr>
          <w:p w14:paraId="4F470886" w14:textId="77777777" w:rsidR="00DE5B99" w:rsidRDefault="00DE5B99">
            <w:pPr>
              <w:pStyle w:val="1"/>
              <w:rPr>
                <w:sz w:val="20"/>
                <w:szCs w:val="20"/>
              </w:rPr>
            </w:pPr>
            <w:r>
              <w:rPr>
                <w:b/>
                <w:sz w:val="20"/>
                <w:szCs w:val="20"/>
              </w:rPr>
              <w:t>Timeframe</w:t>
            </w:r>
          </w:p>
        </w:tc>
        <w:tc>
          <w:tcPr>
            <w:tcW w:w="2139" w:type="dxa"/>
            <w:vMerge w:val="restart"/>
            <w:shd w:val="clear" w:color="auto" w:fill="F3F3F3"/>
          </w:tcPr>
          <w:p w14:paraId="731EE7D3" w14:textId="77777777" w:rsidR="00DE5B99" w:rsidRDefault="00DE5B99">
            <w:pPr>
              <w:pStyle w:val="1"/>
              <w:rPr>
                <w:sz w:val="20"/>
                <w:szCs w:val="20"/>
              </w:rPr>
            </w:pPr>
            <w:r>
              <w:rPr>
                <w:b/>
                <w:sz w:val="20"/>
                <w:szCs w:val="20"/>
              </w:rPr>
              <w:t>Responsible Unit(s)</w:t>
            </w:r>
          </w:p>
        </w:tc>
        <w:tc>
          <w:tcPr>
            <w:tcW w:w="2603" w:type="dxa"/>
            <w:gridSpan w:val="2"/>
            <w:shd w:val="clear" w:color="auto" w:fill="F3F3F3"/>
          </w:tcPr>
          <w:p w14:paraId="03B0801E" w14:textId="77777777" w:rsidR="00DE5B99" w:rsidRDefault="00DE5B99">
            <w:pPr>
              <w:pStyle w:val="1"/>
              <w:jc w:val="center"/>
              <w:rPr>
                <w:sz w:val="20"/>
                <w:szCs w:val="20"/>
              </w:rPr>
            </w:pPr>
            <w:r>
              <w:rPr>
                <w:b/>
                <w:sz w:val="20"/>
                <w:szCs w:val="20"/>
              </w:rPr>
              <w:t>Tracking</w:t>
            </w:r>
          </w:p>
        </w:tc>
      </w:tr>
      <w:tr w:rsidR="00DE5B99" w14:paraId="5C21E0D7" w14:textId="77777777" w:rsidTr="00AD151F">
        <w:trPr>
          <w:trHeight w:val="138"/>
        </w:trPr>
        <w:tc>
          <w:tcPr>
            <w:tcW w:w="5455" w:type="dxa"/>
            <w:vMerge/>
            <w:shd w:val="clear" w:color="auto" w:fill="F3F3F3"/>
          </w:tcPr>
          <w:p w14:paraId="32DD92E9" w14:textId="77777777" w:rsidR="00DE5B99" w:rsidRDefault="00DE5B99">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7959B468" w14:textId="77777777" w:rsidR="00DE5B99" w:rsidRDefault="00DE5B99">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016AE9BA" w14:textId="77777777" w:rsidR="00DE5B99" w:rsidRDefault="00DE5B99">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7D95466E" w14:textId="77777777" w:rsidR="00DE5B99" w:rsidRDefault="00DE5B99">
            <w:pPr>
              <w:pStyle w:val="1"/>
              <w:jc w:val="center"/>
              <w:rPr>
                <w:sz w:val="20"/>
                <w:szCs w:val="20"/>
              </w:rPr>
            </w:pPr>
            <w:r>
              <w:rPr>
                <w:b/>
                <w:sz w:val="20"/>
                <w:szCs w:val="20"/>
              </w:rPr>
              <w:t>Status</w:t>
            </w:r>
          </w:p>
        </w:tc>
        <w:tc>
          <w:tcPr>
            <w:tcW w:w="1177" w:type="dxa"/>
            <w:shd w:val="clear" w:color="auto" w:fill="F2F2F2"/>
          </w:tcPr>
          <w:p w14:paraId="62BBDD33" w14:textId="77777777" w:rsidR="00DE5B99" w:rsidRDefault="00DE5B99">
            <w:pPr>
              <w:pStyle w:val="1"/>
              <w:jc w:val="center"/>
              <w:rPr>
                <w:sz w:val="20"/>
                <w:szCs w:val="20"/>
              </w:rPr>
            </w:pPr>
            <w:r>
              <w:rPr>
                <w:b/>
                <w:sz w:val="20"/>
                <w:szCs w:val="20"/>
              </w:rPr>
              <w:t>Comments</w:t>
            </w:r>
          </w:p>
        </w:tc>
      </w:tr>
      <w:tr w:rsidR="005106D6" w14:paraId="108114F2" w14:textId="77777777" w:rsidTr="00AD151F">
        <w:trPr>
          <w:trHeight w:val="535"/>
        </w:trPr>
        <w:tc>
          <w:tcPr>
            <w:tcW w:w="5455" w:type="dxa"/>
          </w:tcPr>
          <w:p w14:paraId="1ABB86DA" w14:textId="77777777" w:rsidR="005106D6" w:rsidRPr="00B62F1D" w:rsidRDefault="00CB56CF" w:rsidP="00610758">
            <w:pPr>
              <w:rPr>
                <w:sz w:val="20"/>
                <w:szCs w:val="20"/>
              </w:rPr>
            </w:pPr>
            <w:r>
              <w:rPr>
                <w:sz w:val="20"/>
                <w:szCs w:val="20"/>
              </w:rPr>
              <w:lastRenderedPageBreak/>
              <w:t xml:space="preserve">3.1 </w:t>
            </w:r>
            <w:r w:rsidR="005106D6" w:rsidRPr="00B62F1D">
              <w:rPr>
                <w:sz w:val="20"/>
                <w:szCs w:val="20"/>
              </w:rPr>
              <w:t>UNDP CO will appoint focal point for safeguard issues to ensure the full compliance with SES standards and procedures.</w:t>
            </w:r>
          </w:p>
        </w:tc>
        <w:tc>
          <w:tcPr>
            <w:tcW w:w="2852" w:type="dxa"/>
          </w:tcPr>
          <w:p w14:paraId="27311E81" w14:textId="77777777" w:rsidR="005106D6" w:rsidRPr="00B62F1D" w:rsidRDefault="00676384" w:rsidP="00610758">
            <w:pPr>
              <w:rPr>
                <w:sz w:val="20"/>
                <w:szCs w:val="20"/>
              </w:rPr>
            </w:pPr>
            <w:r>
              <w:rPr>
                <w:rFonts w:hint="eastAsia"/>
                <w:sz w:val="20"/>
                <w:szCs w:val="20"/>
              </w:rPr>
              <w:t>2021.12-</w:t>
            </w:r>
            <w:r w:rsidR="00DB68A5">
              <w:rPr>
                <w:rFonts w:hint="eastAsia"/>
                <w:sz w:val="20"/>
                <w:szCs w:val="20"/>
              </w:rPr>
              <w:t>2022</w:t>
            </w:r>
            <w:r>
              <w:rPr>
                <w:rFonts w:hint="eastAsia"/>
                <w:sz w:val="20"/>
                <w:szCs w:val="20"/>
              </w:rPr>
              <w:t>.02</w:t>
            </w:r>
          </w:p>
        </w:tc>
        <w:tc>
          <w:tcPr>
            <w:tcW w:w="2139" w:type="dxa"/>
          </w:tcPr>
          <w:p w14:paraId="226C1561" w14:textId="77777777" w:rsidR="005106D6" w:rsidRPr="00B62F1D" w:rsidRDefault="005106D6" w:rsidP="00610758">
            <w:pPr>
              <w:rPr>
                <w:sz w:val="20"/>
                <w:szCs w:val="20"/>
              </w:rPr>
            </w:pPr>
            <w:r w:rsidRPr="00B62F1D">
              <w:rPr>
                <w:sz w:val="20"/>
                <w:szCs w:val="20"/>
              </w:rPr>
              <w:t>UNDP CO</w:t>
            </w:r>
          </w:p>
        </w:tc>
        <w:tc>
          <w:tcPr>
            <w:tcW w:w="1426" w:type="dxa"/>
          </w:tcPr>
          <w:p w14:paraId="277CEDE6" w14:textId="77777777" w:rsidR="005106D6" w:rsidRPr="00B62F1D" w:rsidRDefault="005106D6" w:rsidP="00610758">
            <w:pPr>
              <w:rPr>
                <w:sz w:val="20"/>
                <w:szCs w:val="20"/>
              </w:rPr>
            </w:pPr>
            <w:r w:rsidRPr="00B62F1D">
              <w:rPr>
                <w:sz w:val="20"/>
                <w:szCs w:val="20"/>
              </w:rPr>
              <w:t xml:space="preserve">Initiated </w:t>
            </w:r>
          </w:p>
        </w:tc>
        <w:tc>
          <w:tcPr>
            <w:tcW w:w="1177" w:type="dxa"/>
          </w:tcPr>
          <w:p w14:paraId="7EBF6B37" w14:textId="77777777" w:rsidR="005106D6" w:rsidRDefault="005106D6">
            <w:pPr>
              <w:pStyle w:val="1"/>
              <w:rPr>
                <w:sz w:val="20"/>
                <w:szCs w:val="20"/>
              </w:rPr>
            </w:pPr>
          </w:p>
        </w:tc>
      </w:tr>
      <w:tr w:rsidR="005106D6" w14:paraId="21522DA5" w14:textId="77777777" w:rsidTr="00AD151F">
        <w:trPr>
          <w:trHeight w:val="138"/>
        </w:trPr>
        <w:tc>
          <w:tcPr>
            <w:tcW w:w="5455" w:type="dxa"/>
          </w:tcPr>
          <w:p w14:paraId="430D340C" w14:textId="77777777" w:rsidR="005106D6" w:rsidRPr="00B62F1D" w:rsidRDefault="005106D6" w:rsidP="00610758">
            <w:pPr>
              <w:rPr>
                <w:sz w:val="20"/>
                <w:szCs w:val="20"/>
              </w:rPr>
            </w:pPr>
            <w:proofErr w:type="gramStart"/>
            <w:r w:rsidRPr="00B62F1D">
              <w:rPr>
                <w:sz w:val="20"/>
                <w:szCs w:val="20"/>
              </w:rPr>
              <w:t>3.2  UNDP</w:t>
            </w:r>
            <w:proofErr w:type="gramEnd"/>
            <w:r w:rsidRPr="00B62F1D">
              <w:rPr>
                <w:sz w:val="20"/>
                <w:szCs w:val="20"/>
              </w:rPr>
              <w:t xml:space="preserve"> Regional Office will enhance capacity building of CO and strengthen the technical oversight on safeguard compliance/</w:t>
            </w:r>
            <w:proofErr w:type="spellStart"/>
            <w:r w:rsidRPr="00B62F1D">
              <w:rPr>
                <w:sz w:val="20"/>
                <w:szCs w:val="20"/>
              </w:rPr>
              <w:t>ensurance</w:t>
            </w:r>
            <w:proofErr w:type="spellEnd"/>
          </w:p>
        </w:tc>
        <w:tc>
          <w:tcPr>
            <w:tcW w:w="2852" w:type="dxa"/>
          </w:tcPr>
          <w:p w14:paraId="6C9289AC" w14:textId="77777777" w:rsidR="005106D6" w:rsidRPr="00B62F1D" w:rsidRDefault="00DB68A5" w:rsidP="003156D4">
            <w:pPr>
              <w:rPr>
                <w:sz w:val="20"/>
                <w:szCs w:val="20"/>
              </w:rPr>
            </w:pPr>
            <w:r>
              <w:rPr>
                <w:rFonts w:hint="eastAsia"/>
                <w:sz w:val="20"/>
                <w:szCs w:val="20"/>
              </w:rPr>
              <w:t>202</w:t>
            </w:r>
            <w:r w:rsidR="00DB4289">
              <w:rPr>
                <w:rFonts w:hint="eastAsia"/>
                <w:sz w:val="20"/>
                <w:szCs w:val="20"/>
              </w:rPr>
              <w:t>2</w:t>
            </w:r>
            <w:r w:rsidR="003156D4">
              <w:rPr>
                <w:rFonts w:hint="eastAsia"/>
                <w:sz w:val="20"/>
                <w:szCs w:val="20"/>
              </w:rPr>
              <w:t>.02-2024.01</w:t>
            </w:r>
          </w:p>
        </w:tc>
        <w:tc>
          <w:tcPr>
            <w:tcW w:w="2139" w:type="dxa"/>
          </w:tcPr>
          <w:p w14:paraId="4CB8791B" w14:textId="77777777" w:rsidR="005106D6" w:rsidRPr="00B62F1D" w:rsidRDefault="005106D6" w:rsidP="00610758">
            <w:pPr>
              <w:rPr>
                <w:sz w:val="20"/>
                <w:szCs w:val="20"/>
              </w:rPr>
            </w:pPr>
            <w:r w:rsidRPr="00B62F1D">
              <w:rPr>
                <w:sz w:val="20"/>
                <w:szCs w:val="20"/>
              </w:rPr>
              <w:t>UNDP Regional Office</w:t>
            </w:r>
          </w:p>
        </w:tc>
        <w:tc>
          <w:tcPr>
            <w:tcW w:w="1426" w:type="dxa"/>
          </w:tcPr>
          <w:p w14:paraId="5C0AD0C1" w14:textId="77777777" w:rsidR="005106D6" w:rsidRPr="00B62F1D" w:rsidRDefault="005106D6" w:rsidP="00610758">
            <w:pPr>
              <w:rPr>
                <w:sz w:val="20"/>
                <w:szCs w:val="20"/>
              </w:rPr>
            </w:pPr>
            <w:r w:rsidRPr="00B62F1D">
              <w:rPr>
                <w:sz w:val="20"/>
                <w:szCs w:val="20"/>
              </w:rPr>
              <w:t xml:space="preserve">Initiated </w:t>
            </w:r>
          </w:p>
        </w:tc>
        <w:tc>
          <w:tcPr>
            <w:tcW w:w="1177" w:type="dxa"/>
          </w:tcPr>
          <w:p w14:paraId="25F7750D" w14:textId="77777777" w:rsidR="005106D6" w:rsidRDefault="005106D6">
            <w:pPr>
              <w:pStyle w:val="1"/>
              <w:rPr>
                <w:sz w:val="20"/>
                <w:szCs w:val="20"/>
              </w:rPr>
            </w:pPr>
          </w:p>
        </w:tc>
      </w:tr>
      <w:tr w:rsidR="00DE5B99" w14:paraId="63B98D29" w14:textId="77777777" w:rsidTr="00AD151F">
        <w:trPr>
          <w:trHeight w:val="138"/>
        </w:trPr>
        <w:tc>
          <w:tcPr>
            <w:tcW w:w="5455" w:type="dxa"/>
          </w:tcPr>
          <w:p w14:paraId="68ADD613" w14:textId="77777777" w:rsidR="00DE5B99" w:rsidRDefault="00DE5B99">
            <w:pPr>
              <w:pStyle w:val="1"/>
              <w:rPr>
                <w:sz w:val="20"/>
                <w:szCs w:val="20"/>
              </w:rPr>
            </w:pPr>
          </w:p>
        </w:tc>
        <w:tc>
          <w:tcPr>
            <w:tcW w:w="2852" w:type="dxa"/>
          </w:tcPr>
          <w:p w14:paraId="6FFA8D83" w14:textId="77777777" w:rsidR="00DE5B99" w:rsidRDefault="00DE5B99">
            <w:pPr>
              <w:pStyle w:val="1"/>
              <w:rPr>
                <w:sz w:val="20"/>
                <w:szCs w:val="20"/>
              </w:rPr>
            </w:pPr>
          </w:p>
        </w:tc>
        <w:tc>
          <w:tcPr>
            <w:tcW w:w="2139" w:type="dxa"/>
          </w:tcPr>
          <w:p w14:paraId="7A13C908" w14:textId="77777777" w:rsidR="00DE5B99" w:rsidRDefault="00DE5B99">
            <w:pPr>
              <w:pStyle w:val="1"/>
              <w:rPr>
                <w:sz w:val="20"/>
                <w:szCs w:val="20"/>
              </w:rPr>
            </w:pPr>
          </w:p>
        </w:tc>
        <w:tc>
          <w:tcPr>
            <w:tcW w:w="1426" w:type="dxa"/>
          </w:tcPr>
          <w:p w14:paraId="64142E37" w14:textId="77777777" w:rsidR="00DE5B99" w:rsidRDefault="00DE5B99">
            <w:pPr>
              <w:pStyle w:val="1"/>
              <w:rPr>
                <w:sz w:val="20"/>
                <w:szCs w:val="20"/>
              </w:rPr>
            </w:pPr>
          </w:p>
        </w:tc>
        <w:tc>
          <w:tcPr>
            <w:tcW w:w="1177" w:type="dxa"/>
          </w:tcPr>
          <w:p w14:paraId="753DECFD" w14:textId="77777777" w:rsidR="00DE5B99" w:rsidRDefault="00DE5B99">
            <w:pPr>
              <w:pStyle w:val="1"/>
              <w:rPr>
                <w:sz w:val="20"/>
                <w:szCs w:val="20"/>
              </w:rPr>
            </w:pPr>
          </w:p>
        </w:tc>
      </w:tr>
      <w:tr w:rsidR="00DE5B99" w14:paraId="2AC3A26E" w14:textId="77777777" w:rsidTr="00AD151F">
        <w:trPr>
          <w:trHeight w:val="138"/>
        </w:trPr>
        <w:tc>
          <w:tcPr>
            <w:tcW w:w="13049" w:type="dxa"/>
            <w:gridSpan w:val="5"/>
            <w:tcBorders>
              <w:bottom w:val="single" w:sz="4" w:space="0" w:color="000000"/>
            </w:tcBorders>
            <w:shd w:val="clear" w:color="auto" w:fill="E6E6E6"/>
          </w:tcPr>
          <w:p w14:paraId="6069436C" w14:textId="77777777" w:rsidR="00DF154A" w:rsidRDefault="00DE5B99" w:rsidP="00C3747A">
            <w:pPr>
              <w:pStyle w:val="1"/>
              <w:rPr>
                <w:b/>
                <w:color w:val="FF0000"/>
                <w:sz w:val="20"/>
                <w:szCs w:val="20"/>
              </w:rPr>
            </w:pPr>
            <w:r w:rsidRPr="00534BD6">
              <w:rPr>
                <w:b/>
                <w:sz w:val="20"/>
                <w:szCs w:val="20"/>
                <w:highlight w:val="red"/>
              </w:rPr>
              <w:t xml:space="preserve">Evaluation Recommendation </w:t>
            </w:r>
            <w:r w:rsidRPr="00534BD6">
              <w:rPr>
                <w:rFonts w:hint="eastAsia"/>
                <w:b/>
                <w:sz w:val="20"/>
                <w:szCs w:val="20"/>
                <w:highlight w:val="red"/>
              </w:rPr>
              <w:t>4</w:t>
            </w:r>
            <w:r w:rsidRPr="00534BD6">
              <w:rPr>
                <w:b/>
                <w:sz w:val="20"/>
                <w:szCs w:val="20"/>
                <w:highlight w:val="red"/>
              </w:rPr>
              <w:t>:</w:t>
            </w:r>
            <w:r>
              <w:rPr>
                <w:b/>
                <w:sz w:val="20"/>
                <w:szCs w:val="20"/>
              </w:rPr>
              <w:t xml:space="preserve"> </w:t>
            </w:r>
            <w:r w:rsidR="00DF154A" w:rsidRPr="00A17515">
              <w:rPr>
                <w:rFonts w:cstheme="minorHAnsi"/>
                <w:b/>
                <w:bCs/>
                <w:sz w:val="20"/>
                <w:szCs w:val="20"/>
                <w:lang w:val="en-GB"/>
              </w:rPr>
              <w:t>(to be answered by UNDP</w:t>
            </w:r>
            <w:r w:rsidR="00027585" w:rsidRPr="00A17515">
              <w:rPr>
                <w:rFonts w:cstheme="minorHAnsi" w:hint="eastAsia"/>
                <w:b/>
                <w:bCs/>
                <w:sz w:val="20"/>
                <w:szCs w:val="20"/>
                <w:lang w:val="en-GB"/>
              </w:rPr>
              <w:t xml:space="preserve"> &amp;QFGB</w:t>
            </w:r>
            <w:r w:rsidR="00DF154A" w:rsidRPr="00A17515">
              <w:rPr>
                <w:rFonts w:cstheme="minorHAnsi"/>
                <w:b/>
                <w:bCs/>
                <w:sz w:val="20"/>
                <w:szCs w:val="20"/>
                <w:lang w:val="en-GB"/>
              </w:rPr>
              <w:t>)</w:t>
            </w:r>
          </w:p>
          <w:p w14:paraId="414C64CB" w14:textId="77777777" w:rsidR="00DE5B99" w:rsidRDefault="00DE5B99" w:rsidP="00C3747A">
            <w:pPr>
              <w:pStyle w:val="1"/>
              <w:rPr>
                <w:b/>
                <w:sz w:val="18"/>
                <w:szCs w:val="18"/>
              </w:rPr>
            </w:pPr>
            <w:r w:rsidRPr="00344D51">
              <w:rPr>
                <w:rFonts w:cstheme="minorHAnsi"/>
                <w:b/>
                <w:bCs/>
                <w:sz w:val="20"/>
                <w:szCs w:val="20"/>
                <w:lang w:val="en-GB"/>
              </w:rPr>
              <w:t>Review the processes followed in environmental and social risk management in this project since CEO endorsement, identify lessons learned and opportunities to improve safeguards outcomes in future projects</w:t>
            </w:r>
          </w:p>
        </w:tc>
      </w:tr>
      <w:tr w:rsidR="00DE5B99" w14:paraId="2B2AB0BF" w14:textId="77777777" w:rsidTr="00AD151F">
        <w:trPr>
          <w:trHeight w:val="138"/>
        </w:trPr>
        <w:tc>
          <w:tcPr>
            <w:tcW w:w="13049" w:type="dxa"/>
            <w:gridSpan w:val="5"/>
            <w:shd w:val="clear" w:color="auto" w:fill="F3F3F3"/>
          </w:tcPr>
          <w:p w14:paraId="2E3B11E8" w14:textId="77777777" w:rsidR="00DE5B99" w:rsidRDefault="00DE5B99" w:rsidP="004C0337">
            <w:pPr>
              <w:pStyle w:val="1"/>
              <w:rPr>
                <w:sz w:val="20"/>
                <w:szCs w:val="20"/>
              </w:rPr>
            </w:pPr>
            <w:r w:rsidRPr="008553DA">
              <w:rPr>
                <w:b/>
                <w:sz w:val="20"/>
                <w:szCs w:val="20"/>
                <w:highlight w:val="yellow"/>
              </w:rPr>
              <w:t>Management Response</w:t>
            </w:r>
            <w:r>
              <w:rPr>
                <w:b/>
                <w:sz w:val="20"/>
                <w:szCs w:val="20"/>
              </w:rPr>
              <w:t xml:space="preserve">: </w:t>
            </w:r>
            <w:r w:rsidR="00982470">
              <w:rPr>
                <w:rFonts w:hint="eastAsia"/>
                <w:sz w:val="20"/>
                <w:szCs w:val="20"/>
              </w:rPr>
              <w:t xml:space="preserve"> </w:t>
            </w:r>
          </w:p>
        </w:tc>
      </w:tr>
      <w:tr w:rsidR="00DE5B99" w14:paraId="229AC5B7" w14:textId="77777777" w:rsidTr="00AD151F">
        <w:trPr>
          <w:trHeight w:val="138"/>
        </w:trPr>
        <w:tc>
          <w:tcPr>
            <w:tcW w:w="5455" w:type="dxa"/>
            <w:vMerge w:val="restart"/>
            <w:shd w:val="clear" w:color="auto" w:fill="F3F3F3"/>
          </w:tcPr>
          <w:p w14:paraId="1FCB6375" w14:textId="77777777" w:rsidR="00DE5B99" w:rsidRDefault="00DE5B99" w:rsidP="00370854">
            <w:pPr>
              <w:pStyle w:val="1"/>
              <w:rPr>
                <w:sz w:val="20"/>
                <w:szCs w:val="20"/>
              </w:rPr>
            </w:pPr>
            <w:r>
              <w:rPr>
                <w:b/>
                <w:sz w:val="20"/>
                <w:szCs w:val="20"/>
              </w:rPr>
              <w:t>Key Action(s)</w:t>
            </w:r>
          </w:p>
        </w:tc>
        <w:tc>
          <w:tcPr>
            <w:tcW w:w="2852" w:type="dxa"/>
            <w:vMerge w:val="restart"/>
            <w:shd w:val="clear" w:color="auto" w:fill="F3F3F3"/>
          </w:tcPr>
          <w:p w14:paraId="58B351B3" w14:textId="77777777" w:rsidR="00DE5B99" w:rsidRDefault="00DE5B99" w:rsidP="00370854">
            <w:pPr>
              <w:pStyle w:val="1"/>
              <w:rPr>
                <w:sz w:val="20"/>
                <w:szCs w:val="20"/>
              </w:rPr>
            </w:pPr>
            <w:r>
              <w:rPr>
                <w:b/>
                <w:sz w:val="20"/>
                <w:szCs w:val="20"/>
              </w:rPr>
              <w:t>Timeframe</w:t>
            </w:r>
          </w:p>
        </w:tc>
        <w:tc>
          <w:tcPr>
            <w:tcW w:w="2139" w:type="dxa"/>
            <w:vMerge w:val="restart"/>
            <w:shd w:val="clear" w:color="auto" w:fill="F3F3F3"/>
          </w:tcPr>
          <w:p w14:paraId="725223D4" w14:textId="77777777" w:rsidR="00DE5B99" w:rsidRDefault="00DE5B99" w:rsidP="00370854">
            <w:pPr>
              <w:pStyle w:val="1"/>
              <w:rPr>
                <w:sz w:val="20"/>
                <w:szCs w:val="20"/>
              </w:rPr>
            </w:pPr>
            <w:r>
              <w:rPr>
                <w:b/>
                <w:sz w:val="20"/>
                <w:szCs w:val="20"/>
              </w:rPr>
              <w:t>Responsible Unit(s)</w:t>
            </w:r>
          </w:p>
        </w:tc>
        <w:tc>
          <w:tcPr>
            <w:tcW w:w="2603" w:type="dxa"/>
            <w:gridSpan w:val="2"/>
            <w:shd w:val="clear" w:color="auto" w:fill="F3F3F3"/>
          </w:tcPr>
          <w:p w14:paraId="54357A1E" w14:textId="77777777" w:rsidR="00DE5B99" w:rsidRDefault="00DE5B99" w:rsidP="00370854">
            <w:pPr>
              <w:pStyle w:val="1"/>
              <w:jc w:val="center"/>
              <w:rPr>
                <w:sz w:val="20"/>
                <w:szCs w:val="20"/>
              </w:rPr>
            </w:pPr>
            <w:r>
              <w:rPr>
                <w:b/>
                <w:sz w:val="20"/>
                <w:szCs w:val="20"/>
              </w:rPr>
              <w:t>Tracking</w:t>
            </w:r>
          </w:p>
        </w:tc>
      </w:tr>
      <w:tr w:rsidR="00DE5B99" w14:paraId="1D067C4F" w14:textId="77777777" w:rsidTr="00AD151F">
        <w:trPr>
          <w:trHeight w:val="138"/>
        </w:trPr>
        <w:tc>
          <w:tcPr>
            <w:tcW w:w="5455" w:type="dxa"/>
            <w:vMerge/>
            <w:shd w:val="clear" w:color="auto" w:fill="F3F3F3"/>
          </w:tcPr>
          <w:p w14:paraId="269FB7C7" w14:textId="77777777" w:rsidR="00DE5B99" w:rsidRDefault="00DE5B99"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585A0CE8" w14:textId="77777777" w:rsidR="00DE5B99" w:rsidRDefault="00DE5B99"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11AE024A" w14:textId="77777777" w:rsidR="00DE5B99" w:rsidRDefault="00DE5B99"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5B9A9AD6" w14:textId="77777777" w:rsidR="00DE5B99" w:rsidRDefault="00DE5B99" w:rsidP="00370854">
            <w:pPr>
              <w:pStyle w:val="1"/>
              <w:jc w:val="center"/>
              <w:rPr>
                <w:sz w:val="20"/>
                <w:szCs w:val="20"/>
              </w:rPr>
            </w:pPr>
            <w:r>
              <w:rPr>
                <w:b/>
                <w:sz w:val="20"/>
                <w:szCs w:val="20"/>
              </w:rPr>
              <w:t>Status</w:t>
            </w:r>
          </w:p>
        </w:tc>
        <w:tc>
          <w:tcPr>
            <w:tcW w:w="1177" w:type="dxa"/>
            <w:shd w:val="clear" w:color="auto" w:fill="F2F2F2"/>
          </w:tcPr>
          <w:p w14:paraId="5532E84C" w14:textId="77777777" w:rsidR="00DE5B99" w:rsidRDefault="00DE5B99" w:rsidP="00370854">
            <w:pPr>
              <w:pStyle w:val="1"/>
              <w:jc w:val="center"/>
              <w:rPr>
                <w:sz w:val="20"/>
                <w:szCs w:val="20"/>
              </w:rPr>
            </w:pPr>
            <w:r>
              <w:rPr>
                <w:b/>
                <w:sz w:val="20"/>
                <w:szCs w:val="20"/>
              </w:rPr>
              <w:t>Comments</w:t>
            </w:r>
          </w:p>
        </w:tc>
      </w:tr>
      <w:tr w:rsidR="0079196E" w14:paraId="1EBEEDA2" w14:textId="77777777" w:rsidTr="00AD151F">
        <w:trPr>
          <w:trHeight w:val="138"/>
        </w:trPr>
        <w:tc>
          <w:tcPr>
            <w:tcW w:w="5455" w:type="dxa"/>
          </w:tcPr>
          <w:p w14:paraId="1CDBAE3B" w14:textId="77777777" w:rsidR="0079196E" w:rsidRPr="00B62F1D" w:rsidRDefault="0079196E" w:rsidP="00610758">
            <w:pPr>
              <w:rPr>
                <w:sz w:val="20"/>
                <w:szCs w:val="20"/>
              </w:rPr>
            </w:pPr>
            <w:r w:rsidRPr="00B62F1D">
              <w:rPr>
                <w:sz w:val="20"/>
                <w:szCs w:val="20"/>
              </w:rPr>
              <w:t>4.1 the lessons learned will be analyzed and included in the safeguard specialist report and project implementation report as important reference for other/future projects</w:t>
            </w:r>
          </w:p>
        </w:tc>
        <w:tc>
          <w:tcPr>
            <w:tcW w:w="2852" w:type="dxa"/>
          </w:tcPr>
          <w:p w14:paraId="32B7C482" w14:textId="77777777" w:rsidR="0079196E" w:rsidRPr="00B62F1D" w:rsidRDefault="0079196E" w:rsidP="00610758">
            <w:pPr>
              <w:rPr>
                <w:sz w:val="20"/>
                <w:szCs w:val="20"/>
              </w:rPr>
            </w:pPr>
            <w:r w:rsidRPr="00B62F1D">
              <w:rPr>
                <w:sz w:val="20"/>
                <w:szCs w:val="20"/>
              </w:rPr>
              <w:t>2022</w:t>
            </w:r>
            <w:r w:rsidR="00726565">
              <w:rPr>
                <w:rFonts w:hint="eastAsia"/>
                <w:sz w:val="20"/>
                <w:szCs w:val="20"/>
              </w:rPr>
              <w:t>.01</w:t>
            </w:r>
            <w:r w:rsidRPr="00B62F1D">
              <w:rPr>
                <w:sz w:val="20"/>
                <w:szCs w:val="20"/>
              </w:rPr>
              <w:t>-2024</w:t>
            </w:r>
            <w:r w:rsidR="00726565">
              <w:rPr>
                <w:rFonts w:hint="eastAsia"/>
                <w:sz w:val="20"/>
                <w:szCs w:val="20"/>
              </w:rPr>
              <w:t>.01</w:t>
            </w:r>
          </w:p>
        </w:tc>
        <w:tc>
          <w:tcPr>
            <w:tcW w:w="2139" w:type="dxa"/>
          </w:tcPr>
          <w:p w14:paraId="4EFA761C" w14:textId="77777777" w:rsidR="0079196E" w:rsidRPr="00B62F1D" w:rsidRDefault="0079196E" w:rsidP="00610758">
            <w:pPr>
              <w:rPr>
                <w:sz w:val="20"/>
                <w:szCs w:val="20"/>
              </w:rPr>
            </w:pPr>
            <w:r w:rsidRPr="00B62F1D">
              <w:rPr>
                <w:sz w:val="20"/>
                <w:szCs w:val="20"/>
              </w:rPr>
              <w:t>UNDP CO, PMO, Safeguard Specialist</w:t>
            </w:r>
          </w:p>
        </w:tc>
        <w:tc>
          <w:tcPr>
            <w:tcW w:w="1426" w:type="dxa"/>
          </w:tcPr>
          <w:p w14:paraId="7991E390" w14:textId="77777777" w:rsidR="0079196E" w:rsidRPr="00B62F1D" w:rsidRDefault="0079196E" w:rsidP="00610758">
            <w:pPr>
              <w:rPr>
                <w:sz w:val="20"/>
                <w:szCs w:val="20"/>
              </w:rPr>
            </w:pPr>
            <w:r w:rsidRPr="00B62F1D">
              <w:rPr>
                <w:sz w:val="20"/>
                <w:szCs w:val="20"/>
              </w:rPr>
              <w:t>Not initiated</w:t>
            </w:r>
          </w:p>
        </w:tc>
        <w:tc>
          <w:tcPr>
            <w:tcW w:w="1177" w:type="dxa"/>
          </w:tcPr>
          <w:p w14:paraId="6CD411E2" w14:textId="77777777" w:rsidR="0079196E" w:rsidRDefault="0079196E" w:rsidP="00370854">
            <w:pPr>
              <w:pStyle w:val="1"/>
              <w:rPr>
                <w:sz w:val="20"/>
                <w:szCs w:val="20"/>
              </w:rPr>
            </w:pPr>
          </w:p>
        </w:tc>
      </w:tr>
      <w:tr w:rsidR="0079196E" w14:paraId="517D889A" w14:textId="77777777" w:rsidTr="00AD151F">
        <w:trPr>
          <w:trHeight w:val="138"/>
        </w:trPr>
        <w:tc>
          <w:tcPr>
            <w:tcW w:w="5455" w:type="dxa"/>
          </w:tcPr>
          <w:p w14:paraId="1DAF344C" w14:textId="77777777" w:rsidR="0079196E" w:rsidRPr="00B62F1D" w:rsidRDefault="0079196E" w:rsidP="003156D4">
            <w:pPr>
              <w:rPr>
                <w:sz w:val="20"/>
                <w:szCs w:val="20"/>
              </w:rPr>
            </w:pPr>
            <w:r w:rsidRPr="00B62F1D">
              <w:rPr>
                <w:sz w:val="20"/>
                <w:szCs w:val="20"/>
              </w:rPr>
              <w:t xml:space="preserve">4.2 </w:t>
            </w:r>
            <w:r w:rsidRPr="00B62F1D">
              <w:rPr>
                <w:rFonts w:hint="eastAsia"/>
                <w:sz w:val="20"/>
                <w:szCs w:val="20"/>
              </w:rPr>
              <w:t>Both</w:t>
            </w:r>
            <w:r w:rsidRPr="00B62F1D">
              <w:rPr>
                <w:sz w:val="20"/>
                <w:szCs w:val="20"/>
              </w:rPr>
              <w:t xml:space="preserve"> UNDP and </w:t>
            </w:r>
            <w:r w:rsidR="003156D4">
              <w:rPr>
                <w:rFonts w:hint="eastAsia"/>
                <w:sz w:val="20"/>
                <w:szCs w:val="20"/>
              </w:rPr>
              <w:t>Q</w:t>
            </w:r>
            <w:r w:rsidRPr="00B62F1D">
              <w:rPr>
                <w:sz w:val="20"/>
                <w:szCs w:val="20"/>
              </w:rPr>
              <w:t>FGB will take these lessons learnt into future formulation and implementation actions</w:t>
            </w:r>
          </w:p>
        </w:tc>
        <w:tc>
          <w:tcPr>
            <w:tcW w:w="2852" w:type="dxa"/>
          </w:tcPr>
          <w:p w14:paraId="65761648" w14:textId="77777777" w:rsidR="0079196E" w:rsidRPr="00B62F1D" w:rsidRDefault="00726565" w:rsidP="00610758">
            <w:pPr>
              <w:rPr>
                <w:sz w:val="20"/>
                <w:szCs w:val="20"/>
              </w:rPr>
            </w:pPr>
            <w:r w:rsidRPr="00B62F1D">
              <w:rPr>
                <w:sz w:val="20"/>
                <w:szCs w:val="20"/>
              </w:rPr>
              <w:t>2022</w:t>
            </w:r>
            <w:r>
              <w:rPr>
                <w:rFonts w:hint="eastAsia"/>
                <w:sz w:val="20"/>
                <w:szCs w:val="20"/>
              </w:rPr>
              <w:t>.01</w:t>
            </w:r>
            <w:r w:rsidRPr="00B62F1D">
              <w:rPr>
                <w:sz w:val="20"/>
                <w:szCs w:val="20"/>
              </w:rPr>
              <w:t>-2024</w:t>
            </w:r>
            <w:r>
              <w:rPr>
                <w:rFonts w:hint="eastAsia"/>
                <w:sz w:val="20"/>
                <w:szCs w:val="20"/>
              </w:rPr>
              <w:t>.01</w:t>
            </w:r>
          </w:p>
        </w:tc>
        <w:tc>
          <w:tcPr>
            <w:tcW w:w="2139" w:type="dxa"/>
          </w:tcPr>
          <w:p w14:paraId="7E41BDB7" w14:textId="77777777" w:rsidR="0079196E" w:rsidRPr="00B62F1D" w:rsidRDefault="0079196E" w:rsidP="00610758">
            <w:pPr>
              <w:rPr>
                <w:sz w:val="20"/>
                <w:szCs w:val="20"/>
              </w:rPr>
            </w:pPr>
            <w:r w:rsidRPr="00B62F1D">
              <w:rPr>
                <w:rFonts w:hint="eastAsia"/>
                <w:sz w:val="20"/>
                <w:szCs w:val="20"/>
              </w:rPr>
              <w:t>UNDP</w:t>
            </w:r>
            <w:r w:rsidRPr="00B62F1D">
              <w:rPr>
                <w:rFonts w:hint="eastAsia"/>
                <w:sz w:val="20"/>
                <w:szCs w:val="20"/>
              </w:rPr>
              <w:t>，</w:t>
            </w:r>
            <w:r w:rsidRPr="00B62F1D">
              <w:rPr>
                <w:rFonts w:hint="eastAsia"/>
                <w:sz w:val="20"/>
                <w:szCs w:val="20"/>
              </w:rPr>
              <w:t xml:space="preserve"> </w:t>
            </w:r>
            <w:r w:rsidR="009A1DD5" w:rsidRPr="00B62F1D">
              <w:rPr>
                <w:rFonts w:hint="eastAsia"/>
                <w:sz w:val="20"/>
                <w:szCs w:val="20"/>
              </w:rPr>
              <w:t>Q</w:t>
            </w:r>
            <w:r w:rsidRPr="00B62F1D">
              <w:rPr>
                <w:rFonts w:hint="eastAsia"/>
                <w:sz w:val="20"/>
                <w:szCs w:val="20"/>
              </w:rPr>
              <w:t>FGB</w:t>
            </w:r>
          </w:p>
        </w:tc>
        <w:tc>
          <w:tcPr>
            <w:tcW w:w="1426" w:type="dxa"/>
          </w:tcPr>
          <w:p w14:paraId="3B181575" w14:textId="77777777" w:rsidR="0079196E" w:rsidRPr="00B62F1D" w:rsidRDefault="0079196E" w:rsidP="00610758">
            <w:pPr>
              <w:rPr>
                <w:sz w:val="20"/>
                <w:szCs w:val="20"/>
              </w:rPr>
            </w:pPr>
            <w:r w:rsidRPr="00B62F1D">
              <w:rPr>
                <w:sz w:val="20"/>
                <w:szCs w:val="20"/>
              </w:rPr>
              <w:t>Not initiated</w:t>
            </w:r>
          </w:p>
        </w:tc>
        <w:tc>
          <w:tcPr>
            <w:tcW w:w="1177" w:type="dxa"/>
          </w:tcPr>
          <w:p w14:paraId="25FC0CA3" w14:textId="77777777" w:rsidR="0079196E" w:rsidRDefault="0079196E" w:rsidP="00370854">
            <w:pPr>
              <w:pStyle w:val="1"/>
              <w:rPr>
                <w:sz w:val="20"/>
                <w:szCs w:val="20"/>
              </w:rPr>
            </w:pPr>
          </w:p>
        </w:tc>
      </w:tr>
      <w:tr w:rsidR="00DE5B99" w14:paraId="4A82C7FB" w14:textId="77777777" w:rsidTr="00AD151F">
        <w:trPr>
          <w:trHeight w:val="138"/>
        </w:trPr>
        <w:tc>
          <w:tcPr>
            <w:tcW w:w="5455" w:type="dxa"/>
          </w:tcPr>
          <w:p w14:paraId="57EE6F69" w14:textId="77777777" w:rsidR="00DE5B99" w:rsidRDefault="00DE5B99" w:rsidP="00370854">
            <w:pPr>
              <w:pStyle w:val="1"/>
              <w:rPr>
                <w:sz w:val="20"/>
                <w:szCs w:val="20"/>
              </w:rPr>
            </w:pPr>
          </w:p>
        </w:tc>
        <w:tc>
          <w:tcPr>
            <w:tcW w:w="2852" w:type="dxa"/>
          </w:tcPr>
          <w:p w14:paraId="7134E576" w14:textId="77777777" w:rsidR="00DE5B99" w:rsidRDefault="00DE5B99" w:rsidP="00370854">
            <w:pPr>
              <w:pStyle w:val="1"/>
              <w:rPr>
                <w:sz w:val="20"/>
                <w:szCs w:val="20"/>
              </w:rPr>
            </w:pPr>
          </w:p>
        </w:tc>
        <w:tc>
          <w:tcPr>
            <w:tcW w:w="2139" w:type="dxa"/>
          </w:tcPr>
          <w:p w14:paraId="1553C34D" w14:textId="77777777" w:rsidR="00DE5B99" w:rsidRDefault="00DE5B99" w:rsidP="00370854">
            <w:pPr>
              <w:pStyle w:val="1"/>
              <w:rPr>
                <w:sz w:val="20"/>
                <w:szCs w:val="20"/>
              </w:rPr>
            </w:pPr>
          </w:p>
        </w:tc>
        <w:tc>
          <w:tcPr>
            <w:tcW w:w="1426" w:type="dxa"/>
          </w:tcPr>
          <w:p w14:paraId="497815F2" w14:textId="77777777" w:rsidR="00DE5B99" w:rsidRDefault="00DE5B99" w:rsidP="00370854">
            <w:pPr>
              <w:pStyle w:val="1"/>
              <w:rPr>
                <w:sz w:val="20"/>
                <w:szCs w:val="20"/>
              </w:rPr>
            </w:pPr>
          </w:p>
        </w:tc>
        <w:tc>
          <w:tcPr>
            <w:tcW w:w="1177" w:type="dxa"/>
          </w:tcPr>
          <w:p w14:paraId="1EEECEDD" w14:textId="77777777" w:rsidR="00DE5B99" w:rsidRDefault="00DE5B99" w:rsidP="00370854">
            <w:pPr>
              <w:pStyle w:val="1"/>
              <w:rPr>
                <w:sz w:val="20"/>
                <w:szCs w:val="20"/>
              </w:rPr>
            </w:pPr>
          </w:p>
        </w:tc>
      </w:tr>
      <w:tr w:rsidR="00DE5B99" w14:paraId="000818F8" w14:textId="77777777" w:rsidTr="00AD151F">
        <w:trPr>
          <w:trHeight w:val="138"/>
        </w:trPr>
        <w:tc>
          <w:tcPr>
            <w:tcW w:w="13049" w:type="dxa"/>
            <w:gridSpan w:val="5"/>
            <w:tcBorders>
              <w:bottom w:val="single" w:sz="4" w:space="0" w:color="000000"/>
            </w:tcBorders>
            <w:shd w:val="clear" w:color="auto" w:fill="E6E6E6"/>
          </w:tcPr>
          <w:p w14:paraId="163EBDE8" w14:textId="77777777" w:rsidR="00DE5B99" w:rsidRDefault="00DE5B99" w:rsidP="003E5159">
            <w:pPr>
              <w:pStyle w:val="1"/>
              <w:rPr>
                <w:b/>
                <w:sz w:val="18"/>
                <w:szCs w:val="18"/>
              </w:rPr>
            </w:pPr>
            <w:r w:rsidRPr="00534BD6">
              <w:rPr>
                <w:b/>
                <w:sz w:val="20"/>
                <w:szCs w:val="20"/>
                <w:highlight w:val="red"/>
              </w:rPr>
              <w:t xml:space="preserve">Evaluation Recommendation </w:t>
            </w:r>
            <w:r w:rsidRPr="00534BD6">
              <w:rPr>
                <w:rFonts w:hint="eastAsia"/>
                <w:b/>
                <w:sz w:val="20"/>
                <w:szCs w:val="20"/>
                <w:highlight w:val="red"/>
              </w:rPr>
              <w:t>5</w:t>
            </w:r>
            <w:r w:rsidRPr="00534BD6">
              <w:rPr>
                <w:b/>
                <w:sz w:val="20"/>
                <w:szCs w:val="20"/>
                <w:highlight w:val="red"/>
              </w:rPr>
              <w:t>:</w:t>
            </w:r>
            <w:r>
              <w:rPr>
                <w:b/>
                <w:sz w:val="20"/>
                <w:szCs w:val="20"/>
              </w:rPr>
              <w:t xml:space="preserve"> </w:t>
            </w:r>
            <w:r w:rsidRPr="00344D51">
              <w:rPr>
                <w:rFonts w:cstheme="minorHAnsi"/>
                <w:b/>
                <w:bCs/>
                <w:sz w:val="20"/>
                <w:szCs w:val="20"/>
                <w:lang w:val="en-GB"/>
              </w:rPr>
              <w:t>Coordinate implementation of the recommendations on environmental and social risk management at a C-PAR programmatic level to maximize identification of systemic issues, opportunities for improvement and lessons learned</w:t>
            </w:r>
          </w:p>
        </w:tc>
      </w:tr>
      <w:tr w:rsidR="00DE5B99" w14:paraId="70D2E7F0" w14:textId="77777777" w:rsidTr="00AD151F">
        <w:trPr>
          <w:trHeight w:val="138"/>
        </w:trPr>
        <w:tc>
          <w:tcPr>
            <w:tcW w:w="13049" w:type="dxa"/>
            <w:gridSpan w:val="5"/>
            <w:shd w:val="clear" w:color="auto" w:fill="F3F3F3"/>
          </w:tcPr>
          <w:p w14:paraId="51B29199" w14:textId="77777777" w:rsidR="00DE5B99" w:rsidRDefault="00DE5B99" w:rsidP="00370854">
            <w:pPr>
              <w:pStyle w:val="1"/>
              <w:rPr>
                <w:sz w:val="20"/>
                <w:szCs w:val="20"/>
              </w:rPr>
            </w:pPr>
            <w:r w:rsidRPr="00CA6D79">
              <w:rPr>
                <w:b/>
                <w:sz w:val="20"/>
                <w:szCs w:val="20"/>
                <w:highlight w:val="yellow"/>
              </w:rPr>
              <w:t>Management Response</w:t>
            </w:r>
            <w:r>
              <w:rPr>
                <w:b/>
                <w:sz w:val="20"/>
                <w:szCs w:val="20"/>
              </w:rPr>
              <w:t xml:space="preserve">: </w:t>
            </w:r>
            <w:r w:rsidR="00E45FC3">
              <w:rPr>
                <w:rFonts w:hint="eastAsia"/>
                <w:b/>
                <w:sz w:val="20"/>
                <w:szCs w:val="20"/>
              </w:rPr>
              <w:t>fully accepted.</w:t>
            </w:r>
            <w:r w:rsidR="001F5A64">
              <w:rPr>
                <w:rFonts w:hint="eastAsia"/>
                <w:b/>
                <w:color w:val="FF0000"/>
                <w:sz w:val="20"/>
                <w:szCs w:val="20"/>
              </w:rPr>
              <w:t xml:space="preserve"> </w:t>
            </w:r>
          </w:p>
          <w:p w14:paraId="4A887A91" w14:textId="77777777" w:rsidR="00DE5B99" w:rsidRDefault="0065033D" w:rsidP="0065033D">
            <w:pPr>
              <w:pStyle w:val="1"/>
              <w:rPr>
                <w:sz w:val="20"/>
                <w:szCs w:val="20"/>
              </w:rPr>
            </w:pPr>
            <w:r>
              <w:rPr>
                <w:rFonts w:hint="eastAsia"/>
                <w:sz w:val="20"/>
                <w:szCs w:val="20"/>
              </w:rPr>
              <w:t xml:space="preserve"> C</w:t>
            </w:r>
            <w:r w:rsidR="00001A19">
              <w:rPr>
                <w:rFonts w:hint="eastAsia"/>
                <w:sz w:val="20"/>
                <w:szCs w:val="20"/>
              </w:rPr>
              <w:t xml:space="preserve">oordinate with C-PAR </w:t>
            </w:r>
            <w:r w:rsidR="001201F2">
              <w:rPr>
                <w:rFonts w:hint="eastAsia"/>
                <w:sz w:val="20"/>
                <w:szCs w:val="20"/>
              </w:rPr>
              <w:t>1 for the implementation of</w:t>
            </w:r>
            <w:r w:rsidR="00001A19">
              <w:rPr>
                <w:rFonts w:hint="eastAsia"/>
                <w:sz w:val="20"/>
                <w:szCs w:val="20"/>
              </w:rPr>
              <w:t xml:space="preserve"> the MTR recommendations, reviewing the </w:t>
            </w:r>
            <w:r w:rsidR="00001A19">
              <w:rPr>
                <w:sz w:val="20"/>
                <w:szCs w:val="20"/>
              </w:rPr>
              <w:t>implementation</w:t>
            </w:r>
            <w:r w:rsidR="00001A19">
              <w:rPr>
                <w:rFonts w:hint="eastAsia"/>
                <w:sz w:val="20"/>
                <w:szCs w:val="20"/>
              </w:rPr>
              <w:t xml:space="preserve"> of ESRM, identifying the SWOT aspects of it for improvement in coming years. </w:t>
            </w:r>
          </w:p>
        </w:tc>
      </w:tr>
      <w:tr w:rsidR="00DE5B99" w14:paraId="467F94A2" w14:textId="77777777" w:rsidTr="00AD151F">
        <w:trPr>
          <w:trHeight w:val="138"/>
        </w:trPr>
        <w:tc>
          <w:tcPr>
            <w:tcW w:w="5455" w:type="dxa"/>
            <w:vMerge w:val="restart"/>
            <w:shd w:val="clear" w:color="auto" w:fill="F3F3F3"/>
          </w:tcPr>
          <w:p w14:paraId="6618C52A" w14:textId="77777777" w:rsidR="00DE5B99" w:rsidRDefault="00DE5B99" w:rsidP="00370854">
            <w:pPr>
              <w:pStyle w:val="1"/>
              <w:rPr>
                <w:sz w:val="20"/>
                <w:szCs w:val="20"/>
              </w:rPr>
            </w:pPr>
            <w:r>
              <w:rPr>
                <w:b/>
                <w:sz w:val="20"/>
                <w:szCs w:val="20"/>
              </w:rPr>
              <w:t>Key Action(s)</w:t>
            </w:r>
          </w:p>
        </w:tc>
        <w:tc>
          <w:tcPr>
            <w:tcW w:w="2852" w:type="dxa"/>
            <w:vMerge w:val="restart"/>
            <w:shd w:val="clear" w:color="auto" w:fill="F3F3F3"/>
          </w:tcPr>
          <w:p w14:paraId="5F50DA83" w14:textId="77777777" w:rsidR="00DE5B99" w:rsidRDefault="00DE5B99" w:rsidP="00370854">
            <w:pPr>
              <w:pStyle w:val="1"/>
              <w:rPr>
                <w:sz w:val="20"/>
                <w:szCs w:val="20"/>
              </w:rPr>
            </w:pPr>
            <w:r>
              <w:rPr>
                <w:b/>
                <w:sz w:val="20"/>
                <w:szCs w:val="20"/>
              </w:rPr>
              <w:t>Timeframe</w:t>
            </w:r>
          </w:p>
        </w:tc>
        <w:tc>
          <w:tcPr>
            <w:tcW w:w="2139" w:type="dxa"/>
            <w:vMerge w:val="restart"/>
            <w:shd w:val="clear" w:color="auto" w:fill="F3F3F3"/>
          </w:tcPr>
          <w:p w14:paraId="3BDBAFE7" w14:textId="77777777" w:rsidR="00DE5B99" w:rsidRDefault="00DE5B99" w:rsidP="00370854">
            <w:pPr>
              <w:pStyle w:val="1"/>
              <w:rPr>
                <w:sz w:val="20"/>
                <w:szCs w:val="20"/>
              </w:rPr>
            </w:pPr>
            <w:r>
              <w:rPr>
                <w:b/>
                <w:sz w:val="20"/>
                <w:szCs w:val="20"/>
              </w:rPr>
              <w:t>Responsible Unit(s)</w:t>
            </w:r>
          </w:p>
        </w:tc>
        <w:tc>
          <w:tcPr>
            <w:tcW w:w="2603" w:type="dxa"/>
            <w:gridSpan w:val="2"/>
            <w:shd w:val="clear" w:color="auto" w:fill="F3F3F3"/>
          </w:tcPr>
          <w:p w14:paraId="75F8025D" w14:textId="77777777" w:rsidR="00DE5B99" w:rsidRDefault="00DE5B99" w:rsidP="00370854">
            <w:pPr>
              <w:pStyle w:val="1"/>
              <w:jc w:val="center"/>
              <w:rPr>
                <w:sz w:val="20"/>
                <w:szCs w:val="20"/>
              </w:rPr>
            </w:pPr>
            <w:r>
              <w:rPr>
                <w:b/>
                <w:sz w:val="20"/>
                <w:szCs w:val="20"/>
              </w:rPr>
              <w:t>Tracking</w:t>
            </w:r>
          </w:p>
        </w:tc>
      </w:tr>
      <w:tr w:rsidR="00DE5B99" w14:paraId="2DD235A3" w14:textId="77777777" w:rsidTr="00AD151F">
        <w:trPr>
          <w:trHeight w:val="138"/>
        </w:trPr>
        <w:tc>
          <w:tcPr>
            <w:tcW w:w="5455" w:type="dxa"/>
            <w:vMerge/>
            <w:shd w:val="clear" w:color="auto" w:fill="F3F3F3"/>
          </w:tcPr>
          <w:p w14:paraId="2775E597" w14:textId="77777777" w:rsidR="00DE5B99" w:rsidRDefault="00DE5B99"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70F5AA6B" w14:textId="77777777" w:rsidR="00DE5B99" w:rsidRDefault="00DE5B99"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1B97BF89" w14:textId="77777777" w:rsidR="00DE5B99" w:rsidRDefault="00DE5B99"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279BBD91" w14:textId="77777777" w:rsidR="00DE5B99" w:rsidRDefault="00DE5B99" w:rsidP="00370854">
            <w:pPr>
              <w:pStyle w:val="1"/>
              <w:jc w:val="center"/>
              <w:rPr>
                <w:sz w:val="20"/>
                <w:szCs w:val="20"/>
              </w:rPr>
            </w:pPr>
            <w:r>
              <w:rPr>
                <w:b/>
                <w:sz w:val="20"/>
                <w:szCs w:val="20"/>
              </w:rPr>
              <w:t>Status</w:t>
            </w:r>
          </w:p>
        </w:tc>
        <w:tc>
          <w:tcPr>
            <w:tcW w:w="1177" w:type="dxa"/>
            <w:shd w:val="clear" w:color="auto" w:fill="F2F2F2"/>
          </w:tcPr>
          <w:p w14:paraId="1CC43281" w14:textId="77777777" w:rsidR="00DE5B99" w:rsidRDefault="00DE5B99" w:rsidP="00370854">
            <w:pPr>
              <w:pStyle w:val="1"/>
              <w:jc w:val="center"/>
              <w:rPr>
                <w:sz w:val="20"/>
                <w:szCs w:val="20"/>
              </w:rPr>
            </w:pPr>
            <w:r>
              <w:rPr>
                <w:b/>
                <w:sz w:val="20"/>
                <w:szCs w:val="20"/>
              </w:rPr>
              <w:t>Comments</w:t>
            </w:r>
          </w:p>
        </w:tc>
      </w:tr>
      <w:tr w:rsidR="00DE5B99" w14:paraId="1450F9BE" w14:textId="77777777" w:rsidTr="00AD151F">
        <w:trPr>
          <w:trHeight w:val="450"/>
        </w:trPr>
        <w:tc>
          <w:tcPr>
            <w:tcW w:w="5455" w:type="dxa"/>
          </w:tcPr>
          <w:p w14:paraId="74607F96" w14:textId="77777777" w:rsidR="00DE5B99" w:rsidRDefault="00DF7320" w:rsidP="00D338A7">
            <w:pPr>
              <w:pStyle w:val="1"/>
              <w:rPr>
                <w:sz w:val="20"/>
                <w:szCs w:val="20"/>
              </w:rPr>
            </w:pPr>
            <w:r w:rsidRPr="00DF7320">
              <w:rPr>
                <w:sz w:val="20"/>
                <w:szCs w:val="20"/>
              </w:rPr>
              <w:t>5.1 Follow up with UNDP’s comments to the ESIA and ESMP reports and timely feedback to PMOs for improvement</w:t>
            </w:r>
          </w:p>
        </w:tc>
        <w:tc>
          <w:tcPr>
            <w:tcW w:w="2852" w:type="dxa"/>
          </w:tcPr>
          <w:p w14:paraId="350B815F" w14:textId="77777777" w:rsidR="00DE5B99" w:rsidRDefault="00DF7320" w:rsidP="00590118">
            <w:pPr>
              <w:pStyle w:val="1"/>
              <w:rPr>
                <w:sz w:val="20"/>
                <w:szCs w:val="20"/>
              </w:rPr>
            </w:pPr>
            <w:r w:rsidRPr="00DF7320">
              <w:rPr>
                <w:sz w:val="20"/>
                <w:szCs w:val="20"/>
              </w:rPr>
              <w:t>2021.11-2022.</w:t>
            </w:r>
            <w:r w:rsidR="00623BC7">
              <w:rPr>
                <w:rFonts w:hint="eastAsia"/>
                <w:sz w:val="20"/>
                <w:szCs w:val="20"/>
              </w:rPr>
              <w:t>0</w:t>
            </w:r>
            <w:r w:rsidRPr="00DF7320">
              <w:rPr>
                <w:sz w:val="20"/>
                <w:szCs w:val="20"/>
              </w:rPr>
              <w:t>2</w:t>
            </w:r>
          </w:p>
        </w:tc>
        <w:tc>
          <w:tcPr>
            <w:tcW w:w="2139" w:type="dxa"/>
          </w:tcPr>
          <w:p w14:paraId="156EF84D" w14:textId="77777777" w:rsidR="00DE5B99" w:rsidRDefault="0007414C" w:rsidP="001201F2">
            <w:pPr>
              <w:pStyle w:val="1"/>
              <w:rPr>
                <w:sz w:val="20"/>
                <w:szCs w:val="20"/>
              </w:rPr>
            </w:pPr>
            <w:r>
              <w:rPr>
                <w:rFonts w:hint="eastAsia"/>
                <w:sz w:val="20"/>
                <w:szCs w:val="20"/>
              </w:rPr>
              <w:t>C-PAR</w:t>
            </w:r>
            <w:r w:rsidR="00A64521">
              <w:rPr>
                <w:rFonts w:hint="eastAsia"/>
                <w:sz w:val="20"/>
                <w:szCs w:val="20"/>
              </w:rPr>
              <w:t>1</w:t>
            </w:r>
          </w:p>
        </w:tc>
        <w:tc>
          <w:tcPr>
            <w:tcW w:w="1426" w:type="dxa"/>
          </w:tcPr>
          <w:p w14:paraId="5D384CD5" w14:textId="77777777" w:rsidR="00DE5B99" w:rsidRDefault="00951512" w:rsidP="00FC0F64">
            <w:pPr>
              <w:rPr>
                <w:sz w:val="20"/>
                <w:szCs w:val="20"/>
              </w:rPr>
            </w:pPr>
            <w:r w:rsidRPr="00FC0F64">
              <w:rPr>
                <w:rFonts w:hint="eastAsia"/>
                <w:sz w:val="20"/>
                <w:szCs w:val="20"/>
              </w:rPr>
              <w:t>I</w:t>
            </w:r>
            <w:r w:rsidR="00FA34BC" w:rsidRPr="00FC0F64">
              <w:rPr>
                <w:sz w:val="20"/>
                <w:szCs w:val="20"/>
              </w:rPr>
              <w:t>nitiated</w:t>
            </w:r>
          </w:p>
        </w:tc>
        <w:tc>
          <w:tcPr>
            <w:tcW w:w="1177" w:type="dxa"/>
          </w:tcPr>
          <w:p w14:paraId="53E85D52" w14:textId="77777777" w:rsidR="00DE5B99" w:rsidRDefault="00DE5B99" w:rsidP="00370854">
            <w:pPr>
              <w:pStyle w:val="1"/>
              <w:rPr>
                <w:sz w:val="20"/>
                <w:szCs w:val="20"/>
              </w:rPr>
            </w:pPr>
          </w:p>
        </w:tc>
      </w:tr>
      <w:tr w:rsidR="00DE5B99" w14:paraId="66085D47" w14:textId="77777777" w:rsidTr="00AD151F">
        <w:trPr>
          <w:trHeight w:val="138"/>
        </w:trPr>
        <w:tc>
          <w:tcPr>
            <w:tcW w:w="5455" w:type="dxa"/>
          </w:tcPr>
          <w:p w14:paraId="0189B788" w14:textId="77777777" w:rsidR="00DE5B99" w:rsidRDefault="00DF7320" w:rsidP="00667ACF">
            <w:pPr>
              <w:pStyle w:val="1"/>
              <w:rPr>
                <w:sz w:val="20"/>
                <w:szCs w:val="20"/>
              </w:rPr>
            </w:pPr>
            <w:r w:rsidRPr="00DF7320">
              <w:rPr>
                <w:sz w:val="20"/>
                <w:szCs w:val="20"/>
              </w:rPr>
              <w:t>5.2 Coordinate the international safeguards consultant and PMOs to finalize the ESIA and ESMP to guide the risk management activities of PMOs</w:t>
            </w:r>
          </w:p>
        </w:tc>
        <w:tc>
          <w:tcPr>
            <w:tcW w:w="2852" w:type="dxa"/>
          </w:tcPr>
          <w:p w14:paraId="1B529727" w14:textId="77777777" w:rsidR="00DE5B99" w:rsidRDefault="00DF7320" w:rsidP="00F923C2">
            <w:pPr>
              <w:pStyle w:val="1"/>
              <w:rPr>
                <w:sz w:val="20"/>
                <w:szCs w:val="20"/>
              </w:rPr>
            </w:pPr>
            <w:r w:rsidRPr="00DF7320">
              <w:rPr>
                <w:sz w:val="20"/>
                <w:szCs w:val="20"/>
              </w:rPr>
              <w:t>2021.12-2022.</w:t>
            </w:r>
            <w:r w:rsidR="00623BC7">
              <w:rPr>
                <w:rFonts w:hint="eastAsia"/>
                <w:sz w:val="20"/>
                <w:szCs w:val="20"/>
              </w:rPr>
              <w:t>0</w:t>
            </w:r>
            <w:r w:rsidRPr="00DF7320">
              <w:rPr>
                <w:sz w:val="20"/>
                <w:szCs w:val="20"/>
              </w:rPr>
              <w:t>3</w:t>
            </w:r>
          </w:p>
        </w:tc>
        <w:tc>
          <w:tcPr>
            <w:tcW w:w="2139" w:type="dxa"/>
          </w:tcPr>
          <w:p w14:paraId="4A7D763B" w14:textId="77777777" w:rsidR="00DE5B99" w:rsidRDefault="00FC7BF2" w:rsidP="001201F2">
            <w:pPr>
              <w:pStyle w:val="1"/>
              <w:rPr>
                <w:sz w:val="20"/>
                <w:szCs w:val="20"/>
              </w:rPr>
            </w:pPr>
            <w:r>
              <w:rPr>
                <w:rFonts w:hint="eastAsia"/>
                <w:sz w:val="20"/>
                <w:szCs w:val="20"/>
              </w:rPr>
              <w:t xml:space="preserve">C-PAR </w:t>
            </w:r>
            <w:r w:rsidR="001201F2">
              <w:rPr>
                <w:rFonts w:hint="eastAsia"/>
                <w:sz w:val="20"/>
                <w:szCs w:val="20"/>
              </w:rPr>
              <w:t>1</w:t>
            </w:r>
          </w:p>
        </w:tc>
        <w:tc>
          <w:tcPr>
            <w:tcW w:w="1426" w:type="dxa"/>
          </w:tcPr>
          <w:p w14:paraId="4A2D8A37" w14:textId="77777777" w:rsidR="00DE5B99" w:rsidRDefault="005B3CFD" w:rsidP="00FC0F64">
            <w:pPr>
              <w:rPr>
                <w:sz w:val="20"/>
                <w:szCs w:val="20"/>
              </w:rPr>
            </w:pPr>
            <w:r w:rsidRPr="00FC0F64">
              <w:rPr>
                <w:rFonts w:hint="eastAsia"/>
                <w:sz w:val="20"/>
                <w:szCs w:val="20"/>
              </w:rPr>
              <w:t>I</w:t>
            </w:r>
            <w:r w:rsidRPr="00FC0F64">
              <w:rPr>
                <w:sz w:val="20"/>
                <w:szCs w:val="20"/>
              </w:rPr>
              <w:t xml:space="preserve">nitiated </w:t>
            </w:r>
          </w:p>
        </w:tc>
        <w:tc>
          <w:tcPr>
            <w:tcW w:w="1177" w:type="dxa"/>
          </w:tcPr>
          <w:p w14:paraId="501C3ACB" w14:textId="77777777" w:rsidR="00DE5B99" w:rsidRDefault="00DE5B99" w:rsidP="00370854">
            <w:pPr>
              <w:pStyle w:val="1"/>
              <w:rPr>
                <w:sz w:val="20"/>
                <w:szCs w:val="20"/>
              </w:rPr>
            </w:pPr>
          </w:p>
        </w:tc>
      </w:tr>
      <w:tr w:rsidR="00DE5B99" w14:paraId="7CE481A1" w14:textId="77777777" w:rsidTr="00AD151F">
        <w:trPr>
          <w:trHeight w:val="138"/>
        </w:trPr>
        <w:tc>
          <w:tcPr>
            <w:tcW w:w="5455" w:type="dxa"/>
          </w:tcPr>
          <w:p w14:paraId="69EF5D55" w14:textId="77777777" w:rsidR="00DE5B99" w:rsidRDefault="00DE5B99" w:rsidP="00370854">
            <w:pPr>
              <w:pStyle w:val="1"/>
              <w:rPr>
                <w:sz w:val="20"/>
                <w:szCs w:val="20"/>
              </w:rPr>
            </w:pPr>
          </w:p>
        </w:tc>
        <w:tc>
          <w:tcPr>
            <w:tcW w:w="2852" w:type="dxa"/>
          </w:tcPr>
          <w:p w14:paraId="1EDC7F57" w14:textId="77777777" w:rsidR="00DE5B99" w:rsidRDefault="00DE5B99" w:rsidP="00370854">
            <w:pPr>
              <w:pStyle w:val="1"/>
              <w:rPr>
                <w:sz w:val="20"/>
                <w:szCs w:val="20"/>
              </w:rPr>
            </w:pPr>
          </w:p>
        </w:tc>
        <w:tc>
          <w:tcPr>
            <w:tcW w:w="2139" w:type="dxa"/>
          </w:tcPr>
          <w:p w14:paraId="0C0DF0F2" w14:textId="77777777" w:rsidR="00DE5B99" w:rsidRDefault="00DE5B99" w:rsidP="00370854">
            <w:pPr>
              <w:pStyle w:val="1"/>
              <w:rPr>
                <w:sz w:val="20"/>
                <w:szCs w:val="20"/>
              </w:rPr>
            </w:pPr>
          </w:p>
        </w:tc>
        <w:tc>
          <w:tcPr>
            <w:tcW w:w="1426" w:type="dxa"/>
          </w:tcPr>
          <w:p w14:paraId="0DE11A35" w14:textId="77777777" w:rsidR="00DE5B99" w:rsidRDefault="00DE5B99" w:rsidP="00370854">
            <w:pPr>
              <w:pStyle w:val="1"/>
              <w:rPr>
                <w:sz w:val="20"/>
                <w:szCs w:val="20"/>
              </w:rPr>
            </w:pPr>
          </w:p>
        </w:tc>
        <w:tc>
          <w:tcPr>
            <w:tcW w:w="1177" w:type="dxa"/>
          </w:tcPr>
          <w:p w14:paraId="0FB70FC4" w14:textId="77777777" w:rsidR="00DE5B99" w:rsidRDefault="00DE5B99" w:rsidP="00370854">
            <w:pPr>
              <w:pStyle w:val="1"/>
              <w:rPr>
                <w:sz w:val="20"/>
                <w:szCs w:val="20"/>
              </w:rPr>
            </w:pPr>
          </w:p>
        </w:tc>
      </w:tr>
      <w:tr w:rsidR="00DE5B99" w14:paraId="7BEAA264" w14:textId="77777777" w:rsidTr="00AD151F">
        <w:trPr>
          <w:trHeight w:val="138"/>
        </w:trPr>
        <w:tc>
          <w:tcPr>
            <w:tcW w:w="13049" w:type="dxa"/>
            <w:gridSpan w:val="5"/>
            <w:tcBorders>
              <w:bottom w:val="single" w:sz="4" w:space="0" w:color="000000"/>
            </w:tcBorders>
            <w:shd w:val="clear" w:color="auto" w:fill="E6E6E6"/>
          </w:tcPr>
          <w:p w14:paraId="654DFCDD" w14:textId="77777777" w:rsidR="00DE5B99" w:rsidRDefault="00DE5B99" w:rsidP="003E5159">
            <w:pPr>
              <w:pStyle w:val="1"/>
              <w:rPr>
                <w:b/>
                <w:sz w:val="18"/>
                <w:szCs w:val="18"/>
              </w:rPr>
            </w:pPr>
            <w:r w:rsidRPr="00534BD6">
              <w:rPr>
                <w:b/>
                <w:sz w:val="20"/>
                <w:szCs w:val="20"/>
                <w:highlight w:val="red"/>
              </w:rPr>
              <w:t xml:space="preserve">Evaluation Recommendation </w:t>
            </w:r>
            <w:r w:rsidRPr="00534BD6">
              <w:rPr>
                <w:rFonts w:hint="eastAsia"/>
                <w:b/>
                <w:sz w:val="20"/>
                <w:szCs w:val="20"/>
                <w:highlight w:val="red"/>
              </w:rPr>
              <w:t>6</w:t>
            </w:r>
            <w:r w:rsidRPr="00534BD6">
              <w:rPr>
                <w:b/>
                <w:sz w:val="20"/>
                <w:szCs w:val="20"/>
                <w:highlight w:val="red"/>
              </w:rPr>
              <w:t>:</w:t>
            </w:r>
            <w:r>
              <w:rPr>
                <w:b/>
                <w:sz w:val="20"/>
                <w:szCs w:val="20"/>
              </w:rPr>
              <w:t xml:space="preserve"> </w:t>
            </w:r>
            <w:r w:rsidRPr="00344D51">
              <w:rPr>
                <w:rFonts w:cstheme="minorHAnsi"/>
                <w:b/>
                <w:bCs/>
                <w:sz w:val="20"/>
                <w:szCs w:val="20"/>
                <w:lang w:val="en-GB"/>
              </w:rPr>
              <w:t>Prepare a revised results framework for approval by the PSC and RTA with all baselines and targets reviewed and confirmed and with clarity around how each will be measured and reported</w:t>
            </w:r>
          </w:p>
        </w:tc>
      </w:tr>
      <w:tr w:rsidR="00DE5B99" w14:paraId="13CF21F6" w14:textId="77777777" w:rsidTr="00AD151F">
        <w:trPr>
          <w:trHeight w:val="138"/>
        </w:trPr>
        <w:tc>
          <w:tcPr>
            <w:tcW w:w="13049" w:type="dxa"/>
            <w:gridSpan w:val="5"/>
            <w:shd w:val="clear" w:color="auto" w:fill="F3F3F3"/>
          </w:tcPr>
          <w:p w14:paraId="7364DD0C" w14:textId="77777777" w:rsidR="00DE5B99" w:rsidRDefault="00DE5B99" w:rsidP="00370854">
            <w:pPr>
              <w:pStyle w:val="1"/>
              <w:rPr>
                <w:sz w:val="20"/>
                <w:szCs w:val="20"/>
              </w:rPr>
            </w:pPr>
            <w:r w:rsidRPr="00CA6D79">
              <w:rPr>
                <w:b/>
                <w:sz w:val="20"/>
                <w:szCs w:val="20"/>
                <w:highlight w:val="yellow"/>
              </w:rPr>
              <w:t>Management Response</w:t>
            </w:r>
            <w:r>
              <w:rPr>
                <w:b/>
                <w:sz w:val="20"/>
                <w:szCs w:val="20"/>
              </w:rPr>
              <w:t xml:space="preserve">: </w:t>
            </w:r>
            <w:r w:rsidR="00E338EC">
              <w:rPr>
                <w:rFonts w:hint="eastAsia"/>
                <w:b/>
                <w:sz w:val="20"/>
                <w:szCs w:val="20"/>
              </w:rPr>
              <w:t>fully accepted.</w:t>
            </w:r>
          </w:p>
          <w:p w14:paraId="7F8105F9" w14:textId="77777777" w:rsidR="00DE5B99" w:rsidRDefault="00685C4A" w:rsidP="00370854">
            <w:pPr>
              <w:pStyle w:val="1"/>
              <w:rPr>
                <w:sz w:val="20"/>
                <w:szCs w:val="20"/>
              </w:rPr>
            </w:pPr>
            <w:r>
              <w:rPr>
                <w:rFonts w:hint="eastAsia"/>
                <w:sz w:val="20"/>
                <w:szCs w:val="20"/>
              </w:rPr>
              <w:t xml:space="preserve">PMO will prepare a revised results/outcomes framework under the support from CTA, then review and discuss it with key stakeholders and supervisor units including QFGB and the Coordination </w:t>
            </w:r>
            <w:r>
              <w:rPr>
                <w:sz w:val="20"/>
                <w:szCs w:val="20"/>
              </w:rPr>
              <w:t>Office</w:t>
            </w:r>
            <w:r>
              <w:rPr>
                <w:rFonts w:hint="eastAsia"/>
                <w:sz w:val="20"/>
                <w:szCs w:val="20"/>
              </w:rPr>
              <w:t xml:space="preserve">, and </w:t>
            </w:r>
            <w:r>
              <w:rPr>
                <w:sz w:val="20"/>
                <w:szCs w:val="20"/>
              </w:rPr>
              <w:t>further</w:t>
            </w:r>
            <w:r>
              <w:rPr>
                <w:rFonts w:hint="eastAsia"/>
                <w:sz w:val="20"/>
                <w:szCs w:val="20"/>
              </w:rPr>
              <w:t xml:space="preserve"> submit it to PSC and RTA for approval. </w:t>
            </w:r>
          </w:p>
        </w:tc>
      </w:tr>
      <w:tr w:rsidR="00DE5B99" w14:paraId="42F0FD54" w14:textId="77777777" w:rsidTr="00AD151F">
        <w:trPr>
          <w:trHeight w:val="138"/>
        </w:trPr>
        <w:tc>
          <w:tcPr>
            <w:tcW w:w="5455" w:type="dxa"/>
            <w:vMerge w:val="restart"/>
            <w:shd w:val="clear" w:color="auto" w:fill="F3F3F3"/>
          </w:tcPr>
          <w:p w14:paraId="0C56A1A1" w14:textId="77777777" w:rsidR="00DE5B99" w:rsidRDefault="00DE5B99" w:rsidP="00370854">
            <w:pPr>
              <w:pStyle w:val="1"/>
              <w:rPr>
                <w:sz w:val="20"/>
                <w:szCs w:val="20"/>
              </w:rPr>
            </w:pPr>
            <w:r>
              <w:rPr>
                <w:b/>
                <w:sz w:val="20"/>
                <w:szCs w:val="20"/>
              </w:rPr>
              <w:t>Key Action(s)</w:t>
            </w:r>
          </w:p>
        </w:tc>
        <w:tc>
          <w:tcPr>
            <w:tcW w:w="2852" w:type="dxa"/>
            <w:vMerge w:val="restart"/>
            <w:shd w:val="clear" w:color="auto" w:fill="F3F3F3"/>
          </w:tcPr>
          <w:p w14:paraId="728346FF" w14:textId="77777777" w:rsidR="00DE5B99" w:rsidRDefault="00DE5B99" w:rsidP="00370854">
            <w:pPr>
              <w:pStyle w:val="1"/>
              <w:rPr>
                <w:sz w:val="20"/>
                <w:szCs w:val="20"/>
              </w:rPr>
            </w:pPr>
            <w:r>
              <w:rPr>
                <w:b/>
                <w:sz w:val="20"/>
                <w:szCs w:val="20"/>
              </w:rPr>
              <w:t>Timeframe</w:t>
            </w:r>
          </w:p>
        </w:tc>
        <w:tc>
          <w:tcPr>
            <w:tcW w:w="2139" w:type="dxa"/>
            <w:vMerge w:val="restart"/>
            <w:shd w:val="clear" w:color="auto" w:fill="F3F3F3"/>
          </w:tcPr>
          <w:p w14:paraId="3147969B" w14:textId="77777777" w:rsidR="00DE5B99" w:rsidRDefault="00DE5B99" w:rsidP="00370854">
            <w:pPr>
              <w:pStyle w:val="1"/>
              <w:rPr>
                <w:sz w:val="20"/>
                <w:szCs w:val="20"/>
              </w:rPr>
            </w:pPr>
            <w:r>
              <w:rPr>
                <w:b/>
                <w:sz w:val="20"/>
                <w:szCs w:val="20"/>
              </w:rPr>
              <w:t>Responsible Unit(s)</w:t>
            </w:r>
          </w:p>
        </w:tc>
        <w:tc>
          <w:tcPr>
            <w:tcW w:w="2603" w:type="dxa"/>
            <w:gridSpan w:val="2"/>
            <w:shd w:val="clear" w:color="auto" w:fill="F3F3F3"/>
          </w:tcPr>
          <w:p w14:paraId="2269766D" w14:textId="77777777" w:rsidR="00DE5B99" w:rsidRDefault="00DE5B99" w:rsidP="00370854">
            <w:pPr>
              <w:pStyle w:val="1"/>
              <w:jc w:val="center"/>
              <w:rPr>
                <w:sz w:val="20"/>
                <w:szCs w:val="20"/>
              </w:rPr>
            </w:pPr>
            <w:r>
              <w:rPr>
                <w:b/>
                <w:sz w:val="20"/>
                <w:szCs w:val="20"/>
              </w:rPr>
              <w:t>Tracking</w:t>
            </w:r>
          </w:p>
        </w:tc>
      </w:tr>
      <w:tr w:rsidR="00DE5B99" w14:paraId="5B5160DD" w14:textId="77777777" w:rsidTr="00AD151F">
        <w:trPr>
          <w:trHeight w:val="138"/>
        </w:trPr>
        <w:tc>
          <w:tcPr>
            <w:tcW w:w="5455" w:type="dxa"/>
            <w:vMerge/>
            <w:shd w:val="clear" w:color="auto" w:fill="F3F3F3"/>
          </w:tcPr>
          <w:p w14:paraId="32334F2A" w14:textId="77777777" w:rsidR="00DE5B99" w:rsidRDefault="00DE5B99"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7570DB51" w14:textId="77777777" w:rsidR="00DE5B99" w:rsidRDefault="00DE5B99"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059AA332" w14:textId="77777777" w:rsidR="00DE5B99" w:rsidRDefault="00DE5B99"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187376E1" w14:textId="77777777" w:rsidR="00DE5B99" w:rsidRDefault="00DE5B99" w:rsidP="00370854">
            <w:pPr>
              <w:pStyle w:val="1"/>
              <w:jc w:val="center"/>
              <w:rPr>
                <w:sz w:val="20"/>
                <w:szCs w:val="20"/>
              </w:rPr>
            </w:pPr>
            <w:r>
              <w:rPr>
                <w:b/>
                <w:sz w:val="20"/>
                <w:szCs w:val="20"/>
              </w:rPr>
              <w:t>Status</w:t>
            </w:r>
          </w:p>
        </w:tc>
        <w:tc>
          <w:tcPr>
            <w:tcW w:w="1177" w:type="dxa"/>
            <w:shd w:val="clear" w:color="auto" w:fill="F2F2F2"/>
          </w:tcPr>
          <w:p w14:paraId="20A454AE" w14:textId="77777777" w:rsidR="00DE5B99" w:rsidRDefault="00DE5B99" w:rsidP="00370854">
            <w:pPr>
              <w:pStyle w:val="1"/>
              <w:jc w:val="center"/>
              <w:rPr>
                <w:sz w:val="20"/>
                <w:szCs w:val="20"/>
              </w:rPr>
            </w:pPr>
            <w:r>
              <w:rPr>
                <w:b/>
                <w:sz w:val="20"/>
                <w:szCs w:val="20"/>
              </w:rPr>
              <w:t>Comments</w:t>
            </w:r>
          </w:p>
        </w:tc>
      </w:tr>
      <w:tr w:rsidR="000B1DCA" w14:paraId="3FC78F15" w14:textId="77777777" w:rsidTr="00AD151F">
        <w:trPr>
          <w:trHeight w:val="138"/>
        </w:trPr>
        <w:tc>
          <w:tcPr>
            <w:tcW w:w="5455" w:type="dxa"/>
          </w:tcPr>
          <w:p w14:paraId="5BFDED54" w14:textId="77777777" w:rsidR="000B1DCA" w:rsidRDefault="000B1DCA" w:rsidP="00370854">
            <w:pPr>
              <w:pStyle w:val="1"/>
              <w:rPr>
                <w:sz w:val="20"/>
                <w:szCs w:val="20"/>
              </w:rPr>
            </w:pPr>
            <w:r>
              <w:rPr>
                <w:rFonts w:hint="eastAsia"/>
                <w:sz w:val="20"/>
                <w:szCs w:val="20"/>
              </w:rPr>
              <w:t>6</w:t>
            </w:r>
            <w:r>
              <w:rPr>
                <w:sz w:val="20"/>
                <w:szCs w:val="20"/>
              </w:rPr>
              <w:t xml:space="preserve">.1 </w:t>
            </w:r>
            <w:r>
              <w:rPr>
                <w:rFonts w:hint="eastAsia"/>
                <w:sz w:val="20"/>
                <w:szCs w:val="20"/>
              </w:rPr>
              <w:t xml:space="preserve">To draft a revised results framework with baselines and </w:t>
            </w:r>
            <w:r>
              <w:rPr>
                <w:rFonts w:hint="eastAsia"/>
                <w:sz w:val="20"/>
                <w:szCs w:val="20"/>
              </w:rPr>
              <w:lastRenderedPageBreak/>
              <w:t xml:space="preserve">targets reviewed under the support of </w:t>
            </w:r>
            <w:proofErr w:type="gramStart"/>
            <w:r>
              <w:rPr>
                <w:rFonts w:hint="eastAsia"/>
                <w:sz w:val="20"/>
                <w:szCs w:val="20"/>
              </w:rPr>
              <w:t>CTA;</w:t>
            </w:r>
            <w:proofErr w:type="gramEnd"/>
          </w:p>
          <w:p w14:paraId="378690B3" w14:textId="77777777" w:rsidR="000B1DCA" w:rsidRDefault="000B1DCA" w:rsidP="00370854">
            <w:pPr>
              <w:pStyle w:val="1"/>
              <w:rPr>
                <w:sz w:val="20"/>
                <w:szCs w:val="20"/>
              </w:rPr>
            </w:pPr>
          </w:p>
        </w:tc>
        <w:tc>
          <w:tcPr>
            <w:tcW w:w="2852" w:type="dxa"/>
          </w:tcPr>
          <w:p w14:paraId="4069ED0F" w14:textId="77777777" w:rsidR="000B1DCA" w:rsidRDefault="00E404D8" w:rsidP="00370854">
            <w:pPr>
              <w:pStyle w:val="1"/>
              <w:rPr>
                <w:sz w:val="20"/>
                <w:szCs w:val="20"/>
              </w:rPr>
            </w:pPr>
            <w:r>
              <w:rPr>
                <w:rFonts w:hint="eastAsia"/>
                <w:sz w:val="20"/>
                <w:szCs w:val="20"/>
              </w:rPr>
              <w:lastRenderedPageBreak/>
              <w:t>2021.12-</w:t>
            </w:r>
            <w:r w:rsidR="000B1DCA">
              <w:rPr>
                <w:rFonts w:hint="eastAsia"/>
                <w:sz w:val="20"/>
                <w:szCs w:val="20"/>
              </w:rPr>
              <w:t>2022</w:t>
            </w:r>
            <w:r>
              <w:rPr>
                <w:rFonts w:hint="eastAsia"/>
                <w:sz w:val="20"/>
                <w:szCs w:val="20"/>
              </w:rPr>
              <w:t>.02</w:t>
            </w:r>
          </w:p>
        </w:tc>
        <w:tc>
          <w:tcPr>
            <w:tcW w:w="2139" w:type="dxa"/>
          </w:tcPr>
          <w:p w14:paraId="3AB81D9C" w14:textId="77777777" w:rsidR="000B1DCA" w:rsidRDefault="000B1DCA" w:rsidP="00370854">
            <w:pPr>
              <w:pStyle w:val="1"/>
              <w:rPr>
                <w:sz w:val="20"/>
                <w:szCs w:val="20"/>
              </w:rPr>
            </w:pPr>
            <w:r>
              <w:rPr>
                <w:rFonts w:hint="eastAsia"/>
                <w:sz w:val="20"/>
                <w:szCs w:val="20"/>
              </w:rPr>
              <w:t>PMO, CTA</w:t>
            </w:r>
          </w:p>
        </w:tc>
        <w:tc>
          <w:tcPr>
            <w:tcW w:w="1426" w:type="dxa"/>
          </w:tcPr>
          <w:p w14:paraId="4454B640" w14:textId="77777777" w:rsidR="000B1DCA" w:rsidRDefault="000B1DCA" w:rsidP="00370854">
            <w:pPr>
              <w:pStyle w:val="1"/>
              <w:rPr>
                <w:sz w:val="20"/>
                <w:szCs w:val="20"/>
              </w:rPr>
            </w:pPr>
            <w:r>
              <w:rPr>
                <w:rFonts w:ascii="Calibri" w:hAnsi="Calibri" w:cs="Calibri" w:hint="eastAsia"/>
                <w:sz w:val="18"/>
                <w:szCs w:val="18"/>
              </w:rPr>
              <w:t>I</w:t>
            </w:r>
            <w:r>
              <w:rPr>
                <w:rFonts w:ascii="Calibri" w:eastAsia="Calibri" w:hAnsi="Calibri" w:cs="Calibri"/>
                <w:sz w:val="18"/>
                <w:szCs w:val="18"/>
              </w:rPr>
              <w:t>nitiated</w:t>
            </w:r>
          </w:p>
        </w:tc>
        <w:tc>
          <w:tcPr>
            <w:tcW w:w="1177" w:type="dxa"/>
          </w:tcPr>
          <w:p w14:paraId="00E08128" w14:textId="77777777" w:rsidR="000B1DCA" w:rsidRDefault="000B1DCA" w:rsidP="00370854">
            <w:pPr>
              <w:pStyle w:val="1"/>
              <w:rPr>
                <w:sz w:val="20"/>
                <w:szCs w:val="20"/>
              </w:rPr>
            </w:pPr>
          </w:p>
        </w:tc>
      </w:tr>
      <w:tr w:rsidR="000B1DCA" w14:paraId="5FC3F6FF" w14:textId="77777777" w:rsidTr="00AD151F">
        <w:trPr>
          <w:trHeight w:val="138"/>
        </w:trPr>
        <w:tc>
          <w:tcPr>
            <w:tcW w:w="5455" w:type="dxa"/>
          </w:tcPr>
          <w:p w14:paraId="65C8F145" w14:textId="77777777" w:rsidR="000B1DCA" w:rsidRDefault="000B1DCA" w:rsidP="00B63D53">
            <w:pPr>
              <w:pStyle w:val="1"/>
              <w:rPr>
                <w:sz w:val="20"/>
                <w:szCs w:val="20"/>
              </w:rPr>
            </w:pPr>
            <w:r>
              <w:rPr>
                <w:rFonts w:hint="eastAsia"/>
                <w:sz w:val="20"/>
                <w:szCs w:val="20"/>
              </w:rPr>
              <w:t>6</w:t>
            </w:r>
            <w:r>
              <w:rPr>
                <w:sz w:val="20"/>
                <w:szCs w:val="20"/>
              </w:rPr>
              <w:t xml:space="preserve">.2 </w:t>
            </w:r>
            <w:r w:rsidR="00B63D53">
              <w:rPr>
                <w:rFonts w:hint="eastAsia"/>
                <w:sz w:val="20"/>
                <w:szCs w:val="20"/>
              </w:rPr>
              <w:t>To submit the framework to PSC and RTA</w:t>
            </w:r>
            <w:r w:rsidR="00B63D53">
              <w:rPr>
                <w:sz w:val="20"/>
                <w:szCs w:val="20"/>
              </w:rPr>
              <w:t xml:space="preserve"> </w:t>
            </w:r>
            <w:r w:rsidR="00B63D53">
              <w:rPr>
                <w:rFonts w:hint="eastAsia"/>
                <w:sz w:val="20"/>
                <w:szCs w:val="20"/>
              </w:rPr>
              <w:t>f</w:t>
            </w:r>
            <w:r w:rsidR="00B63D53">
              <w:rPr>
                <w:sz w:val="20"/>
                <w:szCs w:val="20"/>
              </w:rPr>
              <w:t>or review and approval</w:t>
            </w:r>
            <w:r w:rsidR="00B63D53">
              <w:rPr>
                <w:rFonts w:hint="eastAsia"/>
                <w:sz w:val="20"/>
                <w:szCs w:val="20"/>
              </w:rPr>
              <w:t xml:space="preserve"> by </w:t>
            </w:r>
            <w:r>
              <w:rPr>
                <w:rFonts w:hint="eastAsia"/>
                <w:sz w:val="20"/>
                <w:szCs w:val="20"/>
              </w:rPr>
              <w:t>review</w:t>
            </w:r>
            <w:r w:rsidR="00B63D53">
              <w:rPr>
                <w:rFonts w:hint="eastAsia"/>
                <w:sz w:val="20"/>
                <w:szCs w:val="20"/>
              </w:rPr>
              <w:t>ing</w:t>
            </w:r>
            <w:r>
              <w:rPr>
                <w:rFonts w:hint="eastAsia"/>
                <w:sz w:val="20"/>
                <w:szCs w:val="20"/>
              </w:rPr>
              <w:t xml:space="preserve"> the framework with key stakeholders </w:t>
            </w:r>
          </w:p>
        </w:tc>
        <w:tc>
          <w:tcPr>
            <w:tcW w:w="2852" w:type="dxa"/>
          </w:tcPr>
          <w:p w14:paraId="68DCC4CC" w14:textId="77777777" w:rsidR="000B1DCA" w:rsidRPr="00FF0812" w:rsidRDefault="004977DC" w:rsidP="00A41F44">
            <w:pPr>
              <w:pStyle w:val="1"/>
              <w:rPr>
                <w:sz w:val="20"/>
                <w:szCs w:val="20"/>
              </w:rPr>
            </w:pPr>
            <w:r>
              <w:rPr>
                <w:rFonts w:hint="eastAsia"/>
                <w:sz w:val="20"/>
                <w:szCs w:val="20"/>
              </w:rPr>
              <w:t>2021.</w:t>
            </w:r>
            <w:r w:rsidR="00A41F44">
              <w:rPr>
                <w:rFonts w:hint="eastAsia"/>
                <w:sz w:val="20"/>
                <w:szCs w:val="20"/>
              </w:rPr>
              <w:t>02</w:t>
            </w:r>
            <w:r>
              <w:rPr>
                <w:rFonts w:hint="eastAsia"/>
                <w:sz w:val="20"/>
                <w:szCs w:val="20"/>
              </w:rPr>
              <w:t>-</w:t>
            </w:r>
            <w:r w:rsidR="000B1DCA">
              <w:rPr>
                <w:rFonts w:hint="eastAsia"/>
                <w:sz w:val="20"/>
                <w:szCs w:val="20"/>
              </w:rPr>
              <w:t>2022</w:t>
            </w:r>
            <w:r>
              <w:rPr>
                <w:rFonts w:hint="eastAsia"/>
                <w:sz w:val="20"/>
                <w:szCs w:val="20"/>
              </w:rPr>
              <w:t>.03</w:t>
            </w:r>
          </w:p>
        </w:tc>
        <w:tc>
          <w:tcPr>
            <w:tcW w:w="2139" w:type="dxa"/>
          </w:tcPr>
          <w:p w14:paraId="7876B30D" w14:textId="77777777" w:rsidR="000B1DCA" w:rsidRDefault="000B1DCA" w:rsidP="00370854">
            <w:pPr>
              <w:pStyle w:val="1"/>
              <w:rPr>
                <w:sz w:val="20"/>
                <w:szCs w:val="20"/>
              </w:rPr>
            </w:pPr>
            <w:r>
              <w:rPr>
                <w:rFonts w:hint="eastAsia"/>
                <w:sz w:val="20"/>
                <w:szCs w:val="20"/>
              </w:rPr>
              <w:t xml:space="preserve">Stakeholders, QFGB, DOF, </w:t>
            </w:r>
            <w:proofErr w:type="gramStart"/>
            <w:r w:rsidR="0002129C">
              <w:rPr>
                <w:rFonts w:hint="eastAsia"/>
                <w:sz w:val="20"/>
                <w:szCs w:val="20"/>
              </w:rPr>
              <w:t>PSC,</w:t>
            </w:r>
            <w:r>
              <w:rPr>
                <w:rFonts w:hint="eastAsia"/>
                <w:sz w:val="20"/>
                <w:szCs w:val="20"/>
              </w:rPr>
              <w:t>UNDP</w:t>
            </w:r>
            <w:proofErr w:type="gramEnd"/>
            <w:r>
              <w:rPr>
                <w:rFonts w:hint="eastAsia"/>
                <w:sz w:val="20"/>
                <w:szCs w:val="20"/>
              </w:rPr>
              <w:t xml:space="preserve"> CO</w:t>
            </w:r>
            <w:r w:rsidR="00F85266">
              <w:rPr>
                <w:rFonts w:hint="eastAsia"/>
                <w:sz w:val="20"/>
                <w:szCs w:val="20"/>
              </w:rPr>
              <w:t>, RTA</w:t>
            </w:r>
          </w:p>
        </w:tc>
        <w:tc>
          <w:tcPr>
            <w:tcW w:w="1426" w:type="dxa"/>
          </w:tcPr>
          <w:p w14:paraId="7CBFFDF8" w14:textId="77777777" w:rsidR="000B1DCA" w:rsidRDefault="000B1DCA" w:rsidP="00370854">
            <w:pPr>
              <w:pStyle w:val="1"/>
              <w:rPr>
                <w:sz w:val="20"/>
                <w:szCs w:val="20"/>
              </w:rPr>
            </w:pPr>
            <w:r>
              <w:rPr>
                <w:rFonts w:ascii="Calibri" w:eastAsia="Calibri" w:hAnsi="Calibri" w:cs="Calibri"/>
                <w:sz w:val="18"/>
                <w:szCs w:val="18"/>
              </w:rPr>
              <w:t>Not initiated</w:t>
            </w:r>
          </w:p>
        </w:tc>
        <w:tc>
          <w:tcPr>
            <w:tcW w:w="1177" w:type="dxa"/>
          </w:tcPr>
          <w:p w14:paraId="6C7F03DC" w14:textId="77777777" w:rsidR="000B1DCA" w:rsidRDefault="000B1DCA" w:rsidP="00370854">
            <w:pPr>
              <w:pStyle w:val="1"/>
              <w:rPr>
                <w:sz w:val="20"/>
                <w:szCs w:val="20"/>
              </w:rPr>
            </w:pPr>
          </w:p>
        </w:tc>
      </w:tr>
      <w:tr w:rsidR="00BE4481" w14:paraId="7A40BC13" w14:textId="77777777" w:rsidTr="00AD151F">
        <w:trPr>
          <w:trHeight w:val="138"/>
        </w:trPr>
        <w:tc>
          <w:tcPr>
            <w:tcW w:w="13049" w:type="dxa"/>
            <w:gridSpan w:val="5"/>
            <w:tcBorders>
              <w:bottom w:val="single" w:sz="4" w:space="0" w:color="000000"/>
            </w:tcBorders>
            <w:shd w:val="clear" w:color="auto" w:fill="E6E6E6"/>
          </w:tcPr>
          <w:p w14:paraId="7BE77A03" w14:textId="77777777" w:rsidR="00BE4481" w:rsidRDefault="00BE4481" w:rsidP="003E5159">
            <w:pPr>
              <w:pStyle w:val="1"/>
              <w:rPr>
                <w:b/>
                <w:sz w:val="18"/>
                <w:szCs w:val="18"/>
              </w:rPr>
            </w:pPr>
            <w:r w:rsidRPr="00534BD6">
              <w:rPr>
                <w:b/>
                <w:sz w:val="20"/>
                <w:szCs w:val="20"/>
                <w:highlight w:val="red"/>
              </w:rPr>
              <w:t xml:space="preserve">Evaluation Recommendation </w:t>
            </w:r>
            <w:r w:rsidRPr="00534BD6">
              <w:rPr>
                <w:rFonts w:hint="eastAsia"/>
                <w:b/>
                <w:sz w:val="20"/>
                <w:szCs w:val="20"/>
                <w:highlight w:val="red"/>
              </w:rPr>
              <w:t>7</w:t>
            </w:r>
            <w:r w:rsidRPr="00534BD6">
              <w:rPr>
                <w:b/>
                <w:sz w:val="20"/>
                <w:szCs w:val="20"/>
                <w:highlight w:val="red"/>
              </w:rPr>
              <w:t>:</w:t>
            </w:r>
            <w:r>
              <w:rPr>
                <w:b/>
                <w:sz w:val="20"/>
                <w:szCs w:val="20"/>
              </w:rPr>
              <w:t xml:space="preserve"> </w:t>
            </w:r>
            <w:r w:rsidRPr="00344D51">
              <w:rPr>
                <w:rFonts w:cstheme="minorHAnsi"/>
                <w:b/>
                <w:bCs/>
                <w:sz w:val="20"/>
                <w:szCs w:val="20"/>
                <w:lang w:val="en-GB"/>
              </w:rPr>
              <w:t>Agree on what activities will contribute to Indicators 2b, 4a, 8a and 8b and establish how they will be measured and reported, and have these approved by the PSC and RTA</w:t>
            </w:r>
          </w:p>
        </w:tc>
      </w:tr>
      <w:tr w:rsidR="00BE4481" w14:paraId="5EBD04FE" w14:textId="77777777" w:rsidTr="00AD151F">
        <w:trPr>
          <w:trHeight w:val="138"/>
        </w:trPr>
        <w:tc>
          <w:tcPr>
            <w:tcW w:w="13049" w:type="dxa"/>
            <w:gridSpan w:val="5"/>
            <w:shd w:val="clear" w:color="auto" w:fill="F3F3F3"/>
          </w:tcPr>
          <w:p w14:paraId="207C0FD4" w14:textId="77777777" w:rsidR="00BE4481" w:rsidRDefault="00BE4481" w:rsidP="00370854">
            <w:pPr>
              <w:pStyle w:val="1"/>
              <w:rPr>
                <w:sz w:val="20"/>
                <w:szCs w:val="20"/>
              </w:rPr>
            </w:pPr>
            <w:r w:rsidRPr="00E2109A">
              <w:rPr>
                <w:b/>
                <w:sz w:val="20"/>
                <w:szCs w:val="20"/>
                <w:highlight w:val="yellow"/>
              </w:rPr>
              <w:t>Management Response</w:t>
            </w:r>
            <w:r>
              <w:rPr>
                <w:b/>
                <w:sz w:val="20"/>
                <w:szCs w:val="20"/>
              </w:rPr>
              <w:t xml:space="preserve">: </w:t>
            </w:r>
            <w:r>
              <w:rPr>
                <w:rFonts w:hint="eastAsia"/>
                <w:b/>
                <w:sz w:val="20"/>
                <w:szCs w:val="20"/>
              </w:rPr>
              <w:t>fully accepted.</w:t>
            </w:r>
          </w:p>
          <w:p w14:paraId="5277F348" w14:textId="77777777" w:rsidR="00BE4481" w:rsidRDefault="00BE4481" w:rsidP="00F86022">
            <w:pPr>
              <w:pStyle w:val="1"/>
              <w:rPr>
                <w:sz w:val="20"/>
                <w:szCs w:val="20"/>
              </w:rPr>
            </w:pPr>
            <w:r>
              <w:rPr>
                <w:rFonts w:hint="eastAsia"/>
                <w:sz w:val="20"/>
                <w:szCs w:val="20"/>
              </w:rPr>
              <w:t>PMO will prepare specific indicator verification schedule, esp. responding to the Indicator 2b, 4a and 8b, with the agreed methods of measuring each of them and report it to PSC and RTA for confirmation.</w:t>
            </w:r>
          </w:p>
        </w:tc>
      </w:tr>
      <w:tr w:rsidR="00BE4481" w14:paraId="69C6577B" w14:textId="77777777" w:rsidTr="00AD151F">
        <w:trPr>
          <w:trHeight w:val="138"/>
        </w:trPr>
        <w:tc>
          <w:tcPr>
            <w:tcW w:w="5455" w:type="dxa"/>
            <w:vMerge w:val="restart"/>
            <w:shd w:val="clear" w:color="auto" w:fill="F3F3F3"/>
          </w:tcPr>
          <w:p w14:paraId="14757D6F" w14:textId="77777777" w:rsidR="00BE4481" w:rsidRDefault="00BE4481" w:rsidP="00370854">
            <w:pPr>
              <w:pStyle w:val="1"/>
              <w:rPr>
                <w:sz w:val="20"/>
                <w:szCs w:val="20"/>
              </w:rPr>
            </w:pPr>
            <w:r>
              <w:rPr>
                <w:b/>
                <w:sz w:val="20"/>
                <w:szCs w:val="20"/>
              </w:rPr>
              <w:t>Key Action(s)</w:t>
            </w:r>
          </w:p>
        </w:tc>
        <w:tc>
          <w:tcPr>
            <w:tcW w:w="2852" w:type="dxa"/>
            <w:vMerge w:val="restart"/>
            <w:shd w:val="clear" w:color="auto" w:fill="F3F3F3"/>
          </w:tcPr>
          <w:p w14:paraId="7A59DA25" w14:textId="77777777" w:rsidR="00BE4481" w:rsidRDefault="00BE4481" w:rsidP="00370854">
            <w:pPr>
              <w:pStyle w:val="1"/>
              <w:rPr>
                <w:sz w:val="20"/>
                <w:szCs w:val="20"/>
              </w:rPr>
            </w:pPr>
            <w:r>
              <w:rPr>
                <w:b/>
                <w:sz w:val="20"/>
                <w:szCs w:val="20"/>
              </w:rPr>
              <w:t>Timeframe</w:t>
            </w:r>
          </w:p>
        </w:tc>
        <w:tc>
          <w:tcPr>
            <w:tcW w:w="2139" w:type="dxa"/>
            <w:vMerge w:val="restart"/>
            <w:shd w:val="clear" w:color="auto" w:fill="F3F3F3"/>
          </w:tcPr>
          <w:p w14:paraId="6412C0F0" w14:textId="77777777" w:rsidR="00BE4481" w:rsidRDefault="00BE4481" w:rsidP="00370854">
            <w:pPr>
              <w:pStyle w:val="1"/>
              <w:rPr>
                <w:sz w:val="20"/>
                <w:szCs w:val="20"/>
              </w:rPr>
            </w:pPr>
            <w:r>
              <w:rPr>
                <w:b/>
                <w:sz w:val="20"/>
                <w:szCs w:val="20"/>
              </w:rPr>
              <w:t>Responsible Unit(s)</w:t>
            </w:r>
          </w:p>
        </w:tc>
        <w:tc>
          <w:tcPr>
            <w:tcW w:w="2603" w:type="dxa"/>
            <w:gridSpan w:val="2"/>
            <w:shd w:val="clear" w:color="auto" w:fill="F3F3F3"/>
          </w:tcPr>
          <w:p w14:paraId="3E80AF00" w14:textId="77777777" w:rsidR="00BE4481" w:rsidRDefault="00BE4481" w:rsidP="00370854">
            <w:pPr>
              <w:pStyle w:val="1"/>
              <w:jc w:val="center"/>
              <w:rPr>
                <w:sz w:val="20"/>
                <w:szCs w:val="20"/>
              </w:rPr>
            </w:pPr>
            <w:r>
              <w:rPr>
                <w:b/>
                <w:sz w:val="20"/>
                <w:szCs w:val="20"/>
              </w:rPr>
              <w:t>Tracking</w:t>
            </w:r>
          </w:p>
        </w:tc>
      </w:tr>
      <w:tr w:rsidR="00BE4481" w14:paraId="123B6D39" w14:textId="77777777" w:rsidTr="00AD151F">
        <w:trPr>
          <w:trHeight w:val="138"/>
        </w:trPr>
        <w:tc>
          <w:tcPr>
            <w:tcW w:w="5455" w:type="dxa"/>
            <w:vMerge/>
            <w:shd w:val="clear" w:color="auto" w:fill="F3F3F3"/>
          </w:tcPr>
          <w:p w14:paraId="79170AA2"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03FFD9D9"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09550A04"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1E6DE710" w14:textId="77777777" w:rsidR="00BE4481" w:rsidRDefault="00BE4481" w:rsidP="00370854">
            <w:pPr>
              <w:pStyle w:val="1"/>
              <w:jc w:val="center"/>
              <w:rPr>
                <w:sz w:val="20"/>
                <w:szCs w:val="20"/>
              </w:rPr>
            </w:pPr>
            <w:r>
              <w:rPr>
                <w:b/>
                <w:sz w:val="20"/>
                <w:szCs w:val="20"/>
              </w:rPr>
              <w:t>Status</w:t>
            </w:r>
          </w:p>
        </w:tc>
        <w:tc>
          <w:tcPr>
            <w:tcW w:w="1177" w:type="dxa"/>
            <w:shd w:val="clear" w:color="auto" w:fill="F2F2F2"/>
          </w:tcPr>
          <w:p w14:paraId="79461FB5" w14:textId="77777777" w:rsidR="00BE4481" w:rsidRDefault="00BE4481" w:rsidP="00370854">
            <w:pPr>
              <w:pStyle w:val="1"/>
              <w:jc w:val="center"/>
              <w:rPr>
                <w:sz w:val="20"/>
                <w:szCs w:val="20"/>
              </w:rPr>
            </w:pPr>
            <w:r>
              <w:rPr>
                <w:b/>
                <w:sz w:val="20"/>
                <w:szCs w:val="20"/>
              </w:rPr>
              <w:t>Comments</w:t>
            </w:r>
          </w:p>
        </w:tc>
      </w:tr>
      <w:tr w:rsidR="00BE4481" w14:paraId="0F3C70F9" w14:textId="77777777" w:rsidTr="00AD151F">
        <w:trPr>
          <w:trHeight w:val="138"/>
        </w:trPr>
        <w:tc>
          <w:tcPr>
            <w:tcW w:w="5455" w:type="dxa"/>
          </w:tcPr>
          <w:p w14:paraId="0CD9F0F6" w14:textId="77777777" w:rsidR="00BE4481" w:rsidRDefault="00BE4481" w:rsidP="00370854">
            <w:pPr>
              <w:pStyle w:val="1"/>
              <w:rPr>
                <w:sz w:val="20"/>
                <w:szCs w:val="20"/>
              </w:rPr>
            </w:pPr>
            <w:r>
              <w:rPr>
                <w:rFonts w:hint="eastAsia"/>
                <w:sz w:val="20"/>
                <w:szCs w:val="20"/>
              </w:rPr>
              <w:t>7</w:t>
            </w:r>
            <w:r>
              <w:rPr>
                <w:sz w:val="20"/>
                <w:szCs w:val="20"/>
              </w:rPr>
              <w:t xml:space="preserve">.1 </w:t>
            </w:r>
            <w:r>
              <w:rPr>
                <w:rFonts w:hint="eastAsia"/>
                <w:sz w:val="20"/>
                <w:szCs w:val="20"/>
              </w:rPr>
              <w:t>To prepare specific indicator verification schedule, esp. for the Indicator 2b, 4a and 8b, with the agreed methodologies to measure each of them</w:t>
            </w:r>
          </w:p>
          <w:p w14:paraId="1FFDCB43" w14:textId="77777777" w:rsidR="00BE4481" w:rsidRDefault="00BE4481" w:rsidP="00370854">
            <w:pPr>
              <w:pStyle w:val="1"/>
              <w:rPr>
                <w:sz w:val="20"/>
                <w:szCs w:val="20"/>
              </w:rPr>
            </w:pPr>
          </w:p>
        </w:tc>
        <w:tc>
          <w:tcPr>
            <w:tcW w:w="2852" w:type="dxa"/>
          </w:tcPr>
          <w:p w14:paraId="666B7E2A" w14:textId="77777777" w:rsidR="00BE4481" w:rsidRDefault="009502B1" w:rsidP="009502B1">
            <w:pPr>
              <w:pStyle w:val="1"/>
              <w:rPr>
                <w:sz w:val="20"/>
                <w:szCs w:val="20"/>
              </w:rPr>
            </w:pPr>
            <w:r>
              <w:rPr>
                <w:rFonts w:hint="eastAsia"/>
                <w:sz w:val="20"/>
                <w:szCs w:val="20"/>
              </w:rPr>
              <w:t>2021.12-2022.02</w:t>
            </w:r>
          </w:p>
        </w:tc>
        <w:tc>
          <w:tcPr>
            <w:tcW w:w="2139" w:type="dxa"/>
          </w:tcPr>
          <w:p w14:paraId="44D3ED45" w14:textId="77777777" w:rsidR="00BE4481" w:rsidRDefault="00BE4481" w:rsidP="00370854">
            <w:pPr>
              <w:pStyle w:val="1"/>
              <w:rPr>
                <w:sz w:val="20"/>
                <w:szCs w:val="20"/>
              </w:rPr>
            </w:pPr>
            <w:r>
              <w:rPr>
                <w:rFonts w:hint="eastAsia"/>
                <w:sz w:val="20"/>
                <w:szCs w:val="20"/>
              </w:rPr>
              <w:t>PMO, CTA</w:t>
            </w:r>
          </w:p>
        </w:tc>
        <w:tc>
          <w:tcPr>
            <w:tcW w:w="1426" w:type="dxa"/>
          </w:tcPr>
          <w:p w14:paraId="11424C02" w14:textId="77777777" w:rsidR="00BE4481" w:rsidRDefault="00BE4481" w:rsidP="00370854">
            <w:pPr>
              <w:pStyle w:val="1"/>
              <w:rPr>
                <w:sz w:val="20"/>
                <w:szCs w:val="20"/>
              </w:rPr>
            </w:pPr>
            <w:r>
              <w:rPr>
                <w:rFonts w:ascii="Calibri" w:hAnsi="Calibri" w:cs="Calibri" w:hint="eastAsia"/>
                <w:sz w:val="18"/>
                <w:szCs w:val="18"/>
              </w:rPr>
              <w:t>I</w:t>
            </w:r>
            <w:r>
              <w:rPr>
                <w:rFonts w:ascii="Calibri" w:eastAsia="Calibri" w:hAnsi="Calibri" w:cs="Calibri"/>
                <w:sz w:val="18"/>
                <w:szCs w:val="18"/>
              </w:rPr>
              <w:t>nitiated</w:t>
            </w:r>
          </w:p>
        </w:tc>
        <w:tc>
          <w:tcPr>
            <w:tcW w:w="1177" w:type="dxa"/>
          </w:tcPr>
          <w:p w14:paraId="376A9755" w14:textId="77777777" w:rsidR="00BE4481" w:rsidRDefault="00BE4481" w:rsidP="00370854">
            <w:pPr>
              <w:pStyle w:val="1"/>
              <w:rPr>
                <w:sz w:val="20"/>
                <w:szCs w:val="20"/>
              </w:rPr>
            </w:pPr>
          </w:p>
        </w:tc>
      </w:tr>
      <w:tr w:rsidR="00BE4481" w14:paraId="2AE821AC" w14:textId="77777777" w:rsidTr="00AD151F">
        <w:trPr>
          <w:trHeight w:val="138"/>
        </w:trPr>
        <w:tc>
          <w:tcPr>
            <w:tcW w:w="5455" w:type="dxa"/>
          </w:tcPr>
          <w:p w14:paraId="1CC6B2D0" w14:textId="77777777" w:rsidR="009B023A" w:rsidRDefault="00BE4481">
            <w:pPr>
              <w:pStyle w:val="1"/>
              <w:rPr>
                <w:sz w:val="20"/>
                <w:szCs w:val="20"/>
              </w:rPr>
            </w:pPr>
            <w:r>
              <w:rPr>
                <w:rFonts w:hint="eastAsia"/>
                <w:sz w:val="20"/>
                <w:szCs w:val="20"/>
              </w:rPr>
              <w:t>7</w:t>
            </w:r>
            <w:r>
              <w:rPr>
                <w:sz w:val="20"/>
                <w:szCs w:val="20"/>
              </w:rPr>
              <w:t xml:space="preserve">.2 </w:t>
            </w:r>
            <w:r>
              <w:rPr>
                <w:rFonts w:hint="eastAsia"/>
                <w:sz w:val="20"/>
                <w:szCs w:val="20"/>
              </w:rPr>
              <w:t xml:space="preserve">To </w:t>
            </w:r>
            <w:r w:rsidR="00557464">
              <w:rPr>
                <w:rFonts w:hint="eastAsia"/>
                <w:sz w:val="20"/>
                <w:szCs w:val="20"/>
              </w:rPr>
              <w:t xml:space="preserve">report </w:t>
            </w:r>
            <w:r w:rsidR="00557464">
              <w:rPr>
                <w:sz w:val="20"/>
                <w:szCs w:val="20"/>
              </w:rPr>
              <w:t>the</w:t>
            </w:r>
            <w:r w:rsidR="00557464">
              <w:rPr>
                <w:rFonts w:hint="eastAsia"/>
                <w:sz w:val="20"/>
                <w:szCs w:val="20"/>
              </w:rPr>
              <w:t xml:space="preserve"> agreed measuring methods and schedule to PSC and RTA for approval after obtaining consensus from </w:t>
            </w:r>
            <w:r>
              <w:rPr>
                <w:rFonts w:hint="eastAsia"/>
                <w:sz w:val="20"/>
                <w:szCs w:val="20"/>
              </w:rPr>
              <w:t>stakeholders</w:t>
            </w:r>
          </w:p>
        </w:tc>
        <w:tc>
          <w:tcPr>
            <w:tcW w:w="2852" w:type="dxa"/>
          </w:tcPr>
          <w:p w14:paraId="0DC68B70" w14:textId="77777777" w:rsidR="00BE4481" w:rsidRDefault="008D4847" w:rsidP="003F32A3">
            <w:pPr>
              <w:pStyle w:val="1"/>
              <w:rPr>
                <w:sz w:val="20"/>
                <w:szCs w:val="20"/>
              </w:rPr>
            </w:pPr>
            <w:r>
              <w:rPr>
                <w:rFonts w:hint="eastAsia"/>
                <w:sz w:val="20"/>
                <w:szCs w:val="20"/>
              </w:rPr>
              <w:t>2021.02-2022.03</w:t>
            </w:r>
          </w:p>
        </w:tc>
        <w:tc>
          <w:tcPr>
            <w:tcW w:w="2139" w:type="dxa"/>
          </w:tcPr>
          <w:p w14:paraId="14E0122B" w14:textId="77777777" w:rsidR="00BE4481" w:rsidRDefault="00BE4481" w:rsidP="00370854">
            <w:pPr>
              <w:pStyle w:val="1"/>
              <w:rPr>
                <w:sz w:val="20"/>
                <w:szCs w:val="20"/>
              </w:rPr>
            </w:pPr>
            <w:r>
              <w:rPr>
                <w:rFonts w:hint="eastAsia"/>
                <w:sz w:val="20"/>
                <w:szCs w:val="20"/>
              </w:rPr>
              <w:t xml:space="preserve">PMO, </w:t>
            </w:r>
            <w:r w:rsidR="005B7D9D">
              <w:rPr>
                <w:rFonts w:hint="eastAsia"/>
                <w:sz w:val="20"/>
                <w:szCs w:val="20"/>
              </w:rPr>
              <w:t>PSC, RTA, S</w:t>
            </w:r>
            <w:r>
              <w:rPr>
                <w:rFonts w:hint="eastAsia"/>
                <w:sz w:val="20"/>
                <w:szCs w:val="20"/>
              </w:rPr>
              <w:t>takeholders</w:t>
            </w:r>
          </w:p>
        </w:tc>
        <w:tc>
          <w:tcPr>
            <w:tcW w:w="1426" w:type="dxa"/>
          </w:tcPr>
          <w:p w14:paraId="7325C439" w14:textId="77777777" w:rsidR="00BE4481" w:rsidRDefault="00BE4481" w:rsidP="00370854">
            <w:pPr>
              <w:pStyle w:val="1"/>
              <w:rPr>
                <w:sz w:val="20"/>
                <w:szCs w:val="20"/>
              </w:rPr>
            </w:pPr>
            <w:r>
              <w:rPr>
                <w:rFonts w:ascii="Calibri" w:eastAsia="Calibri" w:hAnsi="Calibri" w:cs="Calibri"/>
                <w:sz w:val="18"/>
                <w:szCs w:val="18"/>
              </w:rPr>
              <w:t>Not initiated</w:t>
            </w:r>
          </w:p>
        </w:tc>
        <w:tc>
          <w:tcPr>
            <w:tcW w:w="1177" w:type="dxa"/>
          </w:tcPr>
          <w:p w14:paraId="0AE5BF4A" w14:textId="77777777" w:rsidR="00BE4481" w:rsidRDefault="00BE4481" w:rsidP="00370854">
            <w:pPr>
              <w:pStyle w:val="1"/>
              <w:rPr>
                <w:sz w:val="20"/>
                <w:szCs w:val="20"/>
              </w:rPr>
            </w:pPr>
          </w:p>
        </w:tc>
      </w:tr>
      <w:tr w:rsidR="00BE4481" w14:paraId="60588F2A" w14:textId="77777777" w:rsidTr="00AD151F">
        <w:trPr>
          <w:trHeight w:val="138"/>
        </w:trPr>
        <w:tc>
          <w:tcPr>
            <w:tcW w:w="13049" w:type="dxa"/>
            <w:gridSpan w:val="5"/>
            <w:tcBorders>
              <w:bottom w:val="single" w:sz="4" w:space="0" w:color="000000"/>
            </w:tcBorders>
            <w:shd w:val="clear" w:color="auto" w:fill="E6E6E6"/>
          </w:tcPr>
          <w:p w14:paraId="26608845" w14:textId="77777777" w:rsidR="00BE4481" w:rsidRDefault="00BE4481" w:rsidP="003E5159">
            <w:pPr>
              <w:pStyle w:val="1"/>
              <w:rPr>
                <w:b/>
                <w:sz w:val="18"/>
                <w:szCs w:val="18"/>
              </w:rPr>
            </w:pPr>
            <w:r w:rsidRPr="00534BD6">
              <w:rPr>
                <w:b/>
                <w:sz w:val="20"/>
                <w:szCs w:val="20"/>
                <w:highlight w:val="red"/>
              </w:rPr>
              <w:t xml:space="preserve">Evaluation Recommendation </w:t>
            </w:r>
            <w:r w:rsidRPr="00534BD6">
              <w:rPr>
                <w:rFonts w:hint="eastAsia"/>
                <w:b/>
                <w:sz w:val="20"/>
                <w:szCs w:val="20"/>
                <w:highlight w:val="red"/>
              </w:rPr>
              <w:t>8</w:t>
            </w:r>
            <w:r w:rsidRPr="00534BD6">
              <w:rPr>
                <w:b/>
                <w:sz w:val="20"/>
                <w:szCs w:val="20"/>
                <w:highlight w:val="red"/>
              </w:rPr>
              <w:t>:</w:t>
            </w:r>
            <w:r>
              <w:rPr>
                <w:b/>
                <w:sz w:val="20"/>
                <w:szCs w:val="20"/>
              </w:rPr>
              <w:t xml:space="preserve"> </w:t>
            </w:r>
            <w:r w:rsidRPr="00344D51">
              <w:rPr>
                <w:rFonts w:cstheme="minorHAnsi"/>
                <w:b/>
                <w:bCs/>
                <w:sz w:val="20"/>
                <w:szCs w:val="20"/>
                <w:lang w:val="en-GB"/>
              </w:rPr>
              <w:t>Agree on the methodology and analysis for snow l</w:t>
            </w:r>
            <w:r>
              <w:rPr>
                <w:rFonts w:cstheme="minorHAnsi"/>
                <w:b/>
                <w:bCs/>
                <w:sz w:val="20"/>
                <w:szCs w:val="20"/>
                <w:lang w:val="en-GB"/>
              </w:rPr>
              <w:t xml:space="preserve">eopard monitoring, ensuring this </w:t>
            </w:r>
            <w:r>
              <w:rPr>
                <w:rFonts w:cstheme="minorHAnsi" w:hint="eastAsia"/>
                <w:b/>
                <w:bCs/>
                <w:sz w:val="20"/>
                <w:szCs w:val="20"/>
                <w:lang w:val="en-GB"/>
              </w:rPr>
              <w:t>keeps</w:t>
            </w:r>
            <w:r>
              <w:rPr>
                <w:rFonts w:cstheme="minorHAnsi"/>
                <w:b/>
                <w:bCs/>
                <w:sz w:val="20"/>
                <w:szCs w:val="20"/>
                <w:lang w:val="en-GB"/>
              </w:rPr>
              <w:t xml:space="preserve"> consistence</w:t>
            </w:r>
            <w:r w:rsidRPr="00344D51">
              <w:rPr>
                <w:rFonts w:cstheme="minorHAnsi"/>
                <w:b/>
                <w:bCs/>
                <w:sz w:val="20"/>
                <w:szCs w:val="20"/>
                <w:lang w:val="en-GB"/>
              </w:rPr>
              <w:t xml:space="preserve"> with the methodology used to develop the baseline</w:t>
            </w:r>
            <w:r>
              <w:rPr>
                <w:rFonts w:cstheme="minorHAnsi" w:hint="eastAsia"/>
                <w:b/>
                <w:bCs/>
                <w:sz w:val="20"/>
                <w:szCs w:val="20"/>
                <w:lang w:val="en-GB"/>
              </w:rPr>
              <w:t xml:space="preserve">. </w:t>
            </w:r>
          </w:p>
        </w:tc>
      </w:tr>
      <w:tr w:rsidR="00BE4481" w14:paraId="29D4BDC6" w14:textId="77777777" w:rsidTr="00AD151F">
        <w:trPr>
          <w:trHeight w:val="138"/>
        </w:trPr>
        <w:tc>
          <w:tcPr>
            <w:tcW w:w="13049" w:type="dxa"/>
            <w:gridSpan w:val="5"/>
            <w:shd w:val="clear" w:color="auto" w:fill="F3F3F3"/>
          </w:tcPr>
          <w:p w14:paraId="40791EC4" w14:textId="77777777" w:rsidR="00BE4481" w:rsidRDefault="00BE4481" w:rsidP="00370854">
            <w:pPr>
              <w:pStyle w:val="1"/>
              <w:rPr>
                <w:sz w:val="20"/>
                <w:szCs w:val="20"/>
              </w:rPr>
            </w:pPr>
            <w:r w:rsidRPr="006330B7">
              <w:rPr>
                <w:b/>
                <w:sz w:val="20"/>
                <w:szCs w:val="20"/>
                <w:highlight w:val="yellow"/>
              </w:rPr>
              <w:t>Management Response</w:t>
            </w:r>
            <w:r>
              <w:rPr>
                <w:b/>
                <w:sz w:val="20"/>
                <w:szCs w:val="20"/>
              </w:rPr>
              <w:t xml:space="preserve">: </w:t>
            </w:r>
            <w:r>
              <w:rPr>
                <w:rFonts w:hint="eastAsia"/>
                <w:b/>
                <w:sz w:val="20"/>
                <w:szCs w:val="20"/>
              </w:rPr>
              <w:t>fully accepted.</w:t>
            </w:r>
          </w:p>
          <w:p w14:paraId="019E1D3F" w14:textId="77777777" w:rsidR="00BE4481" w:rsidRDefault="00BE4481" w:rsidP="00810A9D">
            <w:pPr>
              <w:pStyle w:val="1"/>
              <w:rPr>
                <w:sz w:val="20"/>
                <w:szCs w:val="20"/>
              </w:rPr>
            </w:pPr>
            <w:r>
              <w:rPr>
                <w:rFonts w:hint="eastAsia"/>
                <w:sz w:val="20"/>
                <w:szCs w:val="20"/>
              </w:rPr>
              <w:t xml:space="preserve">Will organize specific meetings with the Qilian Mountains National Park Qinghai Administration to discuss the methodology and analysis for snow leopard monitoring, to reach consensus on it. </w:t>
            </w:r>
          </w:p>
        </w:tc>
      </w:tr>
      <w:tr w:rsidR="00BE4481" w14:paraId="2B60DECB" w14:textId="77777777" w:rsidTr="00AD151F">
        <w:trPr>
          <w:trHeight w:val="138"/>
        </w:trPr>
        <w:tc>
          <w:tcPr>
            <w:tcW w:w="5455" w:type="dxa"/>
            <w:vMerge w:val="restart"/>
            <w:shd w:val="clear" w:color="auto" w:fill="F3F3F3"/>
          </w:tcPr>
          <w:p w14:paraId="61811E22" w14:textId="77777777" w:rsidR="00BE4481" w:rsidRDefault="00BE4481" w:rsidP="00370854">
            <w:pPr>
              <w:pStyle w:val="1"/>
              <w:rPr>
                <w:sz w:val="20"/>
                <w:szCs w:val="20"/>
              </w:rPr>
            </w:pPr>
            <w:r>
              <w:rPr>
                <w:b/>
                <w:sz w:val="20"/>
                <w:szCs w:val="20"/>
              </w:rPr>
              <w:t>Key Action(s)</w:t>
            </w:r>
          </w:p>
        </w:tc>
        <w:tc>
          <w:tcPr>
            <w:tcW w:w="2852" w:type="dxa"/>
            <w:vMerge w:val="restart"/>
            <w:shd w:val="clear" w:color="auto" w:fill="F3F3F3"/>
          </w:tcPr>
          <w:p w14:paraId="316DF574" w14:textId="77777777" w:rsidR="00BE4481" w:rsidRDefault="00BE4481" w:rsidP="00370854">
            <w:pPr>
              <w:pStyle w:val="1"/>
              <w:rPr>
                <w:sz w:val="20"/>
                <w:szCs w:val="20"/>
              </w:rPr>
            </w:pPr>
            <w:r>
              <w:rPr>
                <w:b/>
                <w:sz w:val="20"/>
                <w:szCs w:val="20"/>
              </w:rPr>
              <w:t>Timeframe</w:t>
            </w:r>
          </w:p>
        </w:tc>
        <w:tc>
          <w:tcPr>
            <w:tcW w:w="2139" w:type="dxa"/>
            <w:vMerge w:val="restart"/>
            <w:shd w:val="clear" w:color="auto" w:fill="F3F3F3"/>
          </w:tcPr>
          <w:p w14:paraId="626E1EEE" w14:textId="77777777" w:rsidR="00BE4481" w:rsidRDefault="00BE4481" w:rsidP="00370854">
            <w:pPr>
              <w:pStyle w:val="1"/>
              <w:rPr>
                <w:sz w:val="20"/>
                <w:szCs w:val="20"/>
              </w:rPr>
            </w:pPr>
            <w:r>
              <w:rPr>
                <w:b/>
                <w:sz w:val="20"/>
                <w:szCs w:val="20"/>
              </w:rPr>
              <w:t>Responsible Unit(s)</w:t>
            </w:r>
          </w:p>
        </w:tc>
        <w:tc>
          <w:tcPr>
            <w:tcW w:w="2603" w:type="dxa"/>
            <w:gridSpan w:val="2"/>
            <w:shd w:val="clear" w:color="auto" w:fill="F3F3F3"/>
          </w:tcPr>
          <w:p w14:paraId="35A58EB7" w14:textId="77777777" w:rsidR="00BE4481" w:rsidRDefault="00BE4481" w:rsidP="00370854">
            <w:pPr>
              <w:pStyle w:val="1"/>
              <w:jc w:val="center"/>
              <w:rPr>
                <w:sz w:val="20"/>
                <w:szCs w:val="20"/>
              </w:rPr>
            </w:pPr>
            <w:r>
              <w:rPr>
                <w:b/>
                <w:sz w:val="20"/>
                <w:szCs w:val="20"/>
              </w:rPr>
              <w:t>Tracking</w:t>
            </w:r>
          </w:p>
        </w:tc>
      </w:tr>
      <w:tr w:rsidR="00BE4481" w14:paraId="4791F15A" w14:textId="77777777" w:rsidTr="00AD151F">
        <w:trPr>
          <w:trHeight w:val="138"/>
        </w:trPr>
        <w:tc>
          <w:tcPr>
            <w:tcW w:w="5455" w:type="dxa"/>
            <w:vMerge/>
            <w:shd w:val="clear" w:color="auto" w:fill="F3F3F3"/>
          </w:tcPr>
          <w:p w14:paraId="3E4FE332"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19CBB9A7"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379DEFE5"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4108EED2" w14:textId="77777777" w:rsidR="00BE4481" w:rsidRDefault="00BE4481" w:rsidP="00370854">
            <w:pPr>
              <w:pStyle w:val="1"/>
              <w:jc w:val="center"/>
              <w:rPr>
                <w:sz w:val="20"/>
                <w:szCs w:val="20"/>
              </w:rPr>
            </w:pPr>
            <w:r>
              <w:rPr>
                <w:b/>
                <w:sz w:val="20"/>
                <w:szCs w:val="20"/>
              </w:rPr>
              <w:t>Status</w:t>
            </w:r>
          </w:p>
        </w:tc>
        <w:tc>
          <w:tcPr>
            <w:tcW w:w="1177" w:type="dxa"/>
            <w:shd w:val="clear" w:color="auto" w:fill="F2F2F2"/>
          </w:tcPr>
          <w:p w14:paraId="0EBEC4D6" w14:textId="77777777" w:rsidR="00BE4481" w:rsidRDefault="00BE4481" w:rsidP="00370854">
            <w:pPr>
              <w:pStyle w:val="1"/>
              <w:jc w:val="center"/>
              <w:rPr>
                <w:sz w:val="20"/>
                <w:szCs w:val="20"/>
              </w:rPr>
            </w:pPr>
            <w:r>
              <w:rPr>
                <w:b/>
                <w:sz w:val="20"/>
                <w:szCs w:val="20"/>
              </w:rPr>
              <w:t>Comments</w:t>
            </w:r>
          </w:p>
        </w:tc>
      </w:tr>
      <w:tr w:rsidR="00BE4481" w14:paraId="6BF0CDDA" w14:textId="77777777" w:rsidTr="00AD151F">
        <w:trPr>
          <w:trHeight w:val="138"/>
        </w:trPr>
        <w:tc>
          <w:tcPr>
            <w:tcW w:w="5455" w:type="dxa"/>
          </w:tcPr>
          <w:p w14:paraId="44E4D898" w14:textId="77777777" w:rsidR="00BE4481" w:rsidRDefault="00BE4481" w:rsidP="002F6E3D">
            <w:pPr>
              <w:pStyle w:val="1"/>
              <w:rPr>
                <w:sz w:val="20"/>
                <w:szCs w:val="20"/>
              </w:rPr>
            </w:pPr>
            <w:r>
              <w:rPr>
                <w:rFonts w:hint="eastAsia"/>
                <w:sz w:val="20"/>
                <w:szCs w:val="20"/>
              </w:rPr>
              <w:t>8</w:t>
            </w:r>
            <w:r>
              <w:rPr>
                <w:sz w:val="20"/>
                <w:szCs w:val="20"/>
              </w:rPr>
              <w:t xml:space="preserve">.1 </w:t>
            </w:r>
            <w:r>
              <w:rPr>
                <w:rFonts w:hint="eastAsia"/>
                <w:sz w:val="20"/>
                <w:szCs w:val="20"/>
              </w:rPr>
              <w:t>To organize meeting</w:t>
            </w:r>
            <w:r w:rsidR="000E2286">
              <w:rPr>
                <w:rFonts w:hint="eastAsia"/>
                <w:sz w:val="20"/>
                <w:szCs w:val="20"/>
              </w:rPr>
              <w:t>s</w:t>
            </w:r>
            <w:r>
              <w:rPr>
                <w:rFonts w:hint="eastAsia"/>
                <w:sz w:val="20"/>
                <w:szCs w:val="20"/>
              </w:rPr>
              <w:t xml:space="preserve"> with the Qilian Mountains National Park Qinghai Administration </w:t>
            </w:r>
            <w:r w:rsidR="000E2286">
              <w:rPr>
                <w:rFonts w:hint="eastAsia"/>
                <w:sz w:val="20"/>
                <w:szCs w:val="20"/>
              </w:rPr>
              <w:t>for</w:t>
            </w:r>
            <w:r>
              <w:rPr>
                <w:rFonts w:hint="eastAsia"/>
                <w:sz w:val="20"/>
                <w:szCs w:val="20"/>
              </w:rPr>
              <w:t xml:space="preserve"> the methodology and analysis for snow leopard monitoring, to agree and ensure a consistence with the methodology used to develop the baseline.</w:t>
            </w:r>
          </w:p>
          <w:p w14:paraId="1A562353" w14:textId="77777777" w:rsidR="00BE4481" w:rsidRDefault="00BE4481" w:rsidP="002F6E3D">
            <w:pPr>
              <w:pStyle w:val="1"/>
              <w:rPr>
                <w:sz w:val="20"/>
                <w:szCs w:val="20"/>
              </w:rPr>
            </w:pPr>
          </w:p>
        </w:tc>
        <w:tc>
          <w:tcPr>
            <w:tcW w:w="2852" w:type="dxa"/>
          </w:tcPr>
          <w:p w14:paraId="7595F467" w14:textId="77777777" w:rsidR="00BE4481" w:rsidRDefault="00BE4481" w:rsidP="00370854">
            <w:pPr>
              <w:pStyle w:val="1"/>
              <w:rPr>
                <w:sz w:val="20"/>
                <w:szCs w:val="20"/>
              </w:rPr>
            </w:pPr>
            <w:r>
              <w:rPr>
                <w:rFonts w:hint="eastAsia"/>
                <w:sz w:val="20"/>
                <w:szCs w:val="20"/>
              </w:rPr>
              <w:t>2022</w:t>
            </w:r>
            <w:r w:rsidR="00876DBC">
              <w:rPr>
                <w:rFonts w:hint="eastAsia"/>
                <w:sz w:val="20"/>
                <w:szCs w:val="20"/>
              </w:rPr>
              <w:t>.01-2022.04</w:t>
            </w:r>
          </w:p>
        </w:tc>
        <w:tc>
          <w:tcPr>
            <w:tcW w:w="2139" w:type="dxa"/>
          </w:tcPr>
          <w:p w14:paraId="14CDF7AD" w14:textId="77777777" w:rsidR="00BE4481" w:rsidRDefault="00BE4481" w:rsidP="0058272A">
            <w:pPr>
              <w:pStyle w:val="1"/>
              <w:rPr>
                <w:sz w:val="20"/>
                <w:szCs w:val="20"/>
              </w:rPr>
            </w:pPr>
            <w:r>
              <w:rPr>
                <w:rFonts w:hint="eastAsia"/>
                <w:sz w:val="20"/>
                <w:szCs w:val="20"/>
              </w:rPr>
              <w:t>PMO, CTA, the Qilian Mountains National Park Qinghai Administration</w:t>
            </w:r>
          </w:p>
        </w:tc>
        <w:tc>
          <w:tcPr>
            <w:tcW w:w="1426" w:type="dxa"/>
          </w:tcPr>
          <w:p w14:paraId="3CA35CD3" w14:textId="77777777" w:rsidR="00BE4481" w:rsidRDefault="00BE4481" w:rsidP="00370854">
            <w:pPr>
              <w:pStyle w:val="1"/>
              <w:rPr>
                <w:sz w:val="20"/>
                <w:szCs w:val="20"/>
              </w:rPr>
            </w:pPr>
            <w:r>
              <w:rPr>
                <w:rFonts w:ascii="Calibri" w:eastAsia="Calibri" w:hAnsi="Calibri" w:cs="Calibri"/>
                <w:sz w:val="18"/>
                <w:szCs w:val="18"/>
              </w:rPr>
              <w:t>Not initiated</w:t>
            </w:r>
          </w:p>
        </w:tc>
        <w:tc>
          <w:tcPr>
            <w:tcW w:w="1177" w:type="dxa"/>
          </w:tcPr>
          <w:p w14:paraId="622CCE3C" w14:textId="77777777" w:rsidR="00BE4481" w:rsidRDefault="00BE4481" w:rsidP="00370854">
            <w:pPr>
              <w:pStyle w:val="1"/>
              <w:rPr>
                <w:sz w:val="20"/>
                <w:szCs w:val="20"/>
              </w:rPr>
            </w:pPr>
          </w:p>
        </w:tc>
      </w:tr>
      <w:tr w:rsidR="00BE4481" w14:paraId="19F22F95" w14:textId="77777777" w:rsidTr="00AD151F">
        <w:trPr>
          <w:trHeight w:val="138"/>
        </w:trPr>
        <w:tc>
          <w:tcPr>
            <w:tcW w:w="5455" w:type="dxa"/>
          </w:tcPr>
          <w:p w14:paraId="10162048" w14:textId="77777777" w:rsidR="00BE4481" w:rsidRDefault="00BE4481" w:rsidP="005B0BBF">
            <w:pPr>
              <w:pStyle w:val="1"/>
              <w:rPr>
                <w:sz w:val="20"/>
                <w:szCs w:val="20"/>
              </w:rPr>
            </w:pPr>
            <w:r>
              <w:rPr>
                <w:rFonts w:hint="eastAsia"/>
                <w:sz w:val="20"/>
                <w:szCs w:val="20"/>
              </w:rPr>
              <w:t>8</w:t>
            </w:r>
            <w:r>
              <w:rPr>
                <w:sz w:val="20"/>
                <w:szCs w:val="20"/>
              </w:rPr>
              <w:t xml:space="preserve">.2 </w:t>
            </w:r>
            <w:r>
              <w:rPr>
                <w:rFonts w:hint="eastAsia"/>
                <w:sz w:val="20"/>
                <w:szCs w:val="20"/>
              </w:rPr>
              <w:t xml:space="preserve">To share the agreed methodology with </w:t>
            </w:r>
            <w:r>
              <w:rPr>
                <w:sz w:val="20"/>
                <w:szCs w:val="20"/>
              </w:rPr>
              <w:t>implementing</w:t>
            </w:r>
            <w:r>
              <w:rPr>
                <w:rFonts w:hint="eastAsia"/>
                <w:sz w:val="20"/>
                <w:szCs w:val="20"/>
              </w:rPr>
              <w:t xml:space="preserve"> partners and obtain </w:t>
            </w:r>
            <w:r w:rsidR="005B0BBF">
              <w:rPr>
                <w:rFonts w:hint="eastAsia"/>
                <w:sz w:val="20"/>
                <w:szCs w:val="20"/>
              </w:rPr>
              <w:t xml:space="preserve">consensus. </w:t>
            </w:r>
          </w:p>
        </w:tc>
        <w:tc>
          <w:tcPr>
            <w:tcW w:w="2852" w:type="dxa"/>
          </w:tcPr>
          <w:p w14:paraId="3BE115D7" w14:textId="77777777" w:rsidR="00BE4481" w:rsidRDefault="00E7400F" w:rsidP="00E7400F">
            <w:pPr>
              <w:pStyle w:val="1"/>
              <w:rPr>
                <w:sz w:val="20"/>
                <w:szCs w:val="20"/>
              </w:rPr>
            </w:pPr>
            <w:r>
              <w:rPr>
                <w:rFonts w:hint="eastAsia"/>
                <w:sz w:val="20"/>
                <w:szCs w:val="20"/>
              </w:rPr>
              <w:t>2022.04-2022.05</w:t>
            </w:r>
          </w:p>
        </w:tc>
        <w:tc>
          <w:tcPr>
            <w:tcW w:w="2139" w:type="dxa"/>
          </w:tcPr>
          <w:p w14:paraId="450FAEF9" w14:textId="77777777" w:rsidR="00BE4481" w:rsidRDefault="00BE4481" w:rsidP="00370854">
            <w:pPr>
              <w:pStyle w:val="1"/>
              <w:rPr>
                <w:sz w:val="20"/>
                <w:szCs w:val="20"/>
              </w:rPr>
            </w:pPr>
            <w:r>
              <w:rPr>
                <w:rFonts w:hint="eastAsia"/>
                <w:sz w:val="20"/>
                <w:szCs w:val="20"/>
              </w:rPr>
              <w:t>PMO, CTA, the Qilian Mountains National Park Qinghai Administration</w:t>
            </w:r>
          </w:p>
        </w:tc>
        <w:tc>
          <w:tcPr>
            <w:tcW w:w="1426" w:type="dxa"/>
          </w:tcPr>
          <w:p w14:paraId="05B86672" w14:textId="77777777" w:rsidR="00BE4481" w:rsidRDefault="00BE4481" w:rsidP="00370854">
            <w:pPr>
              <w:pStyle w:val="1"/>
              <w:rPr>
                <w:sz w:val="20"/>
                <w:szCs w:val="20"/>
              </w:rPr>
            </w:pPr>
            <w:r>
              <w:rPr>
                <w:rFonts w:ascii="Calibri" w:eastAsia="Calibri" w:hAnsi="Calibri" w:cs="Calibri"/>
                <w:sz w:val="18"/>
                <w:szCs w:val="18"/>
              </w:rPr>
              <w:t>Not initiated</w:t>
            </w:r>
          </w:p>
        </w:tc>
        <w:tc>
          <w:tcPr>
            <w:tcW w:w="1177" w:type="dxa"/>
          </w:tcPr>
          <w:p w14:paraId="0E3ECAAE" w14:textId="77777777" w:rsidR="00BE4481" w:rsidRDefault="00BE4481" w:rsidP="00370854">
            <w:pPr>
              <w:pStyle w:val="1"/>
              <w:rPr>
                <w:sz w:val="20"/>
                <w:szCs w:val="20"/>
              </w:rPr>
            </w:pPr>
          </w:p>
        </w:tc>
      </w:tr>
      <w:tr w:rsidR="00BE4481" w14:paraId="699E7D00" w14:textId="77777777" w:rsidTr="00AD151F">
        <w:trPr>
          <w:trHeight w:val="138"/>
        </w:trPr>
        <w:tc>
          <w:tcPr>
            <w:tcW w:w="13049" w:type="dxa"/>
            <w:gridSpan w:val="5"/>
            <w:tcBorders>
              <w:bottom w:val="single" w:sz="4" w:space="0" w:color="000000"/>
            </w:tcBorders>
            <w:shd w:val="clear" w:color="auto" w:fill="E6E6E6"/>
          </w:tcPr>
          <w:p w14:paraId="7B182DB5" w14:textId="77777777" w:rsidR="00BE4481" w:rsidRDefault="00BE4481" w:rsidP="003E5159">
            <w:pPr>
              <w:pStyle w:val="1"/>
              <w:rPr>
                <w:b/>
                <w:sz w:val="18"/>
                <w:szCs w:val="18"/>
              </w:rPr>
            </w:pPr>
            <w:r w:rsidRPr="00534BD6">
              <w:rPr>
                <w:b/>
                <w:sz w:val="20"/>
                <w:szCs w:val="20"/>
                <w:highlight w:val="red"/>
              </w:rPr>
              <w:t xml:space="preserve">Evaluation Recommendation </w:t>
            </w:r>
            <w:r w:rsidRPr="00534BD6">
              <w:rPr>
                <w:rFonts w:hint="eastAsia"/>
                <w:b/>
                <w:sz w:val="20"/>
                <w:szCs w:val="20"/>
                <w:highlight w:val="red"/>
              </w:rPr>
              <w:t>9</w:t>
            </w:r>
            <w:r>
              <w:rPr>
                <w:b/>
                <w:sz w:val="20"/>
                <w:szCs w:val="20"/>
              </w:rPr>
              <w:t xml:space="preserve">: </w:t>
            </w:r>
            <w:r w:rsidRPr="00344D51">
              <w:rPr>
                <w:rFonts w:cstheme="minorHAnsi"/>
                <w:b/>
                <w:bCs/>
                <w:sz w:val="20"/>
                <w:szCs w:val="20"/>
                <w:lang w:val="en-GB"/>
              </w:rPr>
              <w:t>Establish baseline status and end-of-project targets for the KAP survey under Indicator 9 and have these approved by the PSC and RTA</w:t>
            </w:r>
          </w:p>
        </w:tc>
      </w:tr>
      <w:tr w:rsidR="00BE4481" w14:paraId="0313553B" w14:textId="77777777" w:rsidTr="00AD151F">
        <w:trPr>
          <w:trHeight w:val="138"/>
        </w:trPr>
        <w:tc>
          <w:tcPr>
            <w:tcW w:w="13049" w:type="dxa"/>
            <w:gridSpan w:val="5"/>
            <w:shd w:val="clear" w:color="auto" w:fill="F3F3F3"/>
          </w:tcPr>
          <w:p w14:paraId="002E59C5" w14:textId="77777777" w:rsidR="00BE4481" w:rsidRDefault="00BE4481" w:rsidP="00370854">
            <w:pPr>
              <w:pStyle w:val="1"/>
              <w:rPr>
                <w:sz w:val="20"/>
                <w:szCs w:val="20"/>
              </w:rPr>
            </w:pPr>
            <w:r w:rsidRPr="00AE39BE">
              <w:rPr>
                <w:b/>
                <w:sz w:val="20"/>
                <w:szCs w:val="20"/>
                <w:highlight w:val="yellow"/>
              </w:rPr>
              <w:t>Management Response</w:t>
            </w:r>
            <w:r>
              <w:rPr>
                <w:b/>
                <w:sz w:val="20"/>
                <w:szCs w:val="20"/>
              </w:rPr>
              <w:t xml:space="preserve">: </w:t>
            </w:r>
            <w:r>
              <w:rPr>
                <w:rFonts w:hint="eastAsia"/>
                <w:b/>
                <w:sz w:val="20"/>
                <w:szCs w:val="20"/>
              </w:rPr>
              <w:t>fully accepted.</w:t>
            </w:r>
          </w:p>
          <w:p w14:paraId="0D369C35" w14:textId="77777777" w:rsidR="00BE4481" w:rsidRDefault="00BE4481" w:rsidP="003A3217">
            <w:pPr>
              <w:pStyle w:val="1"/>
              <w:rPr>
                <w:sz w:val="20"/>
                <w:szCs w:val="20"/>
              </w:rPr>
            </w:pPr>
            <w:r>
              <w:rPr>
                <w:rFonts w:hint="eastAsia"/>
                <w:sz w:val="20"/>
                <w:szCs w:val="20"/>
              </w:rPr>
              <w:t xml:space="preserve">Will discuss with CTA, UNDP </w:t>
            </w:r>
            <w:proofErr w:type="gramStart"/>
            <w:r>
              <w:rPr>
                <w:rFonts w:hint="eastAsia"/>
                <w:sz w:val="20"/>
                <w:szCs w:val="20"/>
              </w:rPr>
              <w:t>CO</w:t>
            </w:r>
            <w:proofErr w:type="gramEnd"/>
            <w:r>
              <w:rPr>
                <w:rFonts w:hint="eastAsia"/>
                <w:sz w:val="20"/>
                <w:szCs w:val="20"/>
              </w:rPr>
              <w:t xml:space="preserve"> and RTA about establishing baseline status and targets in the end of project for the KAP survey</w:t>
            </w:r>
            <w:r>
              <w:rPr>
                <w:sz w:val="20"/>
                <w:szCs w:val="20"/>
              </w:rPr>
              <w:t>, then</w:t>
            </w:r>
            <w:r>
              <w:rPr>
                <w:rFonts w:hint="eastAsia"/>
                <w:sz w:val="20"/>
                <w:szCs w:val="20"/>
              </w:rPr>
              <w:t xml:space="preserve"> submit it to PSC and </w:t>
            </w:r>
            <w:r>
              <w:rPr>
                <w:rFonts w:hint="eastAsia"/>
                <w:sz w:val="20"/>
                <w:szCs w:val="20"/>
              </w:rPr>
              <w:lastRenderedPageBreak/>
              <w:t xml:space="preserve">RTA for approval. </w:t>
            </w:r>
          </w:p>
        </w:tc>
      </w:tr>
      <w:tr w:rsidR="00BE4481" w14:paraId="000F079B" w14:textId="77777777" w:rsidTr="00AD151F">
        <w:trPr>
          <w:trHeight w:val="138"/>
        </w:trPr>
        <w:tc>
          <w:tcPr>
            <w:tcW w:w="5455" w:type="dxa"/>
            <w:vMerge w:val="restart"/>
            <w:shd w:val="clear" w:color="auto" w:fill="F3F3F3"/>
          </w:tcPr>
          <w:p w14:paraId="17B96E3A" w14:textId="77777777" w:rsidR="00BE4481" w:rsidRDefault="00BE4481" w:rsidP="00370854">
            <w:pPr>
              <w:pStyle w:val="1"/>
              <w:rPr>
                <w:sz w:val="20"/>
                <w:szCs w:val="20"/>
              </w:rPr>
            </w:pPr>
            <w:r>
              <w:rPr>
                <w:b/>
                <w:sz w:val="20"/>
                <w:szCs w:val="20"/>
              </w:rPr>
              <w:lastRenderedPageBreak/>
              <w:t>Key Action(s)</w:t>
            </w:r>
          </w:p>
        </w:tc>
        <w:tc>
          <w:tcPr>
            <w:tcW w:w="2852" w:type="dxa"/>
            <w:vMerge w:val="restart"/>
            <w:shd w:val="clear" w:color="auto" w:fill="F3F3F3"/>
          </w:tcPr>
          <w:p w14:paraId="3FC65B53" w14:textId="77777777" w:rsidR="00BE4481" w:rsidRDefault="00BE4481" w:rsidP="00370854">
            <w:pPr>
              <w:pStyle w:val="1"/>
              <w:rPr>
                <w:sz w:val="20"/>
                <w:szCs w:val="20"/>
              </w:rPr>
            </w:pPr>
            <w:r>
              <w:rPr>
                <w:b/>
                <w:sz w:val="20"/>
                <w:szCs w:val="20"/>
              </w:rPr>
              <w:t>Timeframe</w:t>
            </w:r>
          </w:p>
        </w:tc>
        <w:tc>
          <w:tcPr>
            <w:tcW w:w="2139" w:type="dxa"/>
            <w:vMerge w:val="restart"/>
            <w:shd w:val="clear" w:color="auto" w:fill="F3F3F3"/>
          </w:tcPr>
          <w:p w14:paraId="37AA682F" w14:textId="77777777" w:rsidR="00BE4481" w:rsidRDefault="00BE4481" w:rsidP="00370854">
            <w:pPr>
              <w:pStyle w:val="1"/>
              <w:rPr>
                <w:sz w:val="20"/>
                <w:szCs w:val="20"/>
              </w:rPr>
            </w:pPr>
            <w:r>
              <w:rPr>
                <w:b/>
                <w:sz w:val="20"/>
                <w:szCs w:val="20"/>
              </w:rPr>
              <w:t>Responsible Unit(s)</w:t>
            </w:r>
          </w:p>
        </w:tc>
        <w:tc>
          <w:tcPr>
            <w:tcW w:w="2603" w:type="dxa"/>
            <w:gridSpan w:val="2"/>
            <w:shd w:val="clear" w:color="auto" w:fill="F3F3F3"/>
          </w:tcPr>
          <w:p w14:paraId="1F6BA7BF" w14:textId="77777777" w:rsidR="00BE4481" w:rsidRDefault="00BE4481" w:rsidP="00370854">
            <w:pPr>
              <w:pStyle w:val="1"/>
              <w:jc w:val="center"/>
              <w:rPr>
                <w:sz w:val="20"/>
                <w:szCs w:val="20"/>
              </w:rPr>
            </w:pPr>
            <w:r>
              <w:rPr>
                <w:b/>
                <w:sz w:val="20"/>
                <w:szCs w:val="20"/>
              </w:rPr>
              <w:t>Tracking</w:t>
            </w:r>
          </w:p>
        </w:tc>
      </w:tr>
      <w:tr w:rsidR="00BE4481" w14:paraId="3428FBF6" w14:textId="77777777" w:rsidTr="00AD151F">
        <w:trPr>
          <w:trHeight w:val="138"/>
        </w:trPr>
        <w:tc>
          <w:tcPr>
            <w:tcW w:w="5455" w:type="dxa"/>
            <w:vMerge/>
            <w:shd w:val="clear" w:color="auto" w:fill="F3F3F3"/>
          </w:tcPr>
          <w:p w14:paraId="5BA38825"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2BAACE2F"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52B4A0EA"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768E018D" w14:textId="77777777" w:rsidR="00BE4481" w:rsidRDefault="00BE4481" w:rsidP="00370854">
            <w:pPr>
              <w:pStyle w:val="1"/>
              <w:jc w:val="center"/>
              <w:rPr>
                <w:sz w:val="20"/>
                <w:szCs w:val="20"/>
              </w:rPr>
            </w:pPr>
            <w:r>
              <w:rPr>
                <w:b/>
                <w:sz w:val="20"/>
                <w:szCs w:val="20"/>
              </w:rPr>
              <w:t>Status</w:t>
            </w:r>
          </w:p>
        </w:tc>
        <w:tc>
          <w:tcPr>
            <w:tcW w:w="1177" w:type="dxa"/>
            <w:shd w:val="clear" w:color="auto" w:fill="F2F2F2"/>
          </w:tcPr>
          <w:p w14:paraId="40DE888A" w14:textId="77777777" w:rsidR="00BE4481" w:rsidRDefault="00BE4481" w:rsidP="00370854">
            <w:pPr>
              <w:pStyle w:val="1"/>
              <w:jc w:val="center"/>
              <w:rPr>
                <w:sz w:val="20"/>
                <w:szCs w:val="20"/>
              </w:rPr>
            </w:pPr>
            <w:r>
              <w:rPr>
                <w:b/>
                <w:sz w:val="20"/>
                <w:szCs w:val="20"/>
              </w:rPr>
              <w:t>Comments</w:t>
            </w:r>
          </w:p>
        </w:tc>
      </w:tr>
      <w:tr w:rsidR="00BE4481" w14:paraId="0C21E047" w14:textId="77777777" w:rsidTr="00AD151F">
        <w:trPr>
          <w:trHeight w:val="755"/>
        </w:trPr>
        <w:tc>
          <w:tcPr>
            <w:tcW w:w="5455" w:type="dxa"/>
          </w:tcPr>
          <w:p w14:paraId="2356E070" w14:textId="77777777" w:rsidR="00BE4481" w:rsidRDefault="00BE4481" w:rsidP="00CB2352">
            <w:pPr>
              <w:pStyle w:val="1"/>
              <w:rPr>
                <w:sz w:val="20"/>
                <w:szCs w:val="20"/>
              </w:rPr>
            </w:pPr>
            <w:r>
              <w:rPr>
                <w:rFonts w:hint="eastAsia"/>
                <w:sz w:val="20"/>
                <w:szCs w:val="20"/>
              </w:rPr>
              <w:t>9</w:t>
            </w:r>
            <w:r>
              <w:rPr>
                <w:sz w:val="20"/>
                <w:szCs w:val="20"/>
              </w:rPr>
              <w:t xml:space="preserve">.1 </w:t>
            </w:r>
            <w:r>
              <w:rPr>
                <w:rFonts w:hint="eastAsia"/>
                <w:sz w:val="20"/>
                <w:szCs w:val="20"/>
              </w:rPr>
              <w:t>To organize meeting</w:t>
            </w:r>
            <w:r>
              <w:rPr>
                <w:sz w:val="20"/>
                <w:szCs w:val="20"/>
              </w:rPr>
              <w:t>s</w:t>
            </w:r>
            <w:r>
              <w:rPr>
                <w:rFonts w:hint="eastAsia"/>
                <w:sz w:val="20"/>
                <w:szCs w:val="20"/>
              </w:rPr>
              <w:t xml:space="preserve"> </w:t>
            </w:r>
            <w:r w:rsidR="00CB2352">
              <w:rPr>
                <w:rFonts w:hint="eastAsia"/>
                <w:sz w:val="20"/>
                <w:szCs w:val="20"/>
              </w:rPr>
              <w:t>for</w:t>
            </w:r>
            <w:r>
              <w:rPr>
                <w:rFonts w:hint="eastAsia"/>
                <w:sz w:val="20"/>
                <w:szCs w:val="20"/>
              </w:rPr>
              <w:t xml:space="preserve"> the establishment of baseline status and targets in the end of project for the KAP survey</w:t>
            </w:r>
          </w:p>
        </w:tc>
        <w:tc>
          <w:tcPr>
            <w:tcW w:w="2852" w:type="dxa"/>
          </w:tcPr>
          <w:p w14:paraId="56ECFAE2" w14:textId="77777777" w:rsidR="00BE4481" w:rsidRDefault="00FD4BAA" w:rsidP="00743A50">
            <w:pPr>
              <w:pStyle w:val="1"/>
              <w:rPr>
                <w:sz w:val="20"/>
                <w:szCs w:val="20"/>
              </w:rPr>
            </w:pPr>
            <w:r>
              <w:rPr>
                <w:rFonts w:hint="eastAsia"/>
                <w:sz w:val="20"/>
                <w:szCs w:val="20"/>
              </w:rPr>
              <w:t>2022.01-2022.02</w:t>
            </w:r>
          </w:p>
        </w:tc>
        <w:tc>
          <w:tcPr>
            <w:tcW w:w="2139" w:type="dxa"/>
          </w:tcPr>
          <w:p w14:paraId="5C6193E8" w14:textId="77777777" w:rsidR="00BE4481" w:rsidRDefault="00BE4481" w:rsidP="00370854">
            <w:pPr>
              <w:pStyle w:val="1"/>
              <w:rPr>
                <w:sz w:val="20"/>
                <w:szCs w:val="20"/>
              </w:rPr>
            </w:pPr>
            <w:r>
              <w:rPr>
                <w:rFonts w:hint="eastAsia"/>
                <w:sz w:val="20"/>
                <w:szCs w:val="20"/>
              </w:rPr>
              <w:t>PMO, CTA, UNDP CO, RTA</w:t>
            </w:r>
          </w:p>
        </w:tc>
        <w:tc>
          <w:tcPr>
            <w:tcW w:w="1426" w:type="dxa"/>
          </w:tcPr>
          <w:p w14:paraId="26740306" w14:textId="77777777" w:rsidR="00BE4481" w:rsidRDefault="00BE4481" w:rsidP="00370854">
            <w:pPr>
              <w:pStyle w:val="1"/>
              <w:rPr>
                <w:sz w:val="20"/>
                <w:szCs w:val="20"/>
              </w:rPr>
            </w:pPr>
            <w:r>
              <w:rPr>
                <w:sz w:val="20"/>
                <w:szCs w:val="20"/>
              </w:rPr>
              <w:t>N</w:t>
            </w:r>
            <w:r>
              <w:rPr>
                <w:rFonts w:hint="eastAsia"/>
                <w:sz w:val="20"/>
                <w:szCs w:val="20"/>
              </w:rPr>
              <w:t>ot initiated</w:t>
            </w:r>
          </w:p>
        </w:tc>
        <w:tc>
          <w:tcPr>
            <w:tcW w:w="1177" w:type="dxa"/>
          </w:tcPr>
          <w:p w14:paraId="4BA4CB8E" w14:textId="77777777" w:rsidR="00BE4481" w:rsidRDefault="00BE4481" w:rsidP="00370854">
            <w:pPr>
              <w:pStyle w:val="1"/>
              <w:rPr>
                <w:sz w:val="20"/>
                <w:szCs w:val="20"/>
              </w:rPr>
            </w:pPr>
          </w:p>
        </w:tc>
      </w:tr>
      <w:tr w:rsidR="00BE4481" w14:paraId="5FF20294" w14:textId="77777777" w:rsidTr="00AD151F">
        <w:trPr>
          <w:trHeight w:val="344"/>
        </w:trPr>
        <w:tc>
          <w:tcPr>
            <w:tcW w:w="5455" w:type="dxa"/>
          </w:tcPr>
          <w:p w14:paraId="0AA5C788" w14:textId="77777777" w:rsidR="00BE4481" w:rsidRDefault="00BE4481" w:rsidP="00370854">
            <w:pPr>
              <w:pStyle w:val="1"/>
              <w:rPr>
                <w:sz w:val="20"/>
                <w:szCs w:val="20"/>
              </w:rPr>
            </w:pPr>
            <w:r>
              <w:rPr>
                <w:rFonts w:hint="eastAsia"/>
                <w:sz w:val="20"/>
                <w:szCs w:val="20"/>
              </w:rPr>
              <w:t>9</w:t>
            </w:r>
            <w:r>
              <w:rPr>
                <w:sz w:val="20"/>
                <w:szCs w:val="20"/>
              </w:rPr>
              <w:t xml:space="preserve">.2 </w:t>
            </w:r>
            <w:r>
              <w:rPr>
                <w:rFonts w:hint="eastAsia"/>
                <w:sz w:val="20"/>
                <w:szCs w:val="20"/>
              </w:rPr>
              <w:t>To submit it to PSC and UNDP CO and RTA for approval.</w:t>
            </w:r>
          </w:p>
        </w:tc>
        <w:tc>
          <w:tcPr>
            <w:tcW w:w="2852" w:type="dxa"/>
          </w:tcPr>
          <w:p w14:paraId="14E467AD" w14:textId="77777777" w:rsidR="00BE4481" w:rsidRDefault="00FD4BAA" w:rsidP="00FD4BAA">
            <w:pPr>
              <w:pStyle w:val="1"/>
              <w:rPr>
                <w:sz w:val="20"/>
                <w:szCs w:val="20"/>
              </w:rPr>
            </w:pPr>
            <w:r>
              <w:rPr>
                <w:rFonts w:hint="eastAsia"/>
                <w:sz w:val="20"/>
                <w:szCs w:val="20"/>
              </w:rPr>
              <w:t>2022.02-2022.03</w:t>
            </w:r>
          </w:p>
        </w:tc>
        <w:tc>
          <w:tcPr>
            <w:tcW w:w="2139" w:type="dxa"/>
          </w:tcPr>
          <w:p w14:paraId="196A2554" w14:textId="77777777" w:rsidR="00BE4481" w:rsidRDefault="00BE4481" w:rsidP="00370854">
            <w:pPr>
              <w:pStyle w:val="1"/>
              <w:rPr>
                <w:sz w:val="20"/>
                <w:szCs w:val="20"/>
              </w:rPr>
            </w:pPr>
            <w:r>
              <w:rPr>
                <w:rFonts w:hint="eastAsia"/>
                <w:sz w:val="20"/>
                <w:szCs w:val="20"/>
              </w:rPr>
              <w:t>PSC, RTA</w:t>
            </w:r>
          </w:p>
        </w:tc>
        <w:tc>
          <w:tcPr>
            <w:tcW w:w="1426" w:type="dxa"/>
          </w:tcPr>
          <w:p w14:paraId="1826B3F3" w14:textId="77777777" w:rsidR="00BE4481" w:rsidRDefault="00BE4481" w:rsidP="00370854">
            <w:pPr>
              <w:pStyle w:val="1"/>
              <w:rPr>
                <w:sz w:val="20"/>
                <w:szCs w:val="20"/>
              </w:rPr>
            </w:pPr>
            <w:r>
              <w:rPr>
                <w:sz w:val="20"/>
                <w:szCs w:val="20"/>
              </w:rPr>
              <w:t>N</w:t>
            </w:r>
            <w:r>
              <w:rPr>
                <w:rFonts w:hint="eastAsia"/>
                <w:sz w:val="20"/>
                <w:szCs w:val="20"/>
              </w:rPr>
              <w:t>ot initiated</w:t>
            </w:r>
          </w:p>
        </w:tc>
        <w:tc>
          <w:tcPr>
            <w:tcW w:w="1177" w:type="dxa"/>
          </w:tcPr>
          <w:p w14:paraId="1FD2401B" w14:textId="77777777" w:rsidR="00BE4481" w:rsidRDefault="00BE4481" w:rsidP="00370854">
            <w:pPr>
              <w:pStyle w:val="1"/>
              <w:rPr>
                <w:sz w:val="20"/>
                <w:szCs w:val="20"/>
              </w:rPr>
            </w:pPr>
          </w:p>
        </w:tc>
      </w:tr>
      <w:tr w:rsidR="00BE4481" w14:paraId="2CE01562" w14:textId="77777777" w:rsidTr="00AD151F">
        <w:trPr>
          <w:trHeight w:val="138"/>
        </w:trPr>
        <w:tc>
          <w:tcPr>
            <w:tcW w:w="13049" w:type="dxa"/>
            <w:gridSpan w:val="5"/>
            <w:tcBorders>
              <w:bottom w:val="single" w:sz="4" w:space="0" w:color="000000"/>
            </w:tcBorders>
            <w:shd w:val="clear" w:color="auto" w:fill="E6E6E6"/>
          </w:tcPr>
          <w:p w14:paraId="6259DF80" w14:textId="77777777" w:rsidR="00BE4481" w:rsidRDefault="00BE4481" w:rsidP="003E5159">
            <w:pPr>
              <w:pStyle w:val="1"/>
              <w:rPr>
                <w:b/>
                <w:sz w:val="18"/>
                <w:szCs w:val="18"/>
              </w:rPr>
            </w:pPr>
            <w:r w:rsidRPr="00534BD6">
              <w:rPr>
                <w:b/>
                <w:sz w:val="20"/>
                <w:szCs w:val="20"/>
                <w:highlight w:val="red"/>
              </w:rPr>
              <w:t xml:space="preserve">Evaluation Recommendation </w:t>
            </w:r>
            <w:r w:rsidRPr="00534BD6">
              <w:rPr>
                <w:rFonts w:hint="eastAsia"/>
                <w:b/>
                <w:sz w:val="20"/>
                <w:szCs w:val="20"/>
                <w:highlight w:val="red"/>
              </w:rPr>
              <w:t>10</w:t>
            </w:r>
            <w:r>
              <w:rPr>
                <w:b/>
                <w:sz w:val="20"/>
                <w:szCs w:val="20"/>
              </w:rPr>
              <w:t xml:space="preserve">: </w:t>
            </w:r>
            <w:r w:rsidRPr="00344D51">
              <w:rPr>
                <w:rFonts w:cstheme="minorHAnsi"/>
                <w:b/>
                <w:bCs/>
                <w:sz w:val="20"/>
                <w:szCs w:val="20"/>
                <w:lang w:val="en-GB"/>
              </w:rPr>
              <w:t>Prepare early for the terminal evaluation to obtain required clearances for relevant documents and other information to ensure that all evidence is ready in a timely manner</w:t>
            </w:r>
          </w:p>
        </w:tc>
      </w:tr>
      <w:tr w:rsidR="00BE4481" w14:paraId="66106778" w14:textId="77777777" w:rsidTr="00AD151F">
        <w:trPr>
          <w:trHeight w:val="138"/>
        </w:trPr>
        <w:tc>
          <w:tcPr>
            <w:tcW w:w="13049" w:type="dxa"/>
            <w:gridSpan w:val="5"/>
            <w:shd w:val="clear" w:color="auto" w:fill="F3F3F3"/>
          </w:tcPr>
          <w:p w14:paraId="2BA108F3" w14:textId="77777777" w:rsidR="00BE4481" w:rsidRDefault="00BE4481" w:rsidP="00370854">
            <w:pPr>
              <w:pStyle w:val="1"/>
              <w:rPr>
                <w:sz w:val="20"/>
                <w:szCs w:val="20"/>
              </w:rPr>
            </w:pPr>
            <w:r w:rsidRPr="00AE39BE">
              <w:rPr>
                <w:b/>
                <w:sz w:val="20"/>
                <w:szCs w:val="20"/>
                <w:highlight w:val="yellow"/>
              </w:rPr>
              <w:t>Management Response</w:t>
            </w:r>
            <w:r>
              <w:rPr>
                <w:b/>
                <w:sz w:val="20"/>
                <w:szCs w:val="20"/>
              </w:rPr>
              <w:t xml:space="preserve">: </w:t>
            </w:r>
            <w:r>
              <w:rPr>
                <w:rFonts w:hint="eastAsia"/>
                <w:b/>
                <w:sz w:val="20"/>
                <w:szCs w:val="20"/>
              </w:rPr>
              <w:t>fully accepted.</w:t>
            </w:r>
          </w:p>
          <w:p w14:paraId="5BE11C88" w14:textId="77777777" w:rsidR="00BE4481" w:rsidRDefault="00BE4481" w:rsidP="00007C28">
            <w:pPr>
              <w:pStyle w:val="1"/>
              <w:rPr>
                <w:sz w:val="20"/>
                <w:szCs w:val="20"/>
              </w:rPr>
            </w:pPr>
            <w:r>
              <w:rPr>
                <w:rFonts w:hint="eastAsia"/>
                <w:sz w:val="20"/>
                <w:szCs w:val="20"/>
              </w:rPr>
              <w:t xml:space="preserve">PMO will review the details of the whole process of MTR in 2021, record all lessons learned from it and to develop a TE plan that starts preparing relevant materials, documents and </w:t>
            </w:r>
            <w:proofErr w:type="gramStart"/>
            <w:r>
              <w:rPr>
                <w:rFonts w:hint="eastAsia"/>
                <w:sz w:val="20"/>
                <w:szCs w:val="20"/>
              </w:rPr>
              <w:t>evidences</w:t>
            </w:r>
            <w:proofErr w:type="gramEnd"/>
            <w:r>
              <w:rPr>
                <w:rFonts w:hint="eastAsia"/>
                <w:sz w:val="20"/>
                <w:szCs w:val="20"/>
              </w:rPr>
              <w:t xml:space="preserve"> from now on. </w:t>
            </w:r>
          </w:p>
        </w:tc>
      </w:tr>
      <w:tr w:rsidR="00BE4481" w14:paraId="6B62970C" w14:textId="77777777" w:rsidTr="00AD151F">
        <w:trPr>
          <w:trHeight w:val="138"/>
        </w:trPr>
        <w:tc>
          <w:tcPr>
            <w:tcW w:w="5455" w:type="dxa"/>
            <w:vMerge w:val="restart"/>
            <w:shd w:val="clear" w:color="auto" w:fill="F3F3F3"/>
          </w:tcPr>
          <w:p w14:paraId="1E5E4D2C" w14:textId="77777777" w:rsidR="00BE4481" w:rsidRDefault="00BE4481" w:rsidP="00370854">
            <w:pPr>
              <w:pStyle w:val="1"/>
              <w:rPr>
                <w:sz w:val="20"/>
                <w:szCs w:val="20"/>
              </w:rPr>
            </w:pPr>
            <w:r>
              <w:rPr>
                <w:b/>
                <w:sz w:val="20"/>
                <w:szCs w:val="20"/>
              </w:rPr>
              <w:t>Key Action(s)</w:t>
            </w:r>
          </w:p>
        </w:tc>
        <w:tc>
          <w:tcPr>
            <w:tcW w:w="2852" w:type="dxa"/>
            <w:vMerge w:val="restart"/>
            <w:shd w:val="clear" w:color="auto" w:fill="F3F3F3"/>
          </w:tcPr>
          <w:p w14:paraId="22C35E03" w14:textId="77777777" w:rsidR="00BE4481" w:rsidRDefault="00BE4481" w:rsidP="00370854">
            <w:pPr>
              <w:pStyle w:val="1"/>
              <w:rPr>
                <w:sz w:val="20"/>
                <w:szCs w:val="20"/>
              </w:rPr>
            </w:pPr>
            <w:r>
              <w:rPr>
                <w:b/>
                <w:sz w:val="20"/>
                <w:szCs w:val="20"/>
              </w:rPr>
              <w:t>Timeframe</w:t>
            </w:r>
          </w:p>
        </w:tc>
        <w:tc>
          <w:tcPr>
            <w:tcW w:w="2139" w:type="dxa"/>
            <w:vMerge w:val="restart"/>
            <w:shd w:val="clear" w:color="auto" w:fill="F3F3F3"/>
          </w:tcPr>
          <w:p w14:paraId="3BFA6871" w14:textId="77777777" w:rsidR="00BE4481" w:rsidRDefault="00BE4481" w:rsidP="00370854">
            <w:pPr>
              <w:pStyle w:val="1"/>
              <w:rPr>
                <w:sz w:val="20"/>
                <w:szCs w:val="20"/>
              </w:rPr>
            </w:pPr>
            <w:r>
              <w:rPr>
                <w:b/>
                <w:sz w:val="20"/>
                <w:szCs w:val="20"/>
              </w:rPr>
              <w:t>Responsible Unit(s)</w:t>
            </w:r>
          </w:p>
        </w:tc>
        <w:tc>
          <w:tcPr>
            <w:tcW w:w="2603" w:type="dxa"/>
            <w:gridSpan w:val="2"/>
            <w:shd w:val="clear" w:color="auto" w:fill="F3F3F3"/>
          </w:tcPr>
          <w:p w14:paraId="1085783E" w14:textId="77777777" w:rsidR="00BE4481" w:rsidRDefault="00BE4481" w:rsidP="00370854">
            <w:pPr>
              <w:pStyle w:val="1"/>
              <w:jc w:val="center"/>
              <w:rPr>
                <w:sz w:val="20"/>
                <w:szCs w:val="20"/>
              </w:rPr>
            </w:pPr>
            <w:r>
              <w:rPr>
                <w:b/>
                <w:sz w:val="20"/>
                <w:szCs w:val="20"/>
              </w:rPr>
              <w:t>Tracking</w:t>
            </w:r>
          </w:p>
        </w:tc>
      </w:tr>
      <w:tr w:rsidR="00BE4481" w14:paraId="6B763068" w14:textId="77777777" w:rsidTr="00AD151F">
        <w:trPr>
          <w:trHeight w:val="138"/>
        </w:trPr>
        <w:tc>
          <w:tcPr>
            <w:tcW w:w="5455" w:type="dxa"/>
            <w:vMerge/>
            <w:shd w:val="clear" w:color="auto" w:fill="F3F3F3"/>
          </w:tcPr>
          <w:p w14:paraId="40498DDD"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60D41D57"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44768C70"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12F68BDE" w14:textId="77777777" w:rsidR="00BE4481" w:rsidRDefault="00BE4481" w:rsidP="00370854">
            <w:pPr>
              <w:pStyle w:val="1"/>
              <w:jc w:val="center"/>
              <w:rPr>
                <w:sz w:val="20"/>
                <w:szCs w:val="20"/>
              </w:rPr>
            </w:pPr>
            <w:r>
              <w:rPr>
                <w:b/>
                <w:sz w:val="20"/>
                <w:szCs w:val="20"/>
              </w:rPr>
              <w:t>Status</w:t>
            </w:r>
          </w:p>
        </w:tc>
        <w:tc>
          <w:tcPr>
            <w:tcW w:w="1177" w:type="dxa"/>
            <w:shd w:val="clear" w:color="auto" w:fill="F2F2F2"/>
          </w:tcPr>
          <w:p w14:paraId="17607BB3" w14:textId="77777777" w:rsidR="00BE4481" w:rsidRDefault="00BE4481" w:rsidP="00370854">
            <w:pPr>
              <w:pStyle w:val="1"/>
              <w:jc w:val="center"/>
              <w:rPr>
                <w:sz w:val="20"/>
                <w:szCs w:val="20"/>
              </w:rPr>
            </w:pPr>
            <w:r>
              <w:rPr>
                <w:b/>
                <w:sz w:val="20"/>
                <w:szCs w:val="20"/>
              </w:rPr>
              <w:t>Comments</w:t>
            </w:r>
          </w:p>
        </w:tc>
      </w:tr>
      <w:tr w:rsidR="00BE4481" w14:paraId="299AB614" w14:textId="77777777" w:rsidTr="006E50DA">
        <w:trPr>
          <w:trHeight w:val="887"/>
        </w:trPr>
        <w:tc>
          <w:tcPr>
            <w:tcW w:w="5455" w:type="dxa"/>
          </w:tcPr>
          <w:p w14:paraId="302BF055" w14:textId="77777777" w:rsidR="00BE4481" w:rsidRDefault="00BE4481" w:rsidP="00497BA9">
            <w:pPr>
              <w:pStyle w:val="1"/>
              <w:rPr>
                <w:sz w:val="20"/>
                <w:szCs w:val="20"/>
              </w:rPr>
            </w:pPr>
            <w:r>
              <w:rPr>
                <w:rFonts w:hint="eastAsia"/>
                <w:sz w:val="20"/>
                <w:szCs w:val="20"/>
              </w:rPr>
              <w:t>10</w:t>
            </w:r>
            <w:r>
              <w:rPr>
                <w:sz w:val="20"/>
                <w:szCs w:val="20"/>
              </w:rPr>
              <w:t xml:space="preserve">.1 </w:t>
            </w:r>
            <w:r>
              <w:rPr>
                <w:rFonts w:hint="eastAsia"/>
                <w:sz w:val="20"/>
                <w:szCs w:val="20"/>
              </w:rPr>
              <w:t xml:space="preserve">PMO to </w:t>
            </w:r>
            <w:r w:rsidR="00497BA9">
              <w:rPr>
                <w:rFonts w:hint="eastAsia"/>
                <w:sz w:val="20"/>
                <w:szCs w:val="20"/>
              </w:rPr>
              <w:t>develop a TE plan that respond to all lessons learned from MTR collecting recommendations</w:t>
            </w:r>
            <w:r>
              <w:rPr>
                <w:rFonts w:hint="eastAsia"/>
                <w:sz w:val="20"/>
                <w:szCs w:val="20"/>
              </w:rPr>
              <w:t xml:space="preserve"> </w:t>
            </w:r>
            <w:r w:rsidR="00497BA9">
              <w:rPr>
                <w:rFonts w:hint="eastAsia"/>
                <w:sz w:val="20"/>
                <w:szCs w:val="20"/>
              </w:rPr>
              <w:t xml:space="preserve">from </w:t>
            </w:r>
            <w:r>
              <w:rPr>
                <w:rFonts w:hint="eastAsia"/>
                <w:sz w:val="20"/>
                <w:szCs w:val="20"/>
              </w:rPr>
              <w:t xml:space="preserve">implementing partners at all levels (PSC) </w:t>
            </w:r>
            <w:r w:rsidR="00497BA9">
              <w:rPr>
                <w:rFonts w:hint="eastAsia"/>
                <w:sz w:val="20"/>
                <w:szCs w:val="20"/>
              </w:rPr>
              <w:t xml:space="preserve"> </w:t>
            </w:r>
          </w:p>
        </w:tc>
        <w:tc>
          <w:tcPr>
            <w:tcW w:w="2852" w:type="dxa"/>
          </w:tcPr>
          <w:p w14:paraId="20AFABBF" w14:textId="77777777" w:rsidR="00BE4481" w:rsidRDefault="000C30C3" w:rsidP="000C30C3">
            <w:pPr>
              <w:pStyle w:val="1"/>
              <w:rPr>
                <w:sz w:val="20"/>
                <w:szCs w:val="20"/>
              </w:rPr>
            </w:pPr>
            <w:r>
              <w:rPr>
                <w:rFonts w:hint="eastAsia"/>
                <w:sz w:val="20"/>
                <w:szCs w:val="20"/>
              </w:rPr>
              <w:t>2022.03-2022.04</w:t>
            </w:r>
          </w:p>
        </w:tc>
        <w:tc>
          <w:tcPr>
            <w:tcW w:w="2139" w:type="dxa"/>
          </w:tcPr>
          <w:p w14:paraId="0E5C8114" w14:textId="77777777" w:rsidR="00BE4481" w:rsidRDefault="00BE4481" w:rsidP="00370854">
            <w:pPr>
              <w:pStyle w:val="1"/>
              <w:rPr>
                <w:sz w:val="20"/>
                <w:szCs w:val="20"/>
              </w:rPr>
            </w:pPr>
            <w:r>
              <w:rPr>
                <w:rFonts w:hint="eastAsia"/>
                <w:sz w:val="20"/>
                <w:szCs w:val="20"/>
              </w:rPr>
              <w:t>PMO, CTA, Implementing partners, PSC</w:t>
            </w:r>
          </w:p>
        </w:tc>
        <w:tc>
          <w:tcPr>
            <w:tcW w:w="1426" w:type="dxa"/>
          </w:tcPr>
          <w:p w14:paraId="0DD082B5" w14:textId="77777777" w:rsidR="00BE4481" w:rsidRDefault="00BE4481" w:rsidP="00370854">
            <w:pPr>
              <w:pStyle w:val="1"/>
              <w:rPr>
                <w:sz w:val="20"/>
                <w:szCs w:val="20"/>
              </w:rPr>
            </w:pPr>
            <w:r>
              <w:rPr>
                <w:rFonts w:hint="eastAsia"/>
                <w:sz w:val="20"/>
                <w:szCs w:val="20"/>
              </w:rPr>
              <w:t>Initiated</w:t>
            </w:r>
          </w:p>
        </w:tc>
        <w:tc>
          <w:tcPr>
            <w:tcW w:w="1177" w:type="dxa"/>
          </w:tcPr>
          <w:p w14:paraId="13331433" w14:textId="77777777" w:rsidR="00BE4481" w:rsidRDefault="00BE4481" w:rsidP="00370854">
            <w:pPr>
              <w:pStyle w:val="1"/>
              <w:rPr>
                <w:sz w:val="20"/>
                <w:szCs w:val="20"/>
              </w:rPr>
            </w:pPr>
          </w:p>
        </w:tc>
      </w:tr>
      <w:tr w:rsidR="00BE4481" w14:paraId="03674A19" w14:textId="77777777" w:rsidTr="00AD151F">
        <w:trPr>
          <w:trHeight w:val="543"/>
        </w:trPr>
        <w:tc>
          <w:tcPr>
            <w:tcW w:w="5455" w:type="dxa"/>
          </w:tcPr>
          <w:p w14:paraId="2F47F708" w14:textId="77777777" w:rsidR="00BE4481" w:rsidRDefault="00BE4481" w:rsidP="00497BA9">
            <w:pPr>
              <w:pStyle w:val="1"/>
              <w:rPr>
                <w:sz w:val="20"/>
                <w:szCs w:val="20"/>
              </w:rPr>
            </w:pPr>
            <w:r>
              <w:rPr>
                <w:rFonts w:hint="eastAsia"/>
                <w:sz w:val="20"/>
                <w:szCs w:val="20"/>
              </w:rPr>
              <w:t>10.</w:t>
            </w:r>
            <w:r w:rsidR="00497BA9">
              <w:rPr>
                <w:rFonts w:hint="eastAsia"/>
                <w:sz w:val="20"/>
                <w:szCs w:val="20"/>
              </w:rPr>
              <w:t xml:space="preserve">2 </w:t>
            </w:r>
            <w:r>
              <w:rPr>
                <w:rFonts w:hint="eastAsia"/>
                <w:sz w:val="20"/>
                <w:szCs w:val="20"/>
              </w:rPr>
              <w:t xml:space="preserve">To </w:t>
            </w:r>
            <w:r w:rsidR="00497BA9">
              <w:rPr>
                <w:rFonts w:hint="eastAsia"/>
                <w:sz w:val="20"/>
                <w:szCs w:val="20"/>
              </w:rPr>
              <w:t>revise and finalize the plan by discussing with all stakeholders</w:t>
            </w:r>
          </w:p>
        </w:tc>
        <w:tc>
          <w:tcPr>
            <w:tcW w:w="2852" w:type="dxa"/>
          </w:tcPr>
          <w:p w14:paraId="76DCB89B" w14:textId="77777777" w:rsidR="00BE4481" w:rsidRDefault="000C30C3" w:rsidP="00AC78C1">
            <w:pPr>
              <w:pStyle w:val="1"/>
              <w:rPr>
                <w:sz w:val="20"/>
                <w:szCs w:val="20"/>
              </w:rPr>
            </w:pPr>
            <w:r>
              <w:rPr>
                <w:rFonts w:hint="eastAsia"/>
                <w:sz w:val="20"/>
                <w:szCs w:val="20"/>
              </w:rPr>
              <w:t>2022.05-2022.06</w:t>
            </w:r>
          </w:p>
        </w:tc>
        <w:tc>
          <w:tcPr>
            <w:tcW w:w="2139" w:type="dxa"/>
          </w:tcPr>
          <w:p w14:paraId="0CA31630" w14:textId="77777777" w:rsidR="00BE4481" w:rsidRDefault="00BE4481" w:rsidP="003F723E">
            <w:pPr>
              <w:pStyle w:val="1"/>
              <w:rPr>
                <w:sz w:val="20"/>
                <w:szCs w:val="20"/>
              </w:rPr>
            </w:pPr>
            <w:r>
              <w:rPr>
                <w:rFonts w:hint="eastAsia"/>
                <w:sz w:val="20"/>
                <w:szCs w:val="20"/>
              </w:rPr>
              <w:t xml:space="preserve">PMO, CTA, Implementing partners </w:t>
            </w:r>
          </w:p>
        </w:tc>
        <w:tc>
          <w:tcPr>
            <w:tcW w:w="1426" w:type="dxa"/>
          </w:tcPr>
          <w:p w14:paraId="6796D6EC" w14:textId="77777777" w:rsidR="00BE4481" w:rsidRDefault="00BE4481" w:rsidP="00370854">
            <w:pPr>
              <w:pStyle w:val="1"/>
              <w:rPr>
                <w:sz w:val="20"/>
                <w:szCs w:val="20"/>
              </w:rPr>
            </w:pPr>
            <w:r>
              <w:rPr>
                <w:sz w:val="20"/>
                <w:szCs w:val="20"/>
              </w:rPr>
              <w:t>N</w:t>
            </w:r>
            <w:r>
              <w:rPr>
                <w:rFonts w:hint="eastAsia"/>
                <w:sz w:val="20"/>
                <w:szCs w:val="20"/>
              </w:rPr>
              <w:t>ot initiated</w:t>
            </w:r>
          </w:p>
        </w:tc>
        <w:tc>
          <w:tcPr>
            <w:tcW w:w="1177" w:type="dxa"/>
          </w:tcPr>
          <w:p w14:paraId="20C01160" w14:textId="77777777" w:rsidR="00BE4481" w:rsidRDefault="00BE4481" w:rsidP="00370854">
            <w:pPr>
              <w:pStyle w:val="1"/>
              <w:rPr>
                <w:sz w:val="20"/>
                <w:szCs w:val="20"/>
              </w:rPr>
            </w:pPr>
          </w:p>
        </w:tc>
      </w:tr>
      <w:tr w:rsidR="00BE4481" w14:paraId="05891AB4" w14:textId="77777777" w:rsidTr="00AD151F">
        <w:trPr>
          <w:trHeight w:val="138"/>
        </w:trPr>
        <w:tc>
          <w:tcPr>
            <w:tcW w:w="13049" w:type="dxa"/>
            <w:gridSpan w:val="5"/>
            <w:tcBorders>
              <w:bottom w:val="single" w:sz="4" w:space="0" w:color="000000"/>
            </w:tcBorders>
            <w:shd w:val="clear" w:color="auto" w:fill="E6E6E6"/>
          </w:tcPr>
          <w:p w14:paraId="2C9259BB" w14:textId="77777777" w:rsidR="00BE4481" w:rsidRDefault="00BE4481" w:rsidP="003E5159">
            <w:pPr>
              <w:pStyle w:val="1"/>
              <w:rPr>
                <w:b/>
                <w:sz w:val="18"/>
                <w:szCs w:val="18"/>
              </w:rPr>
            </w:pPr>
            <w:r w:rsidRPr="00534BD6">
              <w:rPr>
                <w:b/>
                <w:sz w:val="20"/>
                <w:szCs w:val="20"/>
                <w:highlight w:val="red"/>
              </w:rPr>
              <w:t xml:space="preserve">Evaluation Recommendation </w:t>
            </w:r>
            <w:r w:rsidRPr="00534BD6">
              <w:rPr>
                <w:rFonts w:hint="eastAsia"/>
                <w:b/>
                <w:sz w:val="20"/>
                <w:szCs w:val="20"/>
                <w:highlight w:val="red"/>
              </w:rPr>
              <w:t>11</w:t>
            </w:r>
            <w:r>
              <w:rPr>
                <w:b/>
                <w:sz w:val="20"/>
                <w:szCs w:val="20"/>
              </w:rPr>
              <w:t xml:space="preserve">: </w:t>
            </w:r>
            <w:r w:rsidRPr="00344D51">
              <w:rPr>
                <w:rFonts w:cstheme="minorHAnsi"/>
                <w:b/>
                <w:bCs/>
                <w:sz w:val="20"/>
                <w:szCs w:val="20"/>
                <w:lang w:val="en-GB"/>
              </w:rPr>
              <w:t>Obtain independent assessment of whether the provincial planning and programmes in the Qilian Mountains and Qinghai Lake areas provide the project with the intended strategic ecological direction; if necessary, work to establish such a framework</w:t>
            </w:r>
          </w:p>
        </w:tc>
      </w:tr>
      <w:tr w:rsidR="00BE4481" w14:paraId="6E8AECFA" w14:textId="77777777" w:rsidTr="00AD151F">
        <w:trPr>
          <w:trHeight w:val="138"/>
        </w:trPr>
        <w:tc>
          <w:tcPr>
            <w:tcW w:w="13049" w:type="dxa"/>
            <w:gridSpan w:val="5"/>
            <w:shd w:val="clear" w:color="auto" w:fill="F3F3F3"/>
          </w:tcPr>
          <w:p w14:paraId="77D20E9B" w14:textId="77777777" w:rsidR="00BE4481" w:rsidRDefault="00BE4481" w:rsidP="00370854">
            <w:pPr>
              <w:pStyle w:val="1"/>
              <w:rPr>
                <w:sz w:val="20"/>
                <w:szCs w:val="20"/>
              </w:rPr>
            </w:pPr>
            <w:r w:rsidRPr="002F1A67">
              <w:rPr>
                <w:b/>
                <w:sz w:val="20"/>
                <w:szCs w:val="20"/>
                <w:highlight w:val="yellow"/>
              </w:rPr>
              <w:t>Management Response</w:t>
            </w:r>
            <w:r>
              <w:rPr>
                <w:b/>
                <w:sz w:val="20"/>
                <w:szCs w:val="20"/>
              </w:rPr>
              <w:t xml:space="preserve">: </w:t>
            </w:r>
            <w:r>
              <w:rPr>
                <w:rFonts w:hint="eastAsia"/>
                <w:b/>
                <w:sz w:val="20"/>
                <w:szCs w:val="20"/>
              </w:rPr>
              <w:t>fully accepted.</w:t>
            </w:r>
          </w:p>
          <w:p w14:paraId="50873862" w14:textId="77777777" w:rsidR="00BE4481" w:rsidRDefault="00BE4481" w:rsidP="00A745A1">
            <w:pPr>
              <w:pStyle w:val="1"/>
              <w:rPr>
                <w:sz w:val="20"/>
                <w:szCs w:val="20"/>
              </w:rPr>
            </w:pPr>
            <w:r>
              <w:rPr>
                <w:rFonts w:hint="eastAsia"/>
                <w:sz w:val="20"/>
                <w:szCs w:val="20"/>
              </w:rPr>
              <w:t xml:space="preserve">PMO will identify a consultant to provide technical services to make assessment </w:t>
            </w:r>
            <w:r>
              <w:rPr>
                <w:sz w:val="20"/>
                <w:szCs w:val="20"/>
              </w:rPr>
              <w:t>on whether</w:t>
            </w:r>
            <w:r>
              <w:rPr>
                <w:rFonts w:hint="eastAsia"/>
                <w:sz w:val="20"/>
                <w:szCs w:val="20"/>
              </w:rPr>
              <w:t xml:space="preserve"> the provincial planning and </w:t>
            </w:r>
            <w:proofErr w:type="spellStart"/>
            <w:r>
              <w:rPr>
                <w:rFonts w:hint="eastAsia"/>
                <w:sz w:val="20"/>
                <w:szCs w:val="20"/>
              </w:rPr>
              <w:t>programmes</w:t>
            </w:r>
            <w:proofErr w:type="spellEnd"/>
            <w:r>
              <w:rPr>
                <w:rFonts w:hint="eastAsia"/>
                <w:sz w:val="20"/>
                <w:szCs w:val="20"/>
              </w:rPr>
              <w:t xml:space="preserve"> in the two PAs clearly provide the project with intended strategic ecological direction; if necessary, will continue to work on the development of such a strategic plan identifying the integrated landscape development direction required in the project document, which is to closely combine with the provincial ecological </w:t>
            </w:r>
            <w:r>
              <w:rPr>
                <w:sz w:val="20"/>
                <w:szCs w:val="20"/>
              </w:rPr>
              <w:t>construction</w:t>
            </w:r>
            <w:r>
              <w:rPr>
                <w:rFonts w:hint="eastAsia"/>
                <w:sz w:val="20"/>
                <w:szCs w:val="20"/>
              </w:rPr>
              <w:t xml:space="preserve"> schemes. </w:t>
            </w:r>
          </w:p>
        </w:tc>
      </w:tr>
      <w:tr w:rsidR="00BE4481" w14:paraId="2ACFE636" w14:textId="77777777" w:rsidTr="00AD151F">
        <w:trPr>
          <w:trHeight w:val="138"/>
        </w:trPr>
        <w:tc>
          <w:tcPr>
            <w:tcW w:w="5455" w:type="dxa"/>
            <w:vMerge w:val="restart"/>
            <w:shd w:val="clear" w:color="auto" w:fill="F3F3F3"/>
          </w:tcPr>
          <w:p w14:paraId="62B229CE" w14:textId="77777777" w:rsidR="00BE4481" w:rsidRDefault="00BE4481" w:rsidP="00370854">
            <w:pPr>
              <w:pStyle w:val="1"/>
              <w:rPr>
                <w:sz w:val="20"/>
                <w:szCs w:val="20"/>
              </w:rPr>
            </w:pPr>
            <w:r>
              <w:rPr>
                <w:b/>
                <w:sz w:val="20"/>
                <w:szCs w:val="20"/>
              </w:rPr>
              <w:t>Key Action(s)</w:t>
            </w:r>
          </w:p>
        </w:tc>
        <w:tc>
          <w:tcPr>
            <w:tcW w:w="2852" w:type="dxa"/>
            <w:vMerge w:val="restart"/>
            <w:shd w:val="clear" w:color="auto" w:fill="F3F3F3"/>
          </w:tcPr>
          <w:p w14:paraId="67FAAEC2" w14:textId="77777777" w:rsidR="00BE4481" w:rsidRDefault="00BE4481" w:rsidP="00370854">
            <w:pPr>
              <w:pStyle w:val="1"/>
              <w:rPr>
                <w:sz w:val="20"/>
                <w:szCs w:val="20"/>
              </w:rPr>
            </w:pPr>
            <w:r>
              <w:rPr>
                <w:b/>
                <w:sz w:val="20"/>
                <w:szCs w:val="20"/>
              </w:rPr>
              <w:t>Timeframe</w:t>
            </w:r>
          </w:p>
        </w:tc>
        <w:tc>
          <w:tcPr>
            <w:tcW w:w="2139" w:type="dxa"/>
            <w:vMerge w:val="restart"/>
            <w:shd w:val="clear" w:color="auto" w:fill="F3F3F3"/>
          </w:tcPr>
          <w:p w14:paraId="170F2A09" w14:textId="77777777" w:rsidR="00BE4481" w:rsidRDefault="00BE4481" w:rsidP="00370854">
            <w:pPr>
              <w:pStyle w:val="1"/>
              <w:rPr>
                <w:sz w:val="20"/>
                <w:szCs w:val="20"/>
              </w:rPr>
            </w:pPr>
            <w:r>
              <w:rPr>
                <w:b/>
                <w:sz w:val="20"/>
                <w:szCs w:val="20"/>
              </w:rPr>
              <w:t>Responsible Unit(s)</w:t>
            </w:r>
          </w:p>
        </w:tc>
        <w:tc>
          <w:tcPr>
            <w:tcW w:w="2603" w:type="dxa"/>
            <w:gridSpan w:val="2"/>
            <w:shd w:val="clear" w:color="auto" w:fill="F3F3F3"/>
          </w:tcPr>
          <w:p w14:paraId="3BCC61C7" w14:textId="77777777" w:rsidR="00BE4481" w:rsidRDefault="00BE4481" w:rsidP="00370854">
            <w:pPr>
              <w:pStyle w:val="1"/>
              <w:jc w:val="center"/>
              <w:rPr>
                <w:sz w:val="20"/>
                <w:szCs w:val="20"/>
              </w:rPr>
            </w:pPr>
            <w:r>
              <w:rPr>
                <w:b/>
                <w:sz w:val="20"/>
                <w:szCs w:val="20"/>
              </w:rPr>
              <w:t>Tracking</w:t>
            </w:r>
          </w:p>
        </w:tc>
      </w:tr>
      <w:tr w:rsidR="00BE4481" w14:paraId="3E0D268B" w14:textId="77777777" w:rsidTr="00AD151F">
        <w:trPr>
          <w:trHeight w:val="138"/>
        </w:trPr>
        <w:tc>
          <w:tcPr>
            <w:tcW w:w="5455" w:type="dxa"/>
            <w:vMerge/>
            <w:shd w:val="clear" w:color="auto" w:fill="F3F3F3"/>
          </w:tcPr>
          <w:p w14:paraId="04BF7412"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3FD490D5"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58C5215B"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1D9D8211" w14:textId="77777777" w:rsidR="00BE4481" w:rsidRDefault="00BE4481" w:rsidP="00370854">
            <w:pPr>
              <w:pStyle w:val="1"/>
              <w:jc w:val="center"/>
              <w:rPr>
                <w:sz w:val="20"/>
                <w:szCs w:val="20"/>
              </w:rPr>
            </w:pPr>
            <w:r>
              <w:rPr>
                <w:b/>
                <w:sz w:val="20"/>
                <w:szCs w:val="20"/>
              </w:rPr>
              <w:t>Status</w:t>
            </w:r>
          </w:p>
        </w:tc>
        <w:tc>
          <w:tcPr>
            <w:tcW w:w="1177" w:type="dxa"/>
            <w:shd w:val="clear" w:color="auto" w:fill="F2F2F2"/>
          </w:tcPr>
          <w:p w14:paraId="3E939021" w14:textId="77777777" w:rsidR="00BE4481" w:rsidRDefault="00BE4481" w:rsidP="00370854">
            <w:pPr>
              <w:pStyle w:val="1"/>
              <w:jc w:val="center"/>
              <w:rPr>
                <w:sz w:val="20"/>
                <w:szCs w:val="20"/>
              </w:rPr>
            </w:pPr>
            <w:r>
              <w:rPr>
                <w:b/>
                <w:sz w:val="20"/>
                <w:szCs w:val="20"/>
              </w:rPr>
              <w:t>Comments</w:t>
            </w:r>
          </w:p>
        </w:tc>
      </w:tr>
      <w:tr w:rsidR="00BE4481" w14:paraId="0772618B" w14:textId="77777777" w:rsidTr="00AD151F">
        <w:trPr>
          <w:trHeight w:val="138"/>
        </w:trPr>
        <w:tc>
          <w:tcPr>
            <w:tcW w:w="5455" w:type="dxa"/>
          </w:tcPr>
          <w:p w14:paraId="198C7332" w14:textId="77777777" w:rsidR="00BE4481" w:rsidRDefault="00BE4481" w:rsidP="00804CEE">
            <w:pPr>
              <w:pStyle w:val="1"/>
              <w:rPr>
                <w:sz w:val="20"/>
                <w:szCs w:val="20"/>
              </w:rPr>
            </w:pPr>
            <w:r>
              <w:rPr>
                <w:rFonts w:hint="eastAsia"/>
                <w:sz w:val="20"/>
                <w:szCs w:val="20"/>
              </w:rPr>
              <w:t>11</w:t>
            </w:r>
            <w:r>
              <w:rPr>
                <w:sz w:val="20"/>
                <w:szCs w:val="20"/>
              </w:rPr>
              <w:t xml:space="preserve">.1 </w:t>
            </w:r>
            <w:r>
              <w:rPr>
                <w:rFonts w:hint="eastAsia"/>
                <w:sz w:val="20"/>
                <w:szCs w:val="20"/>
              </w:rPr>
              <w:t xml:space="preserve">PMO will identify a technical consultant </w:t>
            </w:r>
            <w:r w:rsidR="00804CEE">
              <w:rPr>
                <w:rFonts w:hint="eastAsia"/>
                <w:sz w:val="20"/>
                <w:szCs w:val="20"/>
              </w:rPr>
              <w:t>to conduct the assessment;</w:t>
            </w:r>
          </w:p>
        </w:tc>
        <w:tc>
          <w:tcPr>
            <w:tcW w:w="2852" w:type="dxa"/>
          </w:tcPr>
          <w:p w14:paraId="3C2C10B1" w14:textId="77777777" w:rsidR="00BE4481" w:rsidRDefault="00245B22" w:rsidP="00850844">
            <w:pPr>
              <w:pStyle w:val="1"/>
              <w:rPr>
                <w:sz w:val="20"/>
                <w:szCs w:val="20"/>
              </w:rPr>
            </w:pPr>
            <w:r>
              <w:rPr>
                <w:rFonts w:hint="eastAsia"/>
                <w:sz w:val="20"/>
                <w:szCs w:val="20"/>
              </w:rPr>
              <w:t>2021.12-</w:t>
            </w:r>
            <w:r w:rsidR="00BE4481">
              <w:rPr>
                <w:rFonts w:hint="eastAsia"/>
                <w:sz w:val="20"/>
                <w:szCs w:val="20"/>
              </w:rPr>
              <w:t>2022</w:t>
            </w:r>
            <w:r>
              <w:rPr>
                <w:rFonts w:hint="eastAsia"/>
                <w:sz w:val="20"/>
                <w:szCs w:val="20"/>
              </w:rPr>
              <w:t>.04</w:t>
            </w:r>
          </w:p>
        </w:tc>
        <w:tc>
          <w:tcPr>
            <w:tcW w:w="2139" w:type="dxa"/>
          </w:tcPr>
          <w:p w14:paraId="018933BE" w14:textId="77777777" w:rsidR="00BE4481" w:rsidRDefault="00BE4481" w:rsidP="00370854">
            <w:pPr>
              <w:pStyle w:val="1"/>
              <w:rPr>
                <w:sz w:val="20"/>
                <w:szCs w:val="20"/>
              </w:rPr>
            </w:pPr>
            <w:r>
              <w:rPr>
                <w:rFonts w:hint="eastAsia"/>
                <w:sz w:val="20"/>
                <w:szCs w:val="20"/>
              </w:rPr>
              <w:t>PMO, CTA, Implementing partners</w:t>
            </w:r>
          </w:p>
        </w:tc>
        <w:tc>
          <w:tcPr>
            <w:tcW w:w="1426" w:type="dxa"/>
          </w:tcPr>
          <w:p w14:paraId="0792A08C" w14:textId="77777777" w:rsidR="00BE4481" w:rsidRDefault="00E32DEF" w:rsidP="00370854">
            <w:pPr>
              <w:pStyle w:val="1"/>
              <w:rPr>
                <w:sz w:val="20"/>
                <w:szCs w:val="20"/>
              </w:rPr>
            </w:pPr>
            <w:r>
              <w:rPr>
                <w:rFonts w:hint="eastAsia"/>
                <w:sz w:val="20"/>
                <w:szCs w:val="20"/>
              </w:rPr>
              <w:t>I</w:t>
            </w:r>
            <w:r w:rsidR="00BE4481">
              <w:rPr>
                <w:rFonts w:hint="eastAsia"/>
                <w:sz w:val="20"/>
                <w:szCs w:val="20"/>
              </w:rPr>
              <w:t>nitiated</w:t>
            </w:r>
          </w:p>
        </w:tc>
        <w:tc>
          <w:tcPr>
            <w:tcW w:w="1177" w:type="dxa"/>
          </w:tcPr>
          <w:p w14:paraId="1F25C7E5" w14:textId="77777777" w:rsidR="00BE4481" w:rsidRDefault="00BE4481" w:rsidP="00370854">
            <w:pPr>
              <w:pStyle w:val="1"/>
              <w:rPr>
                <w:sz w:val="20"/>
                <w:szCs w:val="20"/>
              </w:rPr>
            </w:pPr>
          </w:p>
        </w:tc>
      </w:tr>
      <w:tr w:rsidR="00BE4481" w14:paraId="57BD9CAE" w14:textId="77777777" w:rsidTr="00AD151F">
        <w:trPr>
          <w:trHeight w:val="138"/>
        </w:trPr>
        <w:tc>
          <w:tcPr>
            <w:tcW w:w="5455" w:type="dxa"/>
          </w:tcPr>
          <w:p w14:paraId="4A14B5F3" w14:textId="77777777" w:rsidR="00BE4481" w:rsidRDefault="00BE4481" w:rsidP="00850844">
            <w:pPr>
              <w:pStyle w:val="1"/>
              <w:rPr>
                <w:sz w:val="20"/>
                <w:szCs w:val="20"/>
              </w:rPr>
            </w:pPr>
            <w:r>
              <w:rPr>
                <w:rFonts w:hint="eastAsia"/>
                <w:sz w:val="20"/>
                <w:szCs w:val="20"/>
              </w:rPr>
              <w:t>11.</w:t>
            </w:r>
            <w:r w:rsidR="00850844">
              <w:rPr>
                <w:rFonts w:hint="eastAsia"/>
                <w:sz w:val="20"/>
                <w:szCs w:val="20"/>
              </w:rPr>
              <w:t xml:space="preserve">2 </w:t>
            </w:r>
            <w:r w:rsidR="00804CEE">
              <w:rPr>
                <w:rFonts w:hint="eastAsia"/>
                <w:sz w:val="20"/>
                <w:szCs w:val="20"/>
              </w:rPr>
              <w:t>Recommendations will be made according to the findings of the assessment if</w:t>
            </w:r>
            <w:r>
              <w:rPr>
                <w:rFonts w:hint="eastAsia"/>
                <w:sz w:val="20"/>
                <w:szCs w:val="20"/>
              </w:rPr>
              <w:t xml:space="preserve"> </w:t>
            </w:r>
            <w:r w:rsidR="00804CEE">
              <w:rPr>
                <w:rFonts w:hint="eastAsia"/>
                <w:sz w:val="20"/>
                <w:szCs w:val="20"/>
              </w:rPr>
              <w:t>it was necessary to develop a</w:t>
            </w:r>
            <w:r>
              <w:rPr>
                <w:rFonts w:hint="eastAsia"/>
                <w:sz w:val="20"/>
                <w:szCs w:val="20"/>
              </w:rPr>
              <w:t xml:space="preserve"> strategic plan</w:t>
            </w:r>
            <w:r w:rsidR="00A61911">
              <w:rPr>
                <w:rFonts w:hint="eastAsia"/>
                <w:sz w:val="20"/>
                <w:szCs w:val="20"/>
              </w:rPr>
              <w:t xml:space="preserve">, or work out a framework </w:t>
            </w:r>
            <w:r w:rsidR="00A31840">
              <w:rPr>
                <w:rFonts w:hint="eastAsia"/>
                <w:sz w:val="20"/>
                <w:szCs w:val="20"/>
              </w:rPr>
              <w:t>of realizing the intended objective in PD.</w:t>
            </w:r>
          </w:p>
        </w:tc>
        <w:tc>
          <w:tcPr>
            <w:tcW w:w="2852" w:type="dxa"/>
          </w:tcPr>
          <w:p w14:paraId="17950010" w14:textId="77777777" w:rsidR="00BE4481" w:rsidRDefault="00245B22" w:rsidP="00245B22">
            <w:pPr>
              <w:pStyle w:val="1"/>
              <w:rPr>
                <w:sz w:val="20"/>
                <w:szCs w:val="20"/>
              </w:rPr>
            </w:pPr>
            <w:r>
              <w:rPr>
                <w:rFonts w:hint="eastAsia"/>
                <w:sz w:val="20"/>
                <w:szCs w:val="20"/>
              </w:rPr>
              <w:t>2022.04-2022.06</w:t>
            </w:r>
          </w:p>
        </w:tc>
        <w:tc>
          <w:tcPr>
            <w:tcW w:w="2139" w:type="dxa"/>
          </w:tcPr>
          <w:p w14:paraId="4A301A43" w14:textId="77777777" w:rsidR="00BE4481" w:rsidRDefault="00706E32" w:rsidP="00370854">
            <w:pPr>
              <w:pStyle w:val="1"/>
              <w:rPr>
                <w:sz w:val="20"/>
                <w:szCs w:val="20"/>
              </w:rPr>
            </w:pPr>
            <w:r>
              <w:rPr>
                <w:rFonts w:hint="eastAsia"/>
                <w:sz w:val="20"/>
                <w:szCs w:val="20"/>
              </w:rPr>
              <w:t>PMO</w:t>
            </w:r>
            <w:r w:rsidR="00BE4481">
              <w:rPr>
                <w:rFonts w:hint="eastAsia"/>
                <w:sz w:val="20"/>
                <w:szCs w:val="20"/>
              </w:rPr>
              <w:t>,</w:t>
            </w:r>
            <w:r w:rsidR="009E5464">
              <w:rPr>
                <w:rFonts w:hint="eastAsia"/>
                <w:sz w:val="20"/>
                <w:szCs w:val="20"/>
              </w:rPr>
              <w:t xml:space="preserve"> CTA</w:t>
            </w:r>
          </w:p>
        </w:tc>
        <w:tc>
          <w:tcPr>
            <w:tcW w:w="1426" w:type="dxa"/>
          </w:tcPr>
          <w:p w14:paraId="326C5BE0" w14:textId="77777777" w:rsidR="00BE4481" w:rsidRDefault="00BE4481" w:rsidP="00370854">
            <w:pPr>
              <w:pStyle w:val="1"/>
              <w:rPr>
                <w:sz w:val="20"/>
                <w:szCs w:val="20"/>
              </w:rPr>
            </w:pPr>
            <w:r>
              <w:rPr>
                <w:sz w:val="20"/>
                <w:szCs w:val="20"/>
              </w:rPr>
              <w:t>N</w:t>
            </w:r>
            <w:r>
              <w:rPr>
                <w:rFonts w:hint="eastAsia"/>
                <w:sz w:val="20"/>
                <w:szCs w:val="20"/>
              </w:rPr>
              <w:t>ot initiated</w:t>
            </w:r>
          </w:p>
        </w:tc>
        <w:tc>
          <w:tcPr>
            <w:tcW w:w="1177" w:type="dxa"/>
          </w:tcPr>
          <w:p w14:paraId="020D6A8F" w14:textId="77777777" w:rsidR="00BE4481" w:rsidRDefault="00BE4481" w:rsidP="00370854">
            <w:pPr>
              <w:pStyle w:val="1"/>
              <w:rPr>
                <w:sz w:val="20"/>
                <w:szCs w:val="20"/>
              </w:rPr>
            </w:pPr>
          </w:p>
        </w:tc>
      </w:tr>
      <w:tr w:rsidR="00BE4481" w14:paraId="05F3334E" w14:textId="77777777" w:rsidTr="00AD151F">
        <w:trPr>
          <w:trHeight w:val="138"/>
        </w:trPr>
        <w:tc>
          <w:tcPr>
            <w:tcW w:w="13049" w:type="dxa"/>
            <w:gridSpan w:val="5"/>
            <w:tcBorders>
              <w:bottom w:val="single" w:sz="4" w:space="0" w:color="000000"/>
            </w:tcBorders>
            <w:shd w:val="clear" w:color="auto" w:fill="E6E6E6"/>
          </w:tcPr>
          <w:p w14:paraId="2030A9EA" w14:textId="77777777" w:rsidR="00BE4481" w:rsidRDefault="00BE4481" w:rsidP="003E5159">
            <w:pPr>
              <w:pStyle w:val="1"/>
              <w:rPr>
                <w:b/>
                <w:sz w:val="18"/>
                <w:szCs w:val="18"/>
              </w:rPr>
            </w:pPr>
            <w:r w:rsidRPr="00534BD6">
              <w:rPr>
                <w:b/>
                <w:sz w:val="20"/>
                <w:szCs w:val="20"/>
                <w:highlight w:val="red"/>
              </w:rPr>
              <w:t xml:space="preserve">Evaluation Recommendation </w:t>
            </w:r>
            <w:r w:rsidRPr="00534BD6">
              <w:rPr>
                <w:rFonts w:hint="eastAsia"/>
                <w:b/>
                <w:sz w:val="20"/>
                <w:szCs w:val="20"/>
                <w:highlight w:val="red"/>
              </w:rPr>
              <w:t>12</w:t>
            </w:r>
            <w:r>
              <w:rPr>
                <w:b/>
                <w:sz w:val="20"/>
                <w:szCs w:val="20"/>
              </w:rPr>
              <w:t xml:space="preserve">: </w:t>
            </w:r>
            <w:r w:rsidRPr="00344D51">
              <w:rPr>
                <w:rFonts w:cstheme="minorHAnsi"/>
                <w:b/>
                <w:bCs/>
                <w:sz w:val="20"/>
                <w:szCs w:val="20"/>
                <w:lang w:val="en-GB"/>
              </w:rPr>
              <w:t>Develop a clear ecological objective for each corridor, including simple diagrams showing the corridor in the landscape and the wildlife populations that will benefit</w:t>
            </w:r>
          </w:p>
        </w:tc>
      </w:tr>
      <w:tr w:rsidR="00BE4481" w14:paraId="43584645" w14:textId="77777777" w:rsidTr="00AD151F">
        <w:trPr>
          <w:trHeight w:val="138"/>
        </w:trPr>
        <w:tc>
          <w:tcPr>
            <w:tcW w:w="13049" w:type="dxa"/>
            <w:gridSpan w:val="5"/>
            <w:shd w:val="clear" w:color="auto" w:fill="F3F3F3"/>
          </w:tcPr>
          <w:p w14:paraId="5E03DAC7" w14:textId="77777777" w:rsidR="00BE4481" w:rsidRDefault="00BE4481" w:rsidP="00370854">
            <w:pPr>
              <w:pStyle w:val="1"/>
              <w:rPr>
                <w:sz w:val="20"/>
                <w:szCs w:val="20"/>
              </w:rPr>
            </w:pPr>
            <w:r w:rsidRPr="00C65789">
              <w:rPr>
                <w:b/>
                <w:sz w:val="20"/>
                <w:szCs w:val="20"/>
                <w:highlight w:val="yellow"/>
              </w:rPr>
              <w:t>Management Response:</w:t>
            </w:r>
            <w:r>
              <w:rPr>
                <w:b/>
                <w:sz w:val="20"/>
                <w:szCs w:val="20"/>
              </w:rPr>
              <w:t xml:space="preserve"> </w:t>
            </w:r>
            <w:r>
              <w:rPr>
                <w:rFonts w:hint="eastAsia"/>
                <w:b/>
                <w:sz w:val="20"/>
                <w:szCs w:val="20"/>
              </w:rPr>
              <w:t>fully accepted.</w:t>
            </w:r>
          </w:p>
          <w:p w14:paraId="54ECDAE9" w14:textId="77777777" w:rsidR="00BE4481" w:rsidRDefault="00BE4481" w:rsidP="00DB56B6">
            <w:pPr>
              <w:pStyle w:val="1"/>
              <w:rPr>
                <w:sz w:val="20"/>
                <w:szCs w:val="20"/>
              </w:rPr>
            </w:pPr>
            <w:r>
              <w:rPr>
                <w:rFonts w:hint="eastAsia"/>
                <w:sz w:val="20"/>
                <w:szCs w:val="20"/>
              </w:rPr>
              <w:t>PMO, especially the two PA coordinators will work together with CTA, implementing partner technical staff, as well as local communities, to develop a</w:t>
            </w:r>
            <w:r>
              <w:rPr>
                <w:sz w:val="20"/>
                <w:szCs w:val="20"/>
              </w:rPr>
              <w:t>n</w:t>
            </w:r>
            <w:r>
              <w:rPr>
                <w:rFonts w:hint="eastAsia"/>
                <w:sz w:val="20"/>
                <w:szCs w:val="20"/>
              </w:rPr>
              <w:t xml:space="preserve"> ecological corridor plan with more clearly objective of making contribution to reduce the fragmentation of wildlife habitats in the landscape.</w:t>
            </w:r>
          </w:p>
          <w:p w14:paraId="1D96F596" w14:textId="77777777" w:rsidR="00BE4481" w:rsidRDefault="00BE4481" w:rsidP="00DB56B6">
            <w:pPr>
              <w:pStyle w:val="1"/>
              <w:rPr>
                <w:sz w:val="20"/>
                <w:szCs w:val="20"/>
              </w:rPr>
            </w:pPr>
          </w:p>
        </w:tc>
      </w:tr>
      <w:tr w:rsidR="00BE4481" w14:paraId="5148D880" w14:textId="77777777" w:rsidTr="00AD151F">
        <w:trPr>
          <w:trHeight w:val="210"/>
        </w:trPr>
        <w:tc>
          <w:tcPr>
            <w:tcW w:w="5455" w:type="dxa"/>
            <w:vMerge w:val="restart"/>
            <w:shd w:val="clear" w:color="auto" w:fill="F3F3F3"/>
          </w:tcPr>
          <w:p w14:paraId="2C8CA98C" w14:textId="77777777" w:rsidR="00BE4481" w:rsidRDefault="00BE4481" w:rsidP="00370854">
            <w:pPr>
              <w:pStyle w:val="1"/>
              <w:rPr>
                <w:sz w:val="20"/>
                <w:szCs w:val="20"/>
              </w:rPr>
            </w:pPr>
            <w:r>
              <w:rPr>
                <w:b/>
                <w:sz w:val="20"/>
                <w:szCs w:val="20"/>
              </w:rPr>
              <w:lastRenderedPageBreak/>
              <w:t>Key Action(s)</w:t>
            </w:r>
          </w:p>
        </w:tc>
        <w:tc>
          <w:tcPr>
            <w:tcW w:w="2852" w:type="dxa"/>
            <w:vMerge w:val="restart"/>
            <w:shd w:val="clear" w:color="auto" w:fill="F3F3F3"/>
          </w:tcPr>
          <w:p w14:paraId="2B512997" w14:textId="77777777" w:rsidR="00BE4481" w:rsidRDefault="00BE4481" w:rsidP="00370854">
            <w:pPr>
              <w:pStyle w:val="1"/>
              <w:rPr>
                <w:sz w:val="20"/>
                <w:szCs w:val="20"/>
              </w:rPr>
            </w:pPr>
            <w:r>
              <w:rPr>
                <w:b/>
                <w:sz w:val="20"/>
                <w:szCs w:val="20"/>
              </w:rPr>
              <w:t>Timeframe</w:t>
            </w:r>
          </w:p>
        </w:tc>
        <w:tc>
          <w:tcPr>
            <w:tcW w:w="2139" w:type="dxa"/>
            <w:vMerge w:val="restart"/>
            <w:shd w:val="clear" w:color="auto" w:fill="F3F3F3"/>
          </w:tcPr>
          <w:p w14:paraId="63B55581" w14:textId="77777777" w:rsidR="00BE4481" w:rsidRDefault="00BE4481" w:rsidP="00370854">
            <w:pPr>
              <w:pStyle w:val="1"/>
              <w:rPr>
                <w:sz w:val="20"/>
                <w:szCs w:val="20"/>
              </w:rPr>
            </w:pPr>
            <w:r>
              <w:rPr>
                <w:b/>
                <w:sz w:val="20"/>
                <w:szCs w:val="20"/>
              </w:rPr>
              <w:t>Responsible Unit(s)</w:t>
            </w:r>
          </w:p>
        </w:tc>
        <w:tc>
          <w:tcPr>
            <w:tcW w:w="2603" w:type="dxa"/>
            <w:gridSpan w:val="2"/>
            <w:shd w:val="clear" w:color="auto" w:fill="F3F3F3"/>
          </w:tcPr>
          <w:p w14:paraId="3E9E12ED" w14:textId="77777777" w:rsidR="00BE4481" w:rsidRDefault="00BE4481" w:rsidP="00370854">
            <w:pPr>
              <w:pStyle w:val="1"/>
              <w:jc w:val="center"/>
              <w:rPr>
                <w:sz w:val="20"/>
                <w:szCs w:val="20"/>
              </w:rPr>
            </w:pPr>
            <w:r>
              <w:rPr>
                <w:b/>
                <w:sz w:val="20"/>
                <w:szCs w:val="20"/>
              </w:rPr>
              <w:t>Tracking</w:t>
            </w:r>
          </w:p>
        </w:tc>
      </w:tr>
      <w:tr w:rsidR="00BE4481" w14:paraId="7EF4C91B" w14:textId="77777777" w:rsidTr="00AD151F">
        <w:trPr>
          <w:trHeight w:val="138"/>
        </w:trPr>
        <w:tc>
          <w:tcPr>
            <w:tcW w:w="5455" w:type="dxa"/>
            <w:vMerge/>
            <w:shd w:val="clear" w:color="auto" w:fill="F3F3F3"/>
          </w:tcPr>
          <w:p w14:paraId="72A68E7F"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7AB5A2D5"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2534B998"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72C0CB91" w14:textId="77777777" w:rsidR="00BE4481" w:rsidRDefault="00BE4481" w:rsidP="00370854">
            <w:pPr>
              <w:pStyle w:val="1"/>
              <w:jc w:val="center"/>
              <w:rPr>
                <w:sz w:val="20"/>
                <w:szCs w:val="20"/>
              </w:rPr>
            </w:pPr>
            <w:r>
              <w:rPr>
                <w:b/>
                <w:sz w:val="20"/>
                <w:szCs w:val="20"/>
              </w:rPr>
              <w:t>Status</w:t>
            </w:r>
          </w:p>
        </w:tc>
        <w:tc>
          <w:tcPr>
            <w:tcW w:w="1177" w:type="dxa"/>
            <w:shd w:val="clear" w:color="auto" w:fill="F2F2F2"/>
          </w:tcPr>
          <w:p w14:paraId="694E6139" w14:textId="77777777" w:rsidR="00BE4481" w:rsidRDefault="00BE4481" w:rsidP="00370854">
            <w:pPr>
              <w:pStyle w:val="1"/>
              <w:jc w:val="center"/>
              <w:rPr>
                <w:sz w:val="20"/>
                <w:szCs w:val="20"/>
              </w:rPr>
            </w:pPr>
            <w:r>
              <w:rPr>
                <w:b/>
                <w:sz w:val="20"/>
                <w:szCs w:val="20"/>
              </w:rPr>
              <w:t>Comments</w:t>
            </w:r>
          </w:p>
        </w:tc>
      </w:tr>
      <w:tr w:rsidR="00BE4481" w14:paraId="3AC56F15" w14:textId="77777777" w:rsidTr="00AD151F">
        <w:trPr>
          <w:trHeight w:val="664"/>
        </w:trPr>
        <w:tc>
          <w:tcPr>
            <w:tcW w:w="5455" w:type="dxa"/>
          </w:tcPr>
          <w:p w14:paraId="0FD40540" w14:textId="77777777" w:rsidR="00BE4481" w:rsidRDefault="00BE4481" w:rsidP="005A5398">
            <w:pPr>
              <w:pStyle w:val="1"/>
              <w:rPr>
                <w:sz w:val="20"/>
                <w:szCs w:val="20"/>
              </w:rPr>
            </w:pPr>
            <w:r>
              <w:rPr>
                <w:rFonts w:hint="eastAsia"/>
                <w:sz w:val="20"/>
                <w:szCs w:val="20"/>
              </w:rPr>
              <w:t>12</w:t>
            </w:r>
            <w:r>
              <w:rPr>
                <w:sz w:val="20"/>
                <w:szCs w:val="20"/>
              </w:rPr>
              <w:t>.1 The</w:t>
            </w:r>
            <w:r>
              <w:rPr>
                <w:rFonts w:hint="eastAsia"/>
                <w:sz w:val="20"/>
                <w:szCs w:val="20"/>
              </w:rPr>
              <w:t xml:space="preserve"> two PA coordinators will develop a draft corridor construction plan</w:t>
            </w:r>
            <w:r w:rsidR="00DA568C">
              <w:rPr>
                <w:rFonts w:hint="eastAsia"/>
                <w:sz w:val="20"/>
                <w:szCs w:val="20"/>
              </w:rPr>
              <w:t xml:space="preserve"> </w:t>
            </w:r>
            <w:r w:rsidR="005A5398">
              <w:rPr>
                <w:rFonts w:hint="eastAsia"/>
                <w:sz w:val="20"/>
                <w:szCs w:val="20"/>
              </w:rPr>
              <w:t xml:space="preserve">and revise it by taking recommendations from technical staff and </w:t>
            </w:r>
            <w:proofErr w:type="gramStart"/>
            <w:r w:rsidR="005A5398">
              <w:rPr>
                <w:rFonts w:hint="eastAsia"/>
                <w:sz w:val="20"/>
                <w:szCs w:val="20"/>
              </w:rPr>
              <w:t>communities;</w:t>
            </w:r>
            <w:proofErr w:type="gramEnd"/>
            <w:r w:rsidR="005A5398">
              <w:rPr>
                <w:rFonts w:hint="eastAsia"/>
                <w:sz w:val="20"/>
                <w:szCs w:val="20"/>
              </w:rPr>
              <w:t xml:space="preserve"> </w:t>
            </w:r>
          </w:p>
        </w:tc>
        <w:tc>
          <w:tcPr>
            <w:tcW w:w="2852" w:type="dxa"/>
          </w:tcPr>
          <w:p w14:paraId="53DA2637" w14:textId="77777777" w:rsidR="00BE4481" w:rsidRDefault="0027756A" w:rsidP="007424A0">
            <w:pPr>
              <w:pStyle w:val="1"/>
              <w:rPr>
                <w:sz w:val="20"/>
                <w:szCs w:val="20"/>
              </w:rPr>
            </w:pPr>
            <w:r>
              <w:rPr>
                <w:rFonts w:hint="eastAsia"/>
                <w:sz w:val="20"/>
                <w:szCs w:val="20"/>
              </w:rPr>
              <w:t>2021.12-</w:t>
            </w:r>
            <w:r w:rsidR="007424A0">
              <w:rPr>
                <w:rFonts w:hint="eastAsia"/>
                <w:sz w:val="20"/>
                <w:szCs w:val="20"/>
              </w:rPr>
              <w:t>2022</w:t>
            </w:r>
            <w:r>
              <w:rPr>
                <w:rFonts w:hint="eastAsia"/>
                <w:sz w:val="20"/>
                <w:szCs w:val="20"/>
              </w:rPr>
              <w:t>.03</w:t>
            </w:r>
          </w:p>
        </w:tc>
        <w:tc>
          <w:tcPr>
            <w:tcW w:w="2139" w:type="dxa"/>
          </w:tcPr>
          <w:p w14:paraId="72F8EE22" w14:textId="77777777" w:rsidR="00BE4481" w:rsidRDefault="00BE4481" w:rsidP="00370854">
            <w:pPr>
              <w:pStyle w:val="1"/>
              <w:rPr>
                <w:sz w:val="20"/>
                <w:szCs w:val="20"/>
              </w:rPr>
            </w:pPr>
            <w:r>
              <w:rPr>
                <w:rFonts w:hint="eastAsia"/>
                <w:sz w:val="20"/>
                <w:szCs w:val="20"/>
              </w:rPr>
              <w:t>PMO</w:t>
            </w:r>
            <w:r w:rsidR="00FB7781">
              <w:rPr>
                <w:rFonts w:hint="eastAsia"/>
                <w:sz w:val="20"/>
                <w:szCs w:val="20"/>
              </w:rPr>
              <w:t>, CTA, implementing partners.</w:t>
            </w:r>
          </w:p>
        </w:tc>
        <w:tc>
          <w:tcPr>
            <w:tcW w:w="1426" w:type="dxa"/>
          </w:tcPr>
          <w:p w14:paraId="52D48C9B" w14:textId="77777777" w:rsidR="00BE4481" w:rsidRDefault="00BE4481" w:rsidP="00370854">
            <w:pPr>
              <w:pStyle w:val="1"/>
              <w:rPr>
                <w:sz w:val="20"/>
                <w:szCs w:val="20"/>
              </w:rPr>
            </w:pPr>
            <w:r>
              <w:rPr>
                <w:rFonts w:hint="eastAsia"/>
                <w:sz w:val="20"/>
                <w:szCs w:val="20"/>
              </w:rPr>
              <w:t>Initiated</w:t>
            </w:r>
          </w:p>
        </w:tc>
        <w:tc>
          <w:tcPr>
            <w:tcW w:w="1177" w:type="dxa"/>
          </w:tcPr>
          <w:p w14:paraId="3F22F2B2" w14:textId="77777777" w:rsidR="00BE4481" w:rsidRDefault="00BE4481" w:rsidP="00370854">
            <w:pPr>
              <w:pStyle w:val="1"/>
              <w:rPr>
                <w:sz w:val="20"/>
                <w:szCs w:val="20"/>
              </w:rPr>
            </w:pPr>
          </w:p>
        </w:tc>
      </w:tr>
      <w:tr w:rsidR="00BE4481" w14:paraId="70FE91FB" w14:textId="77777777" w:rsidTr="00AD151F">
        <w:trPr>
          <w:trHeight w:val="664"/>
        </w:trPr>
        <w:tc>
          <w:tcPr>
            <w:tcW w:w="5455" w:type="dxa"/>
          </w:tcPr>
          <w:p w14:paraId="434338FE" w14:textId="77777777" w:rsidR="00BE4481" w:rsidRDefault="00BE4481" w:rsidP="005A5398">
            <w:pPr>
              <w:pStyle w:val="1"/>
              <w:rPr>
                <w:sz w:val="20"/>
                <w:szCs w:val="20"/>
              </w:rPr>
            </w:pPr>
            <w:r>
              <w:rPr>
                <w:rFonts w:hint="eastAsia"/>
                <w:sz w:val="20"/>
                <w:szCs w:val="20"/>
              </w:rPr>
              <w:t>12.</w:t>
            </w:r>
            <w:r w:rsidR="005A5398">
              <w:rPr>
                <w:rFonts w:hint="eastAsia"/>
                <w:sz w:val="20"/>
                <w:szCs w:val="20"/>
              </w:rPr>
              <w:t xml:space="preserve">2 </w:t>
            </w:r>
            <w:r>
              <w:rPr>
                <w:rFonts w:hint="eastAsia"/>
                <w:sz w:val="20"/>
                <w:szCs w:val="20"/>
              </w:rPr>
              <w:t xml:space="preserve">To finalize the plan </w:t>
            </w:r>
            <w:r w:rsidR="005A5398">
              <w:rPr>
                <w:rFonts w:hint="eastAsia"/>
                <w:sz w:val="20"/>
                <w:szCs w:val="20"/>
              </w:rPr>
              <w:t xml:space="preserve">by </w:t>
            </w:r>
            <w:r>
              <w:rPr>
                <w:sz w:val="20"/>
                <w:szCs w:val="20"/>
              </w:rPr>
              <w:t>informing</w:t>
            </w:r>
            <w:r>
              <w:rPr>
                <w:rFonts w:hint="eastAsia"/>
                <w:sz w:val="20"/>
                <w:szCs w:val="20"/>
              </w:rPr>
              <w:t xml:space="preserve"> related units at all levels </w:t>
            </w:r>
            <w:r w:rsidR="005A5398">
              <w:rPr>
                <w:rFonts w:hint="eastAsia"/>
                <w:sz w:val="20"/>
                <w:szCs w:val="20"/>
              </w:rPr>
              <w:t>and</w:t>
            </w:r>
            <w:r>
              <w:rPr>
                <w:rFonts w:hint="eastAsia"/>
                <w:sz w:val="20"/>
                <w:szCs w:val="20"/>
              </w:rPr>
              <w:t xml:space="preserve"> communities to obtain consensus </w:t>
            </w:r>
            <w:r w:rsidR="005A5398">
              <w:rPr>
                <w:rFonts w:hint="eastAsia"/>
                <w:sz w:val="20"/>
                <w:szCs w:val="20"/>
              </w:rPr>
              <w:t xml:space="preserve">for </w:t>
            </w:r>
            <w:r w:rsidR="005A5398">
              <w:rPr>
                <w:sz w:val="20"/>
                <w:szCs w:val="20"/>
              </w:rPr>
              <w:t>implementation</w:t>
            </w:r>
            <w:r w:rsidR="005A5398">
              <w:rPr>
                <w:rFonts w:hint="eastAsia"/>
                <w:sz w:val="20"/>
                <w:szCs w:val="20"/>
              </w:rPr>
              <w:t>.</w:t>
            </w:r>
          </w:p>
        </w:tc>
        <w:tc>
          <w:tcPr>
            <w:tcW w:w="2852" w:type="dxa"/>
          </w:tcPr>
          <w:p w14:paraId="04EE433E" w14:textId="77777777" w:rsidR="00BE4481" w:rsidRDefault="00BE4481" w:rsidP="0027756A">
            <w:pPr>
              <w:pStyle w:val="1"/>
              <w:rPr>
                <w:sz w:val="20"/>
                <w:szCs w:val="20"/>
              </w:rPr>
            </w:pPr>
            <w:r>
              <w:rPr>
                <w:rFonts w:hint="eastAsia"/>
                <w:sz w:val="20"/>
                <w:szCs w:val="20"/>
              </w:rPr>
              <w:t>2022</w:t>
            </w:r>
            <w:r w:rsidR="0027756A">
              <w:rPr>
                <w:rFonts w:hint="eastAsia"/>
                <w:sz w:val="20"/>
                <w:szCs w:val="20"/>
              </w:rPr>
              <w:t>.03-2022.05</w:t>
            </w:r>
          </w:p>
        </w:tc>
        <w:tc>
          <w:tcPr>
            <w:tcW w:w="2139" w:type="dxa"/>
          </w:tcPr>
          <w:p w14:paraId="43964244" w14:textId="77777777" w:rsidR="00BE4481" w:rsidRDefault="00BE4481" w:rsidP="001B1544">
            <w:pPr>
              <w:pStyle w:val="1"/>
              <w:rPr>
                <w:sz w:val="20"/>
                <w:szCs w:val="20"/>
              </w:rPr>
            </w:pPr>
            <w:r>
              <w:rPr>
                <w:rFonts w:hint="eastAsia"/>
                <w:sz w:val="20"/>
                <w:szCs w:val="20"/>
              </w:rPr>
              <w:t>PMO, CTA, implementing partners</w:t>
            </w:r>
          </w:p>
        </w:tc>
        <w:tc>
          <w:tcPr>
            <w:tcW w:w="1426" w:type="dxa"/>
          </w:tcPr>
          <w:p w14:paraId="76791300" w14:textId="77777777" w:rsidR="00BE4481" w:rsidRDefault="00BE4481" w:rsidP="00370854">
            <w:pPr>
              <w:pStyle w:val="1"/>
              <w:rPr>
                <w:sz w:val="20"/>
                <w:szCs w:val="20"/>
              </w:rPr>
            </w:pPr>
            <w:r>
              <w:rPr>
                <w:sz w:val="20"/>
                <w:szCs w:val="20"/>
              </w:rPr>
              <w:t>N</w:t>
            </w:r>
            <w:r>
              <w:rPr>
                <w:rFonts w:hint="eastAsia"/>
                <w:sz w:val="20"/>
                <w:szCs w:val="20"/>
              </w:rPr>
              <w:t>ot initiated</w:t>
            </w:r>
          </w:p>
        </w:tc>
        <w:tc>
          <w:tcPr>
            <w:tcW w:w="1177" w:type="dxa"/>
          </w:tcPr>
          <w:p w14:paraId="1DDAE136" w14:textId="77777777" w:rsidR="00BE4481" w:rsidRDefault="00BE4481" w:rsidP="00370854">
            <w:pPr>
              <w:pStyle w:val="1"/>
              <w:rPr>
                <w:sz w:val="20"/>
                <w:szCs w:val="20"/>
              </w:rPr>
            </w:pPr>
          </w:p>
        </w:tc>
      </w:tr>
      <w:tr w:rsidR="00BE4481" w:rsidRPr="00534BD6" w14:paraId="565DB96F" w14:textId="77777777" w:rsidTr="00AD151F">
        <w:trPr>
          <w:trHeight w:val="443"/>
        </w:trPr>
        <w:tc>
          <w:tcPr>
            <w:tcW w:w="13049" w:type="dxa"/>
            <w:gridSpan w:val="5"/>
            <w:tcBorders>
              <w:bottom w:val="single" w:sz="4" w:space="0" w:color="000000"/>
            </w:tcBorders>
            <w:shd w:val="clear" w:color="auto" w:fill="E6E6E6"/>
          </w:tcPr>
          <w:p w14:paraId="71334151" w14:textId="77777777" w:rsidR="00BE4481" w:rsidRDefault="00BE4481" w:rsidP="003E5159">
            <w:pPr>
              <w:pStyle w:val="1"/>
              <w:rPr>
                <w:b/>
                <w:sz w:val="18"/>
                <w:szCs w:val="18"/>
              </w:rPr>
            </w:pPr>
            <w:r w:rsidRPr="00534BD6">
              <w:rPr>
                <w:b/>
                <w:sz w:val="20"/>
                <w:szCs w:val="20"/>
                <w:highlight w:val="red"/>
              </w:rPr>
              <w:t xml:space="preserve">Evaluation Recommendation </w:t>
            </w:r>
            <w:r w:rsidRPr="00534BD6">
              <w:rPr>
                <w:rFonts w:hint="eastAsia"/>
                <w:b/>
                <w:sz w:val="20"/>
                <w:szCs w:val="20"/>
                <w:highlight w:val="red"/>
              </w:rPr>
              <w:t>13</w:t>
            </w:r>
            <w:r>
              <w:rPr>
                <w:b/>
                <w:sz w:val="20"/>
                <w:szCs w:val="20"/>
              </w:rPr>
              <w:t xml:space="preserve">: </w:t>
            </w:r>
            <w:r w:rsidRPr="00344D51">
              <w:rPr>
                <w:rFonts w:cstheme="minorHAnsi"/>
                <w:b/>
                <w:bCs/>
                <w:sz w:val="20"/>
                <w:szCs w:val="20"/>
                <w:lang w:val="en-GB"/>
              </w:rPr>
              <w:t>Develop additional pasture management plans to inform the restoration of degraded grasslands and the improved management of habitats, in accordance with Activities 2.3.1, 2.3.2 and 2.3.3 in the project document</w:t>
            </w:r>
          </w:p>
        </w:tc>
      </w:tr>
      <w:tr w:rsidR="00BE4481" w14:paraId="46DB1D2B" w14:textId="77777777" w:rsidTr="00AD151F">
        <w:trPr>
          <w:trHeight w:val="653"/>
        </w:trPr>
        <w:tc>
          <w:tcPr>
            <w:tcW w:w="13049" w:type="dxa"/>
            <w:gridSpan w:val="5"/>
            <w:shd w:val="clear" w:color="auto" w:fill="F3F3F3"/>
          </w:tcPr>
          <w:p w14:paraId="649FBEA6" w14:textId="77777777" w:rsidR="00BE4481" w:rsidRDefault="00BE4481" w:rsidP="00370854">
            <w:pPr>
              <w:pStyle w:val="1"/>
              <w:rPr>
                <w:sz w:val="20"/>
                <w:szCs w:val="20"/>
              </w:rPr>
            </w:pPr>
            <w:r w:rsidRPr="007D27D6">
              <w:rPr>
                <w:b/>
                <w:sz w:val="20"/>
                <w:szCs w:val="20"/>
                <w:highlight w:val="yellow"/>
              </w:rPr>
              <w:t>Management Response</w:t>
            </w:r>
            <w:r>
              <w:rPr>
                <w:b/>
                <w:sz w:val="20"/>
                <w:szCs w:val="20"/>
              </w:rPr>
              <w:t xml:space="preserve">: </w:t>
            </w:r>
            <w:r w:rsidRPr="009E645E">
              <w:rPr>
                <w:rFonts w:hint="eastAsia"/>
                <w:b/>
                <w:color w:val="FF0000"/>
                <w:sz w:val="20"/>
                <w:szCs w:val="20"/>
              </w:rPr>
              <w:t>Partially accepted.</w:t>
            </w:r>
          </w:p>
          <w:p w14:paraId="5F61D2A6" w14:textId="77777777" w:rsidR="00BE4481" w:rsidRDefault="00BE4481" w:rsidP="00C55BEA">
            <w:pPr>
              <w:pStyle w:val="1"/>
              <w:rPr>
                <w:sz w:val="20"/>
                <w:szCs w:val="20"/>
              </w:rPr>
            </w:pPr>
            <w:r>
              <w:rPr>
                <w:sz w:val="20"/>
                <w:szCs w:val="20"/>
              </w:rPr>
              <w:t>PMO will urge the current s</w:t>
            </w:r>
            <w:r>
              <w:rPr>
                <w:rFonts w:hint="eastAsia"/>
                <w:sz w:val="20"/>
                <w:szCs w:val="20"/>
              </w:rPr>
              <w:t xml:space="preserve">ubcontractor who is working on the pasture management plans to submit the draft by the end of this </w:t>
            </w:r>
            <w:proofErr w:type="gramStart"/>
            <w:r>
              <w:rPr>
                <w:rFonts w:hint="eastAsia"/>
                <w:sz w:val="20"/>
                <w:szCs w:val="20"/>
              </w:rPr>
              <w:t>year, and</w:t>
            </w:r>
            <w:proofErr w:type="gramEnd"/>
            <w:r>
              <w:rPr>
                <w:rFonts w:hint="eastAsia"/>
                <w:sz w:val="20"/>
                <w:szCs w:val="20"/>
              </w:rPr>
              <w:t xml:space="preserve"> will provide </w:t>
            </w:r>
            <w:r>
              <w:rPr>
                <w:sz w:val="20"/>
                <w:szCs w:val="20"/>
              </w:rPr>
              <w:t>technical</w:t>
            </w:r>
            <w:r>
              <w:rPr>
                <w:rFonts w:hint="eastAsia"/>
                <w:sz w:val="20"/>
                <w:szCs w:val="20"/>
              </w:rPr>
              <w:t xml:space="preserve"> assistance to them reviewing and improving the drafts following the specific requirements set in the project documents. </w:t>
            </w:r>
          </w:p>
        </w:tc>
      </w:tr>
      <w:tr w:rsidR="00BE4481" w14:paraId="78BB4202" w14:textId="77777777" w:rsidTr="00AD151F">
        <w:trPr>
          <w:trHeight w:val="221"/>
        </w:trPr>
        <w:tc>
          <w:tcPr>
            <w:tcW w:w="5455" w:type="dxa"/>
            <w:vMerge w:val="restart"/>
            <w:shd w:val="clear" w:color="auto" w:fill="F3F3F3"/>
          </w:tcPr>
          <w:p w14:paraId="5EFAE5EB" w14:textId="77777777" w:rsidR="00BE4481" w:rsidRDefault="00BE4481" w:rsidP="00370854">
            <w:pPr>
              <w:pStyle w:val="1"/>
              <w:rPr>
                <w:sz w:val="20"/>
                <w:szCs w:val="20"/>
              </w:rPr>
            </w:pPr>
            <w:r>
              <w:rPr>
                <w:b/>
                <w:sz w:val="20"/>
                <w:szCs w:val="20"/>
              </w:rPr>
              <w:t>Key Action(s)</w:t>
            </w:r>
          </w:p>
        </w:tc>
        <w:tc>
          <w:tcPr>
            <w:tcW w:w="2852" w:type="dxa"/>
            <w:vMerge w:val="restart"/>
            <w:shd w:val="clear" w:color="auto" w:fill="F3F3F3"/>
          </w:tcPr>
          <w:p w14:paraId="5A534668" w14:textId="77777777" w:rsidR="00BE4481" w:rsidRDefault="00BE4481" w:rsidP="00370854">
            <w:pPr>
              <w:pStyle w:val="1"/>
              <w:rPr>
                <w:sz w:val="20"/>
                <w:szCs w:val="20"/>
              </w:rPr>
            </w:pPr>
            <w:r>
              <w:rPr>
                <w:b/>
                <w:sz w:val="20"/>
                <w:szCs w:val="20"/>
              </w:rPr>
              <w:t>Timeframe</w:t>
            </w:r>
          </w:p>
        </w:tc>
        <w:tc>
          <w:tcPr>
            <w:tcW w:w="2139" w:type="dxa"/>
            <w:vMerge w:val="restart"/>
            <w:shd w:val="clear" w:color="auto" w:fill="F3F3F3"/>
          </w:tcPr>
          <w:p w14:paraId="47C0DC0C" w14:textId="77777777" w:rsidR="00BE4481" w:rsidRDefault="00BE4481" w:rsidP="00370854">
            <w:pPr>
              <w:pStyle w:val="1"/>
              <w:rPr>
                <w:sz w:val="20"/>
                <w:szCs w:val="20"/>
              </w:rPr>
            </w:pPr>
            <w:r>
              <w:rPr>
                <w:b/>
                <w:sz w:val="20"/>
                <w:szCs w:val="20"/>
              </w:rPr>
              <w:t>Responsible Unit(s)</w:t>
            </w:r>
          </w:p>
        </w:tc>
        <w:tc>
          <w:tcPr>
            <w:tcW w:w="2603" w:type="dxa"/>
            <w:gridSpan w:val="2"/>
            <w:shd w:val="clear" w:color="auto" w:fill="F3F3F3"/>
          </w:tcPr>
          <w:p w14:paraId="4CC69126" w14:textId="77777777" w:rsidR="00BE4481" w:rsidRDefault="00BE4481" w:rsidP="00370854">
            <w:pPr>
              <w:pStyle w:val="1"/>
              <w:jc w:val="center"/>
              <w:rPr>
                <w:sz w:val="20"/>
                <w:szCs w:val="20"/>
              </w:rPr>
            </w:pPr>
            <w:r>
              <w:rPr>
                <w:b/>
                <w:sz w:val="20"/>
                <w:szCs w:val="20"/>
              </w:rPr>
              <w:t>Tracking</w:t>
            </w:r>
          </w:p>
        </w:tc>
      </w:tr>
      <w:tr w:rsidR="00BE4481" w14:paraId="1DA02AE8" w14:textId="77777777" w:rsidTr="00AD151F">
        <w:trPr>
          <w:trHeight w:val="138"/>
        </w:trPr>
        <w:tc>
          <w:tcPr>
            <w:tcW w:w="5455" w:type="dxa"/>
            <w:vMerge/>
            <w:shd w:val="clear" w:color="auto" w:fill="F3F3F3"/>
          </w:tcPr>
          <w:p w14:paraId="42E03373"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2E228BD5"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7E5B4809"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0EE7836C" w14:textId="77777777" w:rsidR="00BE4481" w:rsidRDefault="00BE4481" w:rsidP="00370854">
            <w:pPr>
              <w:pStyle w:val="1"/>
              <w:jc w:val="center"/>
              <w:rPr>
                <w:sz w:val="20"/>
                <w:szCs w:val="20"/>
              </w:rPr>
            </w:pPr>
            <w:r>
              <w:rPr>
                <w:b/>
                <w:sz w:val="20"/>
                <w:szCs w:val="20"/>
              </w:rPr>
              <w:t>Status</w:t>
            </w:r>
          </w:p>
        </w:tc>
        <w:tc>
          <w:tcPr>
            <w:tcW w:w="1177" w:type="dxa"/>
            <w:shd w:val="clear" w:color="auto" w:fill="F2F2F2"/>
          </w:tcPr>
          <w:p w14:paraId="62A98D57" w14:textId="77777777" w:rsidR="00BE4481" w:rsidRDefault="00BE4481" w:rsidP="00370854">
            <w:pPr>
              <w:pStyle w:val="1"/>
              <w:jc w:val="center"/>
              <w:rPr>
                <w:sz w:val="20"/>
                <w:szCs w:val="20"/>
              </w:rPr>
            </w:pPr>
            <w:r>
              <w:rPr>
                <w:b/>
                <w:sz w:val="20"/>
                <w:szCs w:val="20"/>
              </w:rPr>
              <w:t>Comments</w:t>
            </w:r>
          </w:p>
        </w:tc>
      </w:tr>
      <w:tr w:rsidR="00BE4481" w14:paraId="11714D31" w14:textId="77777777" w:rsidTr="00AD151F">
        <w:trPr>
          <w:trHeight w:val="353"/>
        </w:trPr>
        <w:tc>
          <w:tcPr>
            <w:tcW w:w="5455" w:type="dxa"/>
          </w:tcPr>
          <w:p w14:paraId="249ADA21" w14:textId="77777777" w:rsidR="00BE4481" w:rsidRDefault="00BE4481" w:rsidP="00427460">
            <w:pPr>
              <w:pStyle w:val="1"/>
              <w:rPr>
                <w:sz w:val="20"/>
                <w:szCs w:val="20"/>
              </w:rPr>
            </w:pPr>
            <w:r>
              <w:rPr>
                <w:rFonts w:hint="eastAsia"/>
                <w:sz w:val="20"/>
                <w:szCs w:val="20"/>
              </w:rPr>
              <w:t>1</w:t>
            </w:r>
            <w:r>
              <w:rPr>
                <w:sz w:val="20"/>
                <w:szCs w:val="20"/>
              </w:rPr>
              <w:t xml:space="preserve">3.1 </w:t>
            </w:r>
            <w:r>
              <w:rPr>
                <w:rFonts w:hint="eastAsia"/>
                <w:sz w:val="20"/>
                <w:szCs w:val="20"/>
              </w:rPr>
              <w:t xml:space="preserve">Two PA </w:t>
            </w:r>
            <w:proofErr w:type="gramStart"/>
            <w:r>
              <w:rPr>
                <w:rFonts w:hint="eastAsia"/>
                <w:sz w:val="20"/>
                <w:szCs w:val="20"/>
              </w:rPr>
              <w:t xml:space="preserve">coordinators </w:t>
            </w:r>
            <w:r>
              <w:rPr>
                <w:sz w:val="20"/>
                <w:szCs w:val="20"/>
              </w:rPr>
              <w:t xml:space="preserve"> urge</w:t>
            </w:r>
            <w:proofErr w:type="gramEnd"/>
            <w:r>
              <w:rPr>
                <w:sz w:val="20"/>
                <w:szCs w:val="20"/>
              </w:rPr>
              <w:t xml:space="preserve"> the</w:t>
            </w:r>
            <w:r w:rsidR="00427460">
              <w:rPr>
                <w:rFonts w:hint="eastAsia"/>
                <w:sz w:val="20"/>
                <w:szCs w:val="20"/>
              </w:rPr>
              <w:t xml:space="preserve"> submission of draft plans and support the subcontractor to revise them following </w:t>
            </w:r>
            <w:r w:rsidR="00427460" w:rsidDel="00427460">
              <w:rPr>
                <w:sz w:val="20"/>
                <w:szCs w:val="20"/>
              </w:rPr>
              <w:t xml:space="preserve"> </w:t>
            </w:r>
            <w:r w:rsidR="00427460">
              <w:rPr>
                <w:rFonts w:hint="eastAsia"/>
                <w:sz w:val="20"/>
                <w:szCs w:val="20"/>
              </w:rPr>
              <w:t>recommendations</w:t>
            </w:r>
            <w:r w:rsidR="00427460" w:rsidDel="00427460">
              <w:rPr>
                <w:sz w:val="20"/>
                <w:szCs w:val="20"/>
              </w:rPr>
              <w:t xml:space="preserve"> </w:t>
            </w:r>
            <w:r w:rsidR="00427460">
              <w:rPr>
                <w:rFonts w:hint="eastAsia"/>
                <w:sz w:val="20"/>
                <w:szCs w:val="20"/>
              </w:rPr>
              <w:t>from stakeholders and making consensus of implementation;</w:t>
            </w:r>
          </w:p>
        </w:tc>
        <w:tc>
          <w:tcPr>
            <w:tcW w:w="2852" w:type="dxa"/>
          </w:tcPr>
          <w:p w14:paraId="63AEE147" w14:textId="77777777" w:rsidR="00BE4481" w:rsidRDefault="00343BB8" w:rsidP="00343BB8">
            <w:pPr>
              <w:pStyle w:val="1"/>
              <w:rPr>
                <w:sz w:val="20"/>
                <w:szCs w:val="20"/>
              </w:rPr>
            </w:pPr>
            <w:r>
              <w:rPr>
                <w:rFonts w:hint="eastAsia"/>
                <w:sz w:val="20"/>
                <w:szCs w:val="20"/>
              </w:rPr>
              <w:t>2021.12-</w:t>
            </w:r>
            <w:r w:rsidR="0098684D">
              <w:rPr>
                <w:rFonts w:hint="eastAsia"/>
                <w:sz w:val="20"/>
                <w:szCs w:val="20"/>
              </w:rPr>
              <w:t>2022</w:t>
            </w:r>
            <w:r>
              <w:rPr>
                <w:rFonts w:hint="eastAsia"/>
                <w:sz w:val="20"/>
                <w:szCs w:val="20"/>
              </w:rPr>
              <w:t>.03</w:t>
            </w:r>
          </w:p>
        </w:tc>
        <w:tc>
          <w:tcPr>
            <w:tcW w:w="2139" w:type="dxa"/>
          </w:tcPr>
          <w:p w14:paraId="470550F6" w14:textId="77777777" w:rsidR="00BE4481" w:rsidRDefault="00BE4481" w:rsidP="00000801">
            <w:pPr>
              <w:pStyle w:val="1"/>
              <w:rPr>
                <w:sz w:val="20"/>
                <w:szCs w:val="20"/>
              </w:rPr>
            </w:pPr>
            <w:r>
              <w:rPr>
                <w:rFonts w:hint="eastAsia"/>
                <w:sz w:val="20"/>
                <w:szCs w:val="20"/>
              </w:rPr>
              <w:t xml:space="preserve">PMO, </w:t>
            </w:r>
            <w:r w:rsidR="00FF274A">
              <w:rPr>
                <w:rFonts w:hint="eastAsia"/>
                <w:sz w:val="20"/>
                <w:szCs w:val="20"/>
              </w:rPr>
              <w:t>CTA,</w:t>
            </w:r>
            <w:r w:rsidR="007F56E1">
              <w:rPr>
                <w:rFonts w:hint="eastAsia"/>
                <w:sz w:val="20"/>
                <w:szCs w:val="20"/>
              </w:rPr>
              <w:t xml:space="preserve"> </w:t>
            </w:r>
          </w:p>
        </w:tc>
        <w:tc>
          <w:tcPr>
            <w:tcW w:w="1426" w:type="dxa"/>
          </w:tcPr>
          <w:p w14:paraId="31FFC3FC" w14:textId="77777777" w:rsidR="00BE4481" w:rsidRDefault="00BE4481" w:rsidP="00370854">
            <w:pPr>
              <w:pStyle w:val="1"/>
              <w:rPr>
                <w:sz w:val="20"/>
                <w:szCs w:val="20"/>
              </w:rPr>
            </w:pPr>
            <w:r>
              <w:rPr>
                <w:rFonts w:hint="eastAsia"/>
                <w:sz w:val="20"/>
                <w:szCs w:val="20"/>
              </w:rPr>
              <w:t xml:space="preserve">Initiated </w:t>
            </w:r>
          </w:p>
        </w:tc>
        <w:tc>
          <w:tcPr>
            <w:tcW w:w="1177" w:type="dxa"/>
          </w:tcPr>
          <w:p w14:paraId="3C0E737D" w14:textId="77777777" w:rsidR="00BE4481" w:rsidRDefault="00BE4481" w:rsidP="00370854">
            <w:pPr>
              <w:pStyle w:val="1"/>
              <w:rPr>
                <w:sz w:val="20"/>
                <w:szCs w:val="20"/>
              </w:rPr>
            </w:pPr>
          </w:p>
        </w:tc>
      </w:tr>
      <w:tr w:rsidR="00BE4481" w14:paraId="44CE2B86" w14:textId="77777777" w:rsidTr="00AD151F">
        <w:trPr>
          <w:trHeight w:val="416"/>
        </w:trPr>
        <w:tc>
          <w:tcPr>
            <w:tcW w:w="5455" w:type="dxa"/>
          </w:tcPr>
          <w:p w14:paraId="42AB0EEB" w14:textId="77777777" w:rsidR="00BE4481" w:rsidRDefault="00BE4481" w:rsidP="0098684D">
            <w:pPr>
              <w:pStyle w:val="1"/>
              <w:rPr>
                <w:sz w:val="20"/>
                <w:szCs w:val="20"/>
              </w:rPr>
            </w:pPr>
            <w:r>
              <w:rPr>
                <w:rFonts w:hint="eastAsia"/>
                <w:sz w:val="20"/>
                <w:szCs w:val="20"/>
              </w:rPr>
              <w:t>13.</w:t>
            </w:r>
            <w:r w:rsidR="0098684D">
              <w:rPr>
                <w:rFonts w:hint="eastAsia"/>
                <w:sz w:val="20"/>
                <w:szCs w:val="20"/>
              </w:rPr>
              <w:t xml:space="preserve">2 </w:t>
            </w:r>
            <w:r>
              <w:rPr>
                <w:rFonts w:hint="eastAsia"/>
                <w:sz w:val="20"/>
                <w:szCs w:val="20"/>
              </w:rPr>
              <w:t>To finalize the plans</w:t>
            </w:r>
            <w:r>
              <w:rPr>
                <w:sz w:val="20"/>
                <w:szCs w:val="20"/>
              </w:rPr>
              <w:t xml:space="preserve"> and implementation</w:t>
            </w:r>
          </w:p>
        </w:tc>
        <w:tc>
          <w:tcPr>
            <w:tcW w:w="2852" w:type="dxa"/>
          </w:tcPr>
          <w:p w14:paraId="3768171A" w14:textId="77777777" w:rsidR="00BE4481" w:rsidRDefault="00343BB8" w:rsidP="00D73946">
            <w:pPr>
              <w:pStyle w:val="1"/>
              <w:rPr>
                <w:sz w:val="20"/>
                <w:szCs w:val="20"/>
              </w:rPr>
            </w:pPr>
            <w:r>
              <w:rPr>
                <w:rFonts w:hint="eastAsia"/>
                <w:sz w:val="20"/>
                <w:szCs w:val="20"/>
              </w:rPr>
              <w:t>2022.03-2022.05</w:t>
            </w:r>
          </w:p>
        </w:tc>
        <w:tc>
          <w:tcPr>
            <w:tcW w:w="2139" w:type="dxa"/>
          </w:tcPr>
          <w:p w14:paraId="2F4B1018" w14:textId="77777777" w:rsidR="00BE4481" w:rsidRDefault="00BE4481" w:rsidP="00370854">
            <w:pPr>
              <w:pStyle w:val="1"/>
              <w:rPr>
                <w:sz w:val="20"/>
                <w:szCs w:val="20"/>
              </w:rPr>
            </w:pPr>
            <w:r>
              <w:rPr>
                <w:rFonts w:hint="eastAsia"/>
                <w:sz w:val="20"/>
                <w:szCs w:val="20"/>
              </w:rPr>
              <w:t>PMO</w:t>
            </w:r>
            <w:r w:rsidR="00C166A3">
              <w:rPr>
                <w:rFonts w:hint="eastAsia"/>
                <w:sz w:val="20"/>
                <w:szCs w:val="20"/>
              </w:rPr>
              <w:t>, CTA, implementing partners</w:t>
            </w:r>
          </w:p>
        </w:tc>
        <w:tc>
          <w:tcPr>
            <w:tcW w:w="1426" w:type="dxa"/>
          </w:tcPr>
          <w:p w14:paraId="6DB545C7" w14:textId="77777777" w:rsidR="00BE4481" w:rsidRDefault="00BE4481" w:rsidP="00370854">
            <w:pPr>
              <w:pStyle w:val="1"/>
              <w:rPr>
                <w:sz w:val="20"/>
                <w:szCs w:val="20"/>
              </w:rPr>
            </w:pPr>
            <w:r>
              <w:rPr>
                <w:sz w:val="20"/>
                <w:szCs w:val="20"/>
              </w:rPr>
              <w:t>N</w:t>
            </w:r>
            <w:r>
              <w:rPr>
                <w:rFonts w:hint="eastAsia"/>
                <w:sz w:val="20"/>
                <w:szCs w:val="20"/>
              </w:rPr>
              <w:t>ot initiated</w:t>
            </w:r>
          </w:p>
        </w:tc>
        <w:tc>
          <w:tcPr>
            <w:tcW w:w="1177" w:type="dxa"/>
          </w:tcPr>
          <w:p w14:paraId="5E42D40F" w14:textId="77777777" w:rsidR="00BE4481" w:rsidRDefault="00BE4481" w:rsidP="00370854">
            <w:pPr>
              <w:pStyle w:val="1"/>
              <w:rPr>
                <w:sz w:val="20"/>
                <w:szCs w:val="20"/>
              </w:rPr>
            </w:pPr>
          </w:p>
        </w:tc>
      </w:tr>
      <w:tr w:rsidR="00BE4481" w14:paraId="2BC1C534" w14:textId="77777777" w:rsidTr="00AD151F">
        <w:trPr>
          <w:trHeight w:val="431"/>
        </w:trPr>
        <w:tc>
          <w:tcPr>
            <w:tcW w:w="13049" w:type="dxa"/>
            <w:gridSpan w:val="5"/>
            <w:tcBorders>
              <w:bottom w:val="single" w:sz="4" w:space="0" w:color="000000"/>
            </w:tcBorders>
            <w:shd w:val="clear" w:color="auto" w:fill="E6E6E6"/>
          </w:tcPr>
          <w:p w14:paraId="346898FC" w14:textId="77777777" w:rsidR="00BE4481" w:rsidRDefault="00BE4481" w:rsidP="00370854">
            <w:pPr>
              <w:pStyle w:val="1"/>
              <w:rPr>
                <w:b/>
                <w:sz w:val="18"/>
                <w:szCs w:val="18"/>
              </w:rPr>
            </w:pPr>
            <w:r w:rsidRPr="00534BD6">
              <w:rPr>
                <w:b/>
                <w:sz w:val="20"/>
                <w:szCs w:val="20"/>
                <w:highlight w:val="red"/>
              </w:rPr>
              <w:t xml:space="preserve">Evaluation Recommendation </w:t>
            </w:r>
            <w:r w:rsidRPr="00534BD6">
              <w:rPr>
                <w:rFonts w:hint="eastAsia"/>
                <w:b/>
                <w:sz w:val="20"/>
                <w:szCs w:val="20"/>
                <w:highlight w:val="red"/>
              </w:rPr>
              <w:t>14</w:t>
            </w:r>
            <w:r>
              <w:rPr>
                <w:b/>
                <w:sz w:val="20"/>
                <w:szCs w:val="20"/>
              </w:rPr>
              <w:t xml:space="preserve">: </w:t>
            </w:r>
            <w:r w:rsidRPr="00344D51">
              <w:rPr>
                <w:rFonts w:cstheme="minorHAnsi"/>
                <w:b/>
                <w:bCs/>
                <w:sz w:val="20"/>
                <w:szCs w:val="20"/>
                <w:lang w:val="en-GB"/>
              </w:rPr>
              <w:t>Develop a sustainability plan before the end of the third year to identify how the project’s results can be continued beyond the GEF funding and use this to inform activities over the final two years of implementation</w:t>
            </w:r>
          </w:p>
        </w:tc>
      </w:tr>
      <w:tr w:rsidR="00BE4481" w14:paraId="5BE112BC" w14:textId="77777777" w:rsidTr="00AD151F">
        <w:trPr>
          <w:trHeight w:val="886"/>
        </w:trPr>
        <w:tc>
          <w:tcPr>
            <w:tcW w:w="13049" w:type="dxa"/>
            <w:gridSpan w:val="5"/>
            <w:shd w:val="clear" w:color="auto" w:fill="F3F3F3"/>
          </w:tcPr>
          <w:p w14:paraId="43B72492" w14:textId="77777777" w:rsidR="00BE4481" w:rsidRDefault="00BE4481" w:rsidP="00370854">
            <w:pPr>
              <w:pStyle w:val="1"/>
              <w:rPr>
                <w:sz w:val="20"/>
                <w:szCs w:val="20"/>
              </w:rPr>
            </w:pPr>
            <w:r w:rsidRPr="00AB23A8">
              <w:rPr>
                <w:b/>
                <w:sz w:val="20"/>
                <w:szCs w:val="20"/>
                <w:highlight w:val="yellow"/>
              </w:rPr>
              <w:t>Management Response</w:t>
            </w:r>
            <w:r>
              <w:rPr>
                <w:b/>
                <w:sz w:val="20"/>
                <w:szCs w:val="20"/>
              </w:rPr>
              <w:t xml:space="preserve">: </w:t>
            </w:r>
            <w:r>
              <w:rPr>
                <w:rFonts w:hint="eastAsia"/>
                <w:b/>
                <w:sz w:val="20"/>
                <w:szCs w:val="20"/>
              </w:rPr>
              <w:t>fully accepted.</w:t>
            </w:r>
          </w:p>
          <w:p w14:paraId="6402D638" w14:textId="77777777" w:rsidR="00BE4481" w:rsidRDefault="00BE4481" w:rsidP="00AD36F0">
            <w:pPr>
              <w:pStyle w:val="1"/>
              <w:rPr>
                <w:sz w:val="20"/>
                <w:szCs w:val="20"/>
              </w:rPr>
            </w:pPr>
            <w:r>
              <w:rPr>
                <w:sz w:val="20"/>
                <w:szCs w:val="20"/>
              </w:rPr>
              <w:t>T</w:t>
            </w:r>
            <w:r>
              <w:rPr>
                <w:rFonts w:hint="eastAsia"/>
                <w:sz w:val="20"/>
                <w:szCs w:val="20"/>
              </w:rPr>
              <w:t xml:space="preserve">he PMO will organize series workshops against the sustainability in key areas including financial, policy and legislation, institutional capacity development, PA biodiversity conservation and community participatory conservation initiatives, then draft a sustainability plan combing the outputs of these workshops and consulting with CTA, consultant teams and stakeholders, then to finalize it and submit it to PSC and local collaboration partners for commitment. </w:t>
            </w:r>
          </w:p>
        </w:tc>
      </w:tr>
      <w:tr w:rsidR="00BE4481" w14:paraId="1D069B5C" w14:textId="77777777" w:rsidTr="00AD151F">
        <w:trPr>
          <w:trHeight w:val="221"/>
        </w:trPr>
        <w:tc>
          <w:tcPr>
            <w:tcW w:w="5455" w:type="dxa"/>
            <w:vMerge w:val="restart"/>
            <w:shd w:val="clear" w:color="auto" w:fill="F3F3F3"/>
          </w:tcPr>
          <w:p w14:paraId="6498A1D1" w14:textId="77777777" w:rsidR="00BE4481" w:rsidRDefault="00BE4481" w:rsidP="00370854">
            <w:pPr>
              <w:pStyle w:val="1"/>
              <w:rPr>
                <w:sz w:val="20"/>
                <w:szCs w:val="20"/>
              </w:rPr>
            </w:pPr>
            <w:r>
              <w:rPr>
                <w:b/>
                <w:sz w:val="20"/>
                <w:szCs w:val="20"/>
              </w:rPr>
              <w:t>Key Action(s)</w:t>
            </w:r>
          </w:p>
        </w:tc>
        <w:tc>
          <w:tcPr>
            <w:tcW w:w="2852" w:type="dxa"/>
            <w:vMerge w:val="restart"/>
            <w:shd w:val="clear" w:color="auto" w:fill="F3F3F3"/>
          </w:tcPr>
          <w:p w14:paraId="4E84C1DD" w14:textId="77777777" w:rsidR="00BE4481" w:rsidRDefault="00BE4481" w:rsidP="00370854">
            <w:pPr>
              <w:pStyle w:val="1"/>
              <w:rPr>
                <w:sz w:val="20"/>
                <w:szCs w:val="20"/>
              </w:rPr>
            </w:pPr>
            <w:r>
              <w:rPr>
                <w:b/>
                <w:sz w:val="20"/>
                <w:szCs w:val="20"/>
              </w:rPr>
              <w:t>Timeframe</w:t>
            </w:r>
          </w:p>
        </w:tc>
        <w:tc>
          <w:tcPr>
            <w:tcW w:w="2139" w:type="dxa"/>
            <w:vMerge w:val="restart"/>
            <w:shd w:val="clear" w:color="auto" w:fill="F3F3F3"/>
          </w:tcPr>
          <w:p w14:paraId="560E2D8D" w14:textId="77777777" w:rsidR="00BE4481" w:rsidRDefault="00BE4481" w:rsidP="00370854">
            <w:pPr>
              <w:pStyle w:val="1"/>
              <w:rPr>
                <w:sz w:val="20"/>
                <w:szCs w:val="20"/>
              </w:rPr>
            </w:pPr>
            <w:r>
              <w:rPr>
                <w:b/>
                <w:sz w:val="20"/>
                <w:szCs w:val="20"/>
              </w:rPr>
              <w:t>Responsible Unit(s)</w:t>
            </w:r>
          </w:p>
        </w:tc>
        <w:tc>
          <w:tcPr>
            <w:tcW w:w="2603" w:type="dxa"/>
            <w:gridSpan w:val="2"/>
            <w:shd w:val="clear" w:color="auto" w:fill="F3F3F3"/>
          </w:tcPr>
          <w:p w14:paraId="78F65422" w14:textId="77777777" w:rsidR="00BE4481" w:rsidRDefault="00BE4481" w:rsidP="00370854">
            <w:pPr>
              <w:pStyle w:val="1"/>
              <w:jc w:val="center"/>
              <w:rPr>
                <w:sz w:val="20"/>
                <w:szCs w:val="20"/>
              </w:rPr>
            </w:pPr>
            <w:r>
              <w:rPr>
                <w:b/>
                <w:sz w:val="20"/>
                <w:szCs w:val="20"/>
              </w:rPr>
              <w:t>Tracking</w:t>
            </w:r>
          </w:p>
        </w:tc>
      </w:tr>
      <w:tr w:rsidR="00BE4481" w14:paraId="758BF28C" w14:textId="77777777" w:rsidTr="00AD151F">
        <w:trPr>
          <w:trHeight w:val="138"/>
        </w:trPr>
        <w:tc>
          <w:tcPr>
            <w:tcW w:w="5455" w:type="dxa"/>
            <w:vMerge/>
            <w:shd w:val="clear" w:color="auto" w:fill="F3F3F3"/>
          </w:tcPr>
          <w:p w14:paraId="2182C767"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852" w:type="dxa"/>
            <w:vMerge/>
            <w:shd w:val="clear" w:color="auto" w:fill="F3F3F3"/>
          </w:tcPr>
          <w:p w14:paraId="31288FFD"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2139" w:type="dxa"/>
            <w:vMerge/>
            <w:shd w:val="clear" w:color="auto" w:fill="F3F3F3"/>
          </w:tcPr>
          <w:p w14:paraId="7C28A104" w14:textId="77777777" w:rsidR="00BE4481" w:rsidRDefault="00BE4481" w:rsidP="00370854">
            <w:pPr>
              <w:pStyle w:val="1"/>
              <w:widowControl w:val="0"/>
              <w:pBdr>
                <w:top w:val="nil"/>
                <w:left w:val="nil"/>
                <w:bottom w:val="nil"/>
                <w:right w:val="nil"/>
                <w:between w:val="nil"/>
              </w:pBdr>
              <w:spacing w:line="276" w:lineRule="auto"/>
              <w:rPr>
                <w:sz w:val="20"/>
                <w:szCs w:val="20"/>
              </w:rPr>
            </w:pPr>
          </w:p>
        </w:tc>
        <w:tc>
          <w:tcPr>
            <w:tcW w:w="1426" w:type="dxa"/>
            <w:shd w:val="clear" w:color="auto" w:fill="F2F2F2"/>
          </w:tcPr>
          <w:p w14:paraId="3DB61AED" w14:textId="77777777" w:rsidR="00BE4481" w:rsidRDefault="00BE4481" w:rsidP="00370854">
            <w:pPr>
              <w:pStyle w:val="1"/>
              <w:jc w:val="center"/>
              <w:rPr>
                <w:sz w:val="20"/>
                <w:szCs w:val="20"/>
              </w:rPr>
            </w:pPr>
            <w:r>
              <w:rPr>
                <w:b/>
                <w:sz w:val="20"/>
                <w:szCs w:val="20"/>
              </w:rPr>
              <w:t>Status</w:t>
            </w:r>
          </w:p>
        </w:tc>
        <w:tc>
          <w:tcPr>
            <w:tcW w:w="1177" w:type="dxa"/>
            <w:shd w:val="clear" w:color="auto" w:fill="F2F2F2"/>
          </w:tcPr>
          <w:p w14:paraId="0E33D556" w14:textId="77777777" w:rsidR="00BE4481" w:rsidRDefault="00BE4481" w:rsidP="00370854">
            <w:pPr>
              <w:pStyle w:val="1"/>
              <w:jc w:val="center"/>
              <w:rPr>
                <w:sz w:val="20"/>
                <w:szCs w:val="20"/>
              </w:rPr>
            </w:pPr>
            <w:r>
              <w:rPr>
                <w:b/>
                <w:sz w:val="20"/>
                <w:szCs w:val="20"/>
              </w:rPr>
              <w:t>Comments</w:t>
            </w:r>
          </w:p>
        </w:tc>
      </w:tr>
      <w:tr w:rsidR="00BE4481" w14:paraId="0C64C5EE" w14:textId="77777777" w:rsidTr="00591A5B">
        <w:trPr>
          <w:trHeight w:val="826"/>
        </w:trPr>
        <w:tc>
          <w:tcPr>
            <w:tcW w:w="5455" w:type="dxa"/>
          </w:tcPr>
          <w:p w14:paraId="14E4C871" w14:textId="77777777" w:rsidR="00AD151F" w:rsidRDefault="00BE4481" w:rsidP="005D16F8">
            <w:pPr>
              <w:pStyle w:val="1"/>
              <w:rPr>
                <w:sz w:val="20"/>
                <w:szCs w:val="20"/>
              </w:rPr>
            </w:pPr>
            <w:r>
              <w:rPr>
                <w:rFonts w:hint="eastAsia"/>
                <w:sz w:val="20"/>
                <w:szCs w:val="20"/>
              </w:rPr>
              <w:t>14</w:t>
            </w:r>
            <w:r>
              <w:rPr>
                <w:sz w:val="20"/>
                <w:szCs w:val="20"/>
              </w:rPr>
              <w:t xml:space="preserve">.1 </w:t>
            </w:r>
            <w:r>
              <w:rPr>
                <w:rFonts w:hint="eastAsia"/>
                <w:sz w:val="20"/>
                <w:szCs w:val="20"/>
              </w:rPr>
              <w:t xml:space="preserve">To organize workshops </w:t>
            </w:r>
            <w:r w:rsidR="005D16F8">
              <w:rPr>
                <w:rFonts w:hint="eastAsia"/>
                <w:sz w:val="20"/>
                <w:szCs w:val="20"/>
              </w:rPr>
              <w:t xml:space="preserve">discussing </w:t>
            </w:r>
            <w:r w:rsidR="00893E94">
              <w:rPr>
                <w:rFonts w:hint="eastAsia"/>
                <w:sz w:val="20"/>
                <w:szCs w:val="20"/>
              </w:rPr>
              <w:t>the</w:t>
            </w:r>
            <w:r>
              <w:rPr>
                <w:rFonts w:hint="eastAsia"/>
                <w:sz w:val="20"/>
                <w:szCs w:val="20"/>
              </w:rPr>
              <w:t xml:space="preserve"> sustainability </w:t>
            </w:r>
            <w:r w:rsidR="005D16F8">
              <w:rPr>
                <w:rFonts w:hint="eastAsia"/>
                <w:sz w:val="20"/>
                <w:szCs w:val="20"/>
              </w:rPr>
              <w:t>with stakeholders</w:t>
            </w:r>
            <w:r w:rsidR="00FA1D4B">
              <w:rPr>
                <w:rFonts w:hint="eastAsia"/>
                <w:sz w:val="20"/>
                <w:szCs w:val="20"/>
              </w:rPr>
              <w:t xml:space="preserve"> </w:t>
            </w:r>
            <w:r w:rsidR="005D16F8">
              <w:rPr>
                <w:rFonts w:hint="eastAsia"/>
                <w:sz w:val="20"/>
                <w:szCs w:val="20"/>
              </w:rPr>
              <w:t>and then draft a plan with the feedbacks collected from the workshops.</w:t>
            </w:r>
          </w:p>
        </w:tc>
        <w:tc>
          <w:tcPr>
            <w:tcW w:w="2852" w:type="dxa"/>
          </w:tcPr>
          <w:p w14:paraId="27EA59F7" w14:textId="77777777" w:rsidR="00BE4481" w:rsidRPr="001B01C6" w:rsidRDefault="00A2227E" w:rsidP="00A2227E">
            <w:pPr>
              <w:pStyle w:val="1"/>
              <w:rPr>
                <w:sz w:val="20"/>
                <w:szCs w:val="20"/>
                <w:highlight w:val="green"/>
              </w:rPr>
            </w:pPr>
            <w:r>
              <w:rPr>
                <w:rFonts w:hint="eastAsia"/>
                <w:sz w:val="20"/>
                <w:szCs w:val="20"/>
              </w:rPr>
              <w:t>2021.12-2022.01</w:t>
            </w:r>
          </w:p>
        </w:tc>
        <w:tc>
          <w:tcPr>
            <w:tcW w:w="2139" w:type="dxa"/>
          </w:tcPr>
          <w:p w14:paraId="648A1412" w14:textId="77777777" w:rsidR="00BE4481" w:rsidRDefault="00412E2E" w:rsidP="000219FA">
            <w:pPr>
              <w:pStyle w:val="1"/>
              <w:rPr>
                <w:sz w:val="20"/>
                <w:szCs w:val="20"/>
              </w:rPr>
            </w:pPr>
            <w:r>
              <w:rPr>
                <w:rFonts w:hint="eastAsia"/>
                <w:sz w:val="20"/>
                <w:szCs w:val="20"/>
              </w:rPr>
              <w:t>PMO, CTA, implementing partners</w:t>
            </w:r>
          </w:p>
        </w:tc>
        <w:tc>
          <w:tcPr>
            <w:tcW w:w="1426" w:type="dxa"/>
          </w:tcPr>
          <w:p w14:paraId="2030F159" w14:textId="77777777" w:rsidR="00BE4481" w:rsidRDefault="00D401FD" w:rsidP="00370854">
            <w:pPr>
              <w:pStyle w:val="1"/>
              <w:rPr>
                <w:sz w:val="20"/>
                <w:szCs w:val="20"/>
              </w:rPr>
            </w:pPr>
            <w:r>
              <w:rPr>
                <w:rFonts w:hint="eastAsia"/>
                <w:sz w:val="20"/>
                <w:szCs w:val="20"/>
              </w:rPr>
              <w:t>I</w:t>
            </w:r>
            <w:r w:rsidR="00BE4481">
              <w:rPr>
                <w:rFonts w:hint="eastAsia"/>
                <w:sz w:val="20"/>
                <w:szCs w:val="20"/>
              </w:rPr>
              <w:t>nitiated</w:t>
            </w:r>
          </w:p>
        </w:tc>
        <w:tc>
          <w:tcPr>
            <w:tcW w:w="1177" w:type="dxa"/>
          </w:tcPr>
          <w:p w14:paraId="10A7B203" w14:textId="77777777" w:rsidR="00BE4481" w:rsidRDefault="00BE4481" w:rsidP="00370854">
            <w:pPr>
              <w:pStyle w:val="1"/>
              <w:rPr>
                <w:sz w:val="20"/>
                <w:szCs w:val="20"/>
              </w:rPr>
            </w:pPr>
          </w:p>
        </w:tc>
      </w:tr>
      <w:tr w:rsidR="00BE4481" w14:paraId="6CF3A078" w14:textId="77777777" w:rsidTr="00AD151F">
        <w:trPr>
          <w:trHeight w:val="232"/>
        </w:trPr>
        <w:tc>
          <w:tcPr>
            <w:tcW w:w="5455" w:type="dxa"/>
          </w:tcPr>
          <w:p w14:paraId="1109EEB7" w14:textId="77777777" w:rsidR="00BE4481" w:rsidRDefault="00BE4481" w:rsidP="00FF5992">
            <w:pPr>
              <w:pStyle w:val="1"/>
              <w:rPr>
                <w:sz w:val="20"/>
                <w:szCs w:val="20"/>
              </w:rPr>
            </w:pPr>
            <w:r>
              <w:rPr>
                <w:rFonts w:hint="eastAsia"/>
                <w:sz w:val="20"/>
                <w:szCs w:val="20"/>
              </w:rPr>
              <w:t>14.</w:t>
            </w:r>
            <w:r w:rsidR="00FF5992">
              <w:rPr>
                <w:rFonts w:hint="eastAsia"/>
                <w:sz w:val="20"/>
                <w:szCs w:val="20"/>
              </w:rPr>
              <w:t xml:space="preserve">2 </w:t>
            </w:r>
            <w:r>
              <w:rPr>
                <w:rFonts w:hint="eastAsia"/>
                <w:sz w:val="20"/>
                <w:szCs w:val="20"/>
              </w:rPr>
              <w:t>To finalize the plan on the base of consensus from all stakeholders</w:t>
            </w:r>
          </w:p>
        </w:tc>
        <w:tc>
          <w:tcPr>
            <w:tcW w:w="2852" w:type="dxa"/>
          </w:tcPr>
          <w:p w14:paraId="45179F3F" w14:textId="77777777" w:rsidR="00BE4481" w:rsidRPr="001B01C6" w:rsidRDefault="00BE4481" w:rsidP="00625938">
            <w:pPr>
              <w:pStyle w:val="1"/>
              <w:rPr>
                <w:sz w:val="20"/>
                <w:szCs w:val="20"/>
                <w:highlight w:val="green"/>
              </w:rPr>
            </w:pPr>
            <w:r w:rsidRPr="00370658">
              <w:rPr>
                <w:rFonts w:hint="eastAsia"/>
                <w:sz w:val="20"/>
                <w:szCs w:val="20"/>
              </w:rPr>
              <w:t>202</w:t>
            </w:r>
            <w:r w:rsidR="008C00C9" w:rsidRPr="00370658">
              <w:rPr>
                <w:rFonts w:hint="eastAsia"/>
                <w:sz w:val="20"/>
                <w:szCs w:val="20"/>
              </w:rPr>
              <w:t>2</w:t>
            </w:r>
            <w:r w:rsidR="00A2227E">
              <w:rPr>
                <w:rFonts w:hint="eastAsia"/>
                <w:sz w:val="20"/>
                <w:szCs w:val="20"/>
              </w:rPr>
              <w:t>.01-2022.02</w:t>
            </w:r>
          </w:p>
        </w:tc>
        <w:tc>
          <w:tcPr>
            <w:tcW w:w="2139" w:type="dxa"/>
          </w:tcPr>
          <w:p w14:paraId="364519A4" w14:textId="77777777" w:rsidR="00BE4481" w:rsidRDefault="00412E2E" w:rsidP="003452D4">
            <w:pPr>
              <w:pStyle w:val="1"/>
              <w:rPr>
                <w:sz w:val="20"/>
                <w:szCs w:val="20"/>
              </w:rPr>
            </w:pPr>
            <w:r>
              <w:rPr>
                <w:rFonts w:hint="eastAsia"/>
                <w:sz w:val="20"/>
                <w:szCs w:val="20"/>
              </w:rPr>
              <w:t>PMO, CTA, implementing partners</w:t>
            </w:r>
          </w:p>
        </w:tc>
        <w:tc>
          <w:tcPr>
            <w:tcW w:w="1426" w:type="dxa"/>
          </w:tcPr>
          <w:p w14:paraId="13F575AF" w14:textId="77777777" w:rsidR="00BE4481" w:rsidRDefault="00BE4481" w:rsidP="00370854">
            <w:pPr>
              <w:pStyle w:val="1"/>
              <w:rPr>
                <w:sz w:val="20"/>
                <w:szCs w:val="20"/>
              </w:rPr>
            </w:pPr>
            <w:r>
              <w:rPr>
                <w:sz w:val="20"/>
                <w:szCs w:val="20"/>
              </w:rPr>
              <w:t>N</w:t>
            </w:r>
            <w:r>
              <w:rPr>
                <w:rFonts w:hint="eastAsia"/>
                <w:sz w:val="20"/>
                <w:szCs w:val="20"/>
              </w:rPr>
              <w:t>ot initiated</w:t>
            </w:r>
          </w:p>
        </w:tc>
        <w:tc>
          <w:tcPr>
            <w:tcW w:w="1177" w:type="dxa"/>
          </w:tcPr>
          <w:p w14:paraId="4AB06A87" w14:textId="77777777" w:rsidR="00BE4481" w:rsidRDefault="00BE4481" w:rsidP="00370854">
            <w:pPr>
              <w:pStyle w:val="1"/>
              <w:rPr>
                <w:sz w:val="20"/>
                <w:szCs w:val="20"/>
              </w:rPr>
            </w:pPr>
          </w:p>
        </w:tc>
      </w:tr>
    </w:tbl>
    <w:p w14:paraId="59601D38" w14:textId="77777777" w:rsidR="00396D5F" w:rsidRDefault="00396D5F">
      <w:pPr>
        <w:pStyle w:val="1"/>
        <w:tabs>
          <w:tab w:val="left" w:pos="2880"/>
        </w:tabs>
        <w:rPr>
          <w:sz w:val="20"/>
          <w:szCs w:val="20"/>
        </w:rPr>
      </w:pPr>
    </w:p>
    <w:p w14:paraId="574DD079" w14:textId="77777777" w:rsidR="00396D5F" w:rsidRDefault="00C9594B">
      <w:pPr>
        <w:pStyle w:val="1"/>
        <w:spacing w:after="160" w:line="259" w:lineRule="auto"/>
        <w:rPr>
          <w:sz w:val="20"/>
          <w:szCs w:val="20"/>
        </w:rPr>
      </w:pPr>
      <w:r>
        <w:rPr>
          <w:rFonts w:ascii="Calibri" w:eastAsia="Calibri" w:hAnsi="Calibri" w:cs="Calibri"/>
          <w:i/>
          <w:sz w:val="22"/>
          <w:szCs w:val="22"/>
        </w:rPr>
        <w:t>(Add tables, as needed)</w:t>
      </w:r>
    </w:p>
    <w:sectPr w:rsidR="00396D5F" w:rsidSect="00396D5F">
      <w:pgSz w:w="15840" w:h="12240" w:orient="landscape"/>
      <w:pgMar w:top="108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6F9F" w14:textId="77777777" w:rsidR="008C4E4C" w:rsidRDefault="008C4E4C" w:rsidP="00396D5F">
      <w:r>
        <w:separator/>
      </w:r>
    </w:p>
  </w:endnote>
  <w:endnote w:type="continuationSeparator" w:id="0">
    <w:p w14:paraId="78641034" w14:textId="77777777" w:rsidR="008C4E4C" w:rsidRDefault="008C4E4C" w:rsidP="0039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1D8FF" w14:textId="77777777" w:rsidR="008C4E4C" w:rsidRDefault="008C4E4C" w:rsidP="00396D5F">
      <w:r>
        <w:separator/>
      </w:r>
    </w:p>
  </w:footnote>
  <w:footnote w:type="continuationSeparator" w:id="0">
    <w:p w14:paraId="39C01E9D" w14:textId="77777777" w:rsidR="008C4E4C" w:rsidRDefault="008C4E4C" w:rsidP="00396D5F">
      <w:r>
        <w:continuationSeparator/>
      </w:r>
    </w:p>
  </w:footnote>
  <w:footnote w:id="1">
    <w:p w14:paraId="2954F761" w14:textId="77777777" w:rsidR="00396D5F" w:rsidRDefault="00C9594B">
      <w:pPr>
        <w:pStyle w:val="1"/>
        <w:rPr>
          <w:sz w:val="20"/>
          <w:szCs w:val="20"/>
        </w:rPr>
      </w:pPr>
      <w:r>
        <w:rPr>
          <w:vertAlign w:val="superscript"/>
        </w:rPr>
        <w:footnoteRef/>
      </w:r>
      <w:r>
        <w:rPr>
          <w:sz w:val="20"/>
          <w:szCs w:val="20"/>
        </w:rPr>
        <w:t xml:space="preserve"> </w:t>
      </w:r>
      <w:r>
        <w:rPr>
          <w:rFonts w:ascii="Calibri" w:eastAsia="Calibri" w:hAnsi="Calibri" w:cs="Calibri"/>
          <w:sz w:val="18"/>
          <w:szCs w:val="18"/>
          <w:vertAlign w:val="superscript"/>
        </w:rPr>
        <w:t xml:space="preserve"> </w:t>
      </w:r>
      <w:r>
        <w:rPr>
          <w:rFonts w:ascii="Calibri" w:eastAsia="Calibri" w:hAnsi="Calibri" w:cs="Calibri"/>
          <w:sz w:val="18"/>
          <w:szCs w:val="18"/>
        </w:rPr>
        <w:t>Select one:  Fully Accept, Partially Accept, Reject</w:t>
      </w:r>
    </w:p>
  </w:footnote>
  <w:footnote w:id="2">
    <w:p w14:paraId="3BA2FD7C" w14:textId="77777777" w:rsidR="00396D5F" w:rsidRDefault="00C9594B">
      <w:pPr>
        <w:pStyle w:val="1"/>
        <w:rPr>
          <w:sz w:val="20"/>
          <w:szCs w:val="20"/>
        </w:rPr>
      </w:pPr>
      <w:r>
        <w:rPr>
          <w:vertAlign w:val="superscript"/>
        </w:rPr>
        <w:footnoteRef/>
      </w:r>
      <w:r>
        <w:rPr>
          <w:sz w:val="20"/>
          <w:szCs w:val="20"/>
        </w:rPr>
        <w:t xml:space="preserve"> </w:t>
      </w:r>
      <w:r>
        <w:rPr>
          <w:rFonts w:ascii="Calibri" w:eastAsia="Calibri" w:hAnsi="Calibri" w:cs="Calibri"/>
          <w:sz w:val="20"/>
          <w:szCs w:val="20"/>
          <w:vertAlign w:val="superscript"/>
        </w:rPr>
        <w:t xml:space="preserve"> </w:t>
      </w:r>
      <w:r>
        <w:rPr>
          <w:rFonts w:ascii="Calibri" w:eastAsia="Calibri" w:hAnsi="Calibri" w:cs="Calibri"/>
          <w:sz w:val="18"/>
          <w:szCs w:val="18"/>
        </w:rPr>
        <w:t>Status of implementation is tracked electronically in the Evaluation Resource Centre (ERC).</w:t>
      </w:r>
    </w:p>
  </w:footnote>
  <w:footnote w:id="3">
    <w:p w14:paraId="76E34F31" w14:textId="77777777" w:rsidR="00396D5F" w:rsidRDefault="00C9594B">
      <w:pPr>
        <w:pStyle w:val="1"/>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Select one: Not initiated, </w:t>
      </w:r>
      <w:proofErr w:type="gramStart"/>
      <w:r>
        <w:rPr>
          <w:rFonts w:ascii="Calibri" w:eastAsia="Calibri" w:hAnsi="Calibri" w:cs="Calibri"/>
          <w:sz w:val="18"/>
          <w:szCs w:val="18"/>
        </w:rPr>
        <w:t xml:space="preserve">Initiated,  </w:t>
      </w:r>
      <w:r w:rsidRPr="00887CF1">
        <w:rPr>
          <w:rFonts w:ascii="Calibri" w:eastAsia="Calibri" w:hAnsi="Calibri" w:cs="Calibri"/>
          <w:sz w:val="18"/>
          <w:szCs w:val="18"/>
        </w:rPr>
        <w:t>Completed</w:t>
      </w:r>
      <w:proofErr w:type="gramEnd"/>
      <w:r w:rsidRPr="00887CF1">
        <w:rPr>
          <w:rFonts w:ascii="Calibri" w:eastAsia="Calibri" w:hAnsi="Calibri" w:cs="Calibri"/>
          <w:sz w:val="18"/>
          <w:szCs w:val="18"/>
        </w:rPr>
        <w:t>,</w:t>
      </w:r>
      <w:r>
        <w:rPr>
          <w:rFonts w:ascii="Calibri" w:eastAsia="Calibri" w:hAnsi="Calibri" w:cs="Calibri"/>
          <w:sz w:val="18"/>
          <w:szCs w:val="18"/>
        </w:rPr>
        <w:t xml:space="preserve"> Completed, No longer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7DDA"/>
    <w:multiLevelType w:val="multilevel"/>
    <w:tmpl w:val="C16A7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6D5F"/>
    <w:rsid w:val="00000801"/>
    <w:rsid w:val="00001A19"/>
    <w:rsid w:val="00007C28"/>
    <w:rsid w:val="00012FC2"/>
    <w:rsid w:val="00020138"/>
    <w:rsid w:val="00020A66"/>
    <w:rsid w:val="0002129C"/>
    <w:rsid w:val="000219FA"/>
    <w:rsid w:val="00027585"/>
    <w:rsid w:val="00027F54"/>
    <w:rsid w:val="00032AD7"/>
    <w:rsid w:val="00042F81"/>
    <w:rsid w:val="000447D0"/>
    <w:rsid w:val="0005001F"/>
    <w:rsid w:val="000541E9"/>
    <w:rsid w:val="00055033"/>
    <w:rsid w:val="000640B5"/>
    <w:rsid w:val="0007414C"/>
    <w:rsid w:val="0008009F"/>
    <w:rsid w:val="00080B20"/>
    <w:rsid w:val="0008129C"/>
    <w:rsid w:val="0008419D"/>
    <w:rsid w:val="00091328"/>
    <w:rsid w:val="000913D4"/>
    <w:rsid w:val="00091753"/>
    <w:rsid w:val="000931B9"/>
    <w:rsid w:val="000A5442"/>
    <w:rsid w:val="000A7A7E"/>
    <w:rsid w:val="000B1DCA"/>
    <w:rsid w:val="000C30C3"/>
    <w:rsid w:val="000D5589"/>
    <w:rsid w:val="000E2286"/>
    <w:rsid w:val="000E5D64"/>
    <w:rsid w:val="000F37AF"/>
    <w:rsid w:val="000F3BB1"/>
    <w:rsid w:val="000F448B"/>
    <w:rsid w:val="001074B9"/>
    <w:rsid w:val="00107D28"/>
    <w:rsid w:val="00111341"/>
    <w:rsid w:val="0011143B"/>
    <w:rsid w:val="001201F2"/>
    <w:rsid w:val="00125BF0"/>
    <w:rsid w:val="0013298F"/>
    <w:rsid w:val="00134596"/>
    <w:rsid w:val="00137F82"/>
    <w:rsid w:val="00143FA9"/>
    <w:rsid w:val="001548FF"/>
    <w:rsid w:val="00156984"/>
    <w:rsid w:val="001629CA"/>
    <w:rsid w:val="00167126"/>
    <w:rsid w:val="001708C2"/>
    <w:rsid w:val="001834A5"/>
    <w:rsid w:val="00184224"/>
    <w:rsid w:val="001866C0"/>
    <w:rsid w:val="00187D91"/>
    <w:rsid w:val="0019302F"/>
    <w:rsid w:val="0019403B"/>
    <w:rsid w:val="001A0FF2"/>
    <w:rsid w:val="001B01C6"/>
    <w:rsid w:val="001B1544"/>
    <w:rsid w:val="001C25CC"/>
    <w:rsid w:val="001C2766"/>
    <w:rsid w:val="001C66FB"/>
    <w:rsid w:val="001E6876"/>
    <w:rsid w:val="001E7EA1"/>
    <w:rsid w:val="001F5A64"/>
    <w:rsid w:val="002049F8"/>
    <w:rsid w:val="00205CE9"/>
    <w:rsid w:val="00212E3B"/>
    <w:rsid w:val="0022164C"/>
    <w:rsid w:val="00243DC1"/>
    <w:rsid w:val="00245B22"/>
    <w:rsid w:val="00253465"/>
    <w:rsid w:val="002622CB"/>
    <w:rsid w:val="0026292B"/>
    <w:rsid w:val="0026611D"/>
    <w:rsid w:val="00266356"/>
    <w:rsid w:val="002726C3"/>
    <w:rsid w:val="00276A80"/>
    <w:rsid w:val="0027756A"/>
    <w:rsid w:val="00283B2D"/>
    <w:rsid w:val="00286CE4"/>
    <w:rsid w:val="00287742"/>
    <w:rsid w:val="002B19DC"/>
    <w:rsid w:val="002C0B3F"/>
    <w:rsid w:val="002D180F"/>
    <w:rsid w:val="002D7444"/>
    <w:rsid w:val="002F1A67"/>
    <w:rsid w:val="002F6E3D"/>
    <w:rsid w:val="00300437"/>
    <w:rsid w:val="003032CD"/>
    <w:rsid w:val="00303EBB"/>
    <w:rsid w:val="003156D4"/>
    <w:rsid w:val="003243E9"/>
    <w:rsid w:val="00326EA2"/>
    <w:rsid w:val="00336CAD"/>
    <w:rsid w:val="00343773"/>
    <w:rsid w:val="00343BB8"/>
    <w:rsid w:val="003452D4"/>
    <w:rsid w:val="0035760E"/>
    <w:rsid w:val="0036624D"/>
    <w:rsid w:val="00370658"/>
    <w:rsid w:val="00373843"/>
    <w:rsid w:val="00384AC1"/>
    <w:rsid w:val="00384B3C"/>
    <w:rsid w:val="00385CE9"/>
    <w:rsid w:val="003969CC"/>
    <w:rsid w:val="00396D5F"/>
    <w:rsid w:val="003A1CC2"/>
    <w:rsid w:val="003A3217"/>
    <w:rsid w:val="003A4304"/>
    <w:rsid w:val="003C05C2"/>
    <w:rsid w:val="003C2CB8"/>
    <w:rsid w:val="003D60AA"/>
    <w:rsid w:val="003E5159"/>
    <w:rsid w:val="003E62D9"/>
    <w:rsid w:val="003F0E0D"/>
    <w:rsid w:val="003F32A3"/>
    <w:rsid w:val="003F723E"/>
    <w:rsid w:val="003F7293"/>
    <w:rsid w:val="004051E9"/>
    <w:rsid w:val="0040677A"/>
    <w:rsid w:val="00411BC0"/>
    <w:rsid w:val="00412E2E"/>
    <w:rsid w:val="00422774"/>
    <w:rsid w:val="00425B53"/>
    <w:rsid w:val="00427460"/>
    <w:rsid w:val="00431C8E"/>
    <w:rsid w:val="00447D7E"/>
    <w:rsid w:val="00447E91"/>
    <w:rsid w:val="0045503C"/>
    <w:rsid w:val="0046550A"/>
    <w:rsid w:val="00472C36"/>
    <w:rsid w:val="00473ADD"/>
    <w:rsid w:val="00481BF8"/>
    <w:rsid w:val="00483B58"/>
    <w:rsid w:val="0049075A"/>
    <w:rsid w:val="00490989"/>
    <w:rsid w:val="00495608"/>
    <w:rsid w:val="004977DC"/>
    <w:rsid w:val="00497BA9"/>
    <w:rsid w:val="004C0337"/>
    <w:rsid w:val="004C165F"/>
    <w:rsid w:val="004D642D"/>
    <w:rsid w:val="004D77AF"/>
    <w:rsid w:val="004E0B2A"/>
    <w:rsid w:val="005106D6"/>
    <w:rsid w:val="005326BA"/>
    <w:rsid w:val="00534BD6"/>
    <w:rsid w:val="0054731B"/>
    <w:rsid w:val="0054779C"/>
    <w:rsid w:val="00551B2D"/>
    <w:rsid w:val="005526E0"/>
    <w:rsid w:val="00557464"/>
    <w:rsid w:val="005579BB"/>
    <w:rsid w:val="00581F32"/>
    <w:rsid w:val="005821AE"/>
    <w:rsid w:val="0058272A"/>
    <w:rsid w:val="00583789"/>
    <w:rsid w:val="00585766"/>
    <w:rsid w:val="00590118"/>
    <w:rsid w:val="00591A5B"/>
    <w:rsid w:val="005A5398"/>
    <w:rsid w:val="005B0BBF"/>
    <w:rsid w:val="005B3CFD"/>
    <w:rsid w:val="005B5B52"/>
    <w:rsid w:val="005B7D9D"/>
    <w:rsid w:val="005C7ED2"/>
    <w:rsid w:val="005D0609"/>
    <w:rsid w:val="005D16F8"/>
    <w:rsid w:val="005D1B9D"/>
    <w:rsid w:val="005D2D8B"/>
    <w:rsid w:val="005E0BD6"/>
    <w:rsid w:val="005E3662"/>
    <w:rsid w:val="005E4013"/>
    <w:rsid w:val="005E5963"/>
    <w:rsid w:val="005E5D43"/>
    <w:rsid w:val="00602734"/>
    <w:rsid w:val="00623BC7"/>
    <w:rsid w:val="00623E8E"/>
    <w:rsid w:val="00625938"/>
    <w:rsid w:val="00625E67"/>
    <w:rsid w:val="006330B7"/>
    <w:rsid w:val="00633A35"/>
    <w:rsid w:val="006343D1"/>
    <w:rsid w:val="00646F5A"/>
    <w:rsid w:val="0065033D"/>
    <w:rsid w:val="0066120C"/>
    <w:rsid w:val="006657BF"/>
    <w:rsid w:val="00667ACF"/>
    <w:rsid w:val="00670329"/>
    <w:rsid w:val="00676384"/>
    <w:rsid w:val="00685C4A"/>
    <w:rsid w:val="006B2457"/>
    <w:rsid w:val="006B3F54"/>
    <w:rsid w:val="006C5475"/>
    <w:rsid w:val="006D577E"/>
    <w:rsid w:val="006E50DA"/>
    <w:rsid w:val="006F2783"/>
    <w:rsid w:val="006F3C9B"/>
    <w:rsid w:val="00702C46"/>
    <w:rsid w:val="00703C18"/>
    <w:rsid w:val="007055C0"/>
    <w:rsid w:val="0070587B"/>
    <w:rsid w:val="00706E32"/>
    <w:rsid w:val="0071179D"/>
    <w:rsid w:val="007140DD"/>
    <w:rsid w:val="00714F31"/>
    <w:rsid w:val="00723795"/>
    <w:rsid w:val="0072430F"/>
    <w:rsid w:val="007253CD"/>
    <w:rsid w:val="00725FF7"/>
    <w:rsid w:val="00726565"/>
    <w:rsid w:val="007424A0"/>
    <w:rsid w:val="00743A50"/>
    <w:rsid w:val="007471D1"/>
    <w:rsid w:val="00751441"/>
    <w:rsid w:val="00751BD1"/>
    <w:rsid w:val="00753B35"/>
    <w:rsid w:val="00756E08"/>
    <w:rsid w:val="00763F2B"/>
    <w:rsid w:val="00767D17"/>
    <w:rsid w:val="0077776D"/>
    <w:rsid w:val="00784DF4"/>
    <w:rsid w:val="0079196E"/>
    <w:rsid w:val="007A0AE5"/>
    <w:rsid w:val="007A0DE3"/>
    <w:rsid w:val="007A47B9"/>
    <w:rsid w:val="007B16AB"/>
    <w:rsid w:val="007B3E98"/>
    <w:rsid w:val="007C1F5E"/>
    <w:rsid w:val="007C353B"/>
    <w:rsid w:val="007D27D6"/>
    <w:rsid w:val="007E7D5B"/>
    <w:rsid w:val="007F56E1"/>
    <w:rsid w:val="00800883"/>
    <w:rsid w:val="0080280A"/>
    <w:rsid w:val="00804CEE"/>
    <w:rsid w:val="00810A9D"/>
    <w:rsid w:val="00813251"/>
    <w:rsid w:val="0082460A"/>
    <w:rsid w:val="00825DB5"/>
    <w:rsid w:val="00850534"/>
    <w:rsid w:val="00850844"/>
    <w:rsid w:val="008544D4"/>
    <w:rsid w:val="008553DA"/>
    <w:rsid w:val="008559EE"/>
    <w:rsid w:val="00855A85"/>
    <w:rsid w:val="0087086F"/>
    <w:rsid w:val="008723A6"/>
    <w:rsid w:val="00872CF4"/>
    <w:rsid w:val="0087398C"/>
    <w:rsid w:val="00876DBC"/>
    <w:rsid w:val="00883E50"/>
    <w:rsid w:val="008852A2"/>
    <w:rsid w:val="008861A7"/>
    <w:rsid w:val="008870CC"/>
    <w:rsid w:val="00887CF1"/>
    <w:rsid w:val="00893E94"/>
    <w:rsid w:val="008A1356"/>
    <w:rsid w:val="008A4942"/>
    <w:rsid w:val="008B3947"/>
    <w:rsid w:val="008C00C9"/>
    <w:rsid w:val="008C1A30"/>
    <w:rsid w:val="008C4E4C"/>
    <w:rsid w:val="008D04C1"/>
    <w:rsid w:val="008D4847"/>
    <w:rsid w:val="008D61E9"/>
    <w:rsid w:val="008E118D"/>
    <w:rsid w:val="008E1634"/>
    <w:rsid w:val="008E1BFE"/>
    <w:rsid w:val="008E4486"/>
    <w:rsid w:val="008E49BF"/>
    <w:rsid w:val="008F1CBE"/>
    <w:rsid w:val="008F5373"/>
    <w:rsid w:val="008F7201"/>
    <w:rsid w:val="00902D82"/>
    <w:rsid w:val="00930F00"/>
    <w:rsid w:val="00936B70"/>
    <w:rsid w:val="0094113B"/>
    <w:rsid w:val="009452EE"/>
    <w:rsid w:val="009502B1"/>
    <w:rsid w:val="00951512"/>
    <w:rsid w:val="00953B26"/>
    <w:rsid w:val="00955ADB"/>
    <w:rsid w:val="00966227"/>
    <w:rsid w:val="00972430"/>
    <w:rsid w:val="00977621"/>
    <w:rsid w:val="009814E2"/>
    <w:rsid w:val="00982470"/>
    <w:rsid w:val="0098550E"/>
    <w:rsid w:val="00985F88"/>
    <w:rsid w:val="0098684D"/>
    <w:rsid w:val="00994994"/>
    <w:rsid w:val="009A1DD5"/>
    <w:rsid w:val="009B023A"/>
    <w:rsid w:val="009C5E4B"/>
    <w:rsid w:val="009E5464"/>
    <w:rsid w:val="009E645E"/>
    <w:rsid w:val="009E76AD"/>
    <w:rsid w:val="009F0FB6"/>
    <w:rsid w:val="009F4BE6"/>
    <w:rsid w:val="009F6E32"/>
    <w:rsid w:val="00A02AEE"/>
    <w:rsid w:val="00A1521F"/>
    <w:rsid w:val="00A17515"/>
    <w:rsid w:val="00A2227E"/>
    <w:rsid w:val="00A2290A"/>
    <w:rsid w:val="00A250D9"/>
    <w:rsid w:val="00A27A59"/>
    <w:rsid w:val="00A31840"/>
    <w:rsid w:val="00A37D4D"/>
    <w:rsid w:val="00A40F09"/>
    <w:rsid w:val="00A41F44"/>
    <w:rsid w:val="00A435AC"/>
    <w:rsid w:val="00A51D1E"/>
    <w:rsid w:val="00A56863"/>
    <w:rsid w:val="00A61911"/>
    <w:rsid w:val="00A61E74"/>
    <w:rsid w:val="00A64521"/>
    <w:rsid w:val="00A745A1"/>
    <w:rsid w:val="00A77689"/>
    <w:rsid w:val="00A826FA"/>
    <w:rsid w:val="00A93873"/>
    <w:rsid w:val="00AA7A20"/>
    <w:rsid w:val="00AB23A8"/>
    <w:rsid w:val="00AB7995"/>
    <w:rsid w:val="00AC6307"/>
    <w:rsid w:val="00AC78C1"/>
    <w:rsid w:val="00AD151F"/>
    <w:rsid w:val="00AD36F0"/>
    <w:rsid w:val="00AD4373"/>
    <w:rsid w:val="00AE3798"/>
    <w:rsid w:val="00AE39BE"/>
    <w:rsid w:val="00AF3734"/>
    <w:rsid w:val="00B001B8"/>
    <w:rsid w:val="00B00798"/>
    <w:rsid w:val="00B02C8C"/>
    <w:rsid w:val="00B03F08"/>
    <w:rsid w:val="00B169EA"/>
    <w:rsid w:val="00B23BA4"/>
    <w:rsid w:val="00B27AF6"/>
    <w:rsid w:val="00B30CB6"/>
    <w:rsid w:val="00B3114B"/>
    <w:rsid w:val="00B31635"/>
    <w:rsid w:val="00B33977"/>
    <w:rsid w:val="00B45097"/>
    <w:rsid w:val="00B52465"/>
    <w:rsid w:val="00B62F1D"/>
    <w:rsid w:val="00B63D53"/>
    <w:rsid w:val="00B712A1"/>
    <w:rsid w:val="00B735B2"/>
    <w:rsid w:val="00B75020"/>
    <w:rsid w:val="00B8492E"/>
    <w:rsid w:val="00B85540"/>
    <w:rsid w:val="00B96305"/>
    <w:rsid w:val="00BA1DF6"/>
    <w:rsid w:val="00BA4308"/>
    <w:rsid w:val="00BE4481"/>
    <w:rsid w:val="00BF007E"/>
    <w:rsid w:val="00BF1416"/>
    <w:rsid w:val="00C166A3"/>
    <w:rsid w:val="00C3747A"/>
    <w:rsid w:val="00C55BEA"/>
    <w:rsid w:val="00C563CE"/>
    <w:rsid w:val="00C64388"/>
    <w:rsid w:val="00C65789"/>
    <w:rsid w:val="00C704BF"/>
    <w:rsid w:val="00C70C14"/>
    <w:rsid w:val="00C771C9"/>
    <w:rsid w:val="00C91D2F"/>
    <w:rsid w:val="00C93717"/>
    <w:rsid w:val="00C9594B"/>
    <w:rsid w:val="00CA0F01"/>
    <w:rsid w:val="00CA5E3E"/>
    <w:rsid w:val="00CA6D79"/>
    <w:rsid w:val="00CB2352"/>
    <w:rsid w:val="00CB56CF"/>
    <w:rsid w:val="00CC63BE"/>
    <w:rsid w:val="00CD1245"/>
    <w:rsid w:val="00CE1A02"/>
    <w:rsid w:val="00CE762E"/>
    <w:rsid w:val="00CF0C41"/>
    <w:rsid w:val="00CF14ED"/>
    <w:rsid w:val="00CF48DE"/>
    <w:rsid w:val="00CF65FF"/>
    <w:rsid w:val="00D179FC"/>
    <w:rsid w:val="00D264A1"/>
    <w:rsid w:val="00D338A7"/>
    <w:rsid w:val="00D401FD"/>
    <w:rsid w:val="00D547EA"/>
    <w:rsid w:val="00D702A8"/>
    <w:rsid w:val="00D73946"/>
    <w:rsid w:val="00D8429E"/>
    <w:rsid w:val="00D856FB"/>
    <w:rsid w:val="00D90084"/>
    <w:rsid w:val="00D907BF"/>
    <w:rsid w:val="00D91925"/>
    <w:rsid w:val="00D91C6E"/>
    <w:rsid w:val="00D96183"/>
    <w:rsid w:val="00DA568C"/>
    <w:rsid w:val="00DA5D8E"/>
    <w:rsid w:val="00DB14B3"/>
    <w:rsid w:val="00DB4289"/>
    <w:rsid w:val="00DB56B6"/>
    <w:rsid w:val="00DB68A5"/>
    <w:rsid w:val="00DD25FA"/>
    <w:rsid w:val="00DE5B99"/>
    <w:rsid w:val="00DF154A"/>
    <w:rsid w:val="00DF28F2"/>
    <w:rsid w:val="00DF7320"/>
    <w:rsid w:val="00E00686"/>
    <w:rsid w:val="00E02036"/>
    <w:rsid w:val="00E0443A"/>
    <w:rsid w:val="00E101D8"/>
    <w:rsid w:val="00E2109A"/>
    <w:rsid w:val="00E23DCE"/>
    <w:rsid w:val="00E26FD0"/>
    <w:rsid w:val="00E302FC"/>
    <w:rsid w:val="00E32DEF"/>
    <w:rsid w:val="00E338EC"/>
    <w:rsid w:val="00E37EFA"/>
    <w:rsid w:val="00E404D8"/>
    <w:rsid w:val="00E45FC3"/>
    <w:rsid w:val="00E46111"/>
    <w:rsid w:val="00E46352"/>
    <w:rsid w:val="00E60E64"/>
    <w:rsid w:val="00E62D63"/>
    <w:rsid w:val="00E63882"/>
    <w:rsid w:val="00E7289F"/>
    <w:rsid w:val="00E7400F"/>
    <w:rsid w:val="00E80FF6"/>
    <w:rsid w:val="00E81CAC"/>
    <w:rsid w:val="00E968FE"/>
    <w:rsid w:val="00E96CC4"/>
    <w:rsid w:val="00EB2D38"/>
    <w:rsid w:val="00EB5534"/>
    <w:rsid w:val="00EB6334"/>
    <w:rsid w:val="00EC28C7"/>
    <w:rsid w:val="00ED5B0D"/>
    <w:rsid w:val="00EE336C"/>
    <w:rsid w:val="00EF0D3C"/>
    <w:rsid w:val="00EF2D03"/>
    <w:rsid w:val="00F04118"/>
    <w:rsid w:val="00F27F59"/>
    <w:rsid w:val="00F3624D"/>
    <w:rsid w:val="00F412E6"/>
    <w:rsid w:val="00F42B99"/>
    <w:rsid w:val="00F5275E"/>
    <w:rsid w:val="00F655D2"/>
    <w:rsid w:val="00F73E05"/>
    <w:rsid w:val="00F83D88"/>
    <w:rsid w:val="00F85266"/>
    <w:rsid w:val="00F86022"/>
    <w:rsid w:val="00F86138"/>
    <w:rsid w:val="00F9200D"/>
    <w:rsid w:val="00F923C2"/>
    <w:rsid w:val="00FA1D4B"/>
    <w:rsid w:val="00FA34BC"/>
    <w:rsid w:val="00FA7EB4"/>
    <w:rsid w:val="00FB698C"/>
    <w:rsid w:val="00FB7781"/>
    <w:rsid w:val="00FC0F64"/>
    <w:rsid w:val="00FC7BF2"/>
    <w:rsid w:val="00FD4BAA"/>
    <w:rsid w:val="00FE1F29"/>
    <w:rsid w:val="00FF0812"/>
    <w:rsid w:val="00FF274A"/>
    <w:rsid w:val="00FF36C2"/>
    <w:rsid w:val="00FF5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E79AD6"/>
  <w15:docId w15:val="{05C826D0-304A-463B-8021-9842063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942"/>
    <w:pPr>
      <w:widowControl w:val="0"/>
      <w:jc w:val="both"/>
    </w:pPr>
  </w:style>
  <w:style w:type="paragraph" w:styleId="Heading1">
    <w:name w:val="heading 1"/>
    <w:basedOn w:val="1"/>
    <w:next w:val="1"/>
    <w:rsid w:val="00396D5F"/>
    <w:pPr>
      <w:keepNext/>
      <w:keepLines/>
      <w:spacing w:before="480" w:after="120"/>
      <w:outlineLvl w:val="0"/>
    </w:pPr>
    <w:rPr>
      <w:b/>
      <w:sz w:val="48"/>
      <w:szCs w:val="48"/>
    </w:rPr>
  </w:style>
  <w:style w:type="paragraph" w:styleId="Heading2">
    <w:name w:val="heading 2"/>
    <w:basedOn w:val="1"/>
    <w:next w:val="1"/>
    <w:rsid w:val="00396D5F"/>
    <w:pPr>
      <w:keepNext/>
      <w:spacing w:before="240" w:after="60"/>
      <w:outlineLvl w:val="1"/>
    </w:pPr>
    <w:rPr>
      <w:rFonts w:ascii="Arial" w:eastAsia="Arial" w:hAnsi="Arial" w:cs="Arial"/>
      <w:b/>
      <w:i/>
      <w:sz w:val="28"/>
      <w:szCs w:val="28"/>
    </w:rPr>
  </w:style>
  <w:style w:type="paragraph" w:styleId="Heading3">
    <w:name w:val="heading 3"/>
    <w:basedOn w:val="1"/>
    <w:next w:val="1"/>
    <w:rsid w:val="00396D5F"/>
    <w:pPr>
      <w:keepNext/>
      <w:keepLines/>
      <w:spacing w:before="280" w:after="80"/>
      <w:outlineLvl w:val="2"/>
    </w:pPr>
    <w:rPr>
      <w:b/>
      <w:sz w:val="28"/>
      <w:szCs w:val="28"/>
    </w:rPr>
  </w:style>
  <w:style w:type="paragraph" w:styleId="Heading4">
    <w:name w:val="heading 4"/>
    <w:basedOn w:val="1"/>
    <w:next w:val="1"/>
    <w:rsid w:val="00396D5F"/>
    <w:pPr>
      <w:keepNext/>
      <w:keepLines/>
      <w:spacing w:before="240" w:after="40"/>
      <w:outlineLvl w:val="3"/>
    </w:pPr>
    <w:rPr>
      <w:b/>
    </w:rPr>
  </w:style>
  <w:style w:type="paragraph" w:styleId="Heading5">
    <w:name w:val="heading 5"/>
    <w:basedOn w:val="1"/>
    <w:next w:val="1"/>
    <w:rsid w:val="00396D5F"/>
    <w:pPr>
      <w:keepNext/>
      <w:keepLines/>
      <w:spacing w:before="220" w:after="40"/>
      <w:outlineLvl w:val="4"/>
    </w:pPr>
    <w:rPr>
      <w:b/>
      <w:sz w:val="22"/>
      <w:szCs w:val="22"/>
    </w:rPr>
  </w:style>
  <w:style w:type="paragraph" w:styleId="Heading6">
    <w:name w:val="heading 6"/>
    <w:basedOn w:val="1"/>
    <w:next w:val="1"/>
    <w:rsid w:val="00396D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396D5F"/>
  </w:style>
  <w:style w:type="table" w:customStyle="1" w:styleId="TableNormal1">
    <w:name w:val="Table Normal1"/>
    <w:rsid w:val="00396D5F"/>
    <w:tblPr>
      <w:tblCellMar>
        <w:top w:w="0" w:type="dxa"/>
        <w:left w:w="0" w:type="dxa"/>
        <w:bottom w:w="0" w:type="dxa"/>
        <w:right w:w="0" w:type="dxa"/>
      </w:tblCellMar>
    </w:tblPr>
  </w:style>
  <w:style w:type="paragraph" w:styleId="Title">
    <w:name w:val="Title"/>
    <w:basedOn w:val="1"/>
    <w:next w:val="1"/>
    <w:rsid w:val="00396D5F"/>
    <w:pPr>
      <w:keepNext/>
      <w:keepLines/>
      <w:spacing w:before="480" w:after="120"/>
    </w:pPr>
    <w:rPr>
      <w:b/>
      <w:sz w:val="72"/>
      <w:szCs w:val="72"/>
    </w:rPr>
  </w:style>
  <w:style w:type="paragraph" w:styleId="Subtitle">
    <w:name w:val="Subtitle"/>
    <w:basedOn w:val="1"/>
    <w:next w:val="1"/>
    <w:rsid w:val="00396D5F"/>
    <w:pPr>
      <w:keepNext/>
      <w:keepLines/>
      <w:spacing w:before="360" w:after="80"/>
    </w:pPr>
    <w:rPr>
      <w:rFonts w:ascii="Georgia" w:eastAsia="Georgia" w:hAnsi="Georgia" w:cs="Georgia"/>
      <w:i/>
      <w:color w:val="666666"/>
      <w:sz w:val="48"/>
      <w:szCs w:val="48"/>
    </w:rPr>
  </w:style>
  <w:style w:type="table" w:customStyle="1" w:styleId="a">
    <w:basedOn w:val="TableNormal1"/>
    <w:rsid w:val="00396D5F"/>
    <w:tblPr>
      <w:tblStyleRowBandSize w:val="1"/>
      <w:tblStyleColBandSize w:val="1"/>
      <w:tblCellMar>
        <w:left w:w="108" w:type="dxa"/>
        <w:right w:w="108" w:type="dxa"/>
      </w:tblCellMar>
    </w:tblPr>
  </w:style>
  <w:style w:type="paragraph" w:styleId="Revision">
    <w:name w:val="Revision"/>
    <w:hidden/>
    <w:uiPriority w:val="99"/>
    <w:semiHidden/>
    <w:rsid w:val="002B19DC"/>
  </w:style>
  <w:style w:type="paragraph" w:styleId="BalloonText">
    <w:name w:val="Balloon Text"/>
    <w:basedOn w:val="Normal"/>
    <w:link w:val="BalloonTextChar"/>
    <w:uiPriority w:val="99"/>
    <w:semiHidden/>
    <w:unhideWhenUsed/>
    <w:rsid w:val="00F73E05"/>
    <w:rPr>
      <w:sz w:val="18"/>
      <w:szCs w:val="18"/>
    </w:rPr>
  </w:style>
  <w:style w:type="character" w:customStyle="1" w:styleId="BalloonTextChar">
    <w:name w:val="Balloon Text Char"/>
    <w:basedOn w:val="DefaultParagraphFont"/>
    <w:link w:val="BalloonText"/>
    <w:uiPriority w:val="99"/>
    <w:semiHidden/>
    <w:rsid w:val="00F73E05"/>
    <w:rPr>
      <w:sz w:val="18"/>
      <w:szCs w:val="18"/>
    </w:rPr>
  </w:style>
  <w:style w:type="character" w:styleId="CommentReference">
    <w:name w:val="annotation reference"/>
    <w:basedOn w:val="DefaultParagraphFont"/>
    <w:uiPriority w:val="99"/>
    <w:semiHidden/>
    <w:unhideWhenUsed/>
    <w:rsid w:val="003F0E0D"/>
    <w:rPr>
      <w:sz w:val="16"/>
      <w:szCs w:val="16"/>
    </w:rPr>
  </w:style>
  <w:style w:type="paragraph" w:styleId="CommentText">
    <w:name w:val="annotation text"/>
    <w:basedOn w:val="Normal"/>
    <w:link w:val="CommentTextChar"/>
    <w:uiPriority w:val="99"/>
    <w:semiHidden/>
    <w:unhideWhenUsed/>
    <w:rsid w:val="003F0E0D"/>
    <w:rPr>
      <w:sz w:val="20"/>
      <w:szCs w:val="20"/>
    </w:rPr>
  </w:style>
  <w:style w:type="character" w:customStyle="1" w:styleId="CommentTextChar">
    <w:name w:val="Comment Text Char"/>
    <w:basedOn w:val="DefaultParagraphFont"/>
    <w:link w:val="CommentText"/>
    <w:uiPriority w:val="99"/>
    <w:semiHidden/>
    <w:rsid w:val="003F0E0D"/>
    <w:rPr>
      <w:sz w:val="20"/>
      <w:szCs w:val="20"/>
    </w:rPr>
  </w:style>
  <w:style w:type="paragraph" w:styleId="CommentSubject">
    <w:name w:val="annotation subject"/>
    <w:basedOn w:val="CommentText"/>
    <w:next w:val="CommentText"/>
    <w:link w:val="CommentSubjectChar"/>
    <w:uiPriority w:val="99"/>
    <w:semiHidden/>
    <w:unhideWhenUsed/>
    <w:rsid w:val="003F0E0D"/>
    <w:rPr>
      <w:b/>
      <w:bCs/>
    </w:rPr>
  </w:style>
  <w:style w:type="character" w:customStyle="1" w:styleId="CommentSubjectChar">
    <w:name w:val="Comment Subject Char"/>
    <w:basedOn w:val="CommentTextChar"/>
    <w:link w:val="CommentSubject"/>
    <w:uiPriority w:val="99"/>
    <w:semiHidden/>
    <w:rsid w:val="003F0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11751</Characters>
  <Application>Microsoft Office Word</Application>
  <DocSecurity>0</DocSecurity>
  <Lines>97</Lines>
  <Paragraphs>27</Paragraphs>
  <ScaleCrop>false</ScaleCrop>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Xinhua.Zhao</dc:creator>
  <cp:lastModifiedBy>xinhua zhao</cp:lastModifiedBy>
  <cp:revision>2</cp:revision>
  <dcterms:created xsi:type="dcterms:W3CDTF">2021-12-29T07:42:00Z</dcterms:created>
  <dcterms:modified xsi:type="dcterms:W3CDTF">2021-12-29T07:42:00Z</dcterms:modified>
</cp:coreProperties>
</file>