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18FD" w14:textId="6B058DEF" w:rsidR="00723282" w:rsidRPr="002D17F9" w:rsidRDefault="00723282" w:rsidP="00723282">
      <w:pPr>
        <w:spacing w:after="0" w:line="264" w:lineRule="auto"/>
        <w:jc w:val="both"/>
        <w:rPr>
          <w:rFonts w:ascii="Arial Narrow" w:eastAsia="MS Mincho" w:hAnsi="Arial Narrow" w:cs="Times New Roman"/>
          <w:b/>
          <w:bCs/>
          <w:sz w:val="36"/>
          <w:szCs w:val="36"/>
          <w:lang w:val="es-ES_tradnl"/>
        </w:rPr>
      </w:pPr>
      <w:r w:rsidRPr="002D17F9">
        <w:rPr>
          <w:rFonts w:ascii="Arial Narrow" w:eastAsia="MS Mincho" w:hAnsi="Arial Narrow" w:cs="Times New Roman"/>
          <w:b/>
          <w:bCs/>
          <w:sz w:val="36"/>
          <w:szCs w:val="36"/>
          <w:lang w:val="es-ES_tradnl"/>
        </w:rPr>
        <w:t>Respuestas de la gerencia</w:t>
      </w:r>
      <w:r w:rsidR="005B11B5">
        <w:rPr>
          <w:rFonts w:ascii="Arial Narrow" w:eastAsia="MS Mincho" w:hAnsi="Arial Narrow" w:cs="Times New Roman"/>
          <w:b/>
          <w:bCs/>
          <w:sz w:val="36"/>
          <w:szCs w:val="36"/>
          <w:lang w:val="es-ES_tradnl"/>
        </w:rPr>
        <w:t xml:space="preserve"> – Seguimiento al 31/12/2021</w:t>
      </w:r>
    </w:p>
    <w:p w14:paraId="211C61E7" w14:textId="77777777" w:rsidR="00723282" w:rsidRPr="002D17F9" w:rsidRDefault="00723282" w:rsidP="00723282">
      <w:pPr>
        <w:spacing w:after="0" w:line="240" w:lineRule="auto"/>
        <w:jc w:val="center"/>
        <w:rPr>
          <w:rFonts w:ascii="Arial Narrow" w:eastAsia="MS Mincho" w:hAnsi="Arial Narrow" w:cs="Times New Roman"/>
          <w:b/>
          <w:sz w:val="24"/>
          <w:szCs w:val="24"/>
          <w:lang w:val="es-ES_tradnl"/>
        </w:rPr>
      </w:pPr>
    </w:p>
    <w:p w14:paraId="29C18B1C" w14:textId="11E4A91F" w:rsidR="009D77A8" w:rsidRPr="002D17F9" w:rsidRDefault="00723282" w:rsidP="00D21C72">
      <w:pPr>
        <w:jc w:val="both"/>
        <w:rPr>
          <w:rFonts w:ascii="Arial Narrow" w:eastAsia="MS Mincho" w:hAnsi="Arial Narrow" w:cs="Times New Roman"/>
          <w:b/>
          <w:sz w:val="24"/>
          <w:szCs w:val="24"/>
          <w:lang w:val="es-ES_tradnl"/>
        </w:rPr>
      </w:pPr>
      <w:r w:rsidRPr="002D17F9">
        <w:rPr>
          <w:rFonts w:ascii="Arial Narrow" w:eastAsia="MS Mincho" w:hAnsi="Arial Narrow" w:cs="Times New Roman"/>
          <w:b/>
          <w:sz w:val="24"/>
          <w:szCs w:val="24"/>
          <w:u w:val="single"/>
          <w:lang w:val="es-ES_tradnl"/>
        </w:rPr>
        <w:t>Proyecto</w:t>
      </w:r>
      <w:r w:rsidR="00E321EF">
        <w:rPr>
          <w:rFonts w:ascii="Arial Narrow" w:eastAsia="MS Mincho" w:hAnsi="Arial Narrow" w:cs="Times New Roman"/>
          <w:b/>
          <w:sz w:val="24"/>
          <w:szCs w:val="24"/>
          <w:u w:val="single"/>
          <w:lang w:val="es-ES_tradnl"/>
        </w:rPr>
        <w:t>s</w:t>
      </w:r>
      <w:r w:rsidRPr="002D17F9">
        <w:rPr>
          <w:rFonts w:ascii="Arial Narrow" w:eastAsia="MS Mincho" w:hAnsi="Arial Narrow" w:cs="Times New Roman"/>
          <w:b/>
          <w:sz w:val="24"/>
          <w:szCs w:val="24"/>
          <w:lang w:val="es-ES_tradnl"/>
        </w:rPr>
        <w:t xml:space="preserve">: </w:t>
      </w:r>
    </w:p>
    <w:p w14:paraId="07F100DC" w14:textId="02EBEE25" w:rsidR="00723282" w:rsidRPr="002D17F9" w:rsidRDefault="00723282" w:rsidP="00D21C72">
      <w:pPr>
        <w:jc w:val="both"/>
        <w:rPr>
          <w:rFonts w:ascii="Arial Narrow" w:eastAsia="MS Mincho" w:hAnsi="Arial Narrow" w:cs="Times New Roman"/>
          <w:b/>
          <w:sz w:val="24"/>
          <w:szCs w:val="24"/>
          <w:lang w:val="es-ES_tradnl"/>
        </w:rPr>
      </w:pPr>
      <w:r w:rsidRPr="002D17F9">
        <w:rPr>
          <w:rFonts w:ascii="Arial Narrow" w:eastAsia="MS Mincho" w:hAnsi="Arial Narrow" w:cs="Times New Roman"/>
          <w:b/>
          <w:sz w:val="24"/>
          <w:szCs w:val="24"/>
          <w:lang w:val="es-ES_tradnl"/>
        </w:rPr>
        <w:t>ARG</w:t>
      </w:r>
      <w:r w:rsidR="009D77A8" w:rsidRPr="002D17F9">
        <w:rPr>
          <w:rFonts w:ascii="Arial Narrow" w:eastAsia="MS Mincho" w:hAnsi="Arial Narrow" w:cs="Times New Roman"/>
          <w:b/>
          <w:sz w:val="24"/>
          <w:szCs w:val="24"/>
          <w:lang w:val="es-ES_tradnl"/>
        </w:rPr>
        <w:t>/</w:t>
      </w:r>
      <w:r w:rsidRPr="002D17F9">
        <w:rPr>
          <w:rFonts w:ascii="Arial Narrow" w:eastAsia="MS Mincho" w:hAnsi="Arial Narrow" w:cs="Times New Roman"/>
          <w:b/>
          <w:sz w:val="24"/>
          <w:szCs w:val="24"/>
          <w:lang w:val="es-ES_tradnl"/>
        </w:rPr>
        <w:t>12/009:</w:t>
      </w:r>
      <w:r w:rsidR="00C6142A" w:rsidRPr="002D17F9">
        <w:rPr>
          <w:rFonts w:ascii="Arial Narrow" w:eastAsia="MS Mincho" w:hAnsi="Arial Narrow" w:cs="Times New Roman"/>
          <w:b/>
          <w:sz w:val="24"/>
          <w:szCs w:val="24"/>
          <w:lang w:val="es-ES_tradnl"/>
        </w:rPr>
        <w:t xml:space="preserve"> </w:t>
      </w:r>
      <w:r w:rsidRPr="002D17F9">
        <w:rPr>
          <w:rFonts w:ascii="Arial Narrow" w:eastAsia="MS Mincho" w:hAnsi="Arial Narrow" w:cs="Times New Roman"/>
          <w:b/>
          <w:sz w:val="24"/>
          <w:szCs w:val="24"/>
          <w:lang w:val="es-ES_tradnl"/>
        </w:rPr>
        <w:t>“Apoyo a la Gestión de la Política Alimentaria y Fortalecimiento de las Organizaciones Comunitarias”</w:t>
      </w:r>
    </w:p>
    <w:p w14:paraId="0334D819" w14:textId="77CAED9A" w:rsidR="009D77A8" w:rsidRPr="002D17F9" w:rsidRDefault="009D77A8" w:rsidP="009D77A8">
      <w:pPr>
        <w:jc w:val="both"/>
        <w:rPr>
          <w:rFonts w:ascii="Arial Narrow" w:hAnsi="Arial Narrow"/>
        </w:rPr>
      </w:pPr>
      <w:r w:rsidRPr="002D17F9">
        <w:rPr>
          <w:rFonts w:ascii="Arial Narrow" w:eastAsia="MS Mincho" w:hAnsi="Arial Narrow" w:cs="Times New Roman"/>
          <w:b/>
          <w:sz w:val="24"/>
          <w:szCs w:val="24"/>
          <w:lang w:val="es-ES_tradnl"/>
        </w:rPr>
        <w:t xml:space="preserve">ARG/20/004: </w:t>
      </w:r>
      <w:r w:rsidR="00C6142A" w:rsidRPr="002D17F9">
        <w:rPr>
          <w:rFonts w:ascii="Arial Narrow" w:eastAsia="MS Mincho" w:hAnsi="Arial Narrow" w:cs="Times New Roman"/>
          <w:b/>
          <w:sz w:val="24"/>
          <w:szCs w:val="24"/>
          <w:lang w:val="es-ES_tradnl"/>
        </w:rPr>
        <w:t>“Abordaje Comunitario del Plan Nacional Argentina Contra el Hambre”</w:t>
      </w:r>
    </w:p>
    <w:p w14:paraId="6DE07C1C" w14:textId="27C8EC5A" w:rsidR="00723282" w:rsidRPr="002D17F9" w:rsidRDefault="00723282">
      <w:pPr>
        <w:rPr>
          <w:rFonts w:ascii="Arial Narrow" w:hAnsi="Arial Narrow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547"/>
        <w:gridCol w:w="992"/>
        <w:gridCol w:w="1718"/>
        <w:gridCol w:w="2393"/>
        <w:gridCol w:w="1559"/>
      </w:tblGrid>
      <w:tr w:rsidR="000E4781" w:rsidRPr="002D17F9" w14:paraId="76277166" w14:textId="77777777" w:rsidTr="00B57B18">
        <w:trPr>
          <w:trHeight w:val="683"/>
        </w:trPr>
        <w:tc>
          <w:tcPr>
            <w:tcW w:w="9209" w:type="dxa"/>
            <w:gridSpan w:val="5"/>
            <w:shd w:val="clear" w:color="auto" w:fill="D9D9D9" w:themeFill="background1" w:themeFillShade="D9"/>
          </w:tcPr>
          <w:p w14:paraId="239C5B97" w14:textId="06625350" w:rsidR="000E4781" w:rsidRPr="002D17F9" w:rsidRDefault="000E4781" w:rsidP="006E287D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Recomendaciones en salud reproductiva</w:t>
            </w:r>
          </w:p>
          <w:p w14:paraId="65AF6916" w14:textId="170446FB" w:rsidR="000E4781" w:rsidRPr="002D17F9" w:rsidRDefault="000E4781" w:rsidP="006E287D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Engloba a las recomendaciones de la evaluación números 3., 7., 9. y 10.</w:t>
            </w:r>
          </w:p>
          <w:p w14:paraId="23AE0693" w14:textId="77777777" w:rsidR="00D05A77" w:rsidRPr="002D17F9" w:rsidRDefault="00D05A77" w:rsidP="006E287D">
            <w:pPr>
              <w:rPr>
                <w:rFonts w:ascii="Arial Narrow" w:hAnsi="Arial Narrow"/>
                <w:b/>
                <w:lang w:val="es-ES_tradnl"/>
              </w:rPr>
            </w:pPr>
          </w:p>
          <w:p w14:paraId="72D15D28" w14:textId="0522D0B9" w:rsidR="000E4781" w:rsidRPr="002D17F9" w:rsidRDefault="000E4781" w:rsidP="006E287D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Implican:</w:t>
            </w:r>
          </w:p>
          <w:p w14:paraId="53589B42" w14:textId="65102089" w:rsidR="000E4781" w:rsidRPr="002D17F9" w:rsidRDefault="000E4781" w:rsidP="006E287D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 xml:space="preserve">1. Reforzar la articulación con el Plan Nacional de Prevención del Embarazo No Intencional en la Adolescencia (ENIA) y con los Centros de Salud locales para promover el acceso a la salud sexual y reproductiva de todas las mujeres y prevenir el </w:t>
            </w:r>
            <w:r w:rsidR="0026610E" w:rsidRPr="002D17F9">
              <w:rPr>
                <w:rFonts w:ascii="Arial Narrow" w:hAnsi="Arial Narrow"/>
                <w:b/>
                <w:lang w:val="es-ES_tradnl"/>
              </w:rPr>
              <w:t xml:space="preserve">embarazo </w:t>
            </w:r>
            <w:r w:rsidRPr="002D17F9">
              <w:rPr>
                <w:rFonts w:ascii="Arial Narrow" w:hAnsi="Arial Narrow"/>
                <w:b/>
                <w:lang w:val="es-ES_tradnl"/>
              </w:rPr>
              <w:t>adolescente.</w:t>
            </w:r>
          </w:p>
          <w:p w14:paraId="4A6740A2" w14:textId="5A758B29" w:rsidR="000E4781" w:rsidRPr="002D17F9" w:rsidRDefault="000E4781" w:rsidP="007650C8">
            <w:pPr>
              <w:rPr>
                <w:rFonts w:ascii="Arial Narrow" w:hAnsi="Arial Narrow"/>
              </w:rPr>
            </w:pPr>
          </w:p>
        </w:tc>
      </w:tr>
      <w:tr w:rsidR="000E4781" w:rsidRPr="002D17F9" w14:paraId="45DC2425" w14:textId="77777777" w:rsidTr="00B57B18">
        <w:trPr>
          <w:trHeight w:val="375"/>
        </w:trPr>
        <w:tc>
          <w:tcPr>
            <w:tcW w:w="9209" w:type="dxa"/>
            <w:gridSpan w:val="5"/>
            <w:shd w:val="clear" w:color="auto" w:fill="D9D9D9" w:themeFill="background1" w:themeFillShade="D9"/>
          </w:tcPr>
          <w:p w14:paraId="62363B22" w14:textId="77777777" w:rsidR="000E4781" w:rsidRPr="002D17F9" w:rsidRDefault="000E4781" w:rsidP="006E287D">
            <w:pPr>
              <w:tabs>
                <w:tab w:val="left" w:pos="1080"/>
              </w:tabs>
              <w:jc w:val="both"/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 xml:space="preserve">Respuesta de la gerencia: </w:t>
            </w:r>
          </w:p>
          <w:p w14:paraId="5587628A" w14:textId="318457A5" w:rsidR="000E4781" w:rsidRPr="002D17F9" w:rsidRDefault="000E4781" w:rsidP="006E287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Esta</w:t>
            </w:r>
            <w:r w:rsidR="00FB7401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s</w:t>
            </w:r>
            <w:r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 xml:space="preserve"> acci</w:t>
            </w:r>
            <w:r w:rsidR="00FB7401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 xml:space="preserve">ones son viables de </w:t>
            </w:r>
            <w:r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realizarse, contando con la capacidad articuladora del PNUD, de modo de combinar esfuerzos del Proyecto con los del Plan ENIA y con los de</w:t>
            </w:r>
            <w:r w:rsidRPr="002D17F9">
              <w:rPr>
                <w:rFonts w:ascii="Arial Narrow" w:hAnsi="Arial Narrow"/>
                <w:sz w:val="24"/>
                <w:szCs w:val="24"/>
                <w:lang w:val="es-ES_tradnl"/>
              </w:rPr>
              <w:t xml:space="preserve"> los Centros de Salud involucrados</w:t>
            </w: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.</w:t>
            </w:r>
          </w:p>
        </w:tc>
      </w:tr>
      <w:tr w:rsidR="000E4781" w:rsidRPr="002D17F9" w14:paraId="5DA36E0A" w14:textId="77777777" w:rsidTr="00B57B18">
        <w:trPr>
          <w:trHeight w:val="392"/>
        </w:trPr>
        <w:tc>
          <w:tcPr>
            <w:tcW w:w="2547" w:type="dxa"/>
            <w:tcBorders>
              <w:bottom w:val="nil"/>
            </w:tcBorders>
            <w:shd w:val="clear" w:color="auto" w:fill="D9D9D9" w:themeFill="background1" w:themeFillShade="D9"/>
          </w:tcPr>
          <w:p w14:paraId="29637B61" w14:textId="77777777" w:rsidR="000E4781" w:rsidRPr="002D17F9" w:rsidRDefault="000E4781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Acción(es) clave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</w:tcPr>
          <w:p w14:paraId="68810D34" w14:textId="77777777" w:rsidR="000E4781" w:rsidRPr="002D17F9" w:rsidRDefault="000E4781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Fecha estimada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D9D9D9" w:themeFill="background1" w:themeFillShade="D9"/>
          </w:tcPr>
          <w:p w14:paraId="39E48358" w14:textId="77777777" w:rsidR="000E4781" w:rsidRPr="002D17F9" w:rsidRDefault="000E4781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Unidad(es) responsable(s)</w:t>
            </w:r>
          </w:p>
        </w:tc>
        <w:tc>
          <w:tcPr>
            <w:tcW w:w="3952" w:type="dxa"/>
            <w:gridSpan w:val="2"/>
            <w:shd w:val="clear" w:color="auto" w:fill="FFFF00"/>
          </w:tcPr>
          <w:p w14:paraId="36EDD8D0" w14:textId="6B6A0B79" w:rsidR="000E4781" w:rsidRPr="00B57B18" w:rsidRDefault="000E4781" w:rsidP="00B57B18">
            <w:pPr>
              <w:tabs>
                <w:tab w:val="left" w:pos="1080"/>
              </w:tabs>
              <w:jc w:val="center"/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 xml:space="preserve">Seguimiento </w:t>
            </w:r>
          </w:p>
        </w:tc>
      </w:tr>
      <w:tr w:rsidR="000E4781" w:rsidRPr="002D17F9" w14:paraId="5198D762" w14:textId="77777777" w:rsidTr="00B57B18">
        <w:trPr>
          <w:trHeight w:val="375"/>
        </w:trPr>
        <w:tc>
          <w:tcPr>
            <w:tcW w:w="2547" w:type="dxa"/>
            <w:tcBorders>
              <w:top w:val="nil"/>
            </w:tcBorders>
            <w:shd w:val="clear" w:color="auto" w:fill="D9D9D9" w:themeFill="background1" w:themeFillShade="D9"/>
          </w:tcPr>
          <w:p w14:paraId="61C1649A" w14:textId="77777777" w:rsidR="000E4781" w:rsidRPr="002D17F9" w:rsidRDefault="000E4781" w:rsidP="006E287D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D9D9D9" w:themeFill="background1" w:themeFillShade="D9"/>
          </w:tcPr>
          <w:p w14:paraId="533D4228" w14:textId="77777777" w:rsidR="000E4781" w:rsidRPr="002D17F9" w:rsidRDefault="000E4781" w:rsidP="006E287D">
            <w:pPr>
              <w:rPr>
                <w:rFonts w:ascii="Arial Narrow" w:hAnsi="Arial Narrow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D9D9D9" w:themeFill="background1" w:themeFillShade="D9"/>
          </w:tcPr>
          <w:p w14:paraId="701FED0B" w14:textId="77777777" w:rsidR="000E4781" w:rsidRPr="002D17F9" w:rsidRDefault="000E4781" w:rsidP="006E287D">
            <w:pPr>
              <w:rPr>
                <w:rFonts w:ascii="Arial Narrow" w:hAnsi="Arial Narrow"/>
              </w:rPr>
            </w:pPr>
          </w:p>
        </w:tc>
        <w:tc>
          <w:tcPr>
            <w:tcW w:w="2393" w:type="dxa"/>
          </w:tcPr>
          <w:p w14:paraId="13D5AA26" w14:textId="77777777" w:rsidR="000E4781" w:rsidRPr="002D17F9" w:rsidRDefault="000E4781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Comentarios</w:t>
            </w:r>
          </w:p>
        </w:tc>
        <w:tc>
          <w:tcPr>
            <w:tcW w:w="1559" w:type="dxa"/>
          </w:tcPr>
          <w:p w14:paraId="65AB436F" w14:textId="77777777" w:rsidR="000E4781" w:rsidRDefault="000E4781" w:rsidP="006E287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Estatus</w:t>
            </w:r>
          </w:p>
          <w:p w14:paraId="06ED1DB2" w14:textId="7646F926" w:rsidR="00B57B18" w:rsidRPr="002D17F9" w:rsidRDefault="00B57B18" w:rsidP="006E28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(en proceso, completada, N/A)</w:t>
            </w:r>
          </w:p>
        </w:tc>
      </w:tr>
      <w:tr w:rsidR="000E4781" w:rsidRPr="002D17F9" w14:paraId="3EAD2828" w14:textId="77777777" w:rsidTr="00B57B18">
        <w:trPr>
          <w:trHeight w:val="375"/>
        </w:trPr>
        <w:tc>
          <w:tcPr>
            <w:tcW w:w="2547" w:type="dxa"/>
          </w:tcPr>
          <w:p w14:paraId="6F8B9A66" w14:textId="24BE57DF" w:rsidR="000E4781" w:rsidRPr="002D17F9" w:rsidRDefault="000E4781" w:rsidP="008C6BBA">
            <w:pPr>
              <w:ind w:left="318" w:hanging="284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1.1 Coordinar mecanismos de interacción entre el Proyecto PNUD y el Plan Nacional de Prevención del ENIA.</w:t>
            </w:r>
          </w:p>
        </w:tc>
        <w:tc>
          <w:tcPr>
            <w:tcW w:w="992" w:type="dxa"/>
          </w:tcPr>
          <w:p w14:paraId="59AF260D" w14:textId="21923DC9" w:rsidR="000E4781" w:rsidRPr="002D17F9" w:rsidRDefault="0013087C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</w:t>
            </w:r>
            <w:r w:rsidR="00D05A77" w:rsidRPr="002D17F9">
              <w:rPr>
                <w:rFonts w:ascii="Arial Narrow" w:hAnsi="Arial Narrow"/>
              </w:rPr>
              <w:t>12</w:t>
            </w:r>
            <w:r w:rsidRPr="002D17F9">
              <w:rPr>
                <w:rFonts w:ascii="Arial Narrow" w:hAnsi="Arial Narrow"/>
              </w:rPr>
              <w:t>/2</w:t>
            </w:r>
            <w:r w:rsidR="00B52AC3" w:rsidRPr="002D17F9">
              <w:rPr>
                <w:rFonts w:ascii="Arial Narrow" w:hAnsi="Arial Narrow"/>
              </w:rPr>
              <w:t>1</w:t>
            </w:r>
          </w:p>
        </w:tc>
        <w:tc>
          <w:tcPr>
            <w:tcW w:w="1718" w:type="dxa"/>
          </w:tcPr>
          <w:p w14:paraId="58D4BA8A" w14:textId="77777777" w:rsidR="000E4781" w:rsidRPr="002D17F9" w:rsidRDefault="006A5FBB" w:rsidP="006E287D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Coordinación Nacional.</w:t>
            </w:r>
          </w:p>
          <w:p w14:paraId="2F53A940" w14:textId="11C7ECBE" w:rsidR="006A5FBB" w:rsidRPr="002D17F9" w:rsidRDefault="006A5FBB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Área de Articulación Institucional y Comunicación</w:t>
            </w:r>
            <w:r w:rsidRPr="002D17F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93" w:type="dxa"/>
          </w:tcPr>
          <w:p w14:paraId="3790BEA3" w14:textId="011431DC" w:rsidR="000E4781" w:rsidRPr="002D17F9" w:rsidRDefault="00964E74" w:rsidP="006E2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intento articular, pero no hubo respuesta de parte del Plan ENIA. </w:t>
            </w:r>
          </w:p>
        </w:tc>
        <w:tc>
          <w:tcPr>
            <w:tcW w:w="1559" w:type="dxa"/>
          </w:tcPr>
          <w:p w14:paraId="46EE4A82" w14:textId="06D701D4" w:rsidR="000E4781" w:rsidRPr="002D17F9" w:rsidRDefault="00964E74" w:rsidP="006E2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reprograma para 31/12/22</w:t>
            </w:r>
          </w:p>
        </w:tc>
      </w:tr>
      <w:tr w:rsidR="000E4781" w:rsidRPr="002D17F9" w14:paraId="022EE5A3" w14:textId="77777777" w:rsidTr="00B57B18">
        <w:trPr>
          <w:trHeight w:val="375"/>
        </w:trPr>
        <w:tc>
          <w:tcPr>
            <w:tcW w:w="2547" w:type="dxa"/>
          </w:tcPr>
          <w:p w14:paraId="13EA5296" w14:textId="217F62D8" w:rsidR="000E4781" w:rsidRPr="002D17F9" w:rsidRDefault="000E4781" w:rsidP="008C6BBA">
            <w:pPr>
              <w:ind w:left="318" w:hanging="284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1.2 Diseñar una estrategia de articulación entre el Proyecto PNUD y el Plan Nacional de Prevención del ENIA.</w:t>
            </w:r>
          </w:p>
        </w:tc>
        <w:tc>
          <w:tcPr>
            <w:tcW w:w="992" w:type="dxa"/>
          </w:tcPr>
          <w:p w14:paraId="1F6F05FB" w14:textId="48DA4C18" w:rsidR="000E4781" w:rsidRPr="002D17F9" w:rsidRDefault="0013087C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</w:t>
            </w:r>
            <w:r w:rsidR="00D05A77" w:rsidRPr="002D17F9">
              <w:rPr>
                <w:rFonts w:ascii="Arial Narrow" w:hAnsi="Arial Narrow"/>
              </w:rPr>
              <w:t>1</w:t>
            </w:r>
            <w:r w:rsidRPr="002D17F9">
              <w:rPr>
                <w:rFonts w:ascii="Arial Narrow" w:hAnsi="Arial Narrow"/>
              </w:rPr>
              <w:t>/</w:t>
            </w:r>
            <w:r w:rsidR="00D05A77" w:rsidRPr="002D17F9">
              <w:rPr>
                <w:rFonts w:ascii="Arial Narrow" w:hAnsi="Arial Narrow"/>
              </w:rPr>
              <w:t>12</w:t>
            </w:r>
            <w:r w:rsidRPr="002D17F9">
              <w:rPr>
                <w:rFonts w:ascii="Arial Narrow" w:hAnsi="Arial Narrow"/>
              </w:rPr>
              <w:t>/2</w:t>
            </w:r>
            <w:r w:rsidR="00B52AC3" w:rsidRPr="002D17F9">
              <w:rPr>
                <w:rFonts w:ascii="Arial Narrow" w:hAnsi="Arial Narrow"/>
              </w:rPr>
              <w:t>1</w:t>
            </w:r>
          </w:p>
        </w:tc>
        <w:tc>
          <w:tcPr>
            <w:tcW w:w="1718" w:type="dxa"/>
          </w:tcPr>
          <w:p w14:paraId="3F4F12FB" w14:textId="77777777" w:rsidR="006A5FBB" w:rsidRPr="002D17F9" w:rsidRDefault="006A5FBB" w:rsidP="006A5FBB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Coordinación Nacional.</w:t>
            </w:r>
          </w:p>
          <w:p w14:paraId="01453E96" w14:textId="5797F27C" w:rsidR="000E4781" w:rsidRPr="002D17F9" w:rsidRDefault="006A5FBB" w:rsidP="006A5FBB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Área de Articulación Institucional y Comunicación</w:t>
            </w:r>
          </w:p>
        </w:tc>
        <w:tc>
          <w:tcPr>
            <w:tcW w:w="2393" w:type="dxa"/>
          </w:tcPr>
          <w:p w14:paraId="587EB025" w14:textId="034D5D31" w:rsidR="000E4781" w:rsidRPr="002D17F9" w:rsidRDefault="00CB135E" w:rsidP="006E2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Ídem comentario anterior.</w:t>
            </w:r>
          </w:p>
        </w:tc>
        <w:tc>
          <w:tcPr>
            <w:tcW w:w="1559" w:type="dxa"/>
          </w:tcPr>
          <w:p w14:paraId="0F38695E" w14:textId="3DB243E5" w:rsidR="000E4781" w:rsidRPr="002D17F9" w:rsidRDefault="00964E74" w:rsidP="006E2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reprograma para 31/12/22</w:t>
            </w:r>
          </w:p>
        </w:tc>
      </w:tr>
      <w:tr w:rsidR="00CB135E" w:rsidRPr="002D17F9" w14:paraId="40347196" w14:textId="77777777" w:rsidTr="00B57B18">
        <w:trPr>
          <w:trHeight w:val="375"/>
        </w:trPr>
        <w:tc>
          <w:tcPr>
            <w:tcW w:w="2547" w:type="dxa"/>
          </w:tcPr>
          <w:p w14:paraId="5C2C5151" w14:textId="32E06F4D" w:rsidR="00CB135E" w:rsidRPr="002D17F9" w:rsidRDefault="00CB135E" w:rsidP="00CB135E">
            <w:pPr>
              <w:ind w:left="318" w:hanging="284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1.3 Diseñar una estrategia de articulación -derivada de la anterior- entre el Proyecto PNUD y las organizaciones financiadas a fin de coordinar con los Centros de Salud locales.</w:t>
            </w:r>
          </w:p>
        </w:tc>
        <w:tc>
          <w:tcPr>
            <w:tcW w:w="992" w:type="dxa"/>
          </w:tcPr>
          <w:p w14:paraId="2B3865A0" w14:textId="3ECA4E46" w:rsidR="00CB135E" w:rsidRPr="002D17F9" w:rsidRDefault="00CB135E" w:rsidP="00CB135E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31/12/21</w:t>
            </w:r>
          </w:p>
        </w:tc>
        <w:tc>
          <w:tcPr>
            <w:tcW w:w="1718" w:type="dxa"/>
          </w:tcPr>
          <w:p w14:paraId="7B3E6DF0" w14:textId="77777777" w:rsidR="00CB135E" w:rsidRPr="002D17F9" w:rsidRDefault="00CB135E" w:rsidP="00CB135E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Coordinación Nacional.</w:t>
            </w:r>
          </w:p>
          <w:p w14:paraId="2D9F6366" w14:textId="48BE59F8" w:rsidR="00CB135E" w:rsidRPr="002D17F9" w:rsidRDefault="00CB135E" w:rsidP="00CB135E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Área de Articulación Institucional y Comunicación, Área Seguimiento. </w:t>
            </w:r>
          </w:p>
        </w:tc>
        <w:tc>
          <w:tcPr>
            <w:tcW w:w="2393" w:type="dxa"/>
          </w:tcPr>
          <w:p w14:paraId="56B50357" w14:textId="4292B9FB" w:rsidR="00CB135E" w:rsidRPr="002D17F9" w:rsidRDefault="00CB135E" w:rsidP="00CB13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Ídem comentario anterior.</w:t>
            </w:r>
          </w:p>
        </w:tc>
        <w:tc>
          <w:tcPr>
            <w:tcW w:w="1559" w:type="dxa"/>
          </w:tcPr>
          <w:p w14:paraId="794DFECA" w14:textId="751C7EE5" w:rsidR="00CB135E" w:rsidRPr="002D17F9" w:rsidRDefault="00CB135E" w:rsidP="00CB13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reprograma para </w:t>
            </w:r>
            <w:r>
              <w:rPr>
                <w:rFonts w:ascii="Arial Narrow" w:hAnsi="Arial Narrow"/>
              </w:rPr>
              <w:t>01</w:t>
            </w:r>
            <w:r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06</w:t>
            </w:r>
            <w:r>
              <w:rPr>
                <w:rFonts w:ascii="Arial Narrow" w:hAnsi="Arial Narrow"/>
              </w:rPr>
              <w:t>/2</w:t>
            </w:r>
            <w:r>
              <w:rPr>
                <w:rFonts w:ascii="Arial Narrow" w:hAnsi="Arial Narrow"/>
              </w:rPr>
              <w:t>3</w:t>
            </w:r>
          </w:p>
        </w:tc>
      </w:tr>
      <w:tr w:rsidR="00CB135E" w:rsidRPr="002D17F9" w14:paraId="476C1CD9" w14:textId="77777777" w:rsidTr="00B57B18">
        <w:trPr>
          <w:trHeight w:val="375"/>
        </w:trPr>
        <w:tc>
          <w:tcPr>
            <w:tcW w:w="2547" w:type="dxa"/>
          </w:tcPr>
          <w:p w14:paraId="217B9767" w14:textId="0011DB9A" w:rsidR="00CB135E" w:rsidRPr="002D17F9" w:rsidRDefault="00CB135E" w:rsidP="00CB135E">
            <w:pPr>
              <w:ind w:left="318" w:hanging="284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1.4 Ejecutar las estrategias diseñadas</w:t>
            </w:r>
          </w:p>
        </w:tc>
        <w:tc>
          <w:tcPr>
            <w:tcW w:w="992" w:type="dxa"/>
          </w:tcPr>
          <w:p w14:paraId="1D6C1DD1" w14:textId="1087813F" w:rsidR="00CB135E" w:rsidRPr="002D17F9" w:rsidRDefault="00CB135E" w:rsidP="00CB135E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31/12/22</w:t>
            </w:r>
          </w:p>
        </w:tc>
        <w:tc>
          <w:tcPr>
            <w:tcW w:w="1718" w:type="dxa"/>
          </w:tcPr>
          <w:p w14:paraId="57C094C5" w14:textId="0EFCEAE7" w:rsidR="00CB135E" w:rsidRPr="002D17F9" w:rsidRDefault="00CB135E" w:rsidP="00CB135E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Regiones</w:t>
            </w:r>
          </w:p>
        </w:tc>
        <w:tc>
          <w:tcPr>
            <w:tcW w:w="2393" w:type="dxa"/>
          </w:tcPr>
          <w:p w14:paraId="12182C1A" w14:textId="1A1E6F98" w:rsidR="00CB135E" w:rsidRPr="002D17F9" w:rsidRDefault="00CB135E" w:rsidP="00CB13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Ídem comentario anterior.</w:t>
            </w:r>
          </w:p>
        </w:tc>
        <w:tc>
          <w:tcPr>
            <w:tcW w:w="1559" w:type="dxa"/>
          </w:tcPr>
          <w:p w14:paraId="44608F74" w14:textId="3CA07CAA" w:rsidR="00CB135E" w:rsidRPr="002D17F9" w:rsidRDefault="00CB135E" w:rsidP="00CB13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reprograma para 31/12/2</w:t>
            </w:r>
            <w:r>
              <w:rPr>
                <w:rFonts w:ascii="Arial Narrow" w:hAnsi="Arial Narrow"/>
              </w:rPr>
              <w:t>3</w:t>
            </w:r>
          </w:p>
        </w:tc>
      </w:tr>
    </w:tbl>
    <w:p w14:paraId="44E2AA44" w14:textId="2F1FE16F" w:rsidR="00716DED" w:rsidRPr="002D17F9" w:rsidRDefault="00716DED">
      <w:pPr>
        <w:rPr>
          <w:rFonts w:ascii="Arial Narrow" w:hAnsi="Arial Narrow"/>
        </w:rPr>
      </w:pPr>
    </w:p>
    <w:p w14:paraId="751830B2" w14:textId="3C11008B" w:rsidR="007650C8" w:rsidRPr="002D17F9" w:rsidRDefault="007650C8">
      <w:pPr>
        <w:rPr>
          <w:rFonts w:ascii="Arial Narrow" w:hAnsi="Arial Narrow"/>
        </w:rPr>
      </w:pPr>
    </w:p>
    <w:p w14:paraId="734EB347" w14:textId="2D40A261" w:rsidR="007650C8" w:rsidRPr="002D17F9" w:rsidRDefault="007650C8">
      <w:pPr>
        <w:rPr>
          <w:rFonts w:ascii="Arial Narrow" w:hAnsi="Arial Narrow"/>
        </w:rPr>
      </w:pPr>
    </w:p>
    <w:p w14:paraId="23A2392F" w14:textId="217880AA" w:rsidR="007650C8" w:rsidRPr="002D17F9" w:rsidRDefault="007650C8">
      <w:pPr>
        <w:rPr>
          <w:rFonts w:ascii="Arial Narrow" w:hAnsi="Arial Narrow"/>
        </w:rPr>
      </w:pPr>
    </w:p>
    <w:p w14:paraId="26ECC344" w14:textId="640BC272" w:rsidR="007650C8" w:rsidRPr="002D17F9" w:rsidRDefault="007650C8">
      <w:pPr>
        <w:rPr>
          <w:rFonts w:ascii="Arial Narrow" w:hAnsi="Arial Narrow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378"/>
        <w:gridCol w:w="1055"/>
        <w:gridCol w:w="1846"/>
        <w:gridCol w:w="2371"/>
        <w:gridCol w:w="1559"/>
      </w:tblGrid>
      <w:tr w:rsidR="003E187F" w:rsidRPr="002D17F9" w14:paraId="553B8B0B" w14:textId="77777777" w:rsidTr="00B57B18">
        <w:trPr>
          <w:trHeight w:val="683"/>
        </w:trPr>
        <w:tc>
          <w:tcPr>
            <w:tcW w:w="9209" w:type="dxa"/>
            <w:gridSpan w:val="5"/>
            <w:shd w:val="clear" w:color="auto" w:fill="D9D9D9" w:themeFill="background1" w:themeFillShade="D9"/>
          </w:tcPr>
          <w:p w14:paraId="7BE994DC" w14:textId="3500E565" w:rsidR="003E187F" w:rsidRPr="002D17F9" w:rsidRDefault="003E187F" w:rsidP="006E287D">
            <w:pPr>
              <w:rPr>
                <w:rFonts w:ascii="Arial Narrow" w:hAnsi="Arial Narrow"/>
                <w:b/>
                <w:sz w:val="28"/>
                <w:szCs w:val="28"/>
                <w:lang w:val="es-ES_tradnl"/>
              </w:rPr>
            </w:pPr>
            <w:r w:rsidRPr="002D17F9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lastRenderedPageBreak/>
              <w:t>Recomendaciones en niñez y educación</w:t>
            </w:r>
          </w:p>
          <w:p w14:paraId="3ECA805F" w14:textId="2094F900" w:rsidR="003E187F" w:rsidRPr="002D17F9" w:rsidRDefault="003E187F" w:rsidP="003E187F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Engloba a las recomendaciones de la evaluación números 4.,5., 6. y 8.</w:t>
            </w:r>
          </w:p>
          <w:p w14:paraId="6D6BDE9A" w14:textId="77777777" w:rsidR="00D05A77" w:rsidRPr="002D17F9" w:rsidRDefault="00D05A77" w:rsidP="003E187F">
            <w:pPr>
              <w:rPr>
                <w:rFonts w:ascii="Arial Narrow" w:hAnsi="Arial Narrow"/>
                <w:b/>
                <w:lang w:val="es-ES_tradnl"/>
              </w:rPr>
            </w:pPr>
          </w:p>
          <w:p w14:paraId="21A1CA9C" w14:textId="7C79F2FD" w:rsidR="003E187F" w:rsidRPr="002D17F9" w:rsidRDefault="003E187F" w:rsidP="003E187F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Implican:</w:t>
            </w:r>
          </w:p>
          <w:p w14:paraId="5D61BB37" w14:textId="54702322" w:rsidR="003E187F" w:rsidRPr="002D17F9" w:rsidRDefault="003E187F" w:rsidP="003E187F">
            <w:pPr>
              <w:rPr>
                <w:rFonts w:ascii="Arial Narrow" w:hAnsi="Arial Narrow" w:cs="Arial"/>
                <w:b/>
                <w:lang w:val="es-ES_tradnl"/>
              </w:rPr>
            </w:pPr>
            <w:r w:rsidRPr="002D17F9">
              <w:rPr>
                <w:rFonts w:ascii="Arial Narrow" w:hAnsi="Arial Narrow" w:cs="Arial"/>
                <w:b/>
                <w:lang w:val="es-ES_tradnl"/>
              </w:rPr>
              <w:t>1. Promover la organización y espacios de actividades extraescolares diarias (pedagógicas, deportivas, etc.)  para niñas y niños hasta 12 años.</w:t>
            </w:r>
          </w:p>
          <w:p w14:paraId="5422D8D5" w14:textId="250867FC" w:rsidR="00313C25" w:rsidRPr="002D17F9" w:rsidRDefault="003E187F" w:rsidP="003E187F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2. Apoyar los espacios de cuidado de la primera infancia que tienen las organizaciones comunitarias.</w:t>
            </w:r>
          </w:p>
          <w:p w14:paraId="2E6AE0B7" w14:textId="60EC83CA" w:rsidR="003E187F" w:rsidRPr="002D17F9" w:rsidRDefault="003E187F" w:rsidP="003E187F">
            <w:pPr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E187F" w:rsidRPr="002D17F9" w14:paraId="575B8165" w14:textId="77777777" w:rsidTr="00B57B18">
        <w:trPr>
          <w:trHeight w:val="375"/>
        </w:trPr>
        <w:tc>
          <w:tcPr>
            <w:tcW w:w="9209" w:type="dxa"/>
            <w:gridSpan w:val="5"/>
            <w:shd w:val="clear" w:color="auto" w:fill="D9D9D9" w:themeFill="background1" w:themeFillShade="D9"/>
          </w:tcPr>
          <w:p w14:paraId="68521889" w14:textId="77777777" w:rsidR="003E187F" w:rsidRPr="002D17F9" w:rsidRDefault="003E187F" w:rsidP="006E287D">
            <w:pPr>
              <w:tabs>
                <w:tab w:val="left" w:pos="1080"/>
              </w:tabs>
              <w:jc w:val="both"/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 xml:space="preserve">Respuesta de la gerencia: </w:t>
            </w:r>
          </w:p>
          <w:p w14:paraId="30841D0E" w14:textId="0F3E9526" w:rsidR="003E187F" w:rsidRPr="002D17F9" w:rsidRDefault="003E187F" w:rsidP="006E287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Es factible emprender estas acciones, pero como paso previo deberá articularse con la SENNAF en qué espacios se podrá trabajar en forma coordinada</w:t>
            </w:r>
            <w:r w:rsidRPr="002D17F9">
              <w:rPr>
                <w:rFonts w:ascii="Arial Narrow" w:hAnsi="Arial Narrow"/>
                <w:i/>
                <w:iCs/>
                <w:lang w:val="es-ES_tradnl"/>
              </w:rPr>
              <w:t>.</w:t>
            </w:r>
            <w:r w:rsidR="007650C8" w:rsidRPr="002D17F9">
              <w:rPr>
                <w:rFonts w:ascii="Arial Narrow" w:hAnsi="Arial Narrow"/>
                <w:i/>
                <w:iCs/>
                <w:lang w:val="es-ES_tradnl"/>
              </w:rPr>
              <w:t xml:space="preserve"> </w:t>
            </w:r>
            <w:r w:rsidR="009E4D78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El</w:t>
            </w:r>
            <w:r w:rsidR="00E73DB5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 xml:space="preserve"> Proyecto </w:t>
            </w:r>
            <w:r w:rsidR="007650C8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coordinará con</w:t>
            </w:r>
            <w:r w:rsidR="00E73DB5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 xml:space="preserve"> la Dirección Nacional de Seguridad Alimentaria</w:t>
            </w:r>
            <w:r w:rsidR="007650C8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 xml:space="preserve">, </w:t>
            </w:r>
            <w:r w:rsidR="00E73DB5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a fin de definir las posibles articulaciones interáreas.</w:t>
            </w:r>
            <w:r w:rsidR="00E73DB5" w:rsidRPr="002D17F9">
              <w:rPr>
                <w:rFonts w:ascii="Arial Narrow" w:hAnsi="Arial Narrow"/>
                <w:i/>
                <w:iCs/>
                <w:lang w:val="es-ES_tradnl"/>
              </w:rPr>
              <w:t xml:space="preserve"> </w:t>
            </w:r>
          </w:p>
        </w:tc>
      </w:tr>
      <w:tr w:rsidR="003E187F" w:rsidRPr="002D17F9" w14:paraId="68224688" w14:textId="77777777" w:rsidTr="00B57B18">
        <w:trPr>
          <w:trHeight w:val="392"/>
        </w:trPr>
        <w:tc>
          <w:tcPr>
            <w:tcW w:w="2378" w:type="dxa"/>
            <w:tcBorders>
              <w:bottom w:val="nil"/>
            </w:tcBorders>
            <w:shd w:val="clear" w:color="auto" w:fill="D9D9D9" w:themeFill="background1" w:themeFillShade="D9"/>
          </w:tcPr>
          <w:p w14:paraId="6C7FDB54" w14:textId="77777777" w:rsidR="003E187F" w:rsidRPr="002D17F9" w:rsidRDefault="003E187F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Acción(es) clave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D9D9D9" w:themeFill="background1" w:themeFillShade="D9"/>
          </w:tcPr>
          <w:p w14:paraId="000E04FA" w14:textId="77777777" w:rsidR="003E187F" w:rsidRPr="002D17F9" w:rsidRDefault="003E187F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Fecha estimada</w:t>
            </w:r>
          </w:p>
        </w:tc>
        <w:tc>
          <w:tcPr>
            <w:tcW w:w="1846" w:type="dxa"/>
            <w:tcBorders>
              <w:bottom w:val="nil"/>
            </w:tcBorders>
            <w:shd w:val="clear" w:color="auto" w:fill="D9D9D9" w:themeFill="background1" w:themeFillShade="D9"/>
          </w:tcPr>
          <w:p w14:paraId="34E1AE2F" w14:textId="77777777" w:rsidR="003E187F" w:rsidRPr="002D17F9" w:rsidRDefault="003E187F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Unidad(es) responsable(s)</w:t>
            </w:r>
          </w:p>
        </w:tc>
        <w:tc>
          <w:tcPr>
            <w:tcW w:w="3930" w:type="dxa"/>
            <w:gridSpan w:val="2"/>
            <w:shd w:val="clear" w:color="auto" w:fill="FFFF00"/>
          </w:tcPr>
          <w:p w14:paraId="55DBB101" w14:textId="5314EE24" w:rsidR="003E187F" w:rsidRPr="00A51814" w:rsidRDefault="003E187F" w:rsidP="00A51814">
            <w:pPr>
              <w:tabs>
                <w:tab w:val="left" w:pos="1080"/>
              </w:tabs>
              <w:jc w:val="center"/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 xml:space="preserve">Seguimiento </w:t>
            </w:r>
          </w:p>
        </w:tc>
      </w:tr>
      <w:tr w:rsidR="003E187F" w:rsidRPr="002D17F9" w14:paraId="77B40493" w14:textId="77777777" w:rsidTr="00B57B18">
        <w:trPr>
          <w:trHeight w:val="375"/>
        </w:trPr>
        <w:tc>
          <w:tcPr>
            <w:tcW w:w="2378" w:type="dxa"/>
            <w:tcBorders>
              <w:top w:val="nil"/>
            </w:tcBorders>
            <w:shd w:val="clear" w:color="auto" w:fill="D9D9D9" w:themeFill="background1" w:themeFillShade="D9"/>
          </w:tcPr>
          <w:p w14:paraId="05F8C114" w14:textId="77777777" w:rsidR="003E187F" w:rsidRPr="002D17F9" w:rsidRDefault="003E187F" w:rsidP="006E287D">
            <w:pPr>
              <w:rPr>
                <w:rFonts w:ascii="Arial Narrow" w:hAnsi="Arial Narrow"/>
              </w:rPr>
            </w:pPr>
          </w:p>
        </w:tc>
        <w:tc>
          <w:tcPr>
            <w:tcW w:w="1055" w:type="dxa"/>
            <w:tcBorders>
              <w:top w:val="nil"/>
            </w:tcBorders>
            <w:shd w:val="clear" w:color="auto" w:fill="D9D9D9" w:themeFill="background1" w:themeFillShade="D9"/>
          </w:tcPr>
          <w:p w14:paraId="3313BE6F" w14:textId="77777777" w:rsidR="003E187F" w:rsidRPr="002D17F9" w:rsidRDefault="003E187F" w:rsidP="006E287D">
            <w:pPr>
              <w:rPr>
                <w:rFonts w:ascii="Arial Narrow" w:hAnsi="Arial Narrow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D9D9D9" w:themeFill="background1" w:themeFillShade="D9"/>
          </w:tcPr>
          <w:p w14:paraId="177D7B93" w14:textId="77777777" w:rsidR="003E187F" w:rsidRPr="002D17F9" w:rsidRDefault="003E187F" w:rsidP="006E287D">
            <w:pPr>
              <w:rPr>
                <w:rFonts w:ascii="Arial Narrow" w:hAnsi="Arial Narrow"/>
              </w:rPr>
            </w:pPr>
          </w:p>
        </w:tc>
        <w:tc>
          <w:tcPr>
            <w:tcW w:w="2371" w:type="dxa"/>
          </w:tcPr>
          <w:p w14:paraId="43FA624F" w14:textId="77777777" w:rsidR="003E187F" w:rsidRPr="002D17F9" w:rsidRDefault="003E187F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Comentarios</w:t>
            </w:r>
          </w:p>
        </w:tc>
        <w:tc>
          <w:tcPr>
            <w:tcW w:w="1559" w:type="dxa"/>
          </w:tcPr>
          <w:p w14:paraId="0383DCD9" w14:textId="77777777" w:rsidR="003E187F" w:rsidRDefault="003E187F" w:rsidP="006E287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Estatus</w:t>
            </w:r>
          </w:p>
          <w:p w14:paraId="779A5B78" w14:textId="74BC341D" w:rsidR="00B57B18" w:rsidRPr="002D17F9" w:rsidRDefault="00B57B18" w:rsidP="006E28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(en proceso, completada, N/A)</w:t>
            </w:r>
          </w:p>
        </w:tc>
      </w:tr>
      <w:tr w:rsidR="009E4D78" w:rsidRPr="002D17F9" w14:paraId="6BBF8024" w14:textId="77777777" w:rsidTr="00B57B18">
        <w:trPr>
          <w:trHeight w:val="375"/>
        </w:trPr>
        <w:tc>
          <w:tcPr>
            <w:tcW w:w="2378" w:type="dxa"/>
          </w:tcPr>
          <w:p w14:paraId="2DB0DAB6" w14:textId="17196D24" w:rsidR="009E4D78" w:rsidRPr="002D17F9" w:rsidRDefault="009E4D78" w:rsidP="008C6BBA">
            <w:pPr>
              <w:pStyle w:val="Prrafodelista"/>
              <w:numPr>
                <w:ilvl w:val="1"/>
                <w:numId w:val="6"/>
              </w:numPr>
              <w:tabs>
                <w:tab w:val="left" w:pos="36"/>
              </w:tabs>
              <w:ind w:left="318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Coordinar con Dirección Nacional de Seguridad Alimentaria, las acciones de articulación con la SENNAF.</w:t>
            </w:r>
          </w:p>
        </w:tc>
        <w:tc>
          <w:tcPr>
            <w:tcW w:w="1055" w:type="dxa"/>
          </w:tcPr>
          <w:p w14:paraId="74C33FE5" w14:textId="7AA08E65" w:rsidR="009E4D78" w:rsidRPr="002D17F9" w:rsidRDefault="009E4D78" w:rsidP="00D05A77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31/12/21</w:t>
            </w:r>
          </w:p>
        </w:tc>
        <w:tc>
          <w:tcPr>
            <w:tcW w:w="1846" w:type="dxa"/>
          </w:tcPr>
          <w:p w14:paraId="7A0D8608" w14:textId="77777777" w:rsidR="009E4D78" w:rsidRPr="002D17F9" w:rsidRDefault="009E4D78" w:rsidP="009E4D78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Coordinación Nacional.</w:t>
            </w:r>
          </w:p>
          <w:p w14:paraId="017734D9" w14:textId="77777777" w:rsidR="009E4D78" w:rsidRPr="002D17F9" w:rsidRDefault="009E4D78" w:rsidP="006A5FBB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2371" w:type="dxa"/>
          </w:tcPr>
          <w:p w14:paraId="553317A9" w14:textId="3B174EA0" w:rsidR="009E4D78" w:rsidRPr="002D17F9" w:rsidRDefault="00CB135E" w:rsidP="00D05A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Por circunstancias internas se decidió trabajar </w:t>
            </w:r>
            <w:r w:rsidR="00D3383D">
              <w:rPr>
                <w:rFonts w:ascii="Arial Narrow" w:hAnsi="Arial Narrow"/>
              </w:rPr>
              <w:t>la articulación durante el año 2022.</w:t>
            </w:r>
          </w:p>
        </w:tc>
        <w:tc>
          <w:tcPr>
            <w:tcW w:w="1559" w:type="dxa"/>
          </w:tcPr>
          <w:p w14:paraId="241F9C64" w14:textId="0A666919" w:rsidR="009E4D78" w:rsidRPr="002D17F9" w:rsidRDefault="00D3383D" w:rsidP="00D05A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reprograma para 31/12/22</w:t>
            </w:r>
          </w:p>
        </w:tc>
      </w:tr>
      <w:tr w:rsidR="00CB135E" w:rsidRPr="002D17F9" w14:paraId="701060B7" w14:textId="77777777" w:rsidTr="00B57B18">
        <w:trPr>
          <w:trHeight w:val="375"/>
        </w:trPr>
        <w:tc>
          <w:tcPr>
            <w:tcW w:w="2378" w:type="dxa"/>
          </w:tcPr>
          <w:p w14:paraId="50207084" w14:textId="406AEAF8" w:rsidR="00CB135E" w:rsidRPr="002D17F9" w:rsidRDefault="00CB135E" w:rsidP="00CB135E">
            <w:pPr>
              <w:ind w:left="318" w:hanging="360"/>
              <w:rPr>
                <w:rFonts w:ascii="Arial Narrow" w:hAnsi="Arial Narrow"/>
              </w:rPr>
            </w:pPr>
            <w:r w:rsidRPr="002D17F9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 xml:space="preserve">1.2  Diseñar una estrategia de articulación -derivada de la anterior- entre el Proyecto PNUD y la SENNAF. </w:t>
            </w:r>
          </w:p>
        </w:tc>
        <w:tc>
          <w:tcPr>
            <w:tcW w:w="1055" w:type="dxa"/>
          </w:tcPr>
          <w:p w14:paraId="07894E33" w14:textId="524288B2" w:rsidR="00CB135E" w:rsidRPr="002D17F9" w:rsidRDefault="00CB135E" w:rsidP="00CB135E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31/12/21</w:t>
            </w:r>
          </w:p>
        </w:tc>
        <w:tc>
          <w:tcPr>
            <w:tcW w:w="1846" w:type="dxa"/>
          </w:tcPr>
          <w:p w14:paraId="5C7F3C19" w14:textId="77777777" w:rsidR="00CB135E" w:rsidRPr="002D17F9" w:rsidRDefault="00CB135E" w:rsidP="00CB135E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Coordinación Nacional.</w:t>
            </w:r>
          </w:p>
          <w:p w14:paraId="3989B0A0" w14:textId="18317A0E" w:rsidR="00CB135E" w:rsidRPr="002D17F9" w:rsidRDefault="00CB135E" w:rsidP="00CB135E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Área de Articulación Institucional y Comunicación</w:t>
            </w:r>
          </w:p>
        </w:tc>
        <w:tc>
          <w:tcPr>
            <w:tcW w:w="2371" w:type="dxa"/>
          </w:tcPr>
          <w:p w14:paraId="7249C982" w14:textId="5A582C47" w:rsidR="00CB135E" w:rsidRPr="002D17F9" w:rsidRDefault="00CB135E" w:rsidP="00CB13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Ídem comentario anterior.</w:t>
            </w:r>
          </w:p>
        </w:tc>
        <w:tc>
          <w:tcPr>
            <w:tcW w:w="1559" w:type="dxa"/>
          </w:tcPr>
          <w:p w14:paraId="13C462D6" w14:textId="4D18D625" w:rsidR="00CB135E" w:rsidRPr="002D17F9" w:rsidRDefault="00D3383D" w:rsidP="00CB13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reprograma para 31/12/22</w:t>
            </w:r>
          </w:p>
        </w:tc>
      </w:tr>
      <w:tr w:rsidR="00CB135E" w:rsidRPr="002D17F9" w14:paraId="22DA0B41" w14:textId="77777777" w:rsidTr="00B57B18">
        <w:trPr>
          <w:trHeight w:val="375"/>
        </w:trPr>
        <w:tc>
          <w:tcPr>
            <w:tcW w:w="2378" w:type="dxa"/>
          </w:tcPr>
          <w:p w14:paraId="2D1EB7E5" w14:textId="60C5142B" w:rsidR="00CB135E" w:rsidRPr="002D17F9" w:rsidRDefault="00CB135E" w:rsidP="00CB135E">
            <w:pPr>
              <w:ind w:left="318" w:hanging="360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1.3  Ejecutar las acciones diseñadas</w:t>
            </w:r>
          </w:p>
        </w:tc>
        <w:tc>
          <w:tcPr>
            <w:tcW w:w="1055" w:type="dxa"/>
          </w:tcPr>
          <w:p w14:paraId="0E81A8E2" w14:textId="49AB2C52" w:rsidR="00CB135E" w:rsidRPr="002D17F9" w:rsidRDefault="00CB135E" w:rsidP="00CB135E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31/12/22</w:t>
            </w:r>
          </w:p>
        </w:tc>
        <w:tc>
          <w:tcPr>
            <w:tcW w:w="1846" w:type="dxa"/>
          </w:tcPr>
          <w:p w14:paraId="1F388DAB" w14:textId="39B130E9" w:rsidR="00CB135E" w:rsidRPr="002D17F9" w:rsidRDefault="00CB135E" w:rsidP="00CB135E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Regiones</w:t>
            </w:r>
          </w:p>
        </w:tc>
        <w:tc>
          <w:tcPr>
            <w:tcW w:w="2371" w:type="dxa"/>
          </w:tcPr>
          <w:p w14:paraId="579F8900" w14:textId="2D32B329" w:rsidR="00CB135E" w:rsidRPr="002D17F9" w:rsidRDefault="00CB135E" w:rsidP="00CB13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Ídem comentario anterior.</w:t>
            </w:r>
          </w:p>
        </w:tc>
        <w:tc>
          <w:tcPr>
            <w:tcW w:w="1559" w:type="dxa"/>
          </w:tcPr>
          <w:p w14:paraId="1E57A177" w14:textId="4CDC1857" w:rsidR="00CB135E" w:rsidRPr="002D17F9" w:rsidRDefault="00D3383D" w:rsidP="00CB13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reprograma para 31/12/22</w:t>
            </w:r>
          </w:p>
        </w:tc>
      </w:tr>
    </w:tbl>
    <w:p w14:paraId="64F1EA2B" w14:textId="22E8A825" w:rsidR="00077427" w:rsidRPr="002D17F9" w:rsidRDefault="00077427">
      <w:pPr>
        <w:rPr>
          <w:rFonts w:ascii="Arial Narrow" w:hAnsi="Arial Narrow"/>
        </w:rPr>
      </w:pPr>
    </w:p>
    <w:p w14:paraId="5287620A" w14:textId="77777777" w:rsidR="008202CB" w:rsidRPr="002D17F9" w:rsidRDefault="008202CB">
      <w:pPr>
        <w:rPr>
          <w:rFonts w:ascii="Arial Narrow" w:hAnsi="Arial Narrow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463"/>
        <w:gridCol w:w="1055"/>
        <w:gridCol w:w="1822"/>
        <w:gridCol w:w="2310"/>
        <w:gridCol w:w="1559"/>
      </w:tblGrid>
      <w:tr w:rsidR="00716DED" w:rsidRPr="002D17F9" w14:paraId="0CD2F22C" w14:textId="77777777" w:rsidTr="009B2D19">
        <w:trPr>
          <w:trHeight w:val="683"/>
        </w:trPr>
        <w:tc>
          <w:tcPr>
            <w:tcW w:w="9209" w:type="dxa"/>
            <w:gridSpan w:val="5"/>
            <w:shd w:val="clear" w:color="auto" w:fill="D9D9D9" w:themeFill="background1" w:themeFillShade="D9"/>
          </w:tcPr>
          <w:p w14:paraId="395AD62A" w14:textId="489545F7" w:rsidR="00716DED" w:rsidRPr="002D17F9" w:rsidRDefault="00716DED" w:rsidP="006E287D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 xml:space="preserve">Recomendaciones en articulación </w:t>
            </w:r>
            <w:proofErr w:type="spellStart"/>
            <w:r w:rsidRPr="002D17F9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inter-institucional</w:t>
            </w:r>
            <w:proofErr w:type="spellEnd"/>
          </w:p>
          <w:p w14:paraId="1B6078F1" w14:textId="48C55C19" w:rsidR="00716DED" w:rsidRPr="002D17F9" w:rsidRDefault="00716DED" w:rsidP="00716DED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Engloba a las recomendaciones de la evaluación números 11., 12. y 13.</w:t>
            </w:r>
          </w:p>
          <w:p w14:paraId="10E7150E" w14:textId="77777777" w:rsidR="00D05A77" w:rsidRPr="002D17F9" w:rsidRDefault="00D05A77" w:rsidP="00716DED">
            <w:pPr>
              <w:rPr>
                <w:rFonts w:ascii="Arial Narrow" w:hAnsi="Arial Narrow"/>
                <w:b/>
                <w:lang w:val="es-ES_tradnl"/>
              </w:rPr>
            </w:pPr>
          </w:p>
          <w:p w14:paraId="5F0C7FE1" w14:textId="21A9F9F6" w:rsidR="00716DED" w:rsidRPr="002D17F9" w:rsidRDefault="00716DED" w:rsidP="00716DED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Implican:</w:t>
            </w:r>
          </w:p>
          <w:p w14:paraId="7D92BBC4" w14:textId="6B329FBB" w:rsidR="00716DED" w:rsidRPr="002D17F9" w:rsidRDefault="00716DED" w:rsidP="00716DED">
            <w:pPr>
              <w:rPr>
                <w:rFonts w:ascii="Arial Narrow" w:hAnsi="Arial Narrow" w:cs="Arial"/>
                <w:b/>
                <w:lang w:val="es-ES_tradnl"/>
              </w:rPr>
            </w:pPr>
            <w:r w:rsidRPr="002D17F9">
              <w:rPr>
                <w:rFonts w:ascii="Arial Narrow" w:hAnsi="Arial Narrow" w:cs="Arial"/>
                <w:b/>
                <w:lang w:val="es-ES_tradnl"/>
              </w:rPr>
              <w:t xml:space="preserve">1. </w:t>
            </w:r>
            <w:r w:rsidRPr="002D17F9">
              <w:rPr>
                <w:rFonts w:ascii="Arial Narrow" w:hAnsi="Arial Narrow"/>
                <w:b/>
                <w:lang w:val="es-ES_tradnl"/>
              </w:rPr>
              <w:t>Reforzar la articulación con la ANSES para garantizar el acceso a la AUH y AUE, así como el cumplimiento de las contraprestaciones</w:t>
            </w:r>
            <w:r w:rsidRPr="002D17F9">
              <w:rPr>
                <w:rFonts w:ascii="Arial Narrow" w:hAnsi="Arial Narrow" w:cs="Arial"/>
                <w:b/>
                <w:lang w:val="es-ES_tradnl"/>
              </w:rPr>
              <w:t>.</w:t>
            </w:r>
          </w:p>
          <w:p w14:paraId="0CFB7903" w14:textId="4DB6D906" w:rsidR="00716DED" w:rsidRPr="002D17F9" w:rsidRDefault="00716DED" w:rsidP="00716DED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 xml:space="preserve">2.  </w:t>
            </w:r>
            <w:r w:rsidR="00077427" w:rsidRPr="002D17F9">
              <w:rPr>
                <w:rFonts w:ascii="Arial Narrow" w:hAnsi="Arial Narrow"/>
                <w:b/>
                <w:lang w:val="es-ES_tradnl"/>
              </w:rPr>
              <w:t xml:space="preserve">Promover </w:t>
            </w:r>
            <w:r w:rsidRPr="002D17F9">
              <w:rPr>
                <w:rFonts w:ascii="Arial Narrow" w:hAnsi="Arial Narrow"/>
                <w:b/>
                <w:lang w:val="es-ES_tradnl"/>
              </w:rPr>
              <w:t>la vinculación con la Secretaría de Energía, ENERGAS, ENRE, AySA, etc., para la disminución de las tarifas o el ingreso a iniciativas como Plan Hogar o Medidores Comunitarios.</w:t>
            </w:r>
          </w:p>
          <w:p w14:paraId="7C16AC0A" w14:textId="1026C372" w:rsidR="00716DED" w:rsidRPr="002D17F9" w:rsidRDefault="00716DED" w:rsidP="006E287D">
            <w:pPr>
              <w:rPr>
                <w:rFonts w:ascii="Arial Narrow" w:hAnsi="Arial Narrow"/>
              </w:rPr>
            </w:pPr>
          </w:p>
        </w:tc>
      </w:tr>
      <w:tr w:rsidR="00716DED" w:rsidRPr="002D17F9" w14:paraId="3785C068" w14:textId="77777777" w:rsidTr="009B2D19">
        <w:trPr>
          <w:trHeight w:val="375"/>
        </w:trPr>
        <w:tc>
          <w:tcPr>
            <w:tcW w:w="9209" w:type="dxa"/>
            <w:gridSpan w:val="5"/>
            <w:shd w:val="clear" w:color="auto" w:fill="D9D9D9" w:themeFill="background1" w:themeFillShade="D9"/>
          </w:tcPr>
          <w:p w14:paraId="13A14340" w14:textId="77777777" w:rsidR="00716DED" w:rsidRPr="002D17F9" w:rsidRDefault="00716DED" w:rsidP="006E287D">
            <w:pPr>
              <w:tabs>
                <w:tab w:val="left" w:pos="1080"/>
              </w:tabs>
              <w:jc w:val="both"/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 xml:space="preserve">Respuesta de la gerencia: </w:t>
            </w:r>
          </w:p>
          <w:p w14:paraId="2C9DA9BF" w14:textId="4EF23C68" w:rsidR="00716DED" w:rsidRPr="002D17F9" w:rsidRDefault="00716DED" w:rsidP="006E287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Esta</w:t>
            </w:r>
            <w:r w:rsidR="00345589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s</w:t>
            </w:r>
            <w:r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 xml:space="preserve"> recomendaci</w:t>
            </w:r>
            <w:r w:rsidR="00345589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 xml:space="preserve">ones son </w:t>
            </w:r>
            <w:r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posible</w:t>
            </w:r>
            <w:r w:rsidR="00345589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s</w:t>
            </w:r>
            <w:r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 xml:space="preserve"> de implementarse actuando el Proyecto como facilitador de la conexión entre los beneficiarios potenciales y la ANSES</w:t>
            </w:r>
            <w:r w:rsidR="00345589"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 xml:space="preserve"> y la Secretaría de Energía y demás entes involucrados.</w:t>
            </w:r>
          </w:p>
        </w:tc>
      </w:tr>
      <w:tr w:rsidR="00716DED" w:rsidRPr="002D17F9" w14:paraId="2E541E70" w14:textId="77777777" w:rsidTr="009B2D19">
        <w:trPr>
          <w:trHeight w:val="392"/>
        </w:trPr>
        <w:tc>
          <w:tcPr>
            <w:tcW w:w="2463" w:type="dxa"/>
            <w:tcBorders>
              <w:bottom w:val="nil"/>
            </w:tcBorders>
            <w:shd w:val="clear" w:color="auto" w:fill="D9D9D9" w:themeFill="background1" w:themeFillShade="D9"/>
          </w:tcPr>
          <w:p w14:paraId="21331C37" w14:textId="77777777" w:rsidR="00716DED" w:rsidRPr="002D17F9" w:rsidRDefault="00716DED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Acción(es) clave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D9D9D9" w:themeFill="background1" w:themeFillShade="D9"/>
          </w:tcPr>
          <w:p w14:paraId="40CE39EE" w14:textId="77777777" w:rsidR="00716DED" w:rsidRPr="002D17F9" w:rsidRDefault="00716DED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Fecha estimada</w:t>
            </w:r>
          </w:p>
        </w:tc>
        <w:tc>
          <w:tcPr>
            <w:tcW w:w="1822" w:type="dxa"/>
            <w:tcBorders>
              <w:bottom w:val="nil"/>
            </w:tcBorders>
            <w:shd w:val="clear" w:color="auto" w:fill="D9D9D9" w:themeFill="background1" w:themeFillShade="D9"/>
          </w:tcPr>
          <w:p w14:paraId="42913208" w14:textId="77777777" w:rsidR="00716DED" w:rsidRPr="002D17F9" w:rsidRDefault="00716DED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Unidad(es) responsable(s)</w:t>
            </w:r>
          </w:p>
        </w:tc>
        <w:tc>
          <w:tcPr>
            <w:tcW w:w="3869" w:type="dxa"/>
            <w:gridSpan w:val="2"/>
            <w:shd w:val="clear" w:color="auto" w:fill="FFFF00"/>
          </w:tcPr>
          <w:p w14:paraId="49ED43F0" w14:textId="14A6B110" w:rsidR="00716DED" w:rsidRPr="00A51814" w:rsidRDefault="00716DED" w:rsidP="00A51814">
            <w:pPr>
              <w:tabs>
                <w:tab w:val="left" w:pos="1080"/>
              </w:tabs>
              <w:jc w:val="center"/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 xml:space="preserve">Seguimiento </w:t>
            </w:r>
          </w:p>
        </w:tc>
      </w:tr>
      <w:tr w:rsidR="00716DED" w:rsidRPr="002D17F9" w14:paraId="6B1FDD5C" w14:textId="77777777" w:rsidTr="009B2D19">
        <w:trPr>
          <w:trHeight w:val="375"/>
        </w:trPr>
        <w:tc>
          <w:tcPr>
            <w:tcW w:w="2463" w:type="dxa"/>
            <w:tcBorders>
              <w:top w:val="nil"/>
            </w:tcBorders>
            <w:shd w:val="clear" w:color="auto" w:fill="D9D9D9" w:themeFill="background1" w:themeFillShade="D9"/>
          </w:tcPr>
          <w:p w14:paraId="6C2076C4" w14:textId="77777777" w:rsidR="00716DED" w:rsidRPr="002D17F9" w:rsidRDefault="00716DED" w:rsidP="006E287D">
            <w:pPr>
              <w:rPr>
                <w:rFonts w:ascii="Arial Narrow" w:hAnsi="Arial Narrow"/>
              </w:rPr>
            </w:pPr>
          </w:p>
        </w:tc>
        <w:tc>
          <w:tcPr>
            <w:tcW w:w="1055" w:type="dxa"/>
            <w:tcBorders>
              <w:top w:val="nil"/>
            </w:tcBorders>
            <w:shd w:val="clear" w:color="auto" w:fill="D9D9D9" w:themeFill="background1" w:themeFillShade="D9"/>
          </w:tcPr>
          <w:p w14:paraId="3479335E" w14:textId="77777777" w:rsidR="00716DED" w:rsidRPr="002D17F9" w:rsidRDefault="00716DED" w:rsidP="006E287D">
            <w:pPr>
              <w:rPr>
                <w:rFonts w:ascii="Arial Narrow" w:hAnsi="Arial Narrow"/>
              </w:rPr>
            </w:pPr>
          </w:p>
        </w:tc>
        <w:tc>
          <w:tcPr>
            <w:tcW w:w="1822" w:type="dxa"/>
            <w:tcBorders>
              <w:top w:val="nil"/>
            </w:tcBorders>
            <w:shd w:val="clear" w:color="auto" w:fill="D9D9D9" w:themeFill="background1" w:themeFillShade="D9"/>
          </w:tcPr>
          <w:p w14:paraId="28B461DC" w14:textId="77777777" w:rsidR="00716DED" w:rsidRPr="002D17F9" w:rsidRDefault="00716DED" w:rsidP="006E287D">
            <w:pPr>
              <w:rPr>
                <w:rFonts w:ascii="Arial Narrow" w:hAnsi="Arial Narrow"/>
              </w:rPr>
            </w:pPr>
          </w:p>
        </w:tc>
        <w:tc>
          <w:tcPr>
            <w:tcW w:w="2310" w:type="dxa"/>
          </w:tcPr>
          <w:p w14:paraId="2B1AFE0E" w14:textId="77777777" w:rsidR="00716DED" w:rsidRPr="002D17F9" w:rsidRDefault="00716DED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Comentarios</w:t>
            </w:r>
          </w:p>
        </w:tc>
        <w:tc>
          <w:tcPr>
            <w:tcW w:w="1559" w:type="dxa"/>
          </w:tcPr>
          <w:p w14:paraId="69DF0396" w14:textId="77777777" w:rsidR="009B2D19" w:rsidRDefault="00716DED" w:rsidP="009B2D1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Estatus</w:t>
            </w:r>
            <w:r w:rsidR="009B2D1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45911D5A" w14:textId="05E9559A" w:rsidR="00716DED" w:rsidRPr="009B2D19" w:rsidRDefault="009B2D19" w:rsidP="009B2D1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(en proceso, completada, N/A)</w:t>
            </w:r>
          </w:p>
        </w:tc>
      </w:tr>
      <w:tr w:rsidR="00716DED" w:rsidRPr="002D17F9" w14:paraId="6B033F83" w14:textId="77777777" w:rsidTr="009B2D19">
        <w:trPr>
          <w:trHeight w:val="375"/>
        </w:trPr>
        <w:tc>
          <w:tcPr>
            <w:tcW w:w="2463" w:type="dxa"/>
          </w:tcPr>
          <w:p w14:paraId="407C0031" w14:textId="390F6A40" w:rsidR="00716DED" w:rsidRPr="002D17F9" w:rsidRDefault="00716DED" w:rsidP="008C6BBA">
            <w:pPr>
              <w:ind w:left="318" w:hanging="318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1.1 </w:t>
            </w:r>
            <w:r w:rsidR="00D3289D" w:rsidRPr="002D17F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Diseñar un mecanismo de articulación entre el Proyecto y la ANSES -a través de los Centros de Documentación Rápida </w:t>
            </w:r>
            <w:r w:rsidR="00D3289D" w:rsidRPr="002D17F9">
              <w:rPr>
                <w:rFonts w:ascii="Arial Narrow" w:hAnsi="Arial Narrow"/>
                <w:sz w:val="20"/>
                <w:szCs w:val="20"/>
                <w:lang w:val="es-ES_tradnl"/>
              </w:rPr>
              <w:lastRenderedPageBreak/>
              <w:t>del RNAPER-, para facilitar el acceso a la AUH y la AUE, a los beneficiarios potenciales detectados por el Proyecto y que carecen de la documentación requerida.</w:t>
            </w:r>
            <w:r w:rsidR="00274A55" w:rsidRPr="002D17F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055" w:type="dxa"/>
          </w:tcPr>
          <w:p w14:paraId="702035AF" w14:textId="30869346" w:rsidR="00716DED" w:rsidRPr="002D17F9" w:rsidRDefault="00D05A77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lastRenderedPageBreak/>
              <w:t>31/12/21</w:t>
            </w:r>
          </w:p>
        </w:tc>
        <w:tc>
          <w:tcPr>
            <w:tcW w:w="1822" w:type="dxa"/>
          </w:tcPr>
          <w:p w14:paraId="4690ED64" w14:textId="77777777" w:rsidR="006A5FBB" w:rsidRPr="002D17F9" w:rsidRDefault="006A5FBB" w:rsidP="006A5FBB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Coordinación Nacional.</w:t>
            </w:r>
          </w:p>
          <w:p w14:paraId="1EB86B45" w14:textId="40EFE56D" w:rsidR="00716DED" w:rsidRPr="002D17F9" w:rsidRDefault="006A5FBB" w:rsidP="006A5FBB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Área de Articulación Institucional y Comunicación</w:t>
            </w:r>
          </w:p>
        </w:tc>
        <w:tc>
          <w:tcPr>
            <w:tcW w:w="2310" w:type="dxa"/>
          </w:tcPr>
          <w:p w14:paraId="23F7F0BD" w14:textId="64DC6E67" w:rsidR="00716DED" w:rsidRPr="002D17F9" w:rsidRDefault="00D3383D" w:rsidP="006E2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 circunstancias internas se decidió trabajar la articulación durante el año 2022.</w:t>
            </w:r>
          </w:p>
        </w:tc>
        <w:tc>
          <w:tcPr>
            <w:tcW w:w="1559" w:type="dxa"/>
          </w:tcPr>
          <w:p w14:paraId="79DB3EC0" w14:textId="0C8F63BB" w:rsidR="00716DED" w:rsidRPr="002D17F9" w:rsidRDefault="00D3383D" w:rsidP="006E2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reprograma para 31/12/22</w:t>
            </w:r>
          </w:p>
        </w:tc>
      </w:tr>
      <w:tr w:rsidR="0095086D" w:rsidRPr="002D17F9" w14:paraId="758EAB5E" w14:textId="77777777" w:rsidTr="009B2D19">
        <w:trPr>
          <w:trHeight w:val="375"/>
        </w:trPr>
        <w:tc>
          <w:tcPr>
            <w:tcW w:w="2463" w:type="dxa"/>
          </w:tcPr>
          <w:p w14:paraId="32B0B963" w14:textId="710D6100" w:rsidR="0095086D" w:rsidRPr="002D17F9" w:rsidRDefault="0095086D" w:rsidP="008C6BBA">
            <w:pPr>
              <w:ind w:left="318" w:hanging="318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1.2 Ejecutar los mecanismos de articulación diseñados</w:t>
            </w:r>
          </w:p>
        </w:tc>
        <w:tc>
          <w:tcPr>
            <w:tcW w:w="1055" w:type="dxa"/>
          </w:tcPr>
          <w:p w14:paraId="40C4E03C" w14:textId="2B0938D7" w:rsidR="0095086D" w:rsidRPr="002D17F9" w:rsidRDefault="0095086D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31/12/22</w:t>
            </w:r>
          </w:p>
        </w:tc>
        <w:tc>
          <w:tcPr>
            <w:tcW w:w="1822" w:type="dxa"/>
          </w:tcPr>
          <w:p w14:paraId="5BDB2C65" w14:textId="17384784" w:rsidR="0095086D" w:rsidRPr="002D17F9" w:rsidRDefault="006A5FBB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Regiones</w:t>
            </w:r>
          </w:p>
        </w:tc>
        <w:tc>
          <w:tcPr>
            <w:tcW w:w="2310" w:type="dxa"/>
          </w:tcPr>
          <w:p w14:paraId="02430D4A" w14:textId="35D65D99" w:rsidR="0095086D" w:rsidRPr="002D17F9" w:rsidRDefault="00D3383D" w:rsidP="006E2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Ídem comentario anterior.</w:t>
            </w:r>
          </w:p>
        </w:tc>
        <w:tc>
          <w:tcPr>
            <w:tcW w:w="1559" w:type="dxa"/>
          </w:tcPr>
          <w:p w14:paraId="61618741" w14:textId="794BB17E" w:rsidR="0095086D" w:rsidRPr="002D17F9" w:rsidRDefault="00D3383D" w:rsidP="006E2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reprograma para 31/12/2</w:t>
            </w:r>
            <w:r>
              <w:rPr>
                <w:rFonts w:ascii="Arial Narrow" w:hAnsi="Arial Narrow"/>
              </w:rPr>
              <w:t>3</w:t>
            </w:r>
          </w:p>
        </w:tc>
      </w:tr>
      <w:tr w:rsidR="00D05A77" w:rsidRPr="002D17F9" w14:paraId="0B4CC330" w14:textId="77777777" w:rsidTr="009B2D19">
        <w:trPr>
          <w:trHeight w:val="375"/>
        </w:trPr>
        <w:tc>
          <w:tcPr>
            <w:tcW w:w="2463" w:type="dxa"/>
          </w:tcPr>
          <w:p w14:paraId="27D028F1" w14:textId="45244418" w:rsidR="00D05A77" w:rsidRPr="002D17F9" w:rsidRDefault="00D05A77" w:rsidP="008C6BBA">
            <w:pPr>
              <w:ind w:left="318" w:hanging="318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2.1 Coordinar con la Dirección Nacional de Fortalecimiento Institucional un plan de acción respecto de facilitar el acceso a la tarifa social a las organizaciones beneficiarias del Proyecto.</w:t>
            </w:r>
          </w:p>
        </w:tc>
        <w:tc>
          <w:tcPr>
            <w:tcW w:w="1055" w:type="dxa"/>
          </w:tcPr>
          <w:p w14:paraId="77BF6B75" w14:textId="51D16507" w:rsidR="00D05A77" w:rsidRPr="002D17F9" w:rsidRDefault="00D05A77" w:rsidP="00D05A77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31/12/21</w:t>
            </w:r>
          </w:p>
        </w:tc>
        <w:tc>
          <w:tcPr>
            <w:tcW w:w="1822" w:type="dxa"/>
          </w:tcPr>
          <w:p w14:paraId="651C539D" w14:textId="77777777" w:rsidR="006A5FBB" w:rsidRPr="002D17F9" w:rsidRDefault="006A5FBB" w:rsidP="006A5FBB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Coordinación Nacional.</w:t>
            </w:r>
          </w:p>
          <w:p w14:paraId="058A5368" w14:textId="0AC0A4E0" w:rsidR="00D05A77" w:rsidRPr="002D17F9" w:rsidRDefault="006A5FBB" w:rsidP="006A5FBB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Área de Articulación Institucional y Comunicación</w:t>
            </w:r>
          </w:p>
        </w:tc>
        <w:tc>
          <w:tcPr>
            <w:tcW w:w="2310" w:type="dxa"/>
          </w:tcPr>
          <w:p w14:paraId="26AE5F7A" w14:textId="2810C758" w:rsidR="00D05A77" w:rsidRPr="002D17F9" w:rsidRDefault="00D3383D" w:rsidP="00D05A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inicio articulación.</w:t>
            </w:r>
          </w:p>
        </w:tc>
        <w:tc>
          <w:tcPr>
            <w:tcW w:w="1559" w:type="dxa"/>
          </w:tcPr>
          <w:p w14:paraId="0A91829F" w14:textId="5B48F7A9" w:rsidR="00D05A77" w:rsidRPr="002D17F9" w:rsidRDefault="00D3383D" w:rsidP="00D05A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 proceso, se trabajo en zona fría. </w:t>
            </w:r>
          </w:p>
        </w:tc>
      </w:tr>
      <w:tr w:rsidR="00D3383D" w:rsidRPr="002D17F9" w14:paraId="00AFAEE0" w14:textId="77777777" w:rsidTr="009B2D19">
        <w:trPr>
          <w:trHeight w:val="375"/>
        </w:trPr>
        <w:tc>
          <w:tcPr>
            <w:tcW w:w="2463" w:type="dxa"/>
          </w:tcPr>
          <w:p w14:paraId="1AE8CF79" w14:textId="2BAC9985" w:rsidR="00D3383D" w:rsidRPr="002D17F9" w:rsidRDefault="00D3383D" w:rsidP="00D3383D">
            <w:pPr>
              <w:ind w:left="318" w:hanging="318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2.2 Identificar los interlocutores para cada instancia de interacción en relación a la temática de la tarifa social.</w:t>
            </w:r>
          </w:p>
        </w:tc>
        <w:tc>
          <w:tcPr>
            <w:tcW w:w="1055" w:type="dxa"/>
          </w:tcPr>
          <w:p w14:paraId="706C0FEC" w14:textId="2ED54152" w:rsidR="00D3383D" w:rsidRPr="002D17F9" w:rsidRDefault="00D3383D" w:rsidP="00D3383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31/12/21</w:t>
            </w:r>
          </w:p>
        </w:tc>
        <w:tc>
          <w:tcPr>
            <w:tcW w:w="1822" w:type="dxa"/>
          </w:tcPr>
          <w:p w14:paraId="4122B20C" w14:textId="77777777" w:rsidR="00D3383D" w:rsidRPr="002D17F9" w:rsidRDefault="00D3383D" w:rsidP="00D3383D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Coordinación Nacional.</w:t>
            </w:r>
          </w:p>
          <w:p w14:paraId="7CABCF0F" w14:textId="6B155DC2" w:rsidR="00D3383D" w:rsidRPr="002D17F9" w:rsidRDefault="00D3383D" w:rsidP="00D3383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Área de Articulación Institucional y Comunicación</w:t>
            </w:r>
          </w:p>
        </w:tc>
        <w:tc>
          <w:tcPr>
            <w:tcW w:w="2310" w:type="dxa"/>
          </w:tcPr>
          <w:p w14:paraId="66337C3E" w14:textId="56B820F6" w:rsidR="00D3383D" w:rsidRPr="002D17F9" w:rsidRDefault="00D3383D" w:rsidP="00D338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inicio articulación.</w:t>
            </w:r>
          </w:p>
        </w:tc>
        <w:tc>
          <w:tcPr>
            <w:tcW w:w="1559" w:type="dxa"/>
          </w:tcPr>
          <w:p w14:paraId="603231DC" w14:textId="5D37D3BC" w:rsidR="00D3383D" w:rsidRPr="002D17F9" w:rsidRDefault="00D3383D" w:rsidP="00D338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proceso, se reprogramó para 31/12/22.</w:t>
            </w:r>
          </w:p>
        </w:tc>
      </w:tr>
      <w:tr w:rsidR="00D3383D" w:rsidRPr="002D17F9" w14:paraId="279C99CD" w14:textId="77777777" w:rsidTr="009B2D19">
        <w:trPr>
          <w:trHeight w:val="375"/>
        </w:trPr>
        <w:tc>
          <w:tcPr>
            <w:tcW w:w="2463" w:type="dxa"/>
          </w:tcPr>
          <w:p w14:paraId="6ED474B4" w14:textId="3166E1BD" w:rsidR="00D3383D" w:rsidRPr="002D17F9" w:rsidRDefault="00D3383D" w:rsidP="00D3383D">
            <w:pPr>
              <w:ind w:left="318" w:hanging="318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2.3 Diseñar, en conjunto con el interlocutor que corresponda, según la tarifa social con la que se trabaje, una estrategia de acceso a la misma por parte de las organizaciones asistidas por el Proyecto.</w:t>
            </w:r>
          </w:p>
        </w:tc>
        <w:tc>
          <w:tcPr>
            <w:tcW w:w="1055" w:type="dxa"/>
          </w:tcPr>
          <w:p w14:paraId="678E1979" w14:textId="5F2B889B" w:rsidR="00D3383D" w:rsidRPr="002D17F9" w:rsidRDefault="00D3383D" w:rsidP="00D3383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31/12/21</w:t>
            </w:r>
          </w:p>
        </w:tc>
        <w:tc>
          <w:tcPr>
            <w:tcW w:w="1822" w:type="dxa"/>
          </w:tcPr>
          <w:p w14:paraId="12DD24CD" w14:textId="77777777" w:rsidR="00D3383D" w:rsidRPr="002D17F9" w:rsidRDefault="00D3383D" w:rsidP="00D3383D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Coordinación Nacional.</w:t>
            </w:r>
          </w:p>
          <w:p w14:paraId="5174148B" w14:textId="48D98A5D" w:rsidR="00D3383D" w:rsidRPr="002D17F9" w:rsidRDefault="00D3383D" w:rsidP="00D3383D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Área de Articulación Institucional y Comunicación</w:t>
            </w:r>
          </w:p>
        </w:tc>
        <w:tc>
          <w:tcPr>
            <w:tcW w:w="2310" w:type="dxa"/>
          </w:tcPr>
          <w:p w14:paraId="6D44ED50" w14:textId="6B253E8D" w:rsidR="00D3383D" w:rsidRPr="002D17F9" w:rsidRDefault="00D3383D" w:rsidP="00D338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inicio articulación.</w:t>
            </w:r>
          </w:p>
        </w:tc>
        <w:tc>
          <w:tcPr>
            <w:tcW w:w="1559" w:type="dxa"/>
          </w:tcPr>
          <w:p w14:paraId="08510795" w14:textId="5C49DFB2" w:rsidR="00D3383D" w:rsidRPr="002D17F9" w:rsidRDefault="00D3383D" w:rsidP="00D338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proceso, se reprogramó para 31/12/22.</w:t>
            </w:r>
          </w:p>
        </w:tc>
      </w:tr>
      <w:tr w:rsidR="00D3383D" w:rsidRPr="002D17F9" w14:paraId="10CFC870" w14:textId="77777777" w:rsidTr="009B2D19">
        <w:trPr>
          <w:trHeight w:val="375"/>
        </w:trPr>
        <w:tc>
          <w:tcPr>
            <w:tcW w:w="2463" w:type="dxa"/>
          </w:tcPr>
          <w:p w14:paraId="44324DE1" w14:textId="22B29BF4" w:rsidR="00D3383D" w:rsidRPr="002D17F9" w:rsidRDefault="00D3383D" w:rsidP="00D3383D">
            <w:pPr>
              <w:ind w:left="318" w:hanging="318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2.4 Ejecutar las estrategias de acceso diseñadas</w:t>
            </w:r>
          </w:p>
        </w:tc>
        <w:tc>
          <w:tcPr>
            <w:tcW w:w="1055" w:type="dxa"/>
          </w:tcPr>
          <w:p w14:paraId="58E2857B" w14:textId="74A41491" w:rsidR="00D3383D" w:rsidRPr="002D17F9" w:rsidRDefault="00D3383D" w:rsidP="00D3383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31/12/22</w:t>
            </w:r>
          </w:p>
        </w:tc>
        <w:tc>
          <w:tcPr>
            <w:tcW w:w="1822" w:type="dxa"/>
          </w:tcPr>
          <w:p w14:paraId="0527AA3C" w14:textId="07C6A178" w:rsidR="00D3383D" w:rsidRPr="002D17F9" w:rsidRDefault="00D3383D" w:rsidP="00D338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Regiones</w:t>
            </w:r>
          </w:p>
        </w:tc>
        <w:tc>
          <w:tcPr>
            <w:tcW w:w="2310" w:type="dxa"/>
          </w:tcPr>
          <w:p w14:paraId="5DBA7E83" w14:textId="00A41095" w:rsidR="00D3383D" w:rsidRPr="002D17F9" w:rsidRDefault="003E30C1" w:rsidP="00D338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 articulación. </w:t>
            </w:r>
          </w:p>
        </w:tc>
        <w:tc>
          <w:tcPr>
            <w:tcW w:w="1559" w:type="dxa"/>
          </w:tcPr>
          <w:p w14:paraId="569442B4" w14:textId="1917871C" w:rsidR="00D3383D" w:rsidRPr="002D17F9" w:rsidRDefault="00D3383D" w:rsidP="00D338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proceso, se reprogramó para 31/12/22.</w:t>
            </w:r>
          </w:p>
        </w:tc>
      </w:tr>
    </w:tbl>
    <w:p w14:paraId="2227FA27" w14:textId="1F6BF989" w:rsidR="00716DED" w:rsidRPr="002D17F9" w:rsidRDefault="00716DED">
      <w:pPr>
        <w:rPr>
          <w:rFonts w:ascii="Arial Narrow" w:hAnsi="Arial Narrow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385"/>
        <w:gridCol w:w="1055"/>
        <w:gridCol w:w="1844"/>
        <w:gridCol w:w="2366"/>
        <w:gridCol w:w="1559"/>
      </w:tblGrid>
      <w:tr w:rsidR="00345589" w:rsidRPr="002D17F9" w14:paraId="712E0ECD" w14:textId="77777777" w:rsidTr="009B2D19">
        <w:trPr>
          <w:trHeight w:val="683"/>
        </w:trPr>
        <w:tc>
          <w:tcPr>
            <w:tcW w:w="9209" w:type="dxa"/>
            <w:gridSpan w:val="5"/>
            <w:shd w:val="clear" w:color="auto" w:fill="D9D9D9" w:themeFill="background1" w:themeFillShade="D9"/>
          </w:tcPr>
          <w:p w14:paraId="23CC8EEA" w14:textId="761C42AE" w:rsidR="00345589" w:rsidRPr="002D17F9" w:rsidRDefault="00345589" w:rsidP="006E287D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Recomendación de trabajo intra-Proyecto</w:t>
            </w:r>
          </w:p>
          <w:p w14:paraId="7287A735" w14:textId="27E6CC8A" w:rsidR="00345589" w:rsidRPr="002D17F9" w:rsidRDefault="00345589" w:rsidP="006E287D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Engloba a la recomendación de la evaluación número 16.</w:t>
            </w:r>
          </w:p>
          <w:p w14:paraId="1B24779A" w14:textId="77777777" w:rsidR="00D05A77" w:rsidRPr="002D17F9" w:rsidRDefault="00D05A77" w:rsidP="00345589">
            <w:pPr>
              <w:rPr>
                <w:rFonts w:ascii="Arial Narrow" w:hAnsi="Arial Narrow"/>
                <w:b/>
                <w:lang w:val="es-ES_tradnl"/>
              </w:rPr>
            </w:pPr>
          </w:p>
          <w:p w14:paraId="136964BA" w14:textId="3537076C" w:rsidR="00345589" w:rsidRPr="002D17F9" w:rsidRDefault="00345589" w:rsidP="00345589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Implica:</w:t>
            </w:r>
          </w:p>
          <w:p w14:paraId="4CFFD99E" w14:textId="77777777" w:rsidR="00345589" w:rsidRPr="002D17F9" w:rsidRDefault="00345589" w:rsidP="00345589">
            <w:pPr>
              <w:rPr>
                <w:rFonts w:ascii="Arial Narrow" w:hAnsi="Arial Narrow"/>
                <w:b/>
                <w:lang w:val="es-ES_tradnl"/>
              </w:rPr>
            </w:pPr>
            <w:r w:rsidRPr="002D17F9">
              <w:rPr>
                <w:rFonts w:ascii="Arial Narrow" w:hAnsi="Arial Narrow"/>
                <w:b/>
                <w:lang w:val="es-ES_tradnl"/>
              </w:rPr>
              <w:t>1. Replicar en forma sistemática espacios virtuales de encuentro e intercambio de experiencias entre las organizaciones comunitarias a nivel regional y el PAC.</w:t>
            </w:r>
          </w:p>
          <w:p w14:paraId="47570A2C" w14:textId="672D3966" w:rsidR="00345589" w:rsidRPr="002D17F9" w:rsidRDefault="00345589" w:rsidP="00345589">
            <w:pPr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45589" w:rsidRPr="002D17F9" w14:paraId="69835901" w14:textId="77777777" w:rsidTr="009B2D19">
        <w:trPr>
          <w:trHeight w:val="375"/>
        </w:trPr>
        <w:tc>
          <w:tcPr>
            <w:tcW w:w="9209" w:type="dxa"/>
            <w:gridSpan w:val="5"/>
            <w:shd w:val="clear" w:color="auto" w:fill="D9D9D9" w:themeFill="background1" w:themeFillShade="D9"/>
          </w:tcPr>
          <w:p w14:paraId="0EFABFFE" w14:textId="77777777" w:rsidR="00345589" w:rsidRPr="002D17F9" w:rsidRDefault="00345589" w:rsidP="006E287D">
            <w:pPr>
              <w:tabs>
                <w:tab w:val="left" w:pos="1080"/>
              </w:tabs>
              <w:jc w:val="both"/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 xml:space="preserve">Respuesta de la gerencia: </w:t>
            </w:r>
          </w:p>
          <w:p w14:paraId="44A42DF1" w14:textId="77777777" w:rsidR="00345589" w:rsidRPr="002D17F9" w:rsidRDefault="00345589" w:rsidP="006E287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D17F9">
              <w:rPr>
                <w:rFonts w:ascii="Arial Narrow" w:hAnsi="Arial Narrow"/>
                <w:i/>
                <w:iCs/>
                <w:sz w:val="24"/>
                <w:szCs w:val="24"/>
                <w:lang w:val="es-ES_tradnl"/>
              </w:rPr>
              <w:t>Esta Recomendación es viable de implementar, en tanto que se está realizando a través de los equipos locales y con las organizaciones. Los equipos territoriales lo planifican de acuerdo con las necesidades de las organizaciones, y se podría profundizar en esta línea de trabajo.</w:t>
            </w:r>
          </w:p>
        </w:tc>
      </w:tr>
      <w:tr w:rsidR="00345589" w:rsidRPr="002D17F9" w14:paraId="693D73C6" w14:textId="77777777" w:rsidTr="009B2D19">
        <w:trPr>
          <w:trHeight w:val="392"/>
        </w:trPr>
        <w:tc>
          <w:tcPr>
            <w:tcW w:w="2385" w:type="dxa"/>
            <w:tcBorders>
              <w:bottom w:val="nil"/>
            </w:tcBorders>
            <w:shd w:val="clear" w:color="auto" w:fill="D9D9D9" w:themeFill="background1" w:themeFillShade="D9"/>
          </w:tcPr>
          <w:p w14:paraId="6EFA6F20" w14:textId="77777777" w:rsidR="00345589" w:rsidRPr="002D17F9" w:rsidRDefault="00345589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Acción(es) clave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D9D9D9" w:themeFill="background1" w:themeFillShade="D9"/>
          </w:tcPr>
          <w:p w14:paraId="188610D2" w14:textId="77777777" w:rsidR="00345589" w:rsidRPr="002D17F9" w:rsidRDefault="00345589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Fecha estimada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D9D9D9" w:themeFill="background1" w:themeFillShade="D9"/>
          </w:tcPr>
          <w:p w14:paraId="6A3FF4DF" w14:textId="77777777" w:rsidR="00345589" w:rsidRPr="002D17F9" w:rsidRDefault="00345589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Unidad(es) responsable(s)</w:t>
            </w:r>
          </w:p>
        </w:tc>
        <w:tc>
          <w:tcPr>
            <w:tcW w:w="3925" w:type="dxa"/>
            <w:gridSpan w:val="2"/>
            <w:shd w:val="clear" w:color="auto" w:fill="FFFF00"/>
          </w:tcPr>
          <w:p w14:paraId="08DEDFD4" w14:textId="3D007D5A" w:rsidR="00345589" w:rsidRPr="00A51814" w:rsidRDefault="00345589" w:rsidP="00A51814">
            <w:pPr>
              <w:tabs>
                <w:tab w:val="left" w:pos="1080"/>
              </w:tabs>
              <w:jc w:val="center"/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eastAsia="MS Mincho" w:hAnsi="Arial Narrow" w:cs="Times New Roman"/>
                <w:b/>
                <w:sz w:val="20"/>
                <w:szCs w:val="20"/>
                <w:lang w:val="es-ES_tradnl"/>
              </w:rPr>
              <w:t xml:space="preserve">Seguimiento </w:t>
            </w:r>
          </w:p>
        </w:tc>
      </w:tr>
      <w:tr w:rsidR="00345589" w:rsidRPr="002D17F9" w14:paraId="78DFC80B" w14:textId="77777777" w:rsidTr="009B2D19">
        <w:trPr>
          <w:trHeight w:val="375"/>
        </w:trPr>
        <w:tc>
          <w:tcPr>
            <w:tcW w:w="2385" w:type="dxa"/>
            <w:tcBorders>
              <w:top w:val="nil"/>
            </w:tcBorders>
            <w:shd w:val="clear" w:color="auto" w:fill="D9D9D9" w:themeFill="background1" w:themeFillShade="D9"/>
          </w:tcPr>
          <w:p w14:paraId="758F4FC3" w14:textId="77777777" w:rsidR="00345589" w:rsidRPr="002D17F9" w:rsidRDefault="00345589" w:rsidP="006E287D">
            <w:pPr>
              <w:rPr>
                <w:rFonts w:ascii="Arial Narrow" w:hAnsi="Arial Narrow"/>
              </w:rPr>
            </w:pPr>
          </w:p>
        </w:tc>
        <w:tc>
          <w:tcPr>
            <w:tcW w:w="1055" w:type="dxa"/>
            <w:tcBorders>
              <w:top w:val="nil"/>
            </w:tcBorders>
            <w:shd w:val="clear" w:color="auto" w:fill="D9D9D9" w:themeFill="background1" w:themeFillShade="D9"/>
          </w:tcPr>
          <w:p w14:paraId="15F3EE11" w14:textId="77777777" w:rsidR="00345589" w:rsidRPr="002D17F9" w:rsidRDefault="00345589" w:rsidP="006E287D">
            <w:pPr>
              <w:rPr>
                <w:rFonts w:ascii="Arial Narrow" w:hAnsi="Arial Narrow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D9D9D9" w:themeFill="background1" w:themeFillShade="D9"/>
          </w:tcPr>
          <w:p w14:paraId="4A00D053" w14:textId="77777777" w:rsidR="00345589" w:rsidRPr="002D17F9" w:rsidRDefault="00345589" w:rsidP="006E287D">
            <w:pPr>
              <w:rPr>
                <w:rFonts w:ascii="Arial Narrow" w:hAnsi="Arial Narrow"/>
              </w:rPr>
            </w:pPr>
          </w:p>
        </w:tc>
        <w:tc>
          <w:tcPr>
            <w:tcW w:w="2366" w:type="dxa"/>
          </w:tcPr>
          <w:p w14:paraId="1C44EB4D" w14:textId="77777777" w:rsidR="00345589" w:rsidRPr="002D17F9" w:rsidRDefault="00345589" w:rsidP="006E287D">
            <w:pPr>
              <w:jc w:val="center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Comentarios</w:t>
            </w:r>
          </w:p>
        </w:tc>
        <w:tc>
          <w:tcPr>
            <w:tcW w:w="1559" w:type="dxa"/>
          </w:tcPr>
          <w:p w14:paraId="5AE4474D" w14:textId="77777777" w:rsidR="00345589" w:rsidRDefault="00345589" w:rsidP="006E287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Estatus</w:t>
            </w:r>
          </w:p>
          <w:p w14:paraId="1B03B913" w14:textId="74600531" w:rsidR="009B2D19" w:rsidRPr="002D17F9" w:rsidRDefault="009B2D19" w:rsidP="009B2D1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(en proceso, completada, N/A)</w:t>
            </w:r>
          </w:p>
        </w:tc>
      </w:tr>
      <w:tr w:rsidR="00345589" w:rsidRPr="002D17F9" w14:paraId="3795339E" w14:textId="77777777" w:rsidTr="009B2D19">
        <w:trPr>
          <w:trHeight w:val="375"/>
        </w:trPr>
        <w:tc>
          <w:tcPr>
            <w:tcW w:w="2385" w:type="dxa"/>
          </w:tcPr>
          <w:p w14:paraId="3C0A4C67" w14:textId="1EAC74FE" w:rsidR="00345589" w:rsidRPr="002D17F9" w:rsidRDefault="00345589" w:rsidP="008C6BBA">
            <w:pPr>
              <w:ind w:left="318" w:hanging="284"/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</w:rPr>
              <w:t>1</w:t>
            </w: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.1 Elaborar un plan de trabajo interno del Proyecto, orientado a generar mecanismo </w:t>
            </w: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lastRenderedPageBreak/>
              <w:t>fluidos y dinámicos de intercambio de experiencia entre las organizaciones, en el marco de la plataforma mencionada y bajo coordinación del Proyecto.</w:t>
            </w:r>
          </w:p>
        </w:tc>
        <w:tc>
          <w:tcPr>
            <w:tcW w:w="1055" w:type="dxa"/>
          </w:tcPr>
          <w:p w14:paraId="7221CF60" w14:textId="27F4E162" w:rsidR="00345589" w:rsidRPr="002D17F9" w:rsidRDefault="00D05A77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lastRenderedPageBreak/>
              <w:t>31/12/21</w:t>
            </w:r>
          </w:p>
        </w:tc>
        <w:tc>
          <w:tcPr>
            <w:tcW w:w="1844" w:type="dxa"/>
          </w:tcPr>
          <w:p w14:paraId="4ECA88A3" w14:textId="77777777" w:rsidR="006A5FBB" w:rsidRPr="002D17F9" w:rsidRDefault="006A5FBB" w:rsidP="006A5FBB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Coordinación Nacional.</w:t>
            </w:r>
          </w:p>
          <w:p w14:paraId="161D8C6A" w14:textId="5A914F7A" w:rsidR="00345589" w:rsidRPr="002D17F9" w:rsidRDefault="006A5FBB" w:rsidP="006A5FBB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Área de Articulación Institucional y </w:t>
            </w: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lastRenderedPageBreak/>
              <w:t xml:space="preserve">Comunicación, Área Seguimiento, Regiones. </w:t>
            </w:r>
          </w:p>
        </w:tc>
        <w:tc>
          <w:tcPr>
            <w:tcW w:w="2366" w:type="dxa"/>
          </w:tcPr>
          <w:p w14:paraId="06A07FC6" w14:textId="0D1D3FE5" w:rsidR="00345589" w:rsidRPr="002D17F9" w:rsidRDefault="00673842" w:rsidP="006E2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Se inicio trabajo de diagnósticos para con los equipos del Proyectos y </w:t>
            </w:r>
            <w:r>
              <w:rPr>
                <w:rFonts w:ascii="Arial Narrow" w:hAnsi="Arial Narrow"/>
              </w:rPr>
              <w:lastRenderedPageBreak/>
              <w:t xml:space="preserve">para con las organizaciones. </w:t>
            </w:r>
          </w:p>
        </w:tc>
        <w:tc>
          <w:tcPr>
            <w:tcW w:w="1559" w:type="dxa"/>
          </w:tcPr>
          <w:p w14:paraId="56528A6C" w14:textId="7BC116E6" w:rsidR="00345589" w:rsidRPr="002D17F9" w:rsidRDefault="005A1DC2" w:rsidP="006E2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En proceso</w:t>
            </w:r>
          </w:p>
        </w:tc>
      </w:tr>
      <w:tr w:rsidR="00E746FF" w:rsidRPr="002D17F9" w14:paraId="542605CF" w14:textId="77777777" w:rsidTr="009B2D19">
        <w:trPr>
          <w:trHeight w:val="375"/>
        </w:trPr>
        <w:tc>
          <w:tcPr>
            <w:tcW w:w="2385" w:type="dxa"/>
          </w:tcPr>
          <w:p w14:paraId="4A7AAE5E" w14:textId="23992781" w:rsidR="00E746FF" w:rsidRPr="002D17F9" w:rsidRDefault="00E746FF" w:rsidP="008C6BBA">
            <w:p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2D17F9">
              <w:rPr>
                <w:rFonts w:ascii="Arial Narrow" w:hAnsi="Arial Narrow"/>
                <w:sz w:val="20"/>
                <w:szCs w:val="20"/>
              </w:rPr>
              <w:t>1.2 Ejecutar el plan de trabajo interno diseñado.</w:t>
            </w:r>
          </w:p>
        </w:tc>
        <w:tc>
          <w:tcPr>
            <w:tcW w:w="1055" w:type="dxa"/>
          </w:tcPr>
          <w:p w14:paraId="5F8037F8" w14:textId="21E5C10F" w:rsidR="00E746FF" w:rsidRPr="002D17F9" w:rsidRDefault="00E746FF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</w:rPr>
              <w:t>31/12/22</w:t>
            </w:r>
          </w:p>
        </w:tc>
        <w:tc>
          <w:tcPr>
            <w:tcW w:w="1844" w:type="dxa"/>
          </w:tcPr>
          <w:p w14:paraId="54F00D8B" w14:textId="40905148" w:rsidR="00E746FF" w:rsidRPr="002D17F9" w:rsidRDefault="006A5FBB" w:rsidP="006E287D">
            <w:pPr>
              <w:rPr>
                <w:rFonts w:ascii="Arial Narrow" w:hAnsi="Arial Narrow"/>
              </w:rPr>
            </w:pPr>
            <w:r w:rsidRPr="002D17F9">
              <w:rPr>
                <w:rFonts w:ascii="Arial Narrow" w:hAnsi="Arial Narrow"/>
                <w:sz w:val="20"/>
                <w:szCs w:val="20"/>
                <w:lang w:val="es-ES_tradnl"/>
              </w:rPr>
              <w:t>Regiones y áreas.</w:t>
            </w:r>
          </w:p>
        </w:tc>
        <w:tc>
          <w:tcPr>
            <w:tcW w:w="2366" w:type="dxa"/>
          </w:tcPr>
          <w:p w14:paraId="18446F48" w14:textId="77777777" w:rsidR="00E746FF" w:rsidRPr="002D17F9" w:rsidRDefault="00E746FF" w:rsidP="006E287D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46DD235" w14:textId="78BACB43" w:rsidR="00E746FF" w:rsidRPr="002D17F9" w:rsidRDefault="005A1DC2" w:rsidP="006E2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 Proceso </w:t>
            </w:r>
          </w:p>
        </w:tc>
      </w:tr>
    </w:tbl>
    <w:p w14:paraId="0E5C3EE4" w14:textId="0075A197" w:rsidR="00716DED" w:rsidRPr="002D17F9" w:rsidRDefault="00716DED">
      <w:pPr>
        <w:rPr>
          <w:rFonts w:ascii="Arial Narrow" w:hAnsi="Arial Narrow"/>
        </w:rPr>
      </w:pPr>
    </w:p>
    <w:sectPr w:rsidR="00716DED" w:rsidRPr="002D17F9" w:rsidSect="00D21C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945F" w14:textId="77777777" w:rsidR="00514883" w:rsidRDefault="00514883" w:rsidP="00B721FB">
      <w:pPr>
        <w:spacing w:after="0" w:line="240" w:lineRule="auto"/>
      </w:pPr>
      <w:r>
        <w:separator/>
      </w:r>
    </w:p>
  </w:endnote>
  <w:endnote w:type="continuationSeparator" w:id="0">
    <w:p w14:paraId="28ECB648" w14:textId="77777777" w:rsidR="00514883" w:rsidRDefault="00514883" w:rsidP="00B7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C3AB" w14:textId="77777777" w:rsidR="002560B9" w:rsidRDefault="002560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highlight w:val="yellow"/>
      </w:rPr>
      <w:id w:val="1026209276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14:paraId="159296B3" w14:textId="693E3A25" w:rsidR="00B721FB" w:rsidRPr="002560B9" w:rsidRDefault="00B721FB">
        <w:pPr>
          <w:pStyle w:val="Piedepgina"/>
          <w:jc w:val="right"/>
          <w:rPr>
            <w:rFonts w:ascii="Arial Narrow" w:hAnsi="Arial Narrow"/>
          </w:rPr>
        </w:pPr>
        <w:r w:rsidRPr="002560B9">
          <w:rPr>
            <w:rFonts w:ascii="Arial Narrow" w:hAnsi="Arial Narrow"/>
          </w:rPr>
          <w:fldChar w:fldCharType="begin"/>
        </w:r>
        <w:r w:rsidRPr="002560B9">
          <w:rPr>
            <w:rFonts w:ascii="Arial Narrow" w:hAnsi="Arial Narrow"/>
          </w:rPr>
          <w:instrText>PAGE   \* MERGEFORMAT</w:instrText>
        </w:r>
        <w:r w:rsidRPr="002560B9">
          <w:rPr>
            <w:rFonts w:ascii="Arial Narrow" w:hAnsi="Arial Narrow"/>
          </w:rPr>
          <w:fldChar w:fldCharType="separate"/>
        </w:r>
        <w:r w:rsidRPr="002560B9">
          <w:rPr>
            <w:rFonts w:ascii="Arial Narrow" w:hAnsi="Arial Narrow"/>
            <w:lang w:val="es-ES"/>
          </w:rPr>
          <w:t>2</w:t>
        </w:r>
        <w:r w:rsidRPr="002560B9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B849" w14:textId="77777777" w:rsidR="002560B9" w:rsidRDefault="002560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86CB" w14:textId="77777777" w:rsidR="00514883" w:rsidRDefault="00514883" w:rsidP="00B721FB">
      <w:pPr>
        <w:spacing w:after="0" w:line="240" w:lineRule="auto"/>
      </w:pPr>
      <w:r>
        <w:separator/>
      </w:r>
    </w:p>
  </w:footnote>
  <w:footnote w:type="continuationSeparator" w:id="0">
    <w:p w14:paraId="4E295FA4" w14:textId="77777777" w:rsidR="00514883" w:rsidRDefault="00514883" w:rsidP="00B7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7CD8" w14:textId="77777777" w:rsidR="002560B9" w:rsidRDefault="002560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2157" w14:textId="77777777" w:rsidR="002560B9" w:rsidRDefault="002560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A984" w14:textId="77777777" w:rsidR="002560B9" w:rsidRDefault="002560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488"/>
    <w:multiLevelType w:val="hybridMultilevel"/>
    <w:tmpl w:val="9914FF76"/>
    <w:lvl w:ilvl="0" w:tplc="7610A266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077A047E"/>
    <w:multiLevelType w:val="multilevel"/>
    <w:tmpl w:val="11068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8" w:hanging="1440"/>
      </w:pPr>
      <w:rPr>
        <w:rFonts w:hint="default"/>
      </w:rPr>
    </w:lvl>
  </w:abstractNum>
  <w:abstractNum w:abstractNumId="2" w15:restartNumberingAfterBreak="0">
    <w:nsid w:val="1DD472D8"/>
    <w:multiLevelType w:val="multilevel"/>
    <w:tmpl w:val="445E2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D4089B"/>
    <w:multiLevelType w:val="hybridMultilevel"/>
    <w:tmpl w:val="FEE2D6E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517F0"/>
    <w:multiLevelType w:val="hybridMultilevel"/>
    <w:tmpl w:val="9F3E88C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5093"/>
    <w:multiLevelType w:val="hybridMultilevel"/>
    <w:tmpl w:val="1B40EF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63492"/>
    <w:multiLevelType w:val="hybridMultilevel"/>
    <w:tmpl w:val="DA545C72"/>
    <w:lvl w:ilvl="0" w:tplc="D0FE22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92B47"/>
    <w:multiLevelType w:val="hybridMultilevel"/>
    <w:tmpl w:val="90DCAE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757EF"/>
    <w:multiLevelType w:val="hybridMultilevel"/>
    <w:tmpl w:val="50005E82"/>
    <w:lvl w:ilvl="0" w:tplc="BDA4E1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7675C"/>
    <w:multiLevelType w:val="multilevel"/>
    <w:tmpl w:val="11205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5CC06CE"/>
    <w:multiLevelType w:val="hybridMultilevel"/>
    <w:tmpl w:val="9F3E88C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925123">
    <w:abstractNumId w:val="5"/>
  </w:num>
  <w:num w:numId="2" w16cid:durableId="1842968044">
    <w:abstractNumId w:val="6"/>
  </w:num>
  <w:num w:numId="3" w16cid:durableId="125507888">
    <w:abstractNumId w:val="7"/>
  </w:num>
  <w:num w:numId="4" w16cid:durableId="744105458">
    <w:abstractNumId w:val="3"/>
  </w:num>
  <w:num w:numId="5" w16cid:durableId="1891719861">
    <w:abstractNumId w:val="8"/>
  </w:num>
  <w:num w:numId="6" w16cid:durableId="2007393691">
    <w:abstractNumId w:val="9"/>
  </w:num>
  <w:num w:numId="7" w16cid:durableId="1544515107">
    <w:abstractNumId w:val="4"/>
  </w:num>
  <w:num w:numId="8" w16cid:durableId="853572241">
    <w:abstractNumId w:val="0"/>
  </w:num>
  <w:num w:numId="9" w16cid:durableId="2082101061">
    <w:abstractNumId w:val="1"/>
  </w:num>
  <w:num w:numId="10" w16cid:durableId="1560164599">
    <w:abstractNumId w:val="10"/>
  </w:num>
  <w:num w:numId="11" w16cid:durableId="230044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82"/>
    <w:rsid w:val="00001916"/>
    <w:rsid w:val="00023784"/>
    <w:rsid w:val="00034A66"/>
    <w:rsid w:val="0006150E"/>
    <w:rsid w:val="00077427"/>
    <w:rsid w:val="000A690E"/>
    <w:rsid w:val="000E4781"/>
    <w:rsid w:val="000F1526"/>
    <w:rsid w:val="001073C4"/>
    <w:rsid w:val="001119DB"/>
    <w:rsid w:val="0013087C"/>
    <w:rsid w:val="001B383B"/>
    <w:rsid w:val="001F54E8"/>
    <w:rsid w:val="00234AAD"/>
    <w:rsid w:val="00236C3D"/>
    <w:rsid w:val="002560B9"/>
    <w:rsid w:val="0026610E"/>
    <w:rsid w:val="00274A55"/>
    <w:rsid w:val="002D17F9"/>
    <w:rsid w:val="002D1A13"/>
    <w:rsid w:val="00313C25"/>
    <w:rsid w:val="00345589"/>
    <w:rsid w:val="00354137"/>
    <w:rsid w:val="003D05B6"/>
    <w:rsid w:val="003E187F"/>
    <w:rsid w:val="003E30C1"/>
    <w:rsid w:val="00427F19"/>
    <w:rsid w:val="00431407"/>
    <w:rsid w:val="00456A70"/>
    <w:rsid w:val="004875AD"/>
    <w:rsid w:val="004A27E9"/>
    <w:rsid w:val="00514883"/>
    <w:rsid w:val="00531612"/>
    <w:rsid w:val="00532C23"/>
    <w:rsid w:val="00542063"/>
    <w:rsid w:val="005556AE"/>
    <w:rsid w:val="00592A06"/>
    <w:rsid w:val="005A1DC2"/>
    <w:rsid w:val="005A4DA4"/>
    <w:rsid w:val="005B11B5"/>
    <w:rsid w:val="005F30B8"/>
    <w:rsid w:val="00632FE0"/>
    <w:rsid w:val="00635298"/>
    <w:rsid w:val="00661C83"/>
    <w:rsid w:val="00673842"/>
    <w:rsid w:val="006A5FBB"/>
    <w:rsid w:val="006E61FD"/>
    <w:rsid w:val="00716DED"/>
    <w:rsid w:val="00723282"/>
    <w:rsid w:val="007650C8"/>
    <w:rsid w:val="00776EA3"/>
    <w:rsid w:val="00796BE2"/>
    <w:rsid w:val="008202CB"/>
    <w:rsid w:val="008761AE"/>
    <w:rsid w:val="008C6BBA"/>
    <w:rsid w:val="008F6DE2"/>
    <w:rsid w:val="0094513D"/>
    <w:rsid w:val="0095086D"/>
    <w:rsid w:val="00964E74"/>
    <w:rsid w:val="009A07B9"/>
    <w:rsid w:val="009B2D19"/>
    <w:rsid w:val="009B4818"/>
    <w:rsid w:val="009D3A4A"/>
    <w:rsid w:val="009D77A8"/>
    <w:rsid w:val="009E4D78"/>
    <w:rsid w:val="00A04CF9"/>
    <w:rsid w:val="00A365DE"/>
    <w:rsid w:val="00A51814"/>
    <w:rsid w:val="00AC7E9F"/>
    <w:rsid w:val="00B303EC"/>
    <w:rsid w:val="00B52AC3"/>
    <w:rsid w:val="00B57B18"/>
    <w:rsid w:val="00B721FB"/>
    <w:rsid w:val="00B77A8F"/>
    <w:rsid w:val="00C115E9"/>
    <w:rsid w:val="00C20AD9"/>
    <w:rsid w:val="00C219FD"/>
    <w:rsid w:val="00C6142A"/>
    <w:rsid w:val="00C628C7"/>
    <w:rsid w:val="00C63093"/>
    <w:rsid w:val="00CB135E"/>
    <w:rsid w:val="00CC0324"/>
    <w:rsid w:val="00CE6517"/>
    <w:rsid w:val="00D05A77"/>
    <w:rsid w:val="00D06742"/>
    <w:rsid w:val="00D21C72"/>
    <w:rsid w:val="00D3289D"/>
    <w:rsid w:val="00D3383D"/>
    <w:rsid w:val="00D423E2"/>
    <w:rsid w:val="00DE643D"/>
    <w:rsid w:val="00E12686"/>
    <w:rsid w:val="00E321EF"/>
    <w:rsid w:val="00E5036C"/>
    <w:rsid w:val="00E73DB5"/>
    <w:rsid w:val="00E746FF"/>
    <w:rsid w:val="00EB44B2"/>
    <w:rsid w:val="00EC6542"/>
    <w:rsid w:val="00F07CC0"/>
    <w:rsid w:val="00F33551"/>
    <w:rsid w:val="00F64609"/>
    <w:rsid w:val="00F85BC0"/>
    <w:rsid w:val="00FB18F2"/>
    <w:rsid w:val="00FB7401"/>
    <w:rsid w:val="00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1975B8"/>
  <w15:chartTrackingRefBased/>
  <w15:docId w15:val="{77165A1E-EFE5-4949-A7D5-1C90B754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03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019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19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19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19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191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72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1FB"/>
  </w:style>
  <w:style w:type="paragraph" w:styleId="Piedepgina">
    <w:name w:val="footer"/>
    <w:basedOn w:val="Normal"/>
    <w:link w:val="PiedepginaCar"/>
    <w:uiPriority w:val="99"/>
    <w:unhideWhenUsed/>
    <w:rsid w:val="00B72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DEA23E720C8040BB9F8BC4F759921D" ma:contentTypeVersion="18" ma:contentTypeDescription="Crear nuevo documento." ma:contentTypeScope="" ma:versionID="24b62d66d2586f2c94458e8e09271249">
  <xsd:schema xmlns:xsd="http://www.w3.org/2001/XMLSchema" xmlns:xs="http://www.w3.org/2001/XMLSchema" xmlns:p="http://schemas.microsoft.com/office/2006/metadata/properties" xmlns:ns2="69729d78-896d-40e7-bd34-ba4c321c1243" xmlns:ns3="ad0d438f-e724-4e96-b52a-9b9e20ac6ad7" xmlns:ns4="b1e31bec-e15c-4a8a-ac14-7634bda598ec" targetNamespace="http://schemas.microsoft.com/office/2006/metadata/properties" ma:root="true" ma:fieldsID="d33dea8313512d8d8ad9657ae6bb4fba" ns2:_="" ns3:_="" ns4:_="">
    <xsd:import namespace="69729d78-896d-40e7-bd34-ba4c321c1243"/>
    <xsd:import namespace="ad0d438f-e724-4e96-b52a-9b9e20ac6ad7"/>
    <xsd:import namespace="b1e31bec-e15c-4a8a-ac14-7634bda59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29d78-896d-40e7-bd34-ba4c321c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d438f-e724-4e96-b52a-9b9e20ac6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31bec-e15c-4a8a-ac14-7634bda598e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297940-0aab-4506-93aa-ca5d8a36a824}" ma:internalName="TaxCatchAll" ma:showField="CatchAllData" ma:web="b1e31bec-e15c-4a8a-ac14-7634bda59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e31bec-e15c-4a8a-ac14-7634bda598ec" xsi:nil="true"/>
    <lcf76f155ced4ddcb4097134ff3c332f xmlns="69729d78-896d-40e7-bd34-ba4c321c124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0142A-7CAE-497D-89EA-4E68E39B4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A5A07B-B309-4068-A07D-385EE25F9A8C}"/>
</file>

<file path=customXml/itemProps3.xml><?xml version="1.0" encoding="utf-8"?>
<ds:datastoreItem xmlns:ds="http://schemas.openxmlformats.org/officeDocument/2006/customXml" ds:itemID="{97E7837A-1BEB-4088-AD36-294B905994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75A31B-F234-4317-B425-AA124DBAA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1100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Pucciarelli</dc:creator>
  <cp:keywords/>
  <dc:description/>
  <cp:lastModifiedBy>003 PACK</cp:lastModifiedBy>
  <cp:revision>3</cp:revision>
  <dcterms:created xsi:type="dcterms:W3CDTF">2022-05-06T15:01:00Z</dcterms:created>
  <dcterms:modified xsi:type="dcterms:W3CDTF">2022-05-06T15:29:00Z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0x010100EADEA23E720C8040BB9F8BC4F759921D</vt:lpwstr>
  </property>
</Properties>
</file>