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D1A" w:rsidRDefault="00441022" w:rsidP="00964BF3">
      <w:pPr>
        <w:jc w:val="center"/>
        <w:rPr>
          <w:rFonts w:ascii="Times New Roman" w:hAnsi="Times New Roman" w:cs="Times New Roman"/>
          <w:sz w:val="24"/>
          <w:szCs w:val="24"/>
        </w:rPr>
      </w:pPr>
      <w:bookmarkStart w:id="0" w:name="_GoBack"/>
      <w:bookmarkEnd w:id="0"/>
      <w:r w:rsidRPr="008A3433">
        <w:rPr>
          <w:rFonts w:ascii="Times New Roman" w:hAnsi="Times New Roman" w:cs="Times New Roman"/>
          <w:sz w:val="24"/>
          <w:szCs w:val="24"/>
        </w:rPr>
        <w:t>REPORT</w:t>
      </w:r>
    </w:p>
    <w:p w:rsidR="00964BF3" w:rsidRPr="00964BF3" w:rsidRDefault="00964BF3" w:rsidP="00964BF3">
      <w:pPr>
        <w:jc w:val="center"/>
        <w:rPr>
          <w:rFonts w:ascii="Times New Roman" w:hAnsi="Times New Roman" w:cs="Times New Roman"/>
          <w:b/>
          <w:sz w:val="24"/>
          <w:szCs w:val="24"/>
        </w:rPr>
      </w:pPr>
      <w:r w:rsidRPr="00964BF3">
        <w:rPr>
          <w:rFonts w:ascii="Times New Roman" w:hAnsi="Times New Roman" w:cs="Times New Roman"/>
          <w:b/>
          <w:sz w:val="24"/>
          <w:szCs w:val="24"/>
        </w:rPr>
        <w:t>Training for trainers, Support to Civil Society Organizations in the implementation of SDGs, including advocacy, monitoring and evaluation.</w:t>
      </w:r>
    </w:p>
    <w:p w:rsidR="00964BF3" w:rsidRPr="008A3433" w:rsidRDefault="00964BF3" w:rsidP="008A3433">
      <w:pPr>
        <w:jc w:val="both"/>
        <w:rPr>
          <w:rFonts w:ascii="Times New Roman" w:hAnsi="Times New Roman" w:cs="Times New Roman"/>
          <w:sz w:val="24"/>
          <w:szCs w:val="24"/>
        </w:rPr>
      </w:pPr>
      <w:r>
        <w:rPr>
          <w:rFonts w:ascii="Times New Roman" w:hAnsi="Times New Roman" w:cs="Times New Roman"/>
          <w:sz w:val="24"/>
          <w:szCs w:val="24"/>
        </w:rPr>
        <w:t>Conducted by Dr. Aysel Vazirova, International Consultant, Gender, inclusion and development.</w:t>
      </w:r>
    </w:p>
    <w:p w:rsidR="00441022" w:rsidRPr="008A3433" w:rsidRDefault="00441022" w:rsidP="008A3433">
      <w:pPr>
        <w:jc w:val="both"/>
        <w:rPr>
          <w:rFonts w:ascii="Times New Roman" w:hAnsi="Times New Roman" w:cs="Times New Roman"/>
          <w:sz w:val="24"/>
          <w:szCs w:val="24"/>
        </w:rPr>
      </w:pPr>
      <w:r w:rsidRPr="008A3433">
        <w:rPr>
          <w:rFonts w:ascii="Times New Roman" w:hAnsi="Times New Roman" w:cs="Times New Roman"/>
          <w:sz w:val="24"/>
          <w:szCs w:val="24"/>
        </w:rPr>
        <w:t xml:space="preserve">The TOT took place on March 11-13 in Hilton hotel, Baku, Azerbaijan. </w:t>
      </w:r>
      <w:r w:rsidR="00926397" w:rsidRPr="008A3433">
        <w:rPr>
          <w:rFonts w:ascii="Times New Roman" w:hAnsi="Times New Roman" w:cs="Times New Roman"/>
          <w:sz w:val="24"/>
          <w:szCs w:val="24"/>
        </w:rPr>
        <w:t xml:space="preserve">The goal of the TOT was to </w:t>
      </w:r>
      <w:r w:rsidR="004C58A7" w:rsidRPr="008A3433">
        <w:rPr>
          <w:rFonts w:ascii="Times New Roman" w:hAnsi="Times New Roman" w:cs="Times New Roman"/>
          <w:sz w:val="24"/>
          <w:szCs w:val="24"/>
        </w:rPr>
        <w:t>prepare a pool of trainers proficient in conducting two types of training: 1.Developing</w:t>
      </w:r>
      <w:r w:rsidR="008A3433">
        <w:rPr>
          <w:rFonts w:ascii="Times New Roman" w:hAnsi="Times New Roman" w:cs="Times New Roman"/>
          <w:sz w:val="24"/>
          <w:szCs w:val="24"/>
        </w:rPr>
        <w:t xml:space="preserve"> </w:t>
      </w:r>
      <w:r w:rsidR="004C58A7" w:rsidRPr="008A3433">
        <w:rPr>
          <w:rFonts w:ascii="Times New Roman" w:hAnsi="Times New Roman" w:cs="Times New Roman"/>
          <w:sz w:val="24"/>
          <w:szCs w:val="24"/>
        </w:rPr>
        <w:t>gender-responsive projects for SDG implementation, for CSOs and 2. Monitoring and Evaluation of SDG implementation. The result is designed to ensure further dissemination of knowledge and skills central for gender-responsive SDG implementation in Azerbaijan on national and local level while supporting pivotal role of civil society organizations as both implementers and evaluators of the process.</w:t>
      </w:r>
    </w:p>
    <w:p w:rsidR="004C58A7" w:rsidRDefault="004C58A7" w:rsidP="008A3433">
      <w:pPr>
        <w:jc w:val="both"/>
        <w:rPr>
          <w:rFonts w:ascii="Times New Roman" w:hAnsi="Times New Roman" w:cs="Times New Roman"/>
          <w:sz w:val="24"/>
          <w:szCs w:val="24"/>
        </w:rPr>
      </w:pPr>
      <w:r w:rsidRPr="008A3433">
        <w:rPr>
          <w:rFonts w:ascii="Times New Roman" w:hAnsi="Times New Roman" w:cs="Times New Roman"/>
          <w:sz w:val="24"/>
          <w:szCs w:val="24"/>
        </w:rPr>
        <w:t>Training participants included the representatives of 10 local</w:t>
      </w:r>
      <w:r w:rsidR="00052F4D" w:rsidRPr="008A3433">
        <w:rPr>
          <w:rFonts w:ascii="Times New Roman" w:hAnsi="Times New Roman" w:cs="Times New Roman"/>
          <w:sz w:val="24"/>
          <w:szCs w:val="24"/>
        </w:rPr>
        <w:t xml:space="preserve"> non-governmental organizations working in many areas significant for SDG implementation, including education, transparency, business development and economic empowerment, gender equality, </w:t>
      </w:r>
      <w:r w:rsidR="008A3433">
        <w:rPr>
          <w:rFonts w:ascii="Times New Roman" w:hAnsi="Times New Roman" w:cs="Times New Roman"/>
          <w:sz w:val="24"/>
          <w:szCs w:val="24"/>
        </w:rPr>
        <w:t>education, children’s rights and rights</w:t>
      </w:r>
      <w:r w:rsidR="00052F4D" w:rsidRPr="008A3433">
        <w:rPr>
          <w:rFonts w:ascii="Times New Roman" w:hAnsi="Times New Roman" w:cs="Times New Roman"/>
          <w:sz w:val="24"/>
          <w:szCs w:val="24"/>
        </w:rPr>
        <w:t xml:space="preserve"> of people with disability, social assistance, legal education and accountability of local governance.</w:t>
      </w:r>
    </w:p>
    <w:p w:rsidR="003344EB" w:rsidRDefault="008A3433" w:rsidP="008A3433">
      <w:pPr>
        <w:jc w:val="both"/>
        <w:rPr>
          <w:rFonts w:ascii="Times New Roman" w:hAnsi="Times New Roman" w:cs="Times New Roman"/>
          <w:sz w:val="24"/>
          <w:szCs w:val="24"/>
        </w:rPr>
      </w:pPr>
      <w:r>
        <w:rPr>
          <w:rFonts w:ascii="Times New Roman" w:hAnsi="Times New Roman" w:cs="Times New Roman"/>
          <w:sz w:val="24"/>
          <w:szCs w:val="24"/>
        </w:rPr>
        <w:t xml:space="preserve">The TOT continued for 3 days and included 4 </w:t>
      </w:r>
      <w:r w:rsidR="00FB03C4">
        <w:rPr>
          <w:rFonts w:ascii="Times New Roman" w:hAnsi="Times New Roman" w:cs="Times New Roman"/>
          <w:sz w:val="24"/>
          <w:szCs w:val="24"/>
        </w:rPr>
        <w:t>tr</w:t>
      </w:r>
      <w:r>
        <w:rPr>
          <w:rFonts w:ascii="Times New Roman" w:hAnsi="Times New Roman" w:cs="Times New Roman"/>
          <w:sz w:val="24"/>
          <w:szCs w:val="24"/>
        </w:rPr>
        <w:t xml:space="preserve">aining modules </w:t>
      </w:r>
      <w:r w:rsidR="00FB03C4">
        <w:rPr>
          <w:rFonts w:ascii="Times New Roman" w:hAnsi="Times New Roman" w:cs="Times New Roman"/>
          <w:sz w:val="24"/>
          <w:szCs w:val="24"/>
        </w:rPr>
        <w:t>and over 20 topics. TOT materials prepared participants to conduct advocacy on SDGs, develop general and targeted information campaigns, train various audiences on how to develop and implement SDGs through local and national projects with strong gender-responsive element. T</w:t>
      </w:r>
      <w:r w:rsidR="003344EB">
        <w:rPr>
          <w:rFonts w:ascii="Times New Roman" w:hAnsi="Times New Roman" w:cs="Times New Roman"/>
          <w:sz w:val="24"/>
          <w:szCs w:val="24"/>
        </w:rPr>
        <w:t>HE T</w:t>
      </w:r>
      <w:r w:rsidR="00FB03C4">
        <w:rPr>
          <w:rFonts w:ascii="Times New Roman" w:hAnsi="Times New Roman" w:cs="Times New Roman"/>
          <w:sz w:val="24"/>
          <w:szCs w:val="24"/>
        </w:rPr>
        <w:t xml:space="preserve">OT also </w:t>
      </w:r>
      <w:r w:rsidR="00D74772">
        <w:rPr>
          <w:rFonts w:ascii="Times New Roman" w:hAnsi="Times New Roman" w:cs="Times New Roman"/>
          <w:sz w:val="24"/>
          <w:szCs w:val="24"/>
        </w:rPr>
        <w:t>prepared future trainers to conduct inclusive monitoring and evaluation of SDG projects.</w:t>
      </w:r>
      <w:r w:rsidR="003344EB">
        <w:rPr>
          <w:rFonts w:ascii="Times New Roman" w:hAnsi="Times New Roman" w:cs="Times New Roman"/>
          <w:sz w:val="24"/>
          <w:szCs w:val="24"/>
        </w:rPr>
        <w:t xml:space="preserve"> </w:t>
      </w:r>
    </w:p>
    <w:p w:rsidR="008A3433" w:rsidRDefault="003344EB" w:rsidP="008A3433">
      <w:pPr>
        <w:jc w:val="both"/>
        <w:rPr>
          <w:rFonts w:ascii="Times New Roman" w:hAnsi="Times New Roman" w:cs="Times New Roman"/>
          <w:sz w:val="24"/>
          <w:szCs w:val="24"/>
        </w:rPr>
      </w:pPr>
      <w:r>
        <w:rPr>
          <w:rFonts w:ascii="Times New Roman" w:hAnsi="Times New Roman" w:cs="Times New Roman"/>
          <w:sz w:val="24"/>
          <w:szCs w:val="24"/>
        </w:rPr>
        <w:t xml:space="preserve">Methodology: The training used a rich set of concepts deriving </w:t>
      </w:r>
      <w:r w:rsidR="004F483F">
        <w:rPr>
          <w:rFonts w:ascii="Times New Roman" w:hAnsi="Times New Roman" w:cs="Times New Roman"/>
          <w:sz w:val="24"/>
          <w:szCs w:val="24"/>
        </w:rPr>
        <w:t>from Gender</w:t>
      </w:r>
      <w:r>
        <w:rPr>
          <w:rFonts w:ascii="Times New Roman" w:hAnsi="Times New Roman" w:cs="Times New Roman"/>
          <w:sz w:val="24"/>
          <w:szCs w:val="24"/>
        </w:rPr>
        <w:t xml:space="preserve"> Studies and SDG framework.  The TOT included presentations, question-answer sessions, </w:t>
      </w:r>
      <w:r w:rsidR="004F483F">
        <w:rPr>
          <w:rFonts w:ascii="Times New Roman" w:hAnsi="Times New Roman" w:cs="Times New Roman"/>
          <w:sz w:val="24"/>
          <w:szCs w:val="24"/>
        </w:rPr>
        <w:t>analysis</w:t>
      </w:r>
      <w:r>
        <w:rPr>
          <w:rFonts w:ascii="Times New Roman" w:hAnsi="Times New Roman" w:cs="Times New Roman"/>
          <w:sz w:val="24"/>
          <w:szCs w:val="24"/>
        </w:rPr>
        <w:t xml:space="preserve"> of international and local initiatives, experience sharing among all participants, discussions and </w:t>
      </w:r>
      <w:r w:rsidR="004F483F">
        <w:rPr>
          <w:rFonts w:ascii="Times New Roman" w:hAnsi="Times New Roman" w:cs="Times New Roman"/>
          <w:sz w:val="24"/>
          <w:szCs w:val="24"/>
        </w:rPr>
        <w:t>simulation exercises</w:t>
      </w:r>
      <w:r>
        <w:rPr>
          <w:rFonts w:ascii="Times New Roman" w:hAnsi="Times New Roman" w:cs="Times New Roman"/>
          <w:sz w:val="24"/>
          <w:szCs w:val="24"/>
        </w:rPr>
        <w:t>.</w:t>
      </w:r>
    </w:p>
    <w:p w:rsidR="003344EB" w:rsidRDefault="003344EB" w:rsidP="008A3433">
      <w:pPr>
        <w:jc w:val="both"/>
        <w:rPr>
          <w:rFonts w:ascii="Times New Roman" w:hAnsi="Times New Roman" w:cs="Times New Roman"/>
          <w:sz w:val="24"/>
          <w:szCs w:val="24"/>
        </w:rPr>
      </w:pPr>
      <w:r>
        <w:rPr>
          <w:rFonts w:ascii="Times New Roman" w:hAnsi="Times New Roman" w:cs="Times New Roman"/>
          <w:sz w:val="24"/>
          <w:szCs w:val="24"/>
        </w:rPr>
        <w:t xml:space="preserve">In the </w:t>
      </w:r>
      <w:r w:rsidR="004F483F">
        <w:rPr>
          <w:rFonts w:ascii="Times New Roman" w:hAnsi="Times New Roman" w:cs="Times New Roman"/>
          <w:sz w:val="24"/>
          <w:szCs w:val="24"/>
        </w:rPr>
        <w:t xml:space="preserve">course of the TOT trainer and participants developed a list of recommendations to </w:t>
      </w:r>
      <w:proofErr w:type="spellStart"/>
      <w:r w:rsidR="004F483F">
        <w:rPr>
          <w:rFonts w:ascii="Times New Roman" w:hAnsi="Times New Roman" w:cs="Times New Roman"/>
          <w:sz w:val="24"/>
          <w:szCs w:val="24"/>
        </w:rPr>
        <w:t>maximise</w:t>
      </w:r>
      <w:proofErr w:type="spellEnd"/>
      <w:r w:rsidR="004F483F">
        <w:rPr>
          <w:rFonts w:ascii="Times New Roman" w:hAnsi="Times New Roman" w:cs="Times New Roman"/>
          <w:sz w:val="24"/>
          <w:szCs w:val="24"/>
        </w:rPr>
        <w:t xml:space="preserve"> efficient use of knowledge and skills obtained by new trainers and strengthen civil society’s role in SDG nationalization and localization</w:t>
      </w:r>
    </w:p>
    <w:p w:rsidR="004F483F" w:rsidRDefault="004F483F" w:rsidP="004F483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Organize a meeting between new trainers and NCC to introduce NCC staff to the pool of trainers on SDGs </w:t>
      </w:r>
    </w:p>
    <w:p w:rsidR="004F483F" w:rsidRDefault="004F483F" w:rsidP="004F483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Develop a roster with names and short bios of the trainers to be placed on NCC’s website for easy access of organizations and government bodies looking for SDG training</w:t>
      </w:r>
    </w:p>
    <w:p w:rsidR="004F483F" w:rsidRDefault="004F483F" w:rsidP="004F483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Create and support an on-line library of SDG-rela</w:t>
      </w:r>
      <w:r w:rsidR="00964BF3">
        <w:rPr>
          <w:rFonts w:ascii="Times New Roman" w:hAnsi="Times New Roman" w:cs="Times New Roman"/>
          <w:sz w:val="24"/>
          <w:szCs w:val="24"/>
        </w:rPr>
        <w:t>t</w:t>
      </w:r>
      <w:r>
        <w:rPr>
          <w:rFonts w:ascii="Times New Roman" w:hAnsi="Times New Roman" w:cs="Times New Roman"/>
          <w:sz w:val="24"/>
          <w:szCs w:val="24"/>
        </w:rPr>
        <w:t>ed resources in Azerbaijani</w:t>
      </w:r>
    </w:p>
    <w:p w:rsidR="004C58A7" w:rsidRDefault="004F483F" w:rsidP="00964BF3">
      <w:pPr>
        <w:pStyle w:val="ListParagraph"/>
        <w:numPr>
          <w:ilvl w:val="0"/>
          <w:numId w:val="1"/>
        </w:numPr>
        <w:jc w:val="both"/>
      </w:pPr>
      <w:r w:rsidRPr="00964BF3">
        <w:rPr>
          <w:rFonts w:ascii="Times New Roman" w:hAnsi="Times New Roman" w:cs="Times New Roman"/>
          <w:sz w:val="24"/>
          <w:szCs w:val="24"/>
        </w:rPr>
        <w:t>Organize regular discussions, talks and on-line forums focusing on various aspec</w:t>
      </w:r>
      <w:r w:rsidR="00964BF3" w:rsidRPr="00964BF3">
        <w:rPr>
          <w:rFonts w:ascii="Times New Roman" w:hAnsi="Times New Roman" w:cs="Times New Roman"/>
          <w:sz w:val="24"/>
          <w:szCs w:val="24"/>
        </w:rPr>
        <w:t>t</w:t>
      </w:r>
      <w:r w:rsidRPr="00964BF3">
        <w:rPr>
          <w:rFonts w:ascii="Times New Roman" w:hAnsi="Times New Roman" w:cs="Times New Roman"/>
          <w:sz w:val="24"/>
          <w:szCs w:val="24"/>
        </w:rPr>
        <w:t>s of SDG implementa</w:t>
      </w:r>
      <w:r w:rsidR="00964BF3" w:rsidRPr="00964BF3">
        <w:rPr>
          <w:rFonts w:ascii="Times New Roman" w:hAnsi="Times New Roman" w:cs="Times New Roman"/>
          <w:sz w:val="24"/>
          <w:szCs w:val="24"/>
        </w:rPr>
        <w:t>t</w:t>
      </w:r>
      <w:r w:rsidRPr="00964BF3">
        <w:rPr>
          <w:rFonts w:ascii="Times New Roman" w:hAnsi="Times New Roman" w:cs="Times New Roman"/>
          <w:sz w:val="24"/>
          <w:szCs w:val="24"/>
        </w:rPr>
        <w:t>ion</w:t>
      </w:r>
      <w:r w:rsidR="00964BF3" w:rsidRPr="00964BF3">
        <w:rPr>
          <w:rFonts w:ascii="Times New Roman" w:hAnsi="Times New Roman" w:cs="Times New Roman"/>
          <w:sz w:val="24"/>
          <w:szCs w:val="24"/>
        </w:rPr>
        <w:t xml:space="preserve"> with close participation of new trainers.</w:t>
      </w:r>
    </w:p>
    <w:sectPr w:rsidR="004C58A7" w:rsidSect="008A6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1772E"/>
    <w:multiLevelType w:val="hybridMultilevel"/>
    <w:tmpl w:val="B89A6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22"/>
    <w:rsid w:val="00052F4D"/>
    <w:rsid w:val="000C31E8"/>
    <w:rsid w:val="000D0021"/>
    <w:rsid w:val="00127EDD"/>
    <w:rsid w:val="0019528D"/>
    <w:rsid w:val="00220ACC"/>
    <w:rsid w:val="00282B5F"/>
    <w:rsid w:val="00295C0F"/>
    <w:rsid w:val="00334446"/>
    <w:rsid w:val="003344EB"/>
    <w:rsid w:val="003F5E58"/>
    <w:rsid w:val="00441022"/>
    <w:rsid w:val="004B5F54"/>
    <w:rsid w:val="004C58A7"/>
    <w:rsid w:val="004F483F"/>
    <w:rsid w:val="004F76C4"/>
    <w:rsid w:val="005A7BF3"/>
    <w:rsid w:val="006B0601"/>
    <w:rsid w:val="00786F52"/>
    <w:rsid w:val="007F26B6"/>
    <w:rsid w:val="00850A8D"/>
    <w:rsid w:val="00887FAE"/>
    <w:rsid w:val="008A3433"/>
    <w:rsid w:val="008A6CE6"/>
    <w:rsid w:val="008E08B9"/>
    <w:rsid w:val="00926397"/>
    <w:rsid w:val="00964BF3"/>
    <w:rsid w:val="009A5194"/>
    <w:rsid w:val="00A50D13"/>
    <w:rsid w:val="00AB3169"/>
    <w:rsid w:val="00CA1D28"/>
    <w:rsid w:val="00D0581E"/>
    <w:rsid w:val="00D74772"/>
    <w:rsid w:val="00DB6AD3"/>
    <w:rsid w:val="00E363BE"/>
    <w:rsid w:val="00E91B3B"/>
    <w:rsid w:val="00E96E1D"/>
    <w:rsid w:val="00F60D43"/>
    <w:rsid w:val="00FB0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B1679-FBAC-4A0A-B199-A32FC64F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cosby</dc:creator>
  <cp:keywords/>
  <dc:description/>
  <cp:lastModifiedBy>Leyla Fathi</cp:lastModifiedBy>
  <cp:revision>2</cp:revision>
  <dcterms:created xsi:type="dcterms:W3CDTF">2019-04-09T09:49:00Z</dcterms:created>
  <dcterms:modified xsi:type="dcterms:W3CDTF">2019-04-09T09:49:00Z</dcterms:modified>
</cp:coreProperties>
</file>