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106" w:type="dxa"/>
        <w:tblLook w:val="04A0" w:firstRow="1" w:lastRow="0" w:firstColumn="1" w:lastColumn="0" w:noHBand="0" w:noVBand="1"/>
      </w:tblPr>
      <w:tblGrid>
        <w:gridCol w:w="9854"/>
        <w:gridCol w:w="222"/>
        <w:gridCol w:w="222"/>
        <w:gridCol w:w="222"/>
      </w:tblGrid>
      <w:tr w:rsidR="00A02501" w:rsidRPr="00127116" w14:paraId="50DCD4CB" w14:textId="77777777" w:rsidTr="00697473">
        <w:trPr>
          <w:trHeight w:val="890"/>
        </w:trPr>
        <w:tc>
          <w:tcPr>
            <w:tcW w:w="9365" w:type="dxa"/>
          </w:tcPr>
          <w:tbl>
            <w:tblPr>
              <w:tblW w:w="9638" w:type="dxa"/>
              <w:tblLook w:val="04A0" w:firstRow="1" w:lastRow="0" w:firstColumn="1" w:lastColumn="0" w:noHBand="0" w:noVBand="1"/>
            </w:tblPr>
            <w:tblGrid>
              <w:gridCol w:w="1760"/>
              <w:gridCol w:w="2532"/>
              <w:gridCol w:w="1599"/>
              <w:gridCol w:w="1999"/>
              <w:gridCol w:w="1748"/>
            </w:tblGrid>
            <w:tr w:rsidR="00092929" w:rsidRPr="00127116" w14:paraId="38799D70" w14:textId="70AAAC4F" w:rsidTr="00092929">
              <w:trPr>
                <w:trHeight w:val="363"/>
              </w:trPr>
              <w:tc>
                <w:tcPr>
                  <w:tcW w:w="1760" w:type="dxa"/>
                </w:tcPr>
                <w:p w14:paraId="6A38B75E" w14:textId="694C245A" w:rsidR="00697473" w:rsidRPr="00127116" w:rsidRDefault="00697473" w:rsidP="00092929">
                  <w:pPr>
                    <w:spacing w:line="240" w:lineRule="auto"/>
                    <w:ind w:left="-500" w:hanging="142"/>
                    <w:rPr>
                      <w:rFonts w:ascii="Tahoma" w:hAnsi="Tahoma" w:cs="Tahoma"/>
                      <w:b/>
                      <w:sz w:val="24"/>
                      <w:szCs w:val="24"/>
                    </w:rPr>
                  </w:pPr>
                  <w:r w:rsidRPr="00127116">
                    <w:rPr>
                      <w:rFonts w:ascii="Tahoma" w:hAnsi="Tahoma" w:cs="Tahoma"/>
                      <w:noProof/>
                      <w:sz w:val="24"/>
                      <w:szCs w:val="24"/>
                      <w:lang w:val="en-US" w:eastAsia="en-US"/>
                    </w:rPr>
                    <w:drawing>
                      <wp:anchor distT="0" distB="0" distL="114300" distR="114300" simplePos="0" relativeHeight="251682816" behindDoc="0" locked="0" layoutInCell="1" allowOverlap="1" wp14:anchorId="16AC54C9" wp14:editId="7D3902FD">
                        <wp:simplePos x="0" y="0"/>
                        <wp:positionH relativeFrom="margin">
                          <wp:posOffset>-45720</wp:posOffset>
                        </wp:positionH>
                        <wp:positionV relativeFrom="margin">
                          <wp:posOffset>38100</wp:posOffset>
                        </wp:positionV>
                        <wp:extent cx="860425" cy="754380"/>
                        <wp:effectExtent l="0" t="0" r="0" b="7620"/>
                        <wp:wrapSquare wrapText="bothSides"/>
                        <wp:docPr id="2" name="Bildobjekt 3" descr="CAR_Gov_2c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objekt 3" descr="CAR_Gov_2c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0425" cy="754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532" w:type="dxa"/>
                </w:tcPr>
                <w:p w14:paraId="1CDF7DCC" w14:textId="33BA821F" w:rsidR="00697473" w:rsidRPr="00127116" w:rsidRDefault="00697473" w:rsidP="00AE6893">
                  <w:pPr>
                    <w:spacing w:line="240" w:lineRule="auto"/>
                    <w:jc w:val="center"/>
                    <w:rPr>
                      <w:rFonts w:ascii="Tahoma" w:hAnsi="Tahoma" w:cs="Tahoma"/>
                      <w:b/>
                      <w:sz w:val="24"/>
                      <w:szCs w:val="24"/>
                    </w:rPr>
                  </w:pPr>
                  <w:r w:rsidRPr="00E62CE8">
                    <w:rPr>
                      <w:rFonts w:asciiTheme="majorHAnsi" w:hAnsiTheme="majorHAnsi"/>
                      <w:noProof/>
                      <w:lang w:eastAsia="fr-FR"/>
                    </w:rPr>
                    <w:drawing>
                      <wp:inline distT="0" distB="0" distL="0" distR="0" wp14:anchorId="151EBA87" wp14:editId="786DD349">
                        <wp:extent cx="1165860" cy="937260"/>
                        <wp:effectExtent l="0" t="0" r="0" b="0"/>
                        <wp:docPr id="6" name="Bildobjekt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objekt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5860" cy="937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9" w:type="dxa"/>
                </w:tcPr>
                <w:p w14:paraId="7ACA6372" w14:textId="4A13DCE8" w:rsidR="00697473" w:rsidRPr="004D73F9" w:rsidRDefault="00697473" w:rsidP="00AE6893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</w:rPr>
                  </w:pPr>
                  <w:r w:rsidRPr="00E62CE8">
                    <w:rPr>
                      <w:rFonts w:asciiTheme="majorHAnsi" w:hAnsiTheme="majorHAnsi"/>
                      <w:noProof/>
                      <w:lang w:eastAsia="fr-FR"/>
                    </w:rPr>
                    <w:drawing>
                      <wp:anchor distT="0" distB="0" distL="114300" distR="114300" simplePos="0" relativeHeight="251684864" behindDoc="0" locked="0" layoutInCell="1" allowOverlap="1" wp14:anchorId="770E8CD1" wp14:editId="47CF9149">
                        <wp:simplePos x="0" y="0"/>
                        <wp:positionH relativeFrom="column">
                          <wp:posOffset>-54610</wp:posOffset>
                        </wp:positionH>
                        <wp:positionV relativeFrom="paragraph">
                          <wp:posOffset>95885</wp:posOffset>
                        </wp:positionV>
                        <wp:extent cx="944880" cy="679450"/>
                        <wp:effectExtent l="0" t="0" r="7620" b="6350"/>
                        <wp:wrapNone/>
                        <wp:docPr id="7" name="Bildobjekt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objekt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 l="2245" t="20000" r="66507" b="561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4880" cy="679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99" w:type="dxa"/>
                </w:tcPr>
                <w:p w14:paraId="56092913" w14:textId="05C1E712" w:rsidR="00697473" w:rsidRPr="00127116" w:rsidRDefault="00697473" w:rsidP="00AE6893">
                  <w:pPr>
                    <w:spacing w:line="240" w:lineRule="auto"/>
                    <w:jc w:val="center"/>
                    <w:rPr>
                      <w:rFonts w:ascii="Tahoma" w:hAnsi="Tahoma" w:cs="Tahoma"/>
                      <w:b/>
                      <w:sz w:val="24"/>
                      <w:szCs w:val="24"/>
                    </w:rPr>
                  </w:pPr>
                  <w:r w:rsidRPr="004D73F9">
                    <w:rPr>
                      <w:rFonts w:asciiTheme="majorHAnsi" w:hAnsiTheme="majorHAnsi"/>
                      <w:b/>
                    </w:rPr>
                    <w:drawing>
                      <wp:inline distT="0" distB="0" distL="0" distR="0" wp14:anchorId="2B7CB1E5" wp14:editId="58A1FF21">
                        <wp:extent cx="1051560" cy="716280"/>
                        <wp:effectExtent l="0" t="0" r="0" b="7620"/>
                        <wp:docPr id="10" name="Picture 4" descr="Description: Creative:Clients:United Nations Volunteers:Branding:UNV Brand Toolkit:Word Template:images:UNV-logo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4" descr="Description: Creative:Clients:United Nations Volunteers:Branding:UNV Brand Toolkit:Word Template:images:UNV-logo.jpg"/>
                                <pic:cNvPicPr/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1659" cy="7163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8" w:type="dxa"/>
                </w:tcPr>
                <w:p w14:paraId="5EA13FA5" w14:textId="13039DBA" w:rsidR="00697473" w:rsidRPr="004D73F9" w:rsidRDefault="00697473" w:rsidP="00AE6893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</w:rPr>
                  </w:pPr>
                  <w:r w:rsidRPr="00E62CE8">
                    <w:rPr>
                      <w:rFonts w:asciiTheme="majorHAnsi" w:hAnsiTheme="majorHAnsi"/>
                      <w:noProof/>
                      <w:lang w:eastAsia="fr-FR"/>
                    </w:rPr>
                    <w:drawing>
                      <wp:anchor distT="0" distB="0" distL="114300" distR="114300" simplePos="0" relativeHeight="251683840" behindDoc="0" locked="0" layoutInCell="1" allowOverlap="1" wp14:anchorId="0CC6ABEF" wp14:editId="66F9BCEB">
                        <wp:simplePos x="0" y="0"/>
                        <wp:positionH relativeFrom="rightMargin">
                          <wp:posOffset>-961390</wp:posOffset>
                        </wp:positionH>
                        <wp:positionV relativeFrom="paragraph">
                          <wp:posOffset>95885</wp:posOffset>
                        </wp:positionV>
                        <wp:extent cx="944880" cy="967740"/>
                        <wp:effectExtent l="0" t="0" r="7620" b="3810"/>
                        <wp:wrapSquare wrapText="bothSides"/>
                        <wp:docPr id="9" name="Bildobjekt 2" descr="cid:image001.png@01CD7FC8.BB55EDD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objekt 2" descr="cid:image001.png@01CD7FC8.BB55EDD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r:link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4880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2C999BDE" w14:textId="428C7B57" w:rsidR="00852416" w:rsidRPr="00127116" w:rsidRDefault="00852416" w:rsidP="00AE6893">
            <w:pPr>
              <w:spacing w:line="240" w:lineRule="auto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247" w:type="dxa"/>
          </w:tcPr>
          <w:p w14:paraId="1BFD66BF" w14:textId="53B336CF" w:rsidR="00852416" w:rsidRPr="00127116" w:rsidRDefault="00852416" w:rsidP="00AE6893">
            <w:pPr>
              <w:spacing w:line="240" w:lineRule="aut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247" w:type="dxa"/>
          </w:tcPr>
          <w:p w14:paraId="635B71B8" w14:textId="2F429BCA" w:rsidR="00852416" w:rsidRPr="00127116" w:rsidRDefault="00852416" w:rsidP="00AE6893">
            <w:pPr>
              <w:spacing w:line="240" w:lineRule="auto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247" w:type="dxa"/>
          </w:tcPr>
          <w:p w14:paraId="462692DC" w14:textId="0079DE5D" w:rsidR="00852416" w:rsidRPr="00127116" w:rsidRDefault="00852416" w:rsidP="00AE6893">
            <w:pPr>
              <w:spacing w:line="240" w:lineRule="aut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</w:tbl>
    <w:p w14:paraId="42DC458A" w14:textId="1F6B1BEA" w:rsidR="00852416" w:rsidRPr="00127116" w:rsidRDefault="00852416" w:rsidP="0085241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ahoma" w:eastAsia="Arial Unicode MS" w:hAnsi="Tahoma" w:cs="Tahoma"/>
          <w:b/>
          <w:sz w:val="24"/>
          <w:szCs w:val="24"/>
        </w:rPr>
      </w:pPr>
    </w:p>
    <w:p w14:paraId="17649827" w14:textId="5AD3CE80" w:rsidR="00852416" w:rsidRPr="00127116" w:rsidRDefault="009D39CD" w:rsidP="0085241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ahoma" w:eastAsia="Arial Unicode MS" w:hAnsi="Tahoma" w:cs="Tahoma"/>
          <w:b/>
          <w:sz w:val="24"/>
          <w:szCs w:val="24"/>
        </w:rPr>
      </w:pPr>
      <w:r w:rsidRPr="00127116">
        <w:rPr>
          <w:rFonts w:ascii="Tahoma" w:hAnsi="Tahoma" w:cs="Tahoma"/>
          <w:b/>
          <w:sz w:val="24"/>
          <w:szCs w:val="24"/>
        </w:rPr>
        <w:t xml:space="preserve">COMPTE RENDU </w:t>
      </w:r>
      <w:r w:rsidR="00B74A5C">
        <w:rPr>
          <w:rFonts w:ascii="Tahoma" w:hAnsi="Tahoma" w:cs="Tahoma"/>
          <w:b/>
          <w:sz w:val="24"/>
          <w:szCs w:val="24"/>
        </w:rPr>
        <w:t>DU COMITE TECHNIQUE</w:t>
      </w:r>
      <w:r w:rsidR="00092929">
        <w:rPr>
          <w:rFonts w:ascii="Tahoma" w:hAnsi="Tahoma" w:cs="Tahoma"/>
          <w:b/>
          <w:sz w:val="24"/>
          <w:szCs w:val="24"/>
        </w:rPr>
        <w:t xml:space="preserve"> DU PROJET CONDJOINT D’APPUI A</w:t>
      </w:r>
      <w:r w:rsidR="001A333C" w:rsidRPr="00127116">
        <w:rPr>
          <w:rFonts w:ascii="Tahoma" w:hAnsi="Tahoma" w:cs="Tahoma"/>
          <w:b/>
          <w:sz w:val="24"/>
          <w:szCs w:val="24"/>
        </w:rPr>
        <w:t xml:space="preserve"> </w:t>
      </w:r>
      <w:r w:rsidR="00E2407D" w:rsidRPr="00127116">
        <w:rPr>
          <w:rFonts w:ascii="Tahoma" w:hAnsi="Tahoma" w:cs="Tahoma"/>
          <w:b/>
          <w:sz w:val="24"/>
          <w:szCs w:val="24"/>
        </w:rPr>
        <w:t xml:space="preserve">LA </w:t>
      </w:r>
      <w:r w:rsidR="001A333C" w:rsidRPr="00127116">
        <w:rPr>
          <w:rFonts w:ascii="Tahoma" w:hAnsi="Tahoma" w:cs="Tahoma"/>
          <w:b/>
          <w:sz w:val="24"/>
          <w:szCs w:val="24"/>
        </w:rPr>
        <w:t>COUR PENALE SPECIALE (CPS) DE LA REPUBLIQUE CENTRAFRICAINE</w:t>
      </w:r>
      <w:r w:rsidRPr="00127116">
        <w:rPr>
          <w:rFonts w:ascii="Tahoma" w:hAnsi="Tahoma" w:cs="Tahoma"/>
          <w:b/>
          <w:sz w:val="24"/>
          <w:szCs w:val="24"/>
        </w:rPr>
        <w:t xml:space="preserve"> DU </w:t>
      </w:r>
      <w:r w:rsidR="00B74A5C">
        <w:rPr>
          <w:rFonts w:ascii="Tahoma" w:hAnsi="Tahoma" w:cs="Tahoma"/>
          <w:b/>
          <w:sz w:val="24"/>
          <w:szCs w:val="24"/>
        </w:rPr>
        <w:t>29 mai</w:t>
      </w:r>
      <w:r w:rsidRPr="00127116">
        <w:rPr>
          <w:rFonts w:ascii="Tahoma" w:hAnsi="Tahoma" w:cs="Tahoma"/>
          <w:b/>
          <w:sz w:val="24"/>
          <w:szCs w:val="24"/>
        </w:rPr>
        <w:t xml:space="preserve"> 2019.</w:t>
      </w:r>
    </w:p>
    <w:p w14:paraId="20330F39" w14:textId="4C6EC979" w:rsidR="005D6A73" w:rsidRPr="00127116" w:rsidRDefault="00852416" w:rsidP="000704E7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127116">
        <w:rPr>
          <w:rFonts w:ascii="Tahoma" w:hAnsi="Tahoma" w:cs="Tahoma"/>
          <w:b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537038" w:rsidRPr="00127116">
        <w:rPr>
          <w:rFonts w:ascii="Tahoma" w:hAnsi="Tahoma" w:cs="Tahoma"/>
          <w:b/>
          <w:sz w:val="24"/>
          <w:szCs w:val="24"/>
        </w:rPr>
        <w:t xml:space="preserve">                               </w:t>
      </w:r>
    </w:p>
    <w:tbl>
      <w:tblPr>
        <w:tblW w:w="967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2976"/>
        <w:gridCol w:w="1179"/>
        <w:gridCol w:w="3499"/>
        <w:gridCol w:w="33"/>
      </w:tblGrid>
      <w:tr w:rsidR="008E5784" w:rsidRPr="008E5784" w14:paraId="01CEEE09" w14:textId="77777777" w:rsidTr="00B74A5C">
        <w:tc>
          <w:tcPr>
            <w:tcW w:w="1986" w:type="dxa"/>
            <w:shd w:val="clear" w:color="auto" w:fill="auto"/>
          </w:tcPr>
          <w:p w14:paraId="61DBBBF9" w14:textId="726526E1" w:rsidR="005D6A73" w:rsidRPr="008E5784" w:rsidRDefault="00B74A5C" w:rsidP="00D80E66">
            <w:pPr>
              <w:rPr>
                <w:rFonts w:cs="Tahoma"/>
                <w:b/>
                <w:sz w:val="24"/>
                <w:szCs w:val="24"/>
              </w:rPr>
            </w:pPr>
            <w:r w:rsidRPr="008E5784">
              <w:rPr>
                <w:rFonts w:cs="Tahoma"/>
                <w:b/>
                <w:sz w:val="24"/>
                <w:szCs w:val="24"/>
              </w:rPr>
              <w:t xml:space="preserve">Date et </w:t>
            </w:r>
            <w:r w:rsidR="005D6A73" w:rsidRPr="008E5784">
              <w:rPr>
                <w:rFonts w:cs="Tahoma"/>
                <w:b/>
                <w:sz w:val="24"/>
                <w:szCs w:val="24"/>
              </w:rPr>
              <w:t>Heure</w:t>
            </w:r>
          </w:p>
        </w:tc>
        <w:tc>
          <w:tcPr>
            <w:tcW w:w="7687" w:type="dxa"/>
            <w:gridSpan w:val="4"/>
            <w:shd w:val="clear" w:color="auto" w:fill="auto"/>
          </w:tcPr>
          <w:p w14:paraId="45C71720" w14:textId="46F9DEF4" w:rsidR="005D6A73" w:rsidRPr="008E5784" w:rsidRDefault="00B74A5C" w:rsidP="00D80E66">
            <w:pPr>
              <w:rPr>
                <w:rFonts w:cs="Tahoma"/>
                <w:sz w:val="24"/>
                <w:szCs w:val="24"/>
              </w:rPr>
            </w:pPr>
            <w:r w:rsidRPr="008E5784">
              <w:rPr>
                <w:rFonts w:cs="Tahoma"/>
                <w:sz w:val="24"/>
                <w:szCs w:val="24"/>
              </w:rPr>
              <w:t>Mercredi 29 mai</w:t>
            </w:r>
            <w:r w:rsidR="00032457" w:rsidRPr="008E5784">
              <w:rPr>
                <w:rFonts w:cs="Tahoma"/>
                <w:sz w:val="24"/>
                <w:szCs w:val="24"/>
              </w:rPr>
              <w:t xml:space="preserve"> 2019,</w:t>
            </w:r>
            <w:r w:rsidRPr="008E5784">
              <w:rPr>
                <w:rFonts w:cs="Tahoma"/>
                <w:sz w:val="24"/>
                <w:szCs w:val="24"/>
              </w:rPr>
              <w:t xml:space="preserve"> de 13h00 à 15h30</w:t>
            </w:r>
          </w:p>
        </w:tc>
      </w:tr>
      <w:tr w:rsidR="008E5784" w:rsidRPr="008E5784" w14:paraId="62553B0C" w14:textId="77777777" w:rsidTr="00B74A5C">
        <w:tc>
          <w:tcPr>
            <w:tcW w:w="1986" w:type="dxa"/>
            <w:shd w:val="clear" w:color="auto" w:fill="auto"/>
          </w:tcPr>
          <w:p w14:paraId="7A8E86B7" w14:textId="77777777" w:rsidR="005D6A73" w:rsidRPr="008E5784" w:rsidRDefault="005D6A73" w:rsidP="00D80E66">
            <w:pPr>
              <w:rPr>
                <w:rFonts w:cs="Tahoma"/>
                <w:b/>
                <w:sz w:val="24"/>
                <w:szCs w:val="24"/>
              </w:rPr>
            </w:pPr>
            <w:r w:rsidRPr="008E5784">
              <w:rPr>
                <w:rFonts w:cs="Tahoma"/>
                <w:b/>
                <w:sz w:val="24"/>
                <w:szCs w:val="24"/>
              </w:rPr>
              <w:t>Lieu</w:t>
            </w:r>
          </w:p>
        </w:tc>
        <w:tc>
          <w:tcPr>
            <w:tcW w:w="7687" w:type="dxa"/>
            <w:gridSpan w:val="4"/>
            <w:shd w:val="clear" w:color="auto" w:fill="auto"/>
          </w:tcPr>
          <w:p w14:paraId="48D30435" w14:textId="0D334786" w:rsidR="005D6A73" w:rsidRPr="008E5784" w:rsidRDefault="004230B7" w:rsidP="004230B7">
            <w:pPr>
              <w:rPr>
                <w:rFonts w:cs="Tahoma"/>
                <w:sz w:val="24"/>
                <w:szCs w:val="24"/>
              </w:rPr>
            </w:pPr>
            <w:r w:rsidRPr="008E5784">
              <w:rPr>
                <w:rFonts w:cs="Tahoma"/>
                <w:sz w:val="24"/>
                <w:szCs w:val="24"/>
              </w:rPr>
              <w:t>Salle d</w:t>
            </w:r>
            <w:r w:rsidR="00866DF9" w:rsidRPr="008E5784">
              <w:rPr>
                <w:rFonts w:cs="Tahoma"/>
                <w:sz w:val="24"/>
                <w:szCs w:val="24"/>
              </w:rPr>
              <w:t xml:space="preserve">e </w:t>
            </w:r>
            <w:r w:rsidR="00B74A5C" w:rsidRPr="008E5784">
              <w:rPr>
                <w:rFonts w:cs="Tahoma"/>
                <w:sz w:val="24"/>
                <w:szCs w:val="24"/>
              </w:rPr>
              <w:t>réunion – Ministère de la Justice -</w:t>
            </w:r>
            <w:r w:rsidRPr="008E5784">
              <w:rPr>
                <w:rFonts w:cs="Tahoma"/>
                <w:sz w:val="24"/>
                <w:szCs w:val="24"/>
              </w:rPr>
              <w:t xml:space="preserve"> </w:t>
            </w:r>
            <w:r w:rsidR="005D6A73" w:rsidRPr="008E5784">
              <w:rPr>
                <w:rFonts w:cs="Tahoma"/>
                <w:sz w:val="24"/>
                <w:szCs w:val="24"/>
              </w:rPr>
              <w:t>B</w:t>
            </w:r>
            <w:r w:rsidRPr="008E5784">
              <w:rPr>
                <w:rFonts w:cs="Tahoma"/>
                <w:sz w:val="24"/>
                <w:szCs w:val="24"/>
              </w:rPr>
              <w:t>angui</w:t>
            </w:r>
          </w:p>
        </w:tc>
      </w:tr>
      <w:tr w:rsidR="008E5784" w:rsidRPr="008E5784" w14:paraId="7D64EB3C" w14:textId="77777777" w:rsidTr="00B74A5C">
        <w:tc>
          <w:tcPr>
            <w:tcW w:w="1986" w:type="dxa"/>
            <w:shd w:val="clear" w:color="auto" w:fill="auto"/>
          </w:tcPr>
          <w:p w14:paraId="7AC7145F" w14:textId="5BC63594" w:rsidR="005D6A73" w:rsidRPr="008E5784" w:rsidRDefault="00092929" w:rsidP="00D80E66">
            <w:pPr>
              <w:rPr>
                <w:rFonts w:cs="Tahoma"/>
                <w:b/>
                <w:sz w:val="24"/>
                <w:szCs w:val="24"/>
              </w:rPr>
            </w:pPr>
            <w:r w:rsidRPr="008E5784">
              <w:rPr>
                <w:rFonts w:cs="Tahoma"/>
                <w:b/>
                <w:sz w:val="24"/>
                <w:szCs w:val="24"/>
              </w:rPr>
              <w:t>Président</w:t>
            </w:r>
          </w:p>
        </w:tc>
        <w:tc>
          <w:tcPr>
            <w:tcW w:w="7687" w:type="dxa"/>
            <w:gridSpan w:val="4"/>
            <w:shd w:val="clear" w:color="auto" w:fill="auto"/>
          </w:tcPr>
          <w:p w14:paraId="49D14C32" w14:textId="612421A4" w:rsidR="005D6A73" w:rsidRPr="008E5784" w:rsidRDefault="00866DF9" w:rsidP="004230B7">
            <w:pPr>
              <w:rPr>
                <w:rFonts w:cs="Tahoma"/>
                <w:sz w:val="24"/>
                <w:szCs w:val="24"/>
              </w:rPr>
            </w:pPr>
            <w:r w:rsidRPr="008E5784">
              <w:rPr>
                <w:rFonts w:cs="Tahoma"/>
                <w:sz w:val="24"/>
                <w:szCs w:val="24"/>
              </w:rPr>
              <w:t xml:space="preserve"> </w:t>
            </w:r>
            <w:r w:rsidR="00B74A5C" w:rsidRPr="008E5784">
              <w:rPr>
                <w:rFonts w:cs="Tahoma"/>
                <w:sz w:val="24"/>
                <w:szCs w:val="24"/>
              </w:rPr>
              <w:t>Directeur de Cabinet du Ministre de la justice</w:t>
            </w:r>
          </w:p>
        </w:tc>
      </w:tr>
      <w:tr w:rsidR="008E5784" w:rsidRPr="008E5784" w14:paraId="4EBBFFC4" w14:textId="77777777" w:rsidTr="00B74A5C">
        <w:tc>
          <w:tcPr>
            <w:tcW w:w="1986" w:type="dxa"/>
            <w:shd w:val="clear" w:color="auto" w:fill="auto"/>
          </w:tcPr>
          <w:p w14:paraId="23A14B2B" w14:textId="77777777" w:rsidR="005D6A73" w:rsidRPr="008E5784" w:rsidRDefault="005D6A73" w:rsidP="00D80E66">
            <w:pPr>
              <w:rPr>
                <w:rFonts w:cs="Tahoma"/>
                <w:b/>
                <w:sz w:val="24"/>
                <w:szCs w:val="24"/>
              </w:rPr>
            </w:pPr>
            <w:r w:rsidRPr="008E5784">
              <w:rPr>
                <w:rFonts w:cs="Tahoma"/>
                <w:b/>
                <w:sz w:val="24"/>
                <w:szCs w:val="24"/>
              </w:rPr>
              <w:t>Secrétariat</w:t>
            </w:r>
          </w:p>
        </w:tc>
        <w:tc>
          <w:tcPr>
            <w:tcW w:w="7687" w:type="dxa"/>
            <w:gridSpan w:val="4"/>
            <w:shd w:val="clear" w:color="auto" w:fill="auto"/>
          </w:tcPr>
          <w:p w14:paraId="7DCD7986" w14:textId="6CCA61E0" w:rsidR="005D6A73" w:rsidRPr="008E5784" w:rsidRDefault="00B74A5C" w:rsidP="004230B7">
            <w:pPr>
              <w:rPr>
                <w:rFonts w:cs="Tahoma"/>
                <w:sz w:val="24"/>
                <w:szCs w:val="24"/>
              </w:rPr>
            </w:pPr>
            <w:r w:rsidRPr="008E5784">
              <w:rPr>
                <w:rFonts w:cs="Tahoma"/>
                <w:sz w:val="24"/>
                <w:szCs w:val="24"/>
              </w:rPr>
              <w:t>Nelly Mandengue –</w:t>
            </w:r>
            <w:r w:rsidR="005D6A73" w:rsidRPr="008E5784">
              <w:rPr>
                <w:rFonts w:cs="Tahoma"/>
                <w:sz w:val="24"/>
                <w:szCs w:val="24"/>
              </w:rPr>
              <w:t xml:space="preserve"> </w:t>
            </w:r>
            <w:r w:rsidRPr="008E5784">
              <w:rPr>
                <w:rFonts w:cs="Tahoma"/>
                <w:sz w:val="24"/>
                <w:szCs w:val="24"/>
              </w:rPr>
              <w:t>Spécialiste communication et sensibilisation</w:t>
            </w:r>
            <w:r w:rsidR="004230B7" w:rsidRPr="008E5784">
              <w:rPr>
                <w:rFonts w:cs="Tahoma"/>
                <w:sz w:val="24"/>
                <w:szCs w:val="24"/>
              </w:rPr>
              <w:t xml:space="preserve"> CPS </w:t>
            </w:r>
          </w:p>
        </w:tc>
      </w:tr>
      <w:tr w:rsidR="008E5784" w:rsidRPr="008E5784" w14:paraId="4799B1A4" w14:textId="77777777" w:rsidTr="00B74A5C">
        <w:tc>
          <w:tcPr>
            <w:tcW w:w="1986" w:type="dxa"/>
            <w:shd w:val="clear" w:color="auto" w:fill="auto"/>
          </w:tcPr>
          <w:p w14:paraId="1D4FE63C" w14:textId="77777777" w:rsidR="005D6A73" w:rsidRPr="008E5784" w:rsidRDefault="005D6A73" w:rsidP="00D80E66">
            <w:pPr>
              <w:rPr>
                <w:rFonts w:cs="Tahoma"/>
                <w:b/>
                <w:sz w:val="24"/>
                <w:szCs w:val="24"/>
              </w:rPr>
            </w:pPr>
            <w:r w:rsidRPr="008E5784">
              <w:rPr>
                <w:rFonts w:cs="Tahoma"/>
                <w:b/>
                <w:sz w:val="24"/>
                <w:szCs w:val="24"/>
              </w:rPr>
              <w:t>Participants</w:t>
            </w:r>
          </w:p>
        </w:tc>
        <w:tc>
          <w:tcPr>
            <w:tcW w:w="7687" w:type="dxa"/>
            <w:gridSpan w:val="4"/>
            <w:shd w:val="clear" w:color="auto" w:fill="auto"/>
          </w:tcPr>
          <w:p w14:paraId="668DE66F" w14:textId="77777777" w:rsidR="00B74A5C" w:rsidRPr="008E5784" w:rsidRDefault="00B74A5C" w:rsidP="00B74A5C">
            <w:pPr>
              <w:pStyle w:val="Paragraphedeliste"/>
              <w:numPr>
                <w:ilvl w:val="0"/>
                <w:numId w:val="32"/>
              </w:numPr>
              <w:spacing w:after="0" w:line="240" w:lineRule="auto"/>
              <w:rPr>
                <w:bCs/>
                <w:sz w:val="24"/>
                <w:szCs w:val="24"/>
              </w:rPr>
            </w:pPr>
            <w:r w:rsidRPr="008E5784">
              <w:rPr>
                <w:bCs/>
                <w:sz w:val="24"/>
                <w:szCs w:val="24"/>
              </w:rPr>
              <w:t>Ministère de la justice</w:t>
            </w:r>
          </w:p>
          <w:p w14:paraId="67D8B3E0" w14:textId="77777777" w:rsidR="00B74A5C" w:rsidRPr="008E5784" w:rsidRDefault="00B74A5C" w:rsidP="00B74A5C">
            <w:pPr>
              <w:pStyle w:val="Paragraphedeliste"/>
              <w:numPr>
                <w:ilvl w:val="0"/>
                <w:numId w:val="32"/>
              </w:numPr>
              <w:spacing w:after="0" w:line="240" w:lineRule="auto"/>
              <w:rPr>
                <w:b/>
                <w:bCs/>
                <w:sz w:val="24"/>
                <w:szCs w:val="24"/>
                <w:u w:val="single"/>
              </w:rPr>
            </w:pPr>
            <w:r w:rsidRPr="008E5784">
              <w:rPr>
                <w:bCs/>
                <w:sz w:val="24"/>
                <w:szCs w:val="24"/>
              </w:rPr>
              <w:t>Cour Pénale Spéciale</w:t>
            </w:r>
          </w:p>
          <w:p w14:paraId="7F798983" w14:textId="77777777" w:rsidR="00B74A5C" w:rsidRPr="008E5784" w:rsidRDefault="00B74A5C" w:rsidP="00B74A5C">
            <w:pPr>
              <w:pStyle w:val="Paragraphedeliste"/>
              <w:numPr>
                <w:ilvl w:val="0"/>
                <w:numId w:val="32"/>
              </w:numPr>
              <w:spacing w:after="0" w:line="240" w:lineRule="auto"/>
              <w:rPr>
                <w:bCs/>
                <w:sz w:val="24"/>
                <w:szCs w:val="24"/>
              </w:rPr>
            </w:pPr>
            <w:r w:rsidRPr="008E5784">
              <w:rPr>
                <w:bCs/>
                <w:sz w:val="24"/>
                <w:szCs w:val="24"/>
              </w:rPr>
              <w:t>Cour d’appel de Bangui</w:t>
            </w:r>
          </w:p>
          <w:p w14:paraId="749D716E" w14:textId="77777777" w:rsidR="00B74A5C" w:rsidRPr="008E5784" w:rsidRDefault="00B74A5C" w:rsidP="00B74A5C">
            <w:pPr>
              <w:pStyle w:val="Paragraphedeliste"/>
              <w:numPr>
                <w:ilvl w:val="0"/>
                <w:numId w:val="32"/>
              </w:numPr>
              <w:spacing w:after="0" w:line="240" w:lineRule="auto"/>
              <w:rPr>
                <w:bCs/>
                <w:sz w:val="24"/>
                <w:szCs w:val="24"/>
              </w:rPr>
            </w:pPr>
            <w:r w:rsidRPr="008E5784">
              <w:rPr>
                <w:bCs/>
                <w:sz w:val="24"/>
                <w:szCs w:val="24"/>
              </w:rPr>
              <w:t>Parquet près la Cour d’appel de Bangui</w:t>
            </w:r>
          </w:p>
          <w:p w14:paraId="57157921" w14:textId="77777777" w:rsidR="00B74A5C" w:rsidRPr="008E5784" w:rsidRDefault="00B74A5C" w:rsidP="00B74A5C">
            <w:pPr>
              <w:pStyle w:val="Paragraphedeliste"/>
              <w:numPr>
                <w:ilvl w:val="0"/>
                <w:numId w:val="32"/>
              </w:numPr>
              <w:spacing w:after="0" w:line="240" w:lineRule="auto"/>
              <w:rPr>
                <w:b/>
                <w:bCs/>
                <w:sz w:val="24"/>
                <w:szCs w:val="24"/>
                <w:u w:val="single"/>
              </w:rPr>
            </w:pPr>
            <w:r w:rsidRPr="008E5784">
              <w:rPr>
                <w:bCs/>
                <w:sz w:val="24"/>
                <w:szCs w:val="24"/>
              </w:rPr>
              <w:t>MINUSCA</w:t>
            </w:r>
          </w:p>
          <w:p w14:paraId="6DD4BDAE" w14:textId="77777777" w:rsidR="00B74A5C" w:rsidRPr="008E5784" w:rsidRDefault="00B74A5C" w:rsidP="00B74A5C">
            <w:pPr>
              <w:pStyle w:val="Paragraphedeliste"/>
              <w:numPr>
                <w:ilvl w:val="0"/>
                <w:numId w:val="32"/>
              </w:numPr>
              <w:spacing w:after="0" w:line="240" w:lineRule="auto"/>
              <w:rPr>
                <w:b/>
                <w:bCs/>
                <w:sz w:val="24"/>
                <w:szCs w:val="24"/>
                <w:u w:val="single"/>
              </w:rPr>
            </w:pPr>
            <w:r w:rsidRPr="008E5784">
              <w:rPr>
                <w:bCs/>
                <w:sz w:val="24"/>
                <w:szCs w:val="24"/>
              </w:rPr>
              <w:t>ONUDC</w:t>
            </w:r>
          </w:p>
          <w:p w14:paraId="0EDB17EC" w14:textId="77777777" w:rsidR="00B74A5C" w:rsidRPr="008E5784" w:rsidRDefault="00B74A5C" w:rsidP="00B74A5C">
            <w:pPr>
              <w:pStyle w:val="Paragraphedeliste"/>
              <w:numPr>
                <w:ilvl w:val="0"/>
                <w:numId w:val="32"/>
              </w:numPr>
              <w:spacing w:after="0" w:line="240" w:lineRule="auto"/>
              <w:rPr>
                <w:bCs/>
                <w:sz w:val="24"/>
                <w:szCs w:val="24"/>
              </w:rPr>
            </w:pPr>
            <w:r w:rsidRPr="008E5784">
              <w:rPr>
                <w:bCs/>
                <w:sz w:val="24"/>
                <w:szCs w:val="24"/>
              </w:rPr>
              <w:t xml:space="preserve">UNV </w:t>
            </w:r>
          </w:p>
          <w:p w14:paraId="0631773A" w14:textId="77777777" w:rsidR="00B74A5C" w:rsidRPr="008E5784" w:rsidRDefault="00B74A5C" w:rsidP="00B74A5C">
            <w:pPr>
              <w:pStyle w:val="Paragraphedeliste"/>
              <w:numPr>
                <w:ilvl w:val="0"/>
                <w:numId w:val="32"/>
              </w:numPr>
              <w:spacing w:after="0" w:line="240" w:lineRule="auto"/>
              <w:rPr>
                <w:bCs/>
                <w:sz w:val="24"/>
                <w:szCs w:val="24"/>
              </w:rPr>
            </w:pPr>
            <w:r w:rsidRPr="008E5784">
              <w:rPr>
                <w:bCs/>
                <w:sz w:val="24"/>
                <w:szCs w:val="24"/>
              </w:rPr>
              <w:t xml:space="preserve">PNUD </w:t>
            </w:r>
          </w:p>
          <w:p w14:paraId="3A01363F" w14:textId="77777777" w:rsidR="00B74A5C" w:rsidRPr="008E5784" w:rsidRDefault="00B74A5C" w:rsidP="00B74A5C">
            <w:pPr>
              <w:pStyle w:val="Paragraphedeliste"/>
              <w:numPr>
                <w:ilvl w:val="0"/>
                <w:numId w:val="32"/>
              </w:numPr>
              <w:spacing w:after="0" w:line="240" w:lineRule="auto"/>
              <w:rPr>
                <w:bCs/>
                <w:sz w:val="24"/>
                <w:szCs w:val="24"/>
              </w:rPr>
            </w:pPr>
            <w:r w:rsidRPr="008E5784">
              <w:rPr>
                <w:bCs/>
                <w:sz w:val="24"/>
                <w:szCs w:val="24"/>
              </w:rPr>
              <w:t>Délégation de l’Union Européenne</w:t>
            </w:r>
          </w:p>
          <w:p w14:paraId="5B8AD039" w14:textId="77777777" w:rsidR="00B74A5C" w:rsidRPr="008E5784" w:rsidRDefault="00B74A5C" w:rsidP="00B74A5C">
            <w:pPr>
              <w:pStyle w:val="Paragraphedeliste"/>
              <w:numPr>
                <w:ilvl w:val="0"/>
                <w:numId w:val="32"/>
              </w:numPr>
              <w:spacing w:after="0" w:line="240" w:lineRule="auto"/>
              <w:rPr>
                <w:bCs/>
                <w:sz w:val="24"/>
                <w:szCs w:val="24"/>
              </w:rPr>
            </w:pPr>
            <w:r w:rsidRPr="008E5784">
              <w:rPr>
                <w:bCs/>
                <w:sz w:val="24"/>
                <w:szCs w:val="24"/>
              </w:rPr>
              <w:t>Ambassade de France</w:t>
            </w:r>
          </w:p>
          <w:p w14:paraId="1D405215" w14:textId="2B19C656" w:rsidR="005D6A73" w:rsidRPr="008E5784" w:rsidRDefault="00A5119B" w:rsidP="00E11589">
            <w:pPr>
              <w:rPr>
                <w:rFonts w:cs="Tahoma"/>
                <w:sz w:val="24"/>
                <w:szCs w:val="24"/>
              </w:rPr>
            </w:pPr>
            <w:r w:rsidRPr="008E5784">
              <w:rPr>
                <w:rFonts w:cs="Tahoma"/>
                <w:sz w:val="24"/>
                <w:szCs w:val="24"/>
              </w:rPr>
              <w:sym w:font="Wingdings" w:char="F0E8"/>
            </w:r>
            <w:r w:rsidR="005D6A73" w:rsidRPr="008E5784">
              <w:rPr>
                <w:rFonts w:cs="Tahoma"/>
                <w:sz w:val="24"/>
                <w:szCs w:val="24"/>
              </w:rPr>
              <w:t xml:space="preserve"> Cf Liste de présence</w:t>
            </w:r>
          </w:p>
        </w:tc>
      </w:tr>
      <w:tr w:rsidR="008E5784" w:rsidRPr="008E5784" w14:paraId="47CD1414" w14:textId="77777777" w:rsidTr="00B74A5C">
        <w:tc>
          <w:tcPr>
            <w:tcW w:w="1986" w:type="dxa"/>
            <w:shd w:val="clear" w:color="auto" w:fill="auto"/>
          </w:tcPr>
          <w:p w14:paraId="6E40BB64" w14:textId="77777777" w:rsidR="005D6A73" w:rsidRPr="008E5784" w:rsidRDefault="005D6A73" w:rsidP="00D80E66">
            <w:pPr>
              <w:rPr>
                <w:rFonts w:cs="Tahoma"/>
                <w:b/>
                <w:sz w:val="24"/>
                <w:szCs w:val="24"/>
              </w:rPr>
            </w:pPr>
            <w:r w:rsidRPr="008E5784">
              <w:rPr>
                <w:rFonts w:cs="Tahoma"/>
                <w:b/>
                <w:sz w:val="24"/>
                <w:szCs w:val="24"/>
              </w:rPr>
              <w:t>Agenda</w:t>
            </w:r>
          </w:p>
        </w:tc>
        <w:tc>
          <w:tcPr>
            <w:tcW w:w="7687" w:type="dxa"/>
            <w:gridSpan w:val="4"/>
            <w:shd w:val="clear" w:color="auto" w:fill="auto"/>
          </w:tcPr>
          <w:p w14:paraId="1DAB1839" w14:textId="77777777" w:rsidR="005D6A73" w:rsidRPr="008E5784" w:rsidRDefault="005D6A73" w:rsidP="00D80E66">
            <w:pPr>
              <w:rPr>
                <w:rFonts w:cs="Tahoma"/>
                <w:b/>
                <w:sz w:val="24"/>
                <w:szCs w:val="24"/>
              </w:rPr>
            </w:pPr>
          </w:p>
        </w:tc>
      </w:tr>
      <w:tr w:rsidR="008E5784" w:rsidRPr="008E5784" w14:paraId="24D58C0E" w14:textId="77777777" w:rsidTr="0009292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3" w:type="dxa"/>
        </w:trPr>
        <w:tc>
          <w:tcPr>
            <w:tcW w:w="4962" w:type="dxa"/>
            <w:gridSpan w:val="2"/>
            <w:shd w:val="clear" w:color="auto" w:fill="FABF8F"/>
            <w:vAlign w:val="bottom"/>
          </w:tcPr>
          <w:p w14:paraId="2770488D" w14:textId="77777777" w:rsidR="00B74A5C" w:rsidRPr="008E5784" w:rsidRDefault="00B74A5C" w:rsidP="00251DA3">
            <w:pPr>
              <w:autoSpaceDE w:val="0"/>
              <w:autoSpaceDN w:val="0"/>
              <w:adjustRightInd w:val="0"/>
              <w:jc w:val="center"/>
              <w:rPr>
                <w:rFonts w:eastAsia="MS Mincho" w:cs="Arial"/>
                <w:b/>
                <w:bCs/>
                <w:sz w:val="24"/>
                <w:szCs w:val="24"/>
                <w:lang w:val="fr-BE" w:eastAsia="en-US"/>
              </w:rPr>
            </w:pPr>
            <w:r w:rsidRPr="008E5784">
              <w:rPr>
                <w:rFonts w:eastAsia="MS Mincho" w:cs="Arial"/>
                <w:b/>
                <w:bCs/>
                <w:sz w:val="24"/>
                <w:szCs w:val="24"/>
                <w:lang w:val="fr-BE" w:eastAsia="en-US"/>
              </w:rPr>
              <w:t>Points de l’agenda</w:t>
            </w:r>
          </w:p>
        </w:tc>
        <w:tc>
          <w:tcPr>
            <w:tcW w:w="1179" w:type="dxa"/>
            <w:shd w:val="clear" w:color="auto" w:fill="FABF8F"/>
            <w:vAlign w:val="bottom"/>
          </w:tcPr>
          <w:p w14:paraId="199C12E1" w14:textId="77777777" w:rsidR="00B74A5C" w:rsidRPr="008E5784" w:rsidRDefault="00B74A5C" w:rsidP="00251DA3">
            <w:pPr>
              <w:autoSpaceDE w:val="0"/>
              <w:autoSpaceDN w:val="0"/>
              <w:adjustRightInd w:val="0"/>
              <w:jc w:val="center"/>
              <w:rPr>
                <w:rFonts w:eastAsia="MS Mincho" w:cs="Arial"/>
                <w:b/>
                <w:bCs/>
                <w:sz w:val="24"/>
                <w:szCs w:val="24"/>
                <w:lang w:val="fr-BE" w:eastAsia="en-US"/>
              </w:rPr>
            </w:pPr>
            <w:r w:rsidRPr="008E5784">
              <w:rPr>
                <w:rFonts w:eastAsia="MS Mincho" w:cs="Arial"/>
                <w:b/>
                <w:bCs/>
                <w:sz w:val="24"/>
                <w:szCs w:val="24"/>
                <w:lang w:val="fr-BE" w:eastAsia="en-US"/>
              </w:rPr>
              <w:t>Temps</w:t>
            </w:r>
          </w:p>
        </w:tc>
        <w:tc>
          <w:tcPr>
            <w:tcW w:w="3499" w:type="dxa"/>
            <w:shd w:val="clear" w:color="auto" w:fill="FABF8F"/>
            <w:vAlign w:val="bottom"/>
          </w:tcPr>
          <w:p w14:paraId="138D0A6C" w14:textId="77777777" w:rsidR="00B74A5C" w:rsidRPr="008E5784" w:rsidRDefault="00B74A5C" w:rsidP="00251DA3">
            <w:pPr>
              <w:autoSpaceDE w:val="0"/>
              <w:autoSpaceDN w:val="0"/>
              <w:adjustRightInd w:val="0"/>
              <w:jc w:val="center"/>
              <w:rPr>
                <w:rFonts w:eastAsia="MS Mincho" w:cs="Arial"/>
                <w:b/>
                <w:bCs/>
                <w:sz w:val="24"/>
                <w:szCs w:val="24"/>
                <w:lang w:val="fr-BE" w:eastAsia="en-US"/>
              </w:rPr>
            </w:pPr>
            <w:r w:rsidRPr="008E5784">
              <w:rPr>
                <w:rFonts w:eastAsia="MS Mincho" w:cs="Arial"/>
                <w:b/>
                <w:bCs/>
                <w:sz w:val="24"/>
                <w:szCs w:val="24"/>
                <w:lang w:val="fr-BE" w:eastAsia="en-US"/>
              </w:rPr>
              <w:t>Responsable</w:t>
            </w:r>
          </w:p>
        </w:tc>
      </w:tr>
      <w:tr w:rsidR="008E5784" w:rsidRPr="008E5784" w14:paraId="65571653" w14:textId="77777777" w:rsidTr="0009292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3" w:type="dxa"/>
        </w:trPr>
        <w:tc>
          <w:tcPr>
            <w:tcW w:w="4962" w:type="dxa"/>
            <w:gridSpan w:val="2"/>
          </w:tcPr>
          <w:p w14:paraId="2F6ABF1E" w14:textId="77777777" w:rsidR="00B74A5C" w:rsidRPr="008E5784" w:rsidRDefault="00B74A5C" w:rsidP="00B74A5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eastAsia="MS Mincho" w:cs="Arial"/>
                <w:sz w:val="24"/>
                <w:szCs w:val="24"/>
                <w:lang w:eastAsia="en-US"/>
              </w:rPr>
            </w:pPr>
            <w:r w:rsidRPr="008E5784">
              <w:rPr>
                <w:rFonts w:eastAsia="MS Mincho" w:cs="Arial"/>
                <w:sz w:val="24"/>
                <w:szCs w:val="24"/>
                <w:lang w:eastAsia="en-US"/>
              </w:rPr>
              <w:t>Ouverture de la réunion</w:t>
            </w:r>
          </w:p>
          <w:p w14:paraId="2D32A70F" w14:textId="77777777" w:rsidR="00B74A5C" w:rsidRPr="008E5784" w:rsidRDefault="00B74A5C" w:rsidP="00251DA3">
            <w:pPr>
              <w:autoSpaceDE w:val="0"/>
              <w:autoSpaceDN w:val="0"/>
              <w:adjustRightInd w:val="0"/>
              <w:rPr>
                <w:rFonts w:eastAsia="MS Mincho" w:cs="Arial"/>
                <w:sz w:val="24"/>
                <w:szCs w:val="24"/>
                <w:lang w:eastAsia="en-US"/>
              </w:rPr>
            </w:pPr>
          </w:p>
        </w:tc>
        <w:tc>
          <w:tcPr>
            <w:tcW w:w="1179" w:type="dxa"/>
          </w:tcPr>
          <w:p w14:paraId="0B3FB708" w14:textId="77777777" w:rsidR="00B74A5C" w:rsidRPr="008E5784" w:rsidRDefault="00B74A5C" w:rsidP="00251DA3">
            <w:pPr>
              <w:autoSpaceDE w:val="0"/>
              <w:autoSpaceDN w:val="0"/>
              <w:adjustRightInd w:val="0"/>
              <w:rPr>
                <w:rFonts w:eastAsia="MS Mincho" w:cs="Arial"/>
                <w:bCs/>
                <w:sz w:val="24"/>
                <w:szCs w:val="24"/>
                <w:lang w:eastAsia="en-US"/>
              </w:rPr>
            </w:pPr>
            <w:r w:rsidRPr="008E5784">
              <w:rPr>
                <w:rFonts w:eastAsia="MS Mincho" w:cs="Arial"/>
                <w:bCs/>
                <w:sz w:val="24"/>
                <w:szCs w:val="24"/>
                <w:lang w:eastAsia="en-US"/>
              </w:rPr>
              <w:t>5’</w:t>
            </w:r>
          </w:p>
        </w:tc>
        <w:tc>
          <w:tcPr>
            <w:tcW w:w="3499" w:type="dxa"/>
          </w:tcPr>
          <w:p w14:paraId="265D5372" w14:textId="77777777" w:rsidR="00B74A5C" w:rsidRPr="008E5784" w:rsidRDefault="00B74A5C" w:rsidP="00251DA3">
            <w:pPr>
              <w:autoSpaceDE w:val="0"/>
              <w:autoSpaceDN w:val="0"/>
              <w:adjustRightInd w:val="0"/>
              <w:rPr>
                <w:rFonts w:eastAsia="MS Mincho" w:cs="Arial"/>
                <w:bCs/>
                <w:sz w:val="24"/>
                <w:szCs w:val="24"/>
                <w:lang w:eastAsia="en-US"/>
              </w:rPr>
            </w:pPr>
            <w:r w:rsidRPr="008E5784">
              <w:rPr>
                <w:rFonts w:eastAsia="MS Mincho" w:cs="Arial"/>
                <w:bCs/>
                <w:sz w:val="24"/>
                <w:szCs w:val="24"/>
                <w:lang w:eastAsia="en-US"/>
              </w:rPr>
              <w:t>Directeur de cabinet du Ministre de la justice et des droits de l’homme</w:t>
            </w:r>
          </w:p>
        </w:tc>
      </w:tr>
      <w:tr w:rsidR="008E5784" w:rsidRPr="008E5784" w14:paraId="2C6AABFE" w14:textId="77777777" w:rsidTr="0009292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3" w:type="dxa"/>
        </w:trPr>
        <w:tc>
          <w:tcPr>
            <w:tcW w:w="4962" w:type="dxa"/>
            <w:gridSpan w:val="2"/>
          </w:tcPr>
          <w:p w14:paraId="59006D28" w14:textId="77777777" w:rsidR="00B74A5C" w:rsidRPr="008E5784" w:rsidRDefault="00B74A5C" w:rsidP="00B74A5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eastAsia="MS Mincho" w:cs="Arial"/>
                <w:sz w:val="24"/>
                <w:szCs w:val="24"/>
                <w:lang w:eastAsia="en-US"/>
              </w:rPr>
            </w:pPr>
            <w:r w:rsidRPr="008E5784">
              <w:rPr>
                <w:rFonts w:eastAsia="MS Mincho" w:cs="Arial"/>
                <w:sz w:val="24"/>
                <w:szCs w:val="24"/>
                <w:lang w:eastAsia="en-US"/>
              </w:rPr>
              <w:t xml:space="preserve">Etat du projet au 29 mai 2019 : </w:t>
            </w:r>
          </w:p>
          <w:p w14:paraId="3E495F00" w14:textId="3F7792B2" w:rsidR="00AB60D0" w:rsidRPr="008E5784" w:rsidRDefault="00B74A5C" w:rsidP="00B74A5C">
            <w:pPr>
              <w:pStyle w:val="Paragraphedeliste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eastAsia="MS Mincho" w:cs="Arial"/>
                <w:sz w:val="24"/>
                <w:szCs w:val="24"/>
                <w:lang w:eastAsia="en-US"/>
              </w:rPr>
            </w:pPr>
            <w:r w:rsidRPr="008E5784">
              <w:rPr>
                <w:rFonts w:eastAsia="Times New Roman" w:cs="Calibri"/>
                <w:sz w:val="24"/>
                <w:szCs w:val="24"/>
                <w:lang w:eastAsia="ja-JP"/>
              </w:rPr>
              <w:t>Résultats 2018</w:t>
            </w:r>
          </w:p>
          <w:p w14:paraId="4122C313" w14:textId="3B40C94E" w:rsidR="00B74A5C" w:rsidRPr="008E5784" w:rsidRDefault="00B74A5C" w:rsidP="00AB60D0">
            <w:pPr>
              <w:pStyle w:val="Paragraphedeliste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eastAsia="MS Mincho" w:cs="Arial"/>
                <w:sz w:val="24"/>
                <w:szCs w:val="24"/>
                <w:lang w:eastAsia="en-US"/>
              </w:rPr>
            </w:pPr>
            <w:r w:rsidRPr="008E5784">
              <w:rPr>
                <w:rFonts w:eastAsia="Times New Roman" w:cs="Calibri"/>
                <w:sz w:val="24"/>
                <w:szCs w:val="24"/>
                <w:lang w:eastAsia="ja-JP"/>
              </w:rPr>
              <w:t>Principaux axes d’intervention 2019</w:t>
            </w:r>
          </w:p>
        </w:tc>
        <w:tc>
          <w:tcPr>
            <w:tcW w:w="1179" w:type="dxa"/>
          </w:tcPr>
          <w:p w14:paraId="6DA27822" w14:textId="77777777" w:rsidR="00B74A5C" w:rsidRPr="008E5784" w:rsidRDefault="00B74A5C" w:rsidP="00251DA3">
            <w:pPr>
              <w:autoSpaceDE w:val="0"/>
              <w:autoSpaceDN w:val="0"/>
              <w:adjustRightInd w:val="0"/>
              <w:rPr>
                <w:rFonts w:eastAsia="MS Mincho" w:cs="Arial"/>
                <w:bCs/>
                <w:sz w:val="24"/>
                <w:szCs w:val="24"/>
                <w:lang w:eastAsia="en-US"/>
              </w:rPr>
            </w:pPr>
            <w:r w:rsidRPr="008E5784">
              <w:rPr>
                <w:rFonts w:eastAsia="MS Mincho" w:cs="Arial"/>
                <w:bCs/>
                <w:sz w:val="24"/>
                <w:szCs w:val="24"/>
                <w:lang w:eastAsia="en-US"/>
              </w:rPr>
              <w:t>20’</w:t>
            </w:r>
          </w:p>
        </w:tc>
        <w:tc>
          <w:tcPr>
            <w:tcW w:w="3499" w:type="dxa"/>
          </w:tcPr>
          <w:p w14:paraId="0CE79C7A" w14:textId="77777777" w:rsidR="00B74A5C" w:rsidRPr="008E5784" w:rsidRDefault="00B74A5C" w:rsidP="00251DA3">
            <w:pPr>
              <w:autoSpaceDE w:val="0"/>
              <w:autoSpaceDN w:val="0"/>
              <w:adjustRightInd w:val="0"/>
              <w:rPr>
                <w:rFonts w:eastAsia="MS Mincho" w:cs="Arial"/>
                <w:bCs/>
                <w:sz w:val="24"/>
                <w:szCs w:val="24"/>
                <w:lang w:eastAsia="en-US"/>
              </w:rPr>
            </w:pPr>
            <w:r w:rsidRPr="008E5784">
              <w:rPr>
                <w:rFonts w:eastAsia="MS Mincho" w:cs="Arial"/>
                <w:bCs/>
                <w:sz w:val="24"/>
                <w:szCs w:val="24"/>
                <w:lang w:eastAsia="en-US"/>
              </w:rPr>
              <w:t>Gaston A. (PNUD)</w:t>
            </w:r>
          </w:p>
        </w:tc>
      </w:tr>
      <w:tr w:rsidR="008E5784" w:rsidRPr="008E5784" w14:paraId="541933D1" w14:textId="77777777" w:rsidTr="0009292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3" w:type="dxa"/>
        </w:trPr>
        <w:tc>
          <w:tcPr>
            <w:tcW w:w="4962" w:type="dxa"/>
            <w:gridSpan w:val="2"/>
          </w:tcPr>
          <w:p w14:paraId="1355078B" w14:textId="77777777" w:rsidR="00B74A5C" w:rsidRPr="008E5784" w:rsidRDefault="00B74A5C" w:rsidP="00B74A5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eastAsia="MS Mincho" w:cs="Arial"/>
                <w:sz w:val="24"/>
                <w:szCs w:val="24"/>
                <w:lang w:eastAsia="en-US"/>
              </w:rPr>
            </w:pPr>
            <w:r w:rsidRPr="008E5784">
              <w:rPr>
                <w:rFonts w:eastAsia="MS Mincho" w:cs="Arial"/>
                <w:sz w:val="24"/>
                <w:szCs w:val="24"/>
                <w:lang w:eastAsia="en-US"/>
              </w:rPr>
              <w:lastRenderedPageBreak/>
              <w:t>Etat de mise en œuvre des recommandations de l’évaluation à mi-parcours du projet</w:t>
            </w:r>
            <w:r w:rsidRPr="008E5784">
              <w:rPr>
                <w:rFonts w:eastAsia="MS Mincho" w:cs="Arial"/>
                <w:i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179" w:type="dxa"/>
          </w:tcPr>
          <w:p w14:paraId="400F11EC" w14:textId="77777777" w:rsidR="00B74A5C" w:rsidRPr="008E5784" w:rsidRDefault="00B74A5C" w:rsidP="00251DA3">
            <w:pPr>
              <w:autoSpaceDE w:val="0"/>
              <w:autoSpaceDN w:val="0"/>
              <w:adjustRightInd w:val="0"/>
              <w:rPr>
                <w:rFonts w:eastAsia="MS Mincho" w:cs="Arial"/>
                <w:bCs/>
                <w:sz w:val="24"/>
                <w:szCs w:val="24"/>
                <w:lang w:eastAsia="en-US"/>
              </w:rPr>
            </w:pPr>
          </w:p>
          <w:p w14:paraId="1D2F6DF1" w14:textId="77777777" w:rsidR="00B74A5C" w:rsidRPr="008E5784" w:rsidRDefault="00B74A5C" w:rsidP="00251DA3">
            <w:pPr>
              <w:autoSpaceDE w:val="0"/>
              <w:autoSpaceDN w:val="0"/>
              <w:adjustRightInd w:val="0"/>
              <w:rPr>
                <w:rFonts w:eastAsia="MS Mincho" w:cs="Arial"/>
                <w:bCs/>
                <w:sz w:val="24"/>
                <w:szCs w:val="24"/>
                <w:lang w:eastAsia="en-US"/>
              </w:rPr>
            </w:pPr>
            <w:r w:rsidRPr="008E5784">
              <w:rPr>
                <w:rFonts w:eastAsia="MS Mincho" w:cs="Arial"/>
                <w:bCs/>
                <w:sz w:val="24"/>
                <w:szCs w:val="24"/>
                <w:lang w:eastAsia="en-US"/>
              </w:rPr>
              <w:t>20’</w:t>
            </w:r>
          </w:p>
        </w:tc>
        <w:tc>
          <w:tcPr>
            <w:tcW w:w="3499" w:type="dxa"/>
          </w:tcPr>
          <w:p w14:paraId="3F997CE9" w14:textId="77777777" w:rsidR="00B74A5C" w:rsidRPr="008E5784" w:rsidRDefault="00B74A5C" w:rsidP="00251DA3">
            <w:pPr>
              <w:autoSpaceDE w:val="0"/>
              <w:autoSpaceDN w:val="0"/>
              <w:adjustRightInd w:val="0"/>
              <w:rPr>
                <w:rFonts w:eastAsia="MS Mincho" w:cs="Arial"/>
                <w:bCs/>
                <w:sz w:val="24"/>
                <w:szCs w:val="24"/>
                <w:lang w:eastAsia="en-US"/>
              </w:rPr>
            </w:pPr>
          </w:p>
          <w:p w14:paraId="7E59BF9F" w14:textId="77777777" w:rsidR="00B74A5C" w:rsidRPr="008E5784" w:rsidRDefault="00B74A5C" w:rsidP="00251DA3">
            <w:pPr>
              <w:autoSpaceDE w:val="0"/>
              <w:autoSpaceDN w:val="0"/>
              <w:adjustRightInd w:val="0"/>
              <w:rPr>
                <w:rFonts w:eastAsia="MS Mincho" w:cs="Arial"/>
                <w:bCs/>
                <w:sz w:val="24"/>
                <w:szCs w:val="24"/>
                <w:lang w:eastAsia="en-US"/>
              </w:rPr>
            </w:pPr>
            <w:r w:rsidRPr="008E5784">
              <w:rPr>
                <w:rFonts w:eastAsia="MS Mincho" w:cs="Arial"/>
                <w:bCs/>
                <w:sz w:val="24"/>
                <w:szCs w:val="24"/>
                <w:lang w:eastAsia="en-US"/>
              </w:rPr>
              <w:t xml:space="preserve">Bienfait M. (PNUD) </w:t>
            </w:r>
          </w:p>
        </w:tc>
      </w:tr>
      <w:tr w:rsidR="008E5784" w:rsidRPr="008E5784" w14:paraId="5D508A0E" w14:textId="77777777" w:rsidTr="0009292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3" w:type="dxa"/>
        </w:trPr>
        <w:tc>
          <w:tcPr>
            <w:tcW w:w="4962" w:type="dxa"/>
            <w:gridSpan w:val="2"/>
          </w:tcPr>
          <w:p w14:paraId="65E5B8E8" w14:textId="77777777" w:rsidR="00B74A5C" w:rsidRPr="008E5784" w:rsidRDefault="00B74A5C" w:rsidP="00B74A5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eastAsia="MS Mincho" w:cs="Arial"/>
                <w:sz w:val="24"/>
                <w:szCs w:val="24"/>
                <w:lang w:eastAsia="en-US"/>
              </w:rPr>
            </w:pPr>
            <w:r w:rsidRPr="008E5784">
              <w:rPr>
                <w:rFonts w:eastAsia="MS Mincho" w:cs="Arial"/>
                <w:sz w:val="24"/>
                <w:szCs w:val="24"/>
                <w:lang w:eastAsia="en-US"/>
              </w:rPr>
              <w:t>Echanges sur les points 2 &amp; 3</w:t>
            </w:r>
          </w:p>
        </w:tc>
        <w:tc>
          <w:tcPr>
            <w:tcW w:w="1179" w:type="dxa"/>
          </w:tcPr>
          <w:p w14:paraId="38F39045" w14:textId="2E32D396" w:rsidR="00B74A5C" w:rsidRPr="008E5784" w:rsidRDefault="00B74A5C" w:rsidP="00251DA3">
            <w:pPr>
              <w:autoSpaceDE w:val="0"/>
              <w:autoSpaceDN w:val="0"/>
              <w:adjustRightInd w:val="0"/>
              <w:rPr>
                <w:rFonts w:eastAsia="MS Mincho" w:cs="Arial"/>
                <w:bCs/>
                <w:sz w:val="24"/>
                <w:szCs w:val="24"/>
                <w:lang w:eastAsia="en-US"/>
              </w:rPr>
            </w:pPr>
            <w:r w:rsidRPr="008E5784">
              <w:rPr>
                <w:rFonts w:eastAsia="MS Mincho" w:cs="Arial"/>
                <w:bCs/>
                <w:sz w:val="24"/>
                <w:szCs w:val="24"/>
                <w:lang w:eastAsia="en-US"/>
              </w:rPr>
              <w:t>10’</w:t>
            </w:r>
          </w:p>
        </w:tc>
        <w:tc>
          <w:tcPr>
            <w:tcW w:w="3499" w:type="dxa"/>
          </w:tcPr>
          <w:p w14:paraId="72F287CC" w14:textId="77777777" w:rsidR="00B74A5C" w:rsidRPr="008E5784" w:rsidRDefault="00B74A5C" w:rsidP="00251DA3">
            <w:pPr>
              <w:autoSpaceDE w:val="0"/>
              <w:autoSpaceDN w:val="0"/>
              <w:adjustRightInd w:val="0"/>
              <w:rPr>
                <w:rFonts w:eastAsia="MS Mincho" w:cs="Arial"/>
                <w:bCs/>
                <w:sz w:val="24"/>
                <w:szCs w:val="24"/>
                <w:lang w:eastAsia="en-US"/>
              </w:rPr>
            </w:pPr>
          </w:p>
        </w:tc>
      </w:tr>
      <w:tr w:rsidR="008E5784" w:rsidRPr="008E5784" w14:paraId="6F961753" w14:textId="77777777" w:rsidTr="0009292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3" w:type="dxa"/>
        </w:trPr>
        <w:tc>
          <w:tcPr>
            <w:tcW w:w="4962" w:type="dxa"/>
            <w:gridSpan w:val="2"/>
          </w:tcPr>
          <w:p w14:paraId="75CD191E" w14:textId="77777777" w:rsidR="00B74A5C" w:rsidRPr="008E5784" w:rsidRDefault="00B74A5C" w:rsidP="00B74A5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eastAsia="MS Mincho" w:cs="Arial"/>
                <w:sz w:val="24"/>
                <w:szCs w:val="24"/>
                <w:lang w:eastAsia="en-US"/>
              </w:rPr>
            </w:pPr>
            <w:r w:rsidRPr="008E5784">
              <w:rPr>
                <w:rFonts w:eastAsia="MS Mincho" w:cs="Arial"/>
                <w:sz w:val="24"/>
                <w:szCs w:val="24"/>
                <w:lang w:eastAsia="en-US"/>
              </w:rPr>
              <w:t xml:space="preserve">Pause-café </w:t>
            </w:r>
          </w:p>
        </w:tc>
        <w:tc>
          <w:tcPr>
            <w:tcW w:w="1179" w:type="dxa"/>
          </w:tcPr>
          <w:p w14:paraId="58499287" w14:textId="77777777" w:rsidR="00B74A5C" w:rsidRPr="008E5784" w:rsidRDefault="00B74A5C" w:rsidP="00251DA3">
            <w:pPr>
              <w:autoSpaceDE w:val="0"/>
              <w:autoSpaceDN w:val="0"/>
              <w:adjustRightInd w:val="0"/>
              <w:rPr>
                <w:rFonts w:eastAsia="MS Mincho" w:cs="Arial"/>
                <w:bCs/>
                <w:sz w:val="24"/>
                <w:szCs w:val="24"/>
                <w:lang w:eastAsia="en-US"/>
              </w:rPr>
            </w:pPr>
            <w:r w:rsidRPr="008E5784">
              <w:rPr>
                <w:rFonts w:eastAsia="MS Mincho" w:cs="Arial"/>
                <w:bCs/>
                <w:sz w:val="24"/>
                <w:szCs w:val="24"/>
                <w:lang w:eastAsia="en-US"/>
              </w:rPr>
              <w:t>20’</w:t>
            </w:r>
          </w:p>
        </w:tc>
        <w:tc>
          <w:tcPr>
            <w:tcW w:w="3499" w:type="dxa"/>
          </w:tcPr>
          <w:p w14:paraId="19871DFC" w14:textId="77777777" w:rsidR="00B74A5C" w:rsidRPr="008E5784" w:rsidRDefault="00B74A5C" w:rsidP="00251DA3">
            <w:pPr>
              <w:autoSpaceDE w:val="0"/>
              <w:autoSpaceDN w:val="0"/>
              <w:adjustRightInd w:val="0"/>
              <w:rPr>
                <w:rFonts w:eastAsia="MS Mincho" w:cs="Arial"/>
                <w:bCs/>
                <w:sz w:val="24"/>
                <w:szCs w:val="24"/>
                <w:lang w:eastAsia="en-US"/>
              </w:rPr>
            </w:pPr>
          </w:p>
        </w:tc>
      </w:tr>
      <w:tr w:rsidR="008E5784" w:rsidRPr="008E5784" w14:paraId="5FCFEAC9" w14:textId="77777777" w:rsidTr="0009292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3" w:type="dxa"/>
        </w:trPr>
        <w:tc>
          <w:tcPr>
            <w:tcW w:w="4962" w:type="dxa"/>
            <w:gridSpan w:val="2"/>
          </w:tcPr>
          <w:p w14:paraId="6C09AFA1" w14:textId="77777777" w:rsidR="00B74A5C" w:rsidRPr="008E5784" w:rsidRDefault="00B74A5C" w:rsidP="00B74A5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eastAsia="MS Mincho" w:cs="Arial"/>
                <w:sz w:val="24"/>
                <w:szCs w:val="24"/>
                <w:lang w:eastAsia="en-US"/>
              </w:rPr>
            </w:pPr>
            <w:r w:rsidRPr="008E5784">
              <w:rPr>
                <w:rFonts w:eastAsia="MS Mincho" w:cs="Arial"/>
                <w:sz w:val="24"/>
                <w:szCs w:val="24"/>
                <w:lang w:eastAsia="en-US"/>
              </w:rPr>
              <w:t>Point sur les activités de la Cour</w:t>
            </w:r>
          </w:p>
          <w:p w14:paraId="4AA3A3A8" w14:textId="77777777" w:rsidR="00B74A5C" w:rsidRPr="008E5784" w:rsidRDefault="00B74A5C" w:rsidP="00B74A5C">
            <w:pPr>
              <w:pStyle w:val="Paragraphedeliste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eastAsia="MS Mincho" w:cs="Arial"/>
                <w:sz w:val="24"/>
                <w:szCs w:val="24"/>
                <w:lang w:eastAsia="en-US"/>
              </w:rPr>
            </w:pPr>
            <w:r w:rsidRPr="008E5784">
              <w:rPr>
                <w:rFonts w:eastAsia="MS Mincho" w:cs="Arial"/>
                <w:sz w:val="24"/>
                <w:szCs w:val="24"/>
                <w:lang w:eastAsia="en-US"/>
              </w:rPr>
              <w:t xml:space="preserve"> Activités judiciaires</w:t>
            </w:r>
          </w:p>
          <w:p w14:paraId="02CA3ABA" w14:textId="77777777" w:rsidR="00B74A5C" w:rsidRPr="008E5784" w:rsidRDefault="00B74A5C" w:rsidP="00B74A5C">
            <w:pPr>
              <w:pStyle w:val="Paragraphedeliste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eastAsia="MS Mincho" w:cs="Arial"/>
                <w:sz w:val="24"/>
                <w:szCs w:val="24"/>
                <w:lang w:eastAsia="en-US"/>
              </w:rPr>
            </w:pPr>
            <w:r w:rsidRPr="008E5784">
              <w:rPr>
                <w:rFonts w:eastAsia="MS Mincho" w:cs="Arial"/>
                <w:sz w:val="24"/>
                <w:szCs w:val="24"/>
                <w:lang w:eastAsia="en-US"/>
              </w:rPr>
              <w:t>Activités du Greffe (opérationnalisation du Greffe)</w:t>
            </w:r>
          </w:p>
          <w:p w14:paraId="233BAB1E" w14:textId="77777777" w:rsidR="00B74A5C" w:rsidRPr="008E5784" w:rsidRDefault="00B74A5C" w:rsidP="00B74A5C">
            <w:pPr>
              <w:pStyle w:val="Paragraphedeliste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eastAsia="MS Mincho" w:cs="Arial"/>
                <w:sz w:val="24"/>
                <w:szCs w:val="24"/>
                <w:lang w:eastAsia="en-US"/>
              </w:rPr>
            </w:pPr>
            <w:r w:rsidRPr="008E5784">
              <w:rPr>
                <w:rFonts w:eastAsia="MS Mincho" w:cs="Arial"/>
                <w:sz w:val="24"/>
                <w:szCs w:val="24"/>
                <w:lang w:eastAsia="en-US"/>
              </w:rPr>
              <w:t>Sécurisation de la Cour et de son personnel</w:t>
            </w:r>
          </w:p>
        </w:tc>
        <w:tc>
          <w:tcPr>
            <w:tcW w:w="1179" w:type="dxa"/>
          </w:tcPr>
          <w:p w14:paraId="4320648F" w14:textId="6C6F308F" w:rsidR="00B74A5C" w:rsidRPr="008E5784" w:rsidRDefault="00B74A5C" w:rsidP="00251DA3">
            <w:pPr>
              <w:autoSpaceDE w:val="0"/>
              <w:autoSpaceDN w:val="0"/>
              <w:adjustRightInd w:val="0"/>
              <w:rPr>
                <w:rFonts w:eastAsia="MS Mincho" w:cs="Arial"/>
                <w:bCs/>
                <w:sz w:val="24"/>
                <w:szCs w:val="24"/>
                <w:lang w:eastAsia="en-US"/>
              </w:rPr>
            </w:pPr>
            <w:r w:rsidRPr="008E5784">
              <w:rPr>
                <w:rFonts w:eastAsia="MS Mincho" w:cs="Arial"/>
                <w:bCs/>
                <w:sz w:val="24"/>
                <w:szCs w:val="24"/>
                <w:lang w:eastAsia="en-US"/>
              </w:rPr>
              <w:t>30’</w:t>
            </w:r>
          </w:p>
        </w:tc>
        <w:tc>
          <w:tcPr>
            <w:tcW w:w="3499" w:type="dxa"/>
          </w:tcPr>
          <w:p w14:paraId="4CBE9771" w14:textId="3824DA16" w:rsidR="00B74A5C" w:rsidRPr="008E5784" w:rsidRDefault="00032457" w:rsidP="00B74A5C">
            <w:pPr>
              <w:pStyle w:val="Paragraphedeliste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eastAsia="MS Mincho" w:cs="Arial"/>
                <w:bCs/>
                <w:sz w:val="24"/>
                <w:szCs w:val="24"/>
                <w:lang w:eastAsia="en-US"/>
              </w:rPr>
            </w:pPr>
            <w:r w:rsidRPr="008E5784">
              <w:rPr>
                <w:rFonts w:eastAsia="MS Mincho" w:cs="Arial"/>
                <w:bCs/>
                <w:sz w:val="24"/>
                <w:szCs w:val="24"/>
                <w:lang w:eastAsia="en-US"/>
              </w:rPr>
              <w:t>Procureur spécial et Président de la CPS</w:t>
            </w:r>
          </w:p>
          <w:p w14:paraId="46C4AD8E" w14:textId="5200B698" w:rsidR="00B74A5C" w:rsidRPr="008E5784" w:rsidRDefault="00B74A5C" w:rsidP="00B74A5C">
            <w:pPr>
              <w:pStyle w:val="Paragraphedeliste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eastAsia="MS Mincho" w:cs="Arial"/>
                <w:bCs/>
                <w:sz w:val="24"/>
                <w:szCs w:val="24"/>
                <w:lang w:eastAsia="en-US"/>
              </w:rPr>
            </w:pPr>
            <w:r w:rsidRPr="008E5784">
              <w:rPr>
                <w:rFonts w:eastAsia="MS Mincho" w:cs="Arial"/>
                <w:bCs/>
                <w:sz w:val="24"/>
                <w:szCs w:val="24"/>
                <w:lang w:eastAsia="en-US"/>
              </w:rPr>
              <w:t>Dieudonné SENEGO</w:t>
            </w:r>
            <w:r w:rsidR="00032457" w:rsidRPr="008E5784">
              <w:rPr>
                <w:rFonts w:eastAsia="MS Mincho" w:cs="Arial"/>
                <w:bCs/>
                <w:sz w:val="24"/>
                <w:szCs w:val="24"/>
                <w:lang w:eastAsia="en-US"/>
              </w:rPr>
              <w:t xml:space="preserve"> </w:t>
            </w:r>
            <w:r w:rsidRPr="008E5784">
              <w:rPr>
                <w:rFonts w:eastAsia="MS Mincho" w:cs="Arial"/>
                <w:bCs/>
                <w:sz w:val="24"/>
                <w:szCs w:val="24"/>
                <w:lang w:eastAsia="en-US"/>
              </w:rPr>
              <w:t>CPS)</w:t>
            </w:r>
          </w:p>
          <w:p w14:paraId="024302D2" w14:textId="77777777" w:rsidR="00B74A5C" w:rsidRPr="008E5784" w:rsidRDefault="00B74A5C" w:rsidP="00B74A5C">
            <w:pPr>
              <w:pStyle w:val="Paragraphedeliste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eastAsia="MS Mincho" w:cs="Arial"/>
                <w:bCs/>
                <w:sz w:val="24"/>
                <w:szCs w:val="24"/>
                <w:lang w:eastAsia="en-US"/>
              </w:rPr>
            </w:pPr>
            <w:r w:rsidRPr="008E5784">
              <w:rPr>
                <w:rFonts w:eastAsia="MS Mincho" w:cs="Arial"/>
                <w:bCs/>
                <w:sz w:val="24"/>
                <w:szCs w:val="24"/>
                <w:lang w:eastAsia="en-US"/>
              </w:rPr>
              <w:t>Willy Ntezimana (CPS)</w:t>
            </w:r>
          </w:p>
        </w:tc>
      </w:tr>
      <w:tr w:rsidR="008E5784" w:rsidRPr="008E5784" w14:paraId="738A19DE" w14:textId="77777777" w:rsidTr="0009292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3" w:type="dxa"/>
        </w:trPr>
        <w:tc>
          <w:tcPr>
            <w:tcW w:w="4962" w:type="dxa"/>
            <w:gridSpan w:val="2"/>
          </w:tcPr>
          <w:p w14:paraId="466EF936" w14:textId="77777777" w:rsidR="00B74A5C" w:rsidRPr="008E5784" w:rsidRDefault="00B74A5C" w:rsidP="00B74A5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eastAsia="MS Mincho" w:cs="Arial"/>
                <w:sz w:val="24"/>
                <w:szCs w:val="24"/>
                <w:lang w:eastAsia="en-US"/>
              </w:rPr>
            </w:pPr>
            <w:r w:rsidRPr="008E5784">
              <w:rPr>
                <w:rFonts w:eastAsia="MS Mincho" w:cs="Arial"/>
                <w:sz w:val="24"/>
                <w:szCs w:val="24"/>
                <w:lang w:eastAsia="en-US"/>
              </w:rPr>
              <w:t>Echanges</w:t>
            </w:r>
          </w:p>
        </w:tc>
        <w:tc>
          <w:tcPr>
            <w:tcW w:w="1179" w:type="dxa"/>
          </w:tcPr>
          <w:p w14:paraId="2A5B7572" w14:textId="77777777" w:rsidR="00B74A5C" w:rsidRPr="008E5784" w:rsidRDefault="00B74A5C" w:rsidP="00251DA3">
            <w:pPr>
              <w:autoSpaceDE w:val="0"/>
              <w:autoSpaceDN w:val="0"/>
              <w:adjustRightInd w:val="0"/>
              <w:rPr>
                <w:rFonts w:eastAsia="MS Mincho" w:cs="Arial"/>
                <w:bCs/>
                <w:sz w:val="24"/>
                <w:szCs w:val="24"/>
                <w:lang w:eastAsia="en-US"/>
              </w:rPr>
            </w:pPr>
            <w:r w:rsidRPr="008E5784">
              <w:rPr>
                <w:rFonts w:eastAsia="MS Mincho" w:cs="Arial"/>
                <w:bCs/>
                <w:sz w:val="24"/>
                <w:szCs w:val="24"/>
                <w:lang w:eastAsia="en-US"/>
              </w:rPr>
              <w:t>20’</w:t>
            </w:r>
          </w:p>
        </w:tc>
        <w:tc>
          <w:tcPr>
            <w:tcW w:w="3499" w:type="dxa"/>
          </w:tcPr>
          <w:p w14:paraId="11B54E50" w14:textId="77777777" w:rsidR="00B74A5C" w:rsidRPr="008E5784" w:rsidRDefault="00B74A5C" w:rsidP="00251DA3">
            <w:pPr>
              <w:pStyle w:val="Paragraphedeliste"/>
              <w:autoSpaceDE w:val="0"/>
              <w:autoSpaceDN w:val="0"/>
              <w:adjustRightInd w:val="0"/>
              <w:ind w:left="1080"/>
              <w:rPr>
                <w:rFonts w:eastAsia="MS Mincho" w:cs="Arial"/>
                <w:bCs/>
                <w:sz w:val="24"/>
                <w:szCs w:val="24"/>
                <w:lang w:eastAsia="en-US"/>
              </w:rPr>
            </w:pPr>
          </w:p>
        </w:tc>
      </w:tr>
      <w:tr w:rsidR="008E5784" w:rsidRPr="008E5784" w14:paraId="30FE3890" w14:textId="77777777" w:rsidTr="0009292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3" w:type="dxa"/>
        </w:trPr>
        <w:tc>
          <w:tcPr>
            <w:tcW w:w="4962" w:type="dxa"/>
            <w:gridSpan w:val="2"/>
          </w:tcPr>
          <w:p w14:paraId="140F4C71" w14:textId="77777777" w:rsidR="00B74A5C" w:rsidRPr="008E5784" w:rsidRDefault="00B74A5C" w:rsidP="00B74A5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eastAsia="MS Mincho" w:cs="Arial"/>
                <w:sz w:val="24"/>
                <w:szCs w:val="24"/>
                <w:lang w:eastAsia="en-US"/>
              </w:rPr>
            </w:pPr>
            <w:r w:rsidRPr="008E5784">
              <w:rPr>
                <w:rFonts w:eastAsia="MS Mincho" w:cs="Arial"/>
                <w:sz w:val="24"/>
                <w:szCs w:val="24"/>
                <w:lang w:eastAsia="en-US"/>
              </w:rPr>
              <w:t>Recommandations au comité de pilotage</w:t>
            </w:r>
          </w:p>
        </w:tc>
        <w:tc>
          <w:tcPr>
            <w:tcW w:w="1179" w:type="dxa"/>
          </w:tcPr>
          <w:p w14:paraId="29F44905" w14:textId="77777777" w:rsidR="00B74A5C" w:rsidRPr="008E5784" w:rsidRDefault="00B74A5C" w:rsidP="00251DA3">
            <w:pPr>
              <w:autoSpaceDE w:val="0"/>
              <w:autoSpaceDN w:val="0"/>
              <w:adjustRightInd w:val="0"/>
              <w:rPr>
                <w:rFonts w:eastAsia="MS Mincho" w:cs="Arial"/>
                <w:bCs/>
                <w:sz w:val="24"/>
                <w:szCs w:val="24"/>
                <w:lang w:eastAsia="en-US"/>
              </w:rPr>
            </w:pPr>
            <w:r w:rsidRPr="008E5784">
              <w:rPr>
                <w:rFonts w:eastAsia="MS Mincho" w:cs="Arial"/>
                <w:bCs/>
                <w:sz w:val="24"/>
                <w:szCs w:val="24"/>
                <w:lang w:eastAsia="en-US"/>
              </w:rPr>
              <w:t>15’</w:t>
            </w:r>
          </w:p>
        </w:tc>
        <w:tc>
          <w:tcPr>
            <w:tcW w:w="3499" w:type="dxa"/>
          </w:tcPr>
          <w:p w14:paraId="1BA2009D" w14:textId="77777777" w:rsidR="00B74A5C" w:rsidRPr="008E5784" w:rsidRDefault="00B74A5C" w:rsidP="00251DA3">
            <w:pPr>
              <w:autoSpaceDE w:val="0"/>
              <w:autoSpaceDN w:val="0"/>
              <w:adjustRightInd w:val="0"/>
              <w:rPr>
                <w:rFonts w:eastAsia="MS Mincho" w:cs="Arial"/>
                <w:bCs/>
                <w:sz w:val="24"/>
                <w:szCs w:val="24"/>
                <w:lang w:eastAsia="en-US"/>
              </w:rPr>
            </w:pPr>
            <w:r w:rsidRPr="008E5784">
              <w:rPr>
                <w:rFonts w:eastAsia="MS Mincho" w:cs="Arial"/>
                <w:bCs/>
                <w:sz w:val="24"/>
                <w:szCs w:val="24"/>
                <w:lang w:eastAsia="en-US"/>
              </w:rPr>
              <w:t>Participants</w:t>
            </w:r>
          </w:p>
        </w:tc>
      </w:tr>
      <w:tr w:rsidR="008E5784" w:rsidRPr="008E5784" w14:paraId="19579FB8" w14:textId="77777777" w:rsidTr="0009292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3" w:type="dxa"/>
        </w:trPr>
        <w:tc>
          <w:tcPr>
            <w:tcW w:w="4962" w:type="dxa"/>
            <w:gridSpan w:val="2"/>
          </w:tcPr>
          <w:p w14:paraId="23CCC8A0" w14:textId="77777777" w:rsidR="00B74A5C" w:rsidRPr="008E5784" w:rsidRDefault="00B74A5C" w:rsidP="00B74A5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22"/>
              <w:rPr>
                <w:rFonts w:eastAsia="MS Mincho" w:cs="Arial"/>
                <w:sz w:val="24"/>
                <w:szCs w:val="24"/>
                <w:lang w:eastAsia="en-US"/>
              </w:rPr>
            </w:pPr>
            <w:r w:rsidRPr="008E5784">
              <w:rPr>
                <w:rFonts w:eastAsia="MS Mincho" w:cs="Arial"/>
                <w:sz w:val="24"/>
                <w:szCs w:val="24"/>
                <w:lang w:eastAsia="en-US"/>
              </w:rPr>
              <w:t>Clôture</w:t>
            </w:r>
          </w:p>
          <w:p w14:paraId="02397393" w14:textId="77777777" w:rsidR="00B74A5C" w:rsidRPr="008E5784" w:rsidRDefault="00B74A5C" w:rsidP="00251DA3">
            <w:pPr>
              <w:autoSpaceDE w:val="0"/>
              <w:autoSpaceDN w:val="0"/>
              <w:adjustRightInd w:val="0"/>
              <w:ind w:left="22"/>
              <w:rPr>
                <w:rFonts w:eastAsia="MS Mincho" w:cs="Arial"/>
                <w:sz w:val="24"/>
                <w:szCs w:val="24"/>
                <w:lang w:eastAsia="en-US"/>
              </w:rPr>
            </w:pPr>
          </w:p>
        </w:tc>
        <w:tc>
          <w:tcPr>
            <w:tcW w:w="1179" w:type="dxa"/>
          </w:tcPr>
          <w:p w14:paraId="711392E2" w14:textId="77777777" w:rsidR="00B74A5C" w:rsidRPr="008E5784" w:rsidRDefault="00B74A5C" w:rsidP="00251DA3">
            <w:pPr>
              <w:autoSpaceDE w:val="0"/>
              <w:autoSpaceDN w:val="0"/>
              <w:adjustRightInd w:val="0"/>
              <w:rPr>
                <w:rFonts w:eastAsia="MS Mincho" w:cs="Arial"/>
                <w:bCs/>
                <w:sz w:val="24"/>
                <w:szCs w:val="24"/>
                <w:lang w:eastAsia="en-US"/>
              </w:rPr>
            </w:pPr>
            <w:r w:rsidRPr="008E5784">
              <w:rPr>
                <w:rFonts w:eastAsia="MS Mincho" w:cs="Arial"/>
                <w:bCs/>
                <w:sz w:val="24"/>
                <w:szCs w:val="24"/>
                <w:lang w:eastAsia="en-US"/>
              </w:rPr>
              <w:t>5’</w:t>
            </w:r>
          </w:p>
        </w:tc>
        <w:tc>
          <w:tcPr>
            <w:tcW w:w="3499" w:type="dxa"/>
          </w:tcPr>
          <w:p w14:paraId="16F6E90F" w14:textId="77777777" w:rsidR="00B74A5C" w:rsidRPr="008E5784" w:rsidRDefault="00B74A5C" w:rsidP="00251DA3">
            <w:pPr>
              <w:autoSpaceDE w:val="0"/>
              <w:autoSpaceDN w:val="0"/>
              <w:adjustRightInd w:val="0"/>
              <w:rPr>
                <w:rFonts w:eastAsia="MS Mincho" w:cs="Arial"/>
                <w:bCs/>
                <w:sz w:val="24"/>
                <w:szCs w:val="24"/>
                <w:lang w:eastAsia="en-US"/>
              </w:rPr>
            </w:pPr>
            <w:r w:rsidRPr="008E5784">
              <w:rPr>
                <w:rFonts w:eastAsia="MS Mincho" w:cs="Arial"/>
                <w:bCs/>
                <w:sz w:val="24"/>
                <w:szCs w:val="24"/>
                <w:lang w:eastAsia="en-US"/>
              </w:rPr>
              <w:t>Directeur de cabinet du Ministre de la justice et des droits de l’homme</w:t>
            </w:r>
          </w:p>
        </w:tc>
      </w:tr>
      <w:tr w:rsidR="008E5784" w:rsidRPr="008E5784" w14:paraId="6DAE8AF6" w14:textId="77777777" w:rsidTr="00B74A5C">
        <w:trPr>
          <w:trHeight w:val="2258"/>
        </w:trPr>
        <w:tc>
          <w:tcPr>
            <w:tcW w:w="1986" w:type="dxa"/>
            <w:shd w:val="clear" w:color="auto" w:fill="auto"/>
          </w:tcPr>
          <w:p w14:paraId="21882726" w14:textId="6E3ED711" w:rsidR="00753996" w:rsidRPr="008E5784" w:rsidRDefault="005D6A73" w:rsidP="00D80E66">
            <w:pPr>
              <w:rPr>
                <w:rFonts w:cs="Tahoma"/>
                <w:b/>
                <w:sz w:val="24"/>
                <w:szCs w:val="24"/>
              </w:rPr>
            </w:pPr>
            <w:r w:rsidRPr="008E5784">
              <w:rPr>
                <w:rFonts w:cs="Tahoma"/>
                <w:b/>
                <w:sz w:val="24"/>
                <w:szCs w:val="24"/>
              </w:rPr>
              <w:t>Introduction</w:t>
            </w:r>
          </w:p>
          <w:p w14:paraId="29ADAE84" w14:textId="77777777" w:rsidR="00753996" w:rsidRPr="008E5784" w:rsidRDefault="00753996" w:rsidP="00753996">
            <w:pPr>
              <w:rPr>
                <w:rFonts w:cs="Tahoma"/>
                <w:sz w:val="24"/>
                <w:szCs w:val="24"/>
              </w:rPr>
            </w:pPr>
          </w:p>
          <w:p w14:paraId="0E1C2DD5" w14:textId="77777777" w:rsidR="00753996" w:rsidRPr="008E5784" w:rsidRDefault="00753996" w:rsidP="00753996">
            <w:pPr>
              <w:rPr>
                <w:rFonts w:cs="Tahoma"/>
                <w:sz w:val="24"/>
                <w:szCs w:val="24"/>
              </w:rPr>
            </w:pPr>
          </w:p>
          <w:p w14:paraId="1037A6D3" w14:textId="77777777" w:rsidR="00753996" w:rsidRPr="008E5784" w:rsidRDefault="00753996" w:rsidP="00753996">
            <w:pPr>
              <w:rPr>
                <w:rFonts w:cs="Tahoma"/>
                <w:sz w:val="24"/>
                <w:szCs w:val="24"/>
              </w:rPr>
            </w:pPr>
          </w:p>
          <w:p w14:paraId="3CB8DF94" w14:textId="77777777" w:rsidR="00753996" w:rsidRPr="008E5784" w:rsidRDefault="00753996" w:rsidP="00753996">
            <w:pPr>
              <w:rPr>
                <w:rFonts w:cs="Tahoma"/>
                <w:sz w:val="24"/>
                <w:szCs w:val="24"/>
              </w:rPr>
            </w:pPr>
          </w:p>
          <w:p w14:paraId="7BCD946B" w14:textId="1B660B48" w:rsidR="00753996" w:rsidRPr="008E5784" w:rsidRDefault="00753996" w:rsidP="00753996">
            <w:pPr>
              <w:rPr>
                <w:rFonts w:cs="Tahoma"/>
                <w:sz w:val="24"/>
                <w:szCs w:val="24"/>
              </w:rPr>
            </w:pPr>
          </w:p>
          <w:p w14:paraId="36E45A74" w14:textId="77777777" w:rsidR="005D6A73" w:rsidRPr="008E5784" w:rsidRDefault="005D6A73" w:rsidP="00753996">
            <w:pPr>
              <w:rPr>
                <w:rFonts w:cs="Tahoma"/>
                <w:sz w:val="24"/>
                <w:szCs w:val="24"/>
              </w:rPr>
            </w:pPr>
          </w:p>
          <w:p w14:paraId="34CB8CD1" w14:textId="6000E273" w:rsidR="00753996" w:rsidRPr="008E5784" w:rsidRDefault="00753996" w:rsidP="00753996">
            <w:pPr>
              <w:rPr>
                <w:rFonts w:cs="Tahoma"/>
                <w:b/>
                <w:sz w:val="24"/>
                <w:szCs w:val="24"/>
              </w:rPr>
            </w:pPr>
            <w:r w:rsidRPr="008E5784">
              <w:rPr>
                <w:rFonts w:cs="Tahoma"/>
                <w:b/>
                <w:sz w:val="24"/>
                <w:szCs w:val="24"/>
              </w:rPr>
              <w:t>Présentations et échanges</w:t>
            </w:r>
          </w:p>
        </w:tc>
        <w:tc>
          <w:tcPr>
            <w:tcW w:w="7687" w:type="dxa"/>
            <w:gridSpan w:val="4"/>
            <w:shd w:val="clear" w:color="auto" w:fill="auto"/>
          </w:tcPr>
          <w:p w14:paraId="057F03D3" w14:textId="00647C36" w:rsidR="00914E6E" w:rsidRPr="008E5784" w:rsidRDefault="00914E6E" w:rsidP="00697473">
            <w:pPr>
              <w:jc w:val="both"/>
              <w:rPr>
                <w:rFonts w:eastAsia="Calibri" w:cstheme="minorHAnsi"/>
                <w:sz w:val="24"/>
                <w:szCs w:val="24"/>
              </w:rPr>
            </w:pPr>
            <w:r w:rsidRPr="008E5784">
              <w:rPr>
                <w:rFonts w:eastAsia="Calibri" w:cstheme="minorHAnsi"/>
                <w:sz w:val="24"/>
                <w:szCs w:val="24"/>
              </w:rPr>
              <w:t xml:space="preserve">La </w:t>
            </w:r>
            <w:r w:rsidR="00F87E4C" w:rsidRPr="008E5784">
              <w:rPr>
                <w:rFonts w:eastAsia="Calibri" w:cstheme="minorHAnsi"/>
                <w:sz w:val="24"/>
                <w:szCs w:val="24"/>
              </w:rPr>
              <w:t>séance a</w:t>
            </w:r>
            <w:r w:rsidR="00DE51EF" w:rsidRPr="008E5784">
              <w:rPr>
                <w:rFonts w:eastAsia="Calibri" w:cstheme="minorHAnsi"/>
                <w:sz w:val="24"/>
                <w:szCs w:val="24"/>
              </w:rPr>
              <w:t xml:space="preserve"> été</w:t>
            </w:r>
            <w:r w:rsidRPr="008E5784">
              <w:rPr>
                <w:rFonts w:eastAsia="Calibri" w:cstheme="minorHAnsi"/>
                <w:sz w:val="24"/>
                <w:szCs w:val="24"/>
              </w:rPr>
              <w:t xml:space="preserve"> ouverte par le mot de bienvenu</w:t>
            </w:r>
            <w:r w:rsidR="00A5119B" w:rsidRPr="008E5784">
              <w:rPr>
                <w:rFonts w:eastAsia="Calibri" w:cstheme="minorHAnsi"/>
                <w:sz w:val="24"/>
                <w:szCs w:val="24"/>
              </w:rPr>
              <w:t>e</w:t>
            </w:r>
            <w:r w:rsidRPr="008E5784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="00CF1B91" w:rsidRPr="008E5784">
              <w:rPr>
                <w:rFonts w:eastAsia="Calibri" w:cstheme="minorHAnsi"/>
                <w:sz w:val="24"/>
                <w:szCs w:val="24"/>
              </w:rPr>
              <w:t>du Directeur de Cabinet du Ministre de la justice</w:t>
            </w:r>
            <w:r w:rsidRPr="008E5784">
              <w:rPr>
                <w:rFonts w:eastAsia="Calibri" w:cstheme="minorHAnsi"/>
                <w:sz w:val="24"/>
                <w:szCs w:val="24"/>
              </w:rPr>
              <w:t xml:space="preserve"> qui</w:t>
            </w:r>
            <w:r w:rsidR="00DE51EF" w:rsidRPr="008E5784">
              <w:rPr>
                <w:rFonts w:eastAsia="Calibri" w:cstheme="minorHAnsi"/>
                <w:sz w:val="24"/>
                <w:szCs w:val="24"/>
              </w:rPr>
              <w:t xml:space="preserve"> a</w:t>
            </w:r>
            <w:r w:rsidRPr="008E5784">
              <w:rPr>
                <w:rFonts w:eastAsia="Calibri" w:cstheme="minorHAnsi"/>
                <w:sz w:val="24"/>
                <w:szCs w:val="24"/>
              </w:rPr>
              <w:t xml:space="preserve"> remerci</w:t>
            </w:r>
            <w:r w:rsidR="00DE51EF" w:rsidRPr="008E5784">
              <w:rPr>
                <w:rFonts w:eastAsia="Calibri" w:cstheme="minorHAnsi"/>
                <w:sz w:val="24"/>
                <w:szCs w:val="24"/>
              </w:rPr>
              <w:t>é</w:t>
            </w:r>
            <w:r w:rsidRPr="008E5784">
              <w:rPr>
                <w:rFonts w:eastAsia="Calibri" w:cstheme="minorHAnsi"/>
                <w:sz w:val="24"/>
                <w:szCs w:val="24"/>
              </w:rPr>
              <w:t xml:space="preserve"> les participants de leur disponibilité à prendre part à ce </w:t>
            </w:r>
            <w:r w:rsidR="006706B8" w:rsidRPr="008E5784">
              <w:rPr>
                <w:rFonts w:eastAsia="Calibri" w:cstheme="minorHAnsi"/>
                <w:sz w:val="24"/>
                <w:szCs w:val="24"/>
              </w:rPr>
              <w:t>Comité technique</w:t>
            </w:r>
            <w:r w:rsidR="009539B6" w:rsidRPr="008E5784">
              <w:rPr>
                <w:rFonts w:eastAsia="Calibri" w:cstheme="minorHAnsi"/>
                <w:sz w:val="24"/>
                <w:szCs w:val="24"/>
              </w:rPr>
              <w:t xml:space="preserve"> et</w:t>
            </w:r>
            <w:r w:rsidR="00DE51EF" w:rsidRPr="008E5784">
              <w:rPr>
                <w:rFonts w:eastAsia="Calibri" w:cstheme="minorHAnsi"/>
                <w:sz w:val="24"/>
                <w:szCs w:val="24"/>
              </w:rPr>
              <w:t xml:space="preserve"> a</w:t>
            </w:r>
            <w:r w:rsidR="009539B6" w:rsidRPr="008E5784">
              <w:rPr>
                <w:rFonts w:eastAsia="Calibri" w:cstheme="minorHAnsi"/>
                <w:sz w:val="24"/>
                <w:szCs w:val="24"/>
              </w:rPr>
              <w:t xml:space="preserve"> invit</w:t>
            </w:r>
            <w:r w:rsidR="00DE51EF" w:rsidRPr="008E5784">
              <w:rPr>
                <w:rFonts w:eastAsia="Calibri" w:cstheme="minorHAnsi"/>
                <w:sz w:val="24"/>
                <w:szCs w:val="24"/>
              </w:rPr>
              <w:t>é</w:t>
            </w:r>
            <w:r w:rsidR="009539B6" w:rsidRPr="008E5784">
              <w:rPr>
                <w:rFonts w:eastAsia="Calibri" w:cstheme="minorHAnsi"/>
                <w:sz w:val="24"/>
                <w:szCs w:val="24"/>
              </w:rPr>
              <w:t xml:space="preserve"> les participants à se présenter.</w:t>
            </w:r>
            <w:r w:rsidRPr="008E5784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="009539B6" w:rsidRPr="008E5784">
              <w:rPr>
                <w:rFonts w:eastAsia="Calibri" w:cstheme="minorHAnsi"/>
                <w:sz w:val="24"/>
                <w:szCs w:val="24"/>
              </w:rPr>
              <w:t xml:space="preserve">Il </w:t>
            </w:r>
            <w:r w:rsidR="00DE51EF" w:rsidRPr="008E5784">
              <w:rPr>
                <w:rFonts w:eastAsia="Calibri" w:cstheme="minorHAnsi"/>
                <w:sz w:val="24"/>
                <w:szCs w:val="24"/>
              </w:rPr>
              <w:t xml:space="preserve">a </w:t>
            </w:r>
            <w:r w:rsidR="009539B6" w:rsidRPr="008E5784">
              <w:rPr>
                <w:rFonts w:eastAsia="Calibri" w:cstheme="minorHAnsi"/>
                <w:sz w:val="24"/>
                <w:szCs w:val="24"/>
              </w:rPr>
              <w:t xml:space="preserve">fait un rappel historique sur la création de la Cour Pénale </w:t>
            </w:r>
            <w:r w:rsidR="00DE51EF" w:rsidRPr="008E5784">
              <w:rPr>
                <w:rFonts w:eastAsia="Calibri" w:cstheme="minorHAnsi"/>
                <w:sz w:val="24"/>
                <w:szCs w:val="24"/>
              </w:rPr>
              <w:t xml:space="preserve">Spéciale </w:t>
            </w:r>
            <w:r w:rsidR="009539B6" w:rsidRPr="008E5784">
              <w:rPr>
                <w:rFonts w:eastAsia="Calibri" w:cstheme="minorHAnsi"/>
                <w:sz w:val="24"/>
                <w:szCs w:val="24"/>
              </w:rPr>
              <w:t>en 2015, avant de faire un bilan des différentes étapes de recrutement (magistrats, greffiers, OPJs</w:t>
            </w:r>
            <w:r w:rsidR="00032457" w:rsidRPr="008E5784">
              <w:rPr>
                <w:rFonts w:eastAsia="Calibri" w:cstheme="minorHAnsi"/>
                <w:sz w:val="24"/>
                <w:szCs w:val="24"/>
              </w:rPr>
              <w:t>…</w:t>
            </w:r>
            <w:r w:rsidR="009539B6" w:rsidRPr="008E5784">
              <w:rPr>
                <w:rFonts w:eastAsia="Calibri" w:cstheme="minorHAnsi"/>
                <w:sz w:val="24"/>
                <w:szCs w:val="24"/>
              </w:rPr>
              <w:t>) jusqu’à ce jour.</w:t>
            </w:r>
            <w:r w:rsidR="002A58B1" w:rsidRPr="008E5784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="00DE51EF" w:rsidRPr="008E5784">
              <w:rPr>
                <w:rFonts w:eastAsia="Calibri" w:cstheme="minorHAnsi"/>
                <w:sz w:val="24"/>
                <w:szCs w:val="24"/>
              </w:rPr>
              <w:t>Ensuite, l</w:t>
            </w:r>
            <w:r w:rsidR="002A58B1" w:rsidRPr="008E5784">
              <w:rPr>
                <w:rFonts w:eastAsia="Calibri" w:cstheme="minorHAnsi"/>
                <w:sz w:val="24"/>
                <w:szCs w:val="24"/>
              </w:rPr>
              <w:t xml:space="preserve">e Directeur de cabinet </w:t>
            </w:r>
            <w:r w:rsidR="00DE51EF" w:rsidRPr="008E5784">
              <w:rPr>
                <w:rFonts w:eastAsia="Calibri" w:cstheme="minorHAnsi"/>
                <w:sz w:val="24"/>
                <w:szCs w:val="24"/>
              </w:rPr>
              <w:t xml:space="preserve">a </w:t>
            </w:r>
            <w:r w:rsidR="002A58B1" w:rsidRPr="008E5784">
              <w:rPr>
                <w:rFonts w:eastAsia="Calibri" w:cstheme="minorHAnsi"/>
                <w:sz w:val="24"/>
                <w:szCs w:val="24"/>
              </w:rPr>
              <w:t>fait une rapide c</w:t>
            </w:r>
            <w:r w:rsidR="009539B6" w:rsidRPr="008E5784">
              <w:rPr>
                <w:rFonts w:eastAsia="Calibri" w:cstheme="minorHAnsi"/>
                <w:sz w:val="24"/>
                <w:szCs w:val="24"/>
              </w:rPr>
              <w:t>ontextualisation du comité technique</w:t>
            </w:r>
            <w:r w:rsidR="002A58B1" w:rsidRPr="008E5784">
              <w:rPr>
                <w:rFonts w:eastAsia="Calibri" w:cstheme="minorHAnsi"/>
                <w:sz w:val="24"/>
                <w:szCs w:val="24"/>
              </w:rPr>
              <w:t xml:space="preserve">, en </w:t>
            </w:r>
            <w:r w:rsidR="00DE51EF" w:rsidRPr="008E5784">
              <w:rPr>
                <w:rFonts w:eastAsia="Calibri" w:cstheme="minorHAnsi"/>
                <w:sz w:val="24"/>
                <w:szCs w:val="24"/>
              </w:rPr>
              <w:t>rappelant</w:t>
            </w:r>
            <w:r w:rsidR="002A58B1" w:rsidRPr="008E5784">
              <w:rPr>
                <w:rFonts w:eastAsia="Calibri" w:cstheme="minorHAnsi"/>
                <w:sz w:val="24"/>
                <w:szCs w:val="24"/>
              </w:rPr>
              <w:t xml:space="preserve"> l’agenda et</w:t>
            </w:r>
            <w:r w:rsidRPr="008E5784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="00DE51EF" w:rsidRPr="008E5784">
              <w:rPr>
                <w:rFonts w:eastAsia="Calibri" w:cstheme="minorHAnsi"/>
                <w:sz w:val="24"/>
                <w:szCs w:val="24"/>
              </w:rPr>
              <w:t xml:space="preserve">en </w:t>
            </w:r>
            <w:r w:rsidRPr="008E5784">
              <w:rPr>
                <w:rFonts w:eastAsia="Calibri" w:cstheme="minorHAnsi"/>
                <w:sz w:val="24"/>
                <w:szCs w:val="24"/>
              </w:rPr>
              <w:t>exhort</w:t>
            </w:r>
            <w:r w:rsidR="00DE51EF" w:rsidRPr="008E5784">
              <w:rPr>
                <w:rFonts w:eastAsia="Calibri" w:cstheme="minorHAnsi"/>
                <w:sz w:val="24"/>
                <w:szCs w:val="24"/>
              </w:rPr>
              <w:t>ant</w:t>
            </w:r>
            <w:r w:rsidRPr="008E5784">
              <w:rPr>
                <w:rFonts w:eastAsia="Calibri" w:cstheme="minorHAnsi"/>
                <w:sz w:val="24"/>
                <w:szCs w:val="24"/>
              </w:rPr>
              <w:t xml:space="preserve"> tous les </w:t>
            </w:r>
            <w:r w:rsidR="006706B8" w:rsidRPr="008E5784">
              <w:rPr>
                <w:rFonts w:eastAsia="Calibri" w:cstheme="minorHAnsi"/>
                <w:sz w:val="24"/>
                <w:szCs w:val="24"/>
              </w:rPr>
              <w:t>participants à intervenir et</w:t>
            </w:r>
            <w:r w:rsidRPr="008E5784">
              <w:rPr>
                <w:rFonts w:eastAsia="Calibri" w:cstheme="minorHAnsi"/>
                <w:sz w:val="24"/>
                <w:szCs w:val="24"/>
              </w:rPr>
              <w:t xml:space="preserve"> poser toute</w:t>
            </w:r>
            <w:r w:rsidR="00A5119B" w:rsidRPr="008E5784">
              <w:rPr>
                <w:rFonts w:eastAsia="Calibri" w:cstheme="minorHAnsi"/>
                <w:sz w:val="24"/>
                <w:szCs w:val="24"/>
              </w:rPr>
              <w:t>s</w:t>
            </w:r>
            <w:r w:rsidRPr="008E5784">
              <w:rPr>
                <w:rFonts w:eastAsia="Calibri" w:cstheme="minorHAnsi"/>
                <w:sz w:val="24"/>
                <w:szCs w:val="24"/>
              </w:rPr>
              <w:t xml:space="preserve"> sorte</w:t>
            </w:r>
            <w:r w:rsidR="00A5119B" w:rsidRPr="008E5784">
              <w:rPr>
                <w:rFonts w:eastAsia="Calibri" w:cstheme="minorHAnsi"/>
                <w:sz w:val="24"/>
                <w:szCs w:val="24"/>
              </w:rPr>
              <w:t>s</w:t>
            </w:r>
            <w:r w:rsidRPr="008E5784">
              <w:rPr>
                <w:rFonts w:eastAsia="Calibri" w:cstheme="minorHAnsi"/>
                <w:sz w:val="24"/>
                <w:szCs w:val="24"/>
              </w:rPr>
              <w:t xml:space="preserve"> de questions pour qu’à la sortie</w:t>
            </w:r>
            <w:r w:rsidR="00A5119B" w:rsidRPr="008E5784">
              <w:rPr>
                <w:rFonts w:eastAsia="Calibri" w:cstheme="minorHAnsi"/>
                <w:sz w:val="24"/>
                <w:szCs w:val="24"/>
              </w:rPr>
              <w:t xml:space="preserve">, </w:t>
            </w:r>
            <w:r w:rsidR="006706B8" w:rsidRPr="008E5784">
              <w:rPr>
                <w:rFonts w:eastAsia="Calibri" w:cstheme="minorHAnsi"/>
                <w:sz w:val="24"/>
                <w:szCs w:val="24"/>
              </w:rPr>
              <w:t>tous les sujets aient été abordés et que les recommandations du Comité soient pertinentes</w:t>
            </w:r>
            <w:r w:rsidRPr="008E5784">
              <w:rPr>
                <w:rFonts w:eastAsia="Calibri" w:cstheme="minorHAnsi"/>
                <w:sz w:val="24"/>
                <w:szCs w:val="24"/>
              </w:rPr>
              <w:t>.</w:t>
            </w:r>
          </w:p>
          <w:p w14:paraId="74C26621" w14:textId="72E5449E" w:rsidR="00914E6E" w:rsidRPr="008E5784" w:rsidRDefault="00AB60D0" w:rsidP="00914E6E">
            <w:pPr>
              <w:pStyle w:val="Paragraphedeliste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8E5784">
              <w:rPr>
                <w:rFonts w:cstheme="minorHAnsi"/>
                <w:b/>
                <w:sz w:val="24"/>
                <w:szCs w:val="24"/>
              </w:rPr>
              <w:t>1</w:t>
            </w:r>
            <w:r w:rsidRPr="008E5784">
              <w:rPr>
                <w:rFonts w:cstheme="minorHAnsi"/>
                <w:b/>
                <w:sz w:val="24"/>
                <w:szCs w:val="24"/>
                <w:vertAlign w:val="superscript"/>
              </w:rPr>
              <w:t>ère</w:t>
            </w:r>
            <w:r w:rsidRPr="008E5784">
              <w:rPr>
                <w:rFonts w:cstheme="minorHAnsi"/>
                <w:b/>
                <w:sz w:val="24"/>
                <w:szCs w:val="24"/>
              </w:rPr>
              <w:t xml:space="preserve"> présentation : « Etat du projet au 29.05.19</w:t>
            </w:r>
            <w:r w:rsidR="002A58B1" w:rsidRPr="008E5784">
              <w:rPr>
                <w:rFonts w:cstheme="minorHAnsi"/>
                <w:b/>
                <w:sz w:val="24"/>
                <w:szCs w:val="24"/>
              </w:rPr>
              <w:t> »</w:t>
            </w:r>
          </w:p>
          <w:p w14:paraId="2D3E215B" w14:textId="24450159" w:rsidR="00DE51EF" w:rsidRPr="008E5784" w:rsidRDefault="002A58B1" w:rsidP="00697473">
            <w:pPr>
              <w:pStyle w:val="Paragraphedeliste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8E5784">
              <w:rPr>
                <w:rFonts w:cstheme="minorHAnsi"/>
                <w:sz w:val="24"/>
                <w:szCs w:val="24"/>
              </w:rPr>
              <w:t xml:space="preserve">Présentation réalisée par M. </w:t>
            </w:r>
            <w:r w:rsidR="00DE51EF" w:rsidRPr="008E5784">
              <w:rPr>
                <w:rFonts w:cstheme="minorHAnsi"/>
                <w:sz w:val="24"/>
                <w:szCs w:val="24"/>
              </w:rPr>
              <w:t xml:space="preserve">Gaston </w:t>
            </w:r>
            <w:r w:rsidRPr="008E5784">
              <w:rPr>
                <w:rFonts w:cstheme="minorHAnsi"/>
                <w:sz w:val="24"/>
                <w:szCs w:val="24"/>
              </w:rPr>
              <w:t>Asitaki</w:t>
            </w:r>
            <w:r w:rsidR="00032457" w:rsidRPr="008E5784">
              <w:rPr>
                <w:rFonts w:cstheme="minorHAnsi"/>
                <w:sz w:val="24"/>
                <w:szCs w:val="24"/>
              </w:rPr>
              <w:t>, chef du projet</w:t>
            </w:r>
            <w:r w:rsidR="00025041" w:rsidRPr="008E5784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3401E02A" w14:textId="0C37518E" w:rsidR="005414EF" w:rsidRPr="008E5784" w:rsidRDefault="00DE51EF" w:rsidP="00697473">
            <w:pPr>
              <w:pStyle w:val="Paragraphedeliste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8E5784">
              <w:rPr>
                <w:rFonts w:cstheme="minorHAnsi"/>
                <w:sz w:val="24"/>
                <w:szCs w:val="24"/>
              </w:rPr>
              <w:t>A l’issue de cette présentation axée sur les résultats atteints en 2018 et les grands axes des activités de 2019, l</w:t>
            </w:r>
            <w:r w:rsidR="00025041" w:rsidRPr="008E5784">
              <w:rPr>
                <w:rFonts w:cstheme="minorHAnsi"/>
                <w:sz w:val="24"/>
                <w:szCs w:val="24"/>
              </w:rPr>
              <w:t xml:space="preserve">e </w:t>
            </w:r>
            <w:r w:rsidRPr="008E5784">
              <w:rPr>
                <w:rFonts w:cstheme="minorHAnsi"/>
                <w:sz w:val="24"/>
                <w:szCs w:val="24"/>
              </w:rPr>
              <w:t>D</w:t>
            </w:r>
            <w:r w:rsidR="00025041" w:rsidRPr="008E5784">
              <w:rPr>
                <w:rFonts w:cstheme="minorHAnsi"/>
                <w:sz w:val="24"/>
                <w:szCs w:val="24"/>
              </w:rPr>
              <w:t xml:space="preserve">irecteur de cabinet </w:t>
            </w:r>
            <w:r w:rsidRPr="008E5784">
              <w:rPr>
                <w:rFonts w:cstheme="minorHAnsi"/>
                <w:sz w:val="24"/>
                <w:szCs w:val="24"/>
              </w:rPr>
              <w:t xml:space="preserve">a </w:t>
            </w:r>
            <w:r w:rsidR="00025041" w:rsidRPr="008E5784">
              <w:rPr>
                <w:rFonts w:cstheme="minorHAnsi"/>
                <w:sz w:val="24"/>
                <w:szCs w:val="24"/>
              </w:rPr>
              <w:t>soulign</w:t>
            </w:r>
            <w:r w:rsidRPr="008E5784">
              <w:rPr>
                <w:rFonts w:cstheme="minorHAnsi"/>
                <w:sz w:val="24"/>
                <w:szCs w:val="24"/>
              </w:rPr>
              <w:t>é</w:t>
            </w:r>
            <w:r w:rsidR="00025041" w:rsidRPr="008E5784">
              <w:rPr>
                <w:rFonts w:cstheme="minorHAnsi"/>
                <w:sz w:val="24"/>
                <w:szCs w:val="24"/>
              </w:rPr>
              <w:t xml:space="preserve"> le fait que la Cour</w:t>
            </w:r>
            <w:r w:rsidR="001C5378" w:rsidRPr="008E5784">
              <w:rPr>
                <w:rFonts w:cstheme="minorHAnsi"/>
                <w:sz w:val="24"/>
                <w:szCs w:val="24"/>
              </w:rPr>
              <w:t xml:space="preserve"> n</w:t>
            </w:r>
            <w:r w:rsidR="00032457" w:rsidRPr="008E5784">
              <w:rPr>
                <w:rFonts w:cstheme="minorHAnsi"/>
                <w:sz w:val="24"/>
                <w:szCs w:val="24"/>
              </w:rPr>
              <w:t>’est</w:t>
            </w:r>
            <w:r w:rsidR="001C5378" w:rsidRPr="008E5784">
              <w:rPr>
                <w:rFonts w:cstheme="minorHAnsi"/>
                <w:sz w:val="24"/>
                <w:szCs w:val="24"/>
              </w:rPr>
              <w:t xml:space="preserve"> plus en phase d’installation mais </w:t>
            </w:r>
            <w:r w:rsidRPr="008E5784">
              <w:rPr>
                <w:rFonts w:cstheme="minorHAnsi"/>
                <w:sz w:val="24"/>
                <w:szCs w:val="24"/>
              </w:rPr>
              <w:t xml:space="preserve">qu’elle </w:t>
            </w:r>
            <w:r w:rsidR="00032457" w:rsidRPr="008E5784">
              <w:rPr>
                <w:rFonts w:cstheme="minorHAnsi"/>
                <w:sz w:val="24"/>
                <w:szCs w:val="24"/>
              </w:rPr>
              <w:t>est</w:t>
            </w:r>
            <w:r w:rsidR="00025041" w:rsidRPr="008E5784">
              <w:rPr>
                <w:rFonts w:cstheme="minorHAnsi"/>
                <w:sz w:val="24"/>
                <w:szCs w:val="24"/>
              </w:rPr>
              <w:t xml:space="preserve"> entrée dans sa phase opérationnelle, et du besoin de renforcement du soutien des partenaires pour accompagn</w:t>
            </w:r>
            <w:r w:rsidR="00032457" w:rsidRPr="008E5784">
              <w:rPr>
                <w:rFonts w:cstheme="minorHAnsi"/>
                <w:sz w:val="24"/>
                <w:szCs w:val="24"/>
              </w:rPr>
              <w:t>er</w:t>
            </w:r>
            <w:r w:rsidR="00025041" w:rsidRPr="008E5784">
              <w:rPr>
                <w:rFonts w:cstheme="minorHAnsi"/>
                <w:sz w:val="24"/>
                <w:szCs w:val="24"/>
              </w:rPr>
              <w:t xml:space="preserve"> cette mutation du projet.</w:t>
            </w:r>
          </w:p>
          <w:p w14:paraId="53B35473" w14:textId="21BBAFB9" w:rsidR="002A58B1" w:rsidRPr="008E5784" w:rsidRDefault="002A58B1" w:rsidP="00914E6E">
            <w:pPr>
              <w:pStyle w:val="Paragraphedeliste"/>
              <w:ind w:left="0"/>
              <w:rPr>
                <w:rFonts w:cstheme="minorHAnsi"/>
                <w:b/>
                <w:sz w:val="24"/>
                <w:szCs w:val="24"/>
              </w:rPr>
            </w:pPr>
          </w:p>
          <w:p w14:paraId="75947A93" w14:textId="0E5A8D1D" w:rsidR="002A58B1" w:rsidRPr="008E5784" w:rsidRDefault="002A58B1" w:rsidP="00914E6E">
            <w:pPr>
              <w:pStyle w:val="Paragraphedeliste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8E5784">
              <w:rPr>
                <w:rFonts w:cstheme="minorHAnsi"/>
                <w:b/>
                <w:sz w:val="24"/>
                <w:szCs w:val="24"/>
              </w:rPr>
              <w:lastRenderedPageBreak/>
              <w:t>2ème présentation : « 3.</w:t>
            </w:r>
            <w:r w:rsidR="00092929" w:rsidRPr="008E5784">
              <w:rPr>
                <w:rFonts w:cstheme="minorHAnsi"/>
                <w:b/>
                <w:sz w:val="24"/>
                <w:szCs w:val="24"/>
              </w:rPr>
              <w:t xml:space="preserve"> Principales conclusions et recommandations </w:t>
            </w:r>
            <w:r w:rsidR="00092929" w:rsidRPr="008E5784">
              <w:rPr>
                <w:rFonts w:cstheme="minorHAnsi"/>
                <w:b/>
                <w:sz w:val="24"/>
                <w:szCs w:val="24"/>
              </w:rPr>
              <w:t>de l’évaluation à mi-parcours du projet</w:t>
            </w:r>
            <w:r w:rsidR="00092929" w:rsidRPr="008E5784">
              <w:rPr>
                <w:rFonts w:cstheme="minorHAnsi"/>
                <w:b/>
                <w:sz w:val="24"/>
                <w:szCs w:val="24"/>
              </w:rPr>
              <w:t xml:space="preserve"> et leur statut de</w:t>
            </w:r>
            <w:r w:rsidRPr="008E5784">
              <w:rPr>
                <w:rFonts w:cstheme="minorHAnsi"/>
                <w:b/>
                <w:sz w:val="24"/>
                <w:szCs w:val="24"/>
              </w:rPr>
              <w:t xml:space="preserve"> mise en </w:t>
            </w:r>
            <w:r w:rsidR="00092929" w:rsidRPr="008E5784">
              <w:rPr>
                <w:rFonts w:cstheme="minorHAnsi"/>
                <w:b/>
                <w:sz w:val="24"/>
                <w:szCs w:val="24"/>
              </w:rPr>
              <w:t>œuvre.</w:t>
            </w:r>
          </w:p>
          <w:p w14:paraId="4F7F85A2" w14:textId="6A3686AB" w:rsidR="002A58B1" w:rsidRPr="008E5784" w:rsidRDefault="002A58B1" w:rsidP="00914E6E">
            <w:pPr>
              <w:pStyle w:val="Paragraphedeliste"/>
              <w:ind w:left="0"/>
              <w:rPr>
                <w:rFonts w:cstheme="minorHAnsi"/>
                <w:b/>
                <w:sz w:val="24"/>
                <w:szCs w:val="24"/>
              </w:rPr>
            </w:pPr>
          </w:p>
          <w:p w14:paraId="48D940C3" w14:textId="48DF6548" w:rsidR="002A58B1" w:rsidRPr="008E5784" w:rsidRDefault="002A58B1" w:rsidP="00914E6E">
            <w:pPr>
              <w:pStyle w:val="Paragraphedeliste"/>
              <w:ind w:left="0"/>
              <w:rPr>
                <w:rFonts w:cstheme="minorHAnsi"/>
                <w:sz w:val="24"/>
                <w:szCs w:val="24"/>
              </w:rPr>
            </w:pPr>
            <w:r w:rsidRPr="008E5784">
              <w:rPr>
                <w:rFonts w:cstheme="minorHAnsi"/>
                <w:sz w:val="24"/>
                <w:szCs w:val="24"/>
              </w:rPr>
              <w:t xml:space="preserve">Présentation réalisée par M. </w:t>
            </w:r>
            <w:r w:rsidR="00DE51EF" w:rsidRPr="008E5784">
              <w:rPr>
                <w:rFonts w:cstheme="minorHAnsi"/>
                <w:sz w:val="24"/>
                <w:szCs w:val="24"/>
              </w:rPr>
              <w:t xml:space="preserve">Bienfait </w:t>
            </w:r>
            <w:r w:rsidRPr="008E5784">
              <w:rPr>
                <w:rFonts w:cstheme="minorHAnsi"/>
                <w:sz w:val="24"/>
                <w:szCs w:val="24"/>
              </w:rPr>
              <w:t>Musonge</w:t>
            </w:r>
            <w:r w:rsidR="00092929" w:rsidRPr="008E5784">
              <w:rPr>
                <w:rFonts w:cstheme="minorHAnsi"/>
                <w:sz w:val="24"/>
                <w:szCs w:val="24"/>
              </w:rPr>
              <w:t>c</w:t>
            </w:r>
            <w:r w:rsidRPr="008E5784">
              <w:rPr>
                <w:rFonts w:cstheme="minorHAnsi"/>
                <w:sz w:val="24"/>
                <w:szCs w:val="24"/>
              </w:rPr>
              <w:t>hi</w:t>
            </w:r>
            <w:r w:rsidR="00032457" w:rsidRPr="008E5784">
              <w:rPr>
                <w:rFonts w:cstheme="minorHAnsi"/>
                <w:sz w:val="24"/>
                <w:szCs w:val="24"/>
              </w:rPr>
              <w:t>, chargé de suivi et d’évaluation du projet</w:t>
            </w:r>
            <w:r w:rsidR="000C6F07" w:rsidRPr="008E5784">
              <w:rPr>
                <w:rFonts w:cstheme="minorHAnsi"/>
                <w:sz w:val="24"/>
                <w:szCs w:val="24"/>
              </w:rPr>
              <w:t>.</w:t>
            </w:r>
          </w:p>
          <w:p w14:paraId="3A46F8E2" w14:textId="2F18B8AA" w:rsidR="00D545CF" w:rsidRPr="008E5784" w:rsidRDefault="006A1E7F" w:rsidP="00914E6E">
            <w:pPr>
              <w:pStyle w:val="Paragraphedeliste"/>
              <w:ind w:left="0"/>
              <w:rPr>
                <w:rFonts w:cstheme="minorHAnsi"/>
                <w:sz w:val="24"/>
                <w:szCs w:val="24"/>
              </w:rPr>
            </w:pPr>
            <w:r w:rsidRPr="008E5784">
              <w:rPr>
                <w:rFonts w:cstheme="minorHAnsi"/>
                <w:sz w:val="24"/>
                <w:szCs w:val="24"/>
              </w:rPr>
              <w:t xml:space="preserve">Présentation </w:t>
            </w:r>
            <w:r w:rsidR="00D545CF" w:rsidRPr="008E5784">
              <w:rPr>
                <w:rFonts w:cstheme="minorHAnsi"/>
                <w:sz w:val="24"/>
                <w:szCs w:val="24"/>
              </w:rPr>
              <w:t xml:space="preserve">orientée vers les </w:t>
            </w:r>
            <w:r w:rsidRPr="008E5784">
              <w:rPr>
                <w:rFonts w:cstheme="minorHAnsi"/>
                <w:sz w:val="24"/>
                <w:szCs w:val="24"/>
              </w:rPr>
              <w:t xml:space="preserve">principales </w:t>
            </w:r>
            <w:r w:rsidR="00D545CF" w:rsidRPr="008E5784">
              <w:rPr>
                <w:rFonts w:cstheme="minorHAnsi"/>
                <w:sz w:val="24"/>
                <w:szCs w:val="24"/>
              </w:rPr>
              <w:t xml:space="preserve">conclusions et recommandations formulées par la mission d’évaluation à mi-parcours. Il s’en est suivi </w:t>
            </w:r>
            <w:r w:rsidR="008E5784" w:rsidRPr="008E5784">
              <w:rPr>
                <w:rFonts w:cstheme="minorHAnsi"/>
                <w:sz w:val="24"/>
                <w:szCs w:val="24"/>
              </w:rPr>
              <w:t>des explications sur les actions phares proposées par la mission d’évaluation et leur statut de mise en œuvre par les parties prenantes clés du projet.</w:t>
            </w:r>
          </w:p>
          <w:p w14:paraId="5EDCD4FE" w14:textId="58E4045D" w:rsidR="00025041" w:rsidRPr="008E5784" w:rsidRDefault="00025041" w:rsidP="00914E6E">
            <w:pPr>
              <w:pStyle w:val="Paragraphedeliste"/>
              <w:ind w:left="0"/>
              <w:rPr>
                <w:rFonts w:cstheme="minorHAnsi"/>
                <w:sz w:val="24"/>
                <w:szCs w:val="24"/>
              </w:rPr>
            </w:pPr>
          </w:p>
          <w:p w14:paraId="3E8859CC" w14:textId="0B949089" w:rsidR="00025041" w:rsidRPr="008E5784" w:rsidRDefault="000C6F07" w:rsidP="00914E6E">
            <w:pPr>
              <w:pStyle w:val="Paragraphedeliste"/>
              <w:ind w:left="0"/>
              <w:rPr>
                <w:rFonts w:cstheme="minorHAnsi"/>
                <w:sz w:val="24"/>
                <w:szCs w:val="24"/>
                <w:u w:val="single"/>
              </w:rPr>
            </w:pPr>
            <w:r w:rsidRPr="008E5784">
              <w:rPr>
                <w:rFonts w:cstheme="minorHAnsi"/>
                <w:sz w:val="24"/>
                <w:szCs w:val="24"/>
                <w:u w:val="single"/>
              </w:rPr>
              <w:t>A la suite des 2 présentations, le Directeur de Cabinet a ouvert une session</w:t>
            </w:r>
            <w:r w:rsidR="00025041" w:rsidRPr="008E5784">
              <w:rPr>
                <w:rFonts w:cstheme="minorHAnsi"/>
                <w:sz w:val="24"/>
                <w:szCs w:val="24"/>
                <w:u w:val="single"/>
              </w:rPr>
              <w:t xml:space="preserve"> de questions</w:t>
            </w:r>
            <w:r w:rsidRPr="008E5784">
              <w:rPr>
                <w:rFonts w:cstheme="minorHAnsi"/>
                <w:sz w:val="24"/>
                <w:szCs w:val="24"/>
                <w:u w:val="single"/>
              </w:rPr>
              <w:t>/réponses</w:t>
            </w:r>
            <w:r w:rsidR="00025041" w:rsidRPr="008E5784">
              <w:rPr>
                <w:rFonts w:cstheme="minorHAnsi"/>
                <w:sz w:val="24"/>
                <w:szCs w:val="24"/>
                <w:u w:val="single"/>
              </w:rPr>
              <w:t xml:space="preserve"> dont voici le relevé :</w:t>
            </w:r>
          </w:p>
          <w:p w14:paraId="43133953" w14:textId="72787F95" w:rsidR="000C6F07" w:rsidRPr="008E5784" w:rsidRDefault="000C6F07" w:rsidP="00697473">
            <w:pPr>
              <w:pStyle w:val="Paragraphedeliste"/>
              <w:numPr>
                <w:ilvl w:val="0"/>
                <w:numId w:val="38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8E5784">
              <w:rPr>
                <w:rFonts w:cstheme="minorHAnsi"/>
                <w:sz w:val="24"/>
                <w:szCs w:val="24"/>
              </w:rPr>
              <w:t xml:space="preserve">Question de </w:t>
            </w:r>
            <w:r w:rsidR="00274DE2" w:rsidRPr="008E5784">
              <w:rPr>
                <w:rFonts w:cstheme="minorHAnsi"/>
                <w:sz w:val="24"/>
                <w:szCs w:val="24"/>
              </w:rPr>
              <w:t>l</w:t>
            </w:r>
            <w:r w:rsidRPr="008E5784">
              <w:rPr>
                <w:rFonts w:cstheme="minorHAnsi"/>
                <w:sz w:val="24"/>
                <w:szCs w:val="24"/>
              </w:rPr>
              <w:t xml:space="preserve">‘évolution des travaux de construction et de réhabilitation du siège de la CPS (ancien TGI). Inquiétude de la Cour quant </w:t>
            </w:r>
            <w:r w:rsidR="00AB67C5" w:rsidRPr="008E5784">
              <w:rPr>
                <w:rFonts w:cstheme="minorHAnsi"/>
                <w:sz w:val="24"/>
                <w:szCs w:val="24"/>
              </w:rPr>
              <w:t>au</w:t>
            </w:r>
            <w:r w:rsidR="00053F54" w:rsidRPr="008E5784">
              <w:rPr>
                <w:rFonts w:cstheme="minorHAnsi"/>
                <w:sz w:val="24"/>
                <w:szCs w:val="24"/>
              </w:rPr>
              <w:t>x</w:t>
            </w:r>
            <w:r w:rsidR="00AB67C5" w:rsidRPr="008E5784">
              <w:rPr>
                <w:rFonts w:cstheme="minorHAnsi"/>
                <w:sz w:val="24"/>
                <w:szCs w:val="24"/>
              </w:rPr>
              <w:t xml:space="preserve"> ralentissements d’exécution et </w:t>
            </w:r>
            <w:r w:rsidRPr="008E5784">
              <w:rPr>
                <w:rFonts w:cstheme="minorHAnsi"/>
                <w:sz w:val="24"/>
                <w:szCs w:val="24"/>
              </w:rPr>
              <w:t>au retard cumulé. Demande d’explication concernant spécifiquement le lot 3</w:t>
            </w:r>
            <w:r w:rsidR="00DE51EF" w:rsidRPr="008E5784">
              <w:rPr>
                <w:rFonts w:cstheme="minorHAnsi"/>
                <w:sz w:val="24"/>
                <w:szCs w:val="24"/>
              </w:rPr>
              <w:t xml:space="preserve"> (nouveau bâtiment</w:t>
            </w:r>
            <w:r w:rsidRPr="008E5784">
              <w:rPr>
                <w:rFonts w:cstheme="minorHAnsi"/>
                <w:sz w:val="24"/>
                <w:szCs w:val="24"/>
              </w:rPr>
              <w:t xml:space="preserve">, dont les travaux semblent être à l’arrêt. </w:t>
            </w:r>
          </w:p>
          <w:p w14:paraId="501C320A" w14:textId="33CB809E" w:rsidR="00053F54" w:rsidRPr="008E5784" w:rsidRDefault="00053F54" w:rsidP="00053F54">
            <w:pPr>
              <w:rPr>
                <w:rFonts w:cstheme="minorHAnsi"/>
                <w:sz w:val="24"/>
                <w:szCs w:val="24"/>
              </w:rPr>
            </w:pPr>
            <w:r w:rsidRPr="008E5784">
              <w:rPr>
                <w:rFonts w:cstheme="minorHAnsi"/>
                <w:sz w:val="24"/>
                <w:szCs w:val="24"/>
              </w:rPr>
              <w:sym w:font="Wingdings" w:char="F0E8"/>
            </w:r>
            <w:r w:rsidR="00795501" w:rsidRPr="008E5784">
              <w:rPr>
                <w:rFonts w:cstheme="minorHAnsi"/>
                <w:sz w:val="24"/>
                <w:szCs w:val="24"/>
              </w:rPr>
              <w:t xml:space="preserve">En </w:t>
            </w:r>
            <w:r w:rsidR="008E5784" w:rsidRPr="008E5784">
              <w:rPr>
                <w:rFonts w:cstheme="minorHAnsi"/>
                <w:sz w:val="24"/>
                <w:szCs w:val="24"/>
              </w:rPr>
              <w:t>réponse à</w:t>
            </w:r>
            <w:r w:rsidR="00795501" w:rsidRPr="008E5784">
              <w:rPr>
                <w:rFonts w:cstheme="minorHAnsi"/>
                <w:sz w:val="24"/>
                <w:szCs w:val="24"/>
              </w:rPr>
              <w:t xml:space="preserve"> la question sur </w:t>
            </w:r>
            <w:r w:rsidR="008E5784" w:rsidRPr="008E5784">
              <w:rPr>
                <w:rFonts w:cstheme="minorHAnsi"/>
                <w:sz w:val="24"/>
                <w:szCs w:val="24"/>
              </w:rPr>
              <w:t>le souci</w:t>
            </w:r>
            <w:r w:rsidRPr="008E5784">
              <w:rPr>
                <w:rFonts w:cstheme="minorHAnsi"/>
                <w:sz w:val="24"/>
                <w:szCs w:val="24"/>
              </w:rPr>
              <w:t xml:space="preserve"> rencontrés avec les entreprises chargées des travaux. Le PNUD a utilisé tous les mécanismes contractuels à disposition et un délai supplémentaire a été accordé. Malheureusement malgré cela, </w:t>
            </w:r>
            <w:r w:rsidR="00DE51EF" w:rsidRPr="008E5784">
              <w:rPr>
                <w:rFonts w:cstheme="minorHAnsi"/>
                <w:sz w:val="24"/>
                <w:szCs w:val="24"/>
              </w:rPr>
              <w:t>l</w:t>
            </w:r>
            <w:r w:rsidR="00A8333A" w:rsidRPr="008E5784">
              <w:rPr>
                <w:rFonts w:cstheme="minorHAnsi"/>
                <w:sz w:val="24"/>
                <w:szCs w:val="24"/>
              </w:rPr>
              <w:t xml:space="preserve">es </w:t>
            </w:r>
            <w:r w:rsidR="00DE51EF" w:rsidRPr="008E5784">
              <w:rPr>
                <w:rFonts w:cstheme="minorHAnsi"/>
                <w:sz w:val="24"/>
                <w:szCs w:val="24"/>
              </w:rPr>
              <w:t>entreprise</w:t>
            </w:r>
            <w:r w:rsidR="00A8333A" w:rsidRPr="008E5784">
              <w:rPr>
                <w:rFonts w:cstheme="minorHAnsi"/>
                <w:sz w:val="24"/>
                <w:szCs w:val="24"/>
              </w:rPr>
              <w:t>s</w:t>
            </w:r>
            <w:r w:rsidR="00DE51EF" w:rsidRPr="008E5784">
              <w:rPr>
                <w:rFonts w:cstheme="minorHAnsi"/>
                <w:sz w:val="24"/>
                <w:szCs w:val="24"/>
              </w:rPr>
              <w:t xml:space="preserve"> en charge de ces travaux</w:t>
            </w:r>
            <w:r w:rsidRPr="008E5784">
              <w:rPr>
                <w:rFonts w:cstheme="minorHAnsi"/>
                <w:sz w:val="24"/>
                <w:szCs w:val="24"/>
              </w:rPr>
              <w:t xml:space="preserve"> n’</w:t>
            </w:r>
            <w:r w:rsidR="00A8333A" w:rsidRPr="008E5784">
              <w:rPr>
                <w:rFonts w:cstheme="minorHAnsi"/>
                <w:sz w:val="24"/>
                <w:szCs w:val="24"/>
              </w:rPr>
              <w:t>ont</w:t>
            </w:r>
            <w:r w:rsidRPr="008E5784">
              <w:rPr>
                <w:rFonts w:cstheme="minorHAnsi"/>
                <w:sz w:val="24"/>
                <w:szCs w:val="24"/>
              </w:rPr>
              <w:t xml:space="preserve"> pas pu honorer </w:t>
            </w:r>
            <w:r w:rsidR="00A8333A" w:rsidRPr="008E5784">
              <w:rPr>
                <w:rFonts w:cstheme="minorHAnsi"/>
                <w:sz w:val="24"/>
                <w:szCs w:val="24"/>
              </w:rPr>
              <w:t>leur</w:t>
            </w:r>
            <w:r w:rsidR="00DE51EF" w:rsidRPr="008E5784">
              <w:rPr>
                <w:rFonts w:cstheme="minorHAnsi"/>
                <w:sz w:val="24"/>
                <w:szCs w:val="24"/>
              </w:rPr>
              <w:t>s</w:t>
            </w:r>
            <w:r w:rsidRPr="008E5784">
              <w:rPr>
                <w:rFonts w:cstheme="minorHAnsi"/>
                <w:sz w:val="24"/>
                <w:szCs w:val="24"/>
              </w:rPr>
              <w:t xml:space="preserve"> engagements. Les pénalités prévues par le contrat sont appliquées. L’entreprise devant réaliser le lot </w:t>
            </w:r>
            <w:r w:rsidR="004025F2" w:rsidRPr="008E5784">
              <w:rPr>
                <w:rFonts w:cstheme="minorHAnsi"/>
                <w:sz w:val="24"/>
                <w:szCs w:val="24"/>
              </w:rPr>
              <w:t>1</w:t>
            </w:r>
            <w:r w:rsidRPr="008E5784">
              <w:rPr>
                <w:rFonts w:cstheme="minorHAnsi"/>
                <w:sz w:val="24"/>
                <w:szCs w:val="24"/>
              </w:rPr>
              <w:t xml:space="preserve"> a proposé un nouveau chronogramme comprenant une fin des travaux </w:t>
            </w:r>
            <w:r w:rsidR="00DE51EF" w:rsidRPr="008E5784">
              <w:rPr>
                <w:rFonts w:cstheme="minorHAnsi"/>
                <w:sz w:val="24"/>
                <w:szCs w:val="24"/>
              </w:rPr>
              <w:t>au</w:t>
            </w:r>
            <w:r w:rsidRPr="008E5784">
              <w:rPr>
                <w:rFonts w:cstheme="minorHAnsi"/>
                <w:sz w:val="24"/>
                <w:szCs w:val="24"/>
              </w:rPr>
              <w:t xml:space="preserve"> 30 juin 2019. L’entreprise gérant le lot 3 semble plus en difficulté</w:t>
            </w:r>
            <w:r w:rsidR="00E708BF" w:rsidRPr="008E5784">
              <w:rPr>
                <w:rFonts w:cstheme="minorHAnsi"/>
                <w:sz w:val="24"/>
                <w:szCs w:val="24"/>
              </w:rPr>
              <w:t xml:space="preserve"> malgré l’implication du PNUD pour lui permettre d’avancer les travaux</w:t>
            </w:r>
            <w:r w:rsidR="00890CB0" w:rsidRPr="008E5784">
              <w:rPr>
                <w:rFonts w:cstheme="minorHAnsi"/>
                <w:sz w:val="24"/>
                <w:szCs w:val="24"/>
              </w:rPr>
              <w:t>, et il faudra probablement recruter une nouvelle entreprise</w:t>
            </w:r>
            <w:r w:rsidR="00E708BF" w:rsidRPr="008E5784">
              <w:rPr>
                <w:rFonts w:cstheme="minorHAnsi"/>
                <w:sz w:val="24"/>
                <w:szCs w:val="24"/>
              </w:rPr>
              <w:t xml:space="preserve"> s’il n’y a pas de sursaut au moins de juin 2019</w:t>
            </w:r>
            <w:r w:rsidR="00890CB0" w:rsidRPr="008E5784">
              <w:rPr>
                <w:rFonts w:cstheme="minorHAnsi"/>
                <w:sz w:val="24"/>
                <w:szCs w:val="24"/>
              </w:rPr>
              <w:t>.</w:t>
            </w:r>
            <w:r w:rsidR="009B065A" w:rsidRPr="008E5784">
              <w:rPr>
                <w:rFonts w:cstheme="minorHAnsi"/>
                <w:sz w:val="24"/>
                <w:szCs w:val="24"/>
              </w:rPr>
              <w:t xml:space="preserve"> </w:t>
            </w:r>
            <w:r w:rsidR="00263480">
              <w:rPr>
                <w:rFonts w:cstheme="minorHAnsi"/>
                <w:sz w:val="24"/>
                <w:szCs w:val="24"/>
              </w:rPr>
              <w:t>Il a été mentionné que c</w:t>
            </w:r>
            <w:r w:rsidR="009B065A" w:rsidRPr="008E5784">
              <w:rPr>
                <w:rFonts w:cstheme="minorHAnsi"/>
                <w:sz w:val="24"/>
                <w:szCs w:val="24"/>
              </w:rPr>
              <w:t xml:space="preserve">ette rupture impliquerait </w:t>
            </w:r>
            <w:r w:rsidR="00795501" w:rsidRPr="008E5784">
              <w:rPr>
                <w:rFonts w:cstheme="minorHAnsi"/>
                <w:sz w:val="24"/>
                <w:szCs w:val="24"/>
              </w:rPr>
              <w:t xml:space="preserve">une </w:t>
            </w:r>
            <w:r w:rsidR="009B065A" w:rsidRPr="008E5784">
              <w:rPr>
                <w:rFonts w:cstheme="minorHAnsi"/>
                <w:sz w:val="24"/>
                <w:szCs w:val="24"/>
              </w:rPr>
              <w:t>augmentation de cout </w:t>
            </w:r>
            <w:r w:rsidR="00795501" w:rsidRPr="008E5784">
              <w:rPr>
                <w:rFonts w:cstheme="minorHAnsi"/>
                <w:sz w:val="24"/>
                <w:szCs w:val="24"/>
              </w:rPr>
              <w:t xml:space="preserve">des </w:t>
            </w:r>
            <w:r w:rsidR="008E5784" w:rsidRPr="008E5784">
              <w:rPr>
                <w:rFonts w:cstheme="minorHAnsi"/>
                <w:sz w:val="24"/>
                <w:szCs w:val="24"/>
              </w:rPr>
              <w:t>travaux ;</w:t>
            </w:r>
            <w:r w:rsidR="009B065A" w:rsidRPr="008E5784">
              <w:rPr>
                <w:rFonts w:cstheme="minorHAnsi"/>
                <w:sz w:val="24"/>
                <w:szCs w:val="24"/>
              </w:rPr>
              <w:t xml:space="preserve"> en conséquence il faudra mobiliser les moyens </w:t>
            </w:r>
            <w:r w:rsidR="008E5784" w:rsidRPr="008E5784">
              <w:rPr>
                <w:rFonts w:cstheme="minorHAnsi"/>
                <w:sz w:val="24"/>
                <w:szCs w:val="24"/>
              </w:rPr>
              <w:t>supplémentaires.</w:t>
            </w:r>
            <w:r w:rsidR="009B065A" w:rsidRPr="008E5784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1A10755" w14:textId="77777777" w:rsidR="00263480" w:rsidRDefault="0042685D" w:rsidP="00263480">
            <w:pPr>
              <w:pStyle w:val="Paragraphedeliste"/>
              <w:numPr>
                <w:ilvl w:val="0"/>
                <w:numId w:val="38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8E5784">
              <w:rPr>
                <w:rFonts w:cstheme="minorHAnsi"/>
                <w:sz w:val="24"/>
                <w:szCs w:val="24"/>
              </w:rPr>
              <w:t>S’</w:t>
            </w:r>
            <w:r w:rsidR="008E5784" w:rsidRPr="008E5784">
              <w:rPr>
                <w:rFonts w:cstheme="minorHAnsi"/>
                <w:sz w:val="24"/>
                <w:szCs w:val="24"/>
              </w:rPr>
              <w:t>agissant</w:t>
            </w:r>
            <w:r w:rsidRPr="008E5784">
              <w:rPr>
                <w:rFonts w:cstheme="minorHAnsi"/>
                <w:sz w:val="24"/>
                <w:szCs w:val="24"/>
              </w:rPr>
              <w:t xml:space="preserve"> de la </w:t>
            </w:r>
            <w:r w:rsidR="008E5784" w:rsidRPr="008E5784">
              <w:rPr>
                <w:rFonts w:cstheme="minorHAnsi"/>
                <w:sz w:val="24"/>
                <w:szCs w:val="24"/>
              </w:rPr>
              <w:t>question</w:t>
            </w:r>
            <w:r w:rsidR="00274DE2" w:rsidRPr="008E5784">
              <w:rPr>
                <w:rFonts w:cstheme="minorHAnsi"/>
                <w:sz w:val="24"/>
                <w:szCs w:val="24"/>
              </w:rPr>
              <w:t xml:space="preserve"> concernant </w:t>
            </w:r>
            <w:r w:rsidRPr="008E5784">
              <w:rPr>
                <w:rFonts w:cstheme="minorHAnsi"/>
                <w:sz w:val="24"/>
                <w:szCs w:val="24"/>
              </w:rPr>
              <w:t xml:space="preserve">le statut de mise en </w:t>
            </w:r>
            <w:r w:rsidR="008E5784" w:rsidRPr="008E5784">
              <w:rPr>
                <w:rFonts w:cstheme="minorHAnsi"/>
                <w:sz w:val="24"/>
                <w:szCs w:val="24"/>
              </w:rPr>
              <w:t>œuvre</w:t>
            </w:r>
            <w:r w:rsidR="00274DE2" w:rsidRPr="008E5784">
              <w:rPr>
                <w:rFonts w:cstheme="minorHAnsi"/>
                <w:sz w:val="24"/>
                <w:szCs w:val="24"/>
              </w:rPr>
              <w:t xml:space="preserve"> </w:t>
            </w:r>
            <w:r w:rsidR="008E5784" w:rsidRPr="008E5784">
              <w:rPr>
                <w:rFonts w:cstheme="minorHAnsi"/>
                <w:sz w:val="24"/>
                <w:szCs w:val="24"/>
              </w:rPr>
              <w:t>d’une réflexion</w:t>
            </w:r>
            <w:r w:rsidR="00274DE2" w:rsidRPr="008E5784">
              <w:rPr>
                <w:rFonts w:cstheme="minorHAnsi"/>
                <w:sz w:val="24"/>
                <w:szCs w:val="24"/>
              </w:rPr>
              <w:t xml:space="preserve"> sur la conception d’un plan pour l’autonomisation de la </w:t>
            </w:r>
            <w:r w:rsidR="008E5784" w:rsidRPr="008E5784">
              <w:rPr>
                <w:rFonts w:cstheme="minorHAnsi"/>
                <w:sz w:val="24"/>
                <w:szCs w:val="24"/>
              </w:rPr>
              <w:t>Cour</w:t>
            </w:r>
            <w:r w:rsidR="00263480">
              <w:rPr>
                <w:rFonts w:cstheme="minorHAnsi"/>
                <w:sz w:val="24"/>
                <w:szCs w:val="24"/>
              </w:rPr>
              <w:t>.</w:t>
            </w:r>
          </w:p>
          <w:p w14:paraId="2F298865" w14:textId="31FEA053" w:rsidR="00831136" w:rsidRPr="00263480" w:rsidRDefault="00263480" w:rsidP="00263480">
            <w:pPr>
              <w:jc w:val="both"/>
              <w:rPr>
                <w:rFonts w:cstheme="minorHAnsi"/>
                <w:sz w:val="24"/>
                <w:szCs w:val="24"/>
              </w:rPr>
            </w:pPr>
            <w:r w:rsidRPr="00263480">
              <w:rPr>
                <w:rFonts w:cstheme="minorHAnsi"/>
                <w:sz w:val="24"/>
                <w:szCs w:val="24"/>
              </w:rPr>
              <w:t xml:space="preserve">Selon </w:t>
            </w:r>
            <w:r w:rsidR="0042685D" w:rsidRPr="00263480">
              <w:rPr>
                <w:rFonts w:cstheme="minorHAnsi"/>
                <w:sz w:val="24"/>
                <w:szCs w:val="24"/>
              </w:rPr>
              <w:t>le PNUD</w:t>
            </w:r>
            <w:r>
              <w:rPr>
                <w:rFonts w:cstheme="minorHAnsi"/>
                <w:sz w:val="24"/>
                <w:szCs w:val="24"/>
              </w:rPr>
              <w:t>, l</w:t>
            </w:r>
            <w:r w:rsidR="0042685D" w:rsidRPr="00263480">
              <w:rPr>
                <w:sz w:val="24"/>
                <w:szCs w:val="24"/>
              </w:rPr>
              <w:t>es discussions sur l’autonomisation da la CPS et de sa prise en compte comme partenaire à part entière du projet ont été initiées. Elle</w:t>
            </w:r>
            <w:r w:rsidR="0042685D" w:rsidRPr="00263480">
              <w:rPr>
                <w:sz w:val="24"/>
                <w:szCs w:val="24"/>
              </w:rPr>
              <w:t>s</w:t>
            </w:r>
            <w:r w:rsidR="0042685D" w:rsidRPr="00263480">
              <w:rPr>
                <w:sz w:val="24"/>
                <w:szCs w:val="24"/>
              </w:rPr>
              <w:t xml:space="preserve"> se poursuivent, pourront être finalisées et prises en compte dans le cadre du nouveau </w:t>
            </w:r>
            <w:r w:rsidR="008E5784" w:rsidRPr="00263480">
              <w:rPr>
                <w:sz w:val="24"/>
                <w:szCs w:val="24"/>
              </w:rPr>
              <w:t>document du projet</w:t>
            </w:r>
            <w:r w:rsidR="0042685D" w:rsidRPr="00263480">
              <w:rPr>
                <w:sz w:val="24"/>
                <w:szCs w:val="24"/>
              </w:rPr>
              <w:t>.</w:t>
            </w:r>
          </w:p>
          <w:p w14:paraId="5DACADA9" w14:textId="6326A528" w:rsidR="002A58B1" w:rsidRPr="008E5784" w:rsidRDefault="002A58B1" w:rsidP="00914E6E">
            <w:pPr>
              <w:pStyle w:val="Paragraphedeliste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8E5784">
              <w:rPr>
                <w:rFonts w:cstheme="minorHAnsi"/>
                <w:b/>
                <w:sz w:val="24"/>
                <w:szCs w:val="24"/>
              </w:rPr>
              <w:t>3</w:t>
            </w:r>
            <w:r w:rsidRPr="008E5784">
              <w:rPr>
                <w:rFonts w:cstheme="minorHAnsi"/>
                <w:b/>
                <w:sz w:val="24"/>
                <w:szCs w:val="24"/>
                <w:vertAlign w:val="superscript"/>
              </w:rPr>
              <w:t>ème</w:t>
            </w:r>
            <w:r w:rsidRPr="008E5784">
              <w:rPr>
                <w:rFonts w:cstheme="minorHAnsi"/>
                <w:b/>
                <w:sz w:val="24"/>
                <w:szCs w:val="24"/>
              </w:rPr>
              <w:t xml:space="preserve"> présentation :</w:t>
            </w:r>
            <w:r w:rsidRPr="008E5784">
              <w:rPr>
                <w:rFonts w:cstheme="minorHAnsi"/>
                <w:sz w:val="24"/>
                <w:szCs w:val="24"/>
              </w:rPr>
              <w:t xml:space="preserve"> </w:t>
            </w:r>
            <w:r w:rsidRPr="008E5784">
              <w:rPr>
                <w:rFonts w:cstheme="minorHAnsi"/>
                <w:b/>
                <w:sz w:val="24"/>
                <w:szCs w:val="24"/>
              </w:rPr>
              <w:t>« Point sur les activités de la Cour »</w:t>
            </w:r>
          </w:p>
          <w:p w14:paraId="5C9ACA1E" w14:textId="77777777" w:rsidR="00753996" w:rsidRPr="008E5784" w:rsidRDefault="00753996" w:rsidP="00914E6E">
            <w:pPr>
              <w:pStyle w:val="Paragraphedeliste"/>
              <w:ind w:left="0"/>
              <w:rPr>
                <w:rFonts w:cstheme="minorHAnsi"/>
                <w:b/>
                <w:sz w:val="24"/>
                <w:szCs w:val="24"/>
              </w:rPr>
            </w:pPr>
          </w:p>
          <w:p w14:paraId="751B3C58" w14:textId="113271BF" w:rsidR="002A58B1" w:rsidRPr="008E5784" w:rsidRDefault="002A58B1" w:rsidP="002A58B1">
            <w:pPr>
              <w:pStyle w:val="Paragraphedeliste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eastAsia="MS Mincho" w:cstheme="minorHAnsi"/>
                <w:b/>
                <w:sz w:val="24"/>
                <w:szCs w:val="24"/>
                <w:lang w:eastAsia="en-US"/>
              </w:rPr>
            </w:pPr>
            <w:r w:rsidRPr="008E5784">
              <w:rPr>
                <w:rFonts w:eastAsia="MS Mincho" w:cstheme="minorHAnsi"/>
                <w:b/>
                <w:sz w:val="24"/>
                <w:szCs w:val="24"/>
                <w:lang w:eastAsia="en-US"/>
              </w:rPr>
              <w:lastRenderedPageBreak/>
              <w:t>Activités judiciaires</w:t>
            </w:r>
            <w:r w:rsidR="00753996" w:rsidRPr="008E5784">
              <w:rPr>
                <w:rFonts w:eastAsia="MS Mincho" w:cstheme="minorHAnsi"/>
                <w:b/>
                <w:sz w:val="24"/>
                <w:szCs w:val="24"/>
                <w:lang w:eastAsia="en-US"/>
              </w:rPr>
              <w:t xml:space="preserve"> (Procureur spécial</w:t>
            </w:r>
            <w:r w:rsidR="00A8333A" w:rsidRPr="008E5784">
              <w:rPr>
                <w:rFonts w:eastAsia="MS Mincho" w:cstheme="minorHAnsi"/>
                <w:b/>
                <w:sz w:val="24"/>
                <w:szCs w:val="24"/>
                <w:lang w:eastAsia="en-US"/>
              </w:rPr>
              <w:t xml:space="preserve"> et Président de la CPS</w:t>
            </w:r>
            <w:r w:rsidR="00753996" w:rsidRPr="008E5784">
              <w:rPr>
                <w:rFonts w:eastAsia="MS Mincho" w:cstheme="minorHAnsi"/>
                <w:b/>
                <w:sz w:val="24"/>
                <w:szCs w:val="24"/>
                <w:lang w:eastAsia="en-US"/>
              </w:rPr>
              <w:t xml:space="preserve"> </w:t>
            </w:r>
          </w:p>
          <w:p w14:paraId="01E337D9" w14:textId="385FB714" w:rsidR="00753996" w:rsidRDefault="00753996" w:rsidP="00753996">
            <w:pPr>
              <w:autoSpaceDE w:val="0"/>
              <w:autoSpaceDN w:val="0"/>
              <w:adjustRightInd w:val="0"/>
              <w:rPr>
                <w:rFonts w:eastAsia="MS Mincho" w:cstheme="minorHAnsi"/>
                <w:sz w:val="24"/>
                <w:szCs w:val="24"/>
                <w:lang w:eastAsia="en-US"/>
              </w:rPr>
            </w:pPr>
            <w:r w:rsidRPr="008E5784">
              <w:rPr>
                <w:rFonts w:eastAsia="MS Mincho" w:cstheme="minorHAnsi"/>
                <w:b/>
                <w:sz w:val="24"/>
                <w:szCs w:val="24"/>
                <w:lang w:eastAsia="en-US"/>
              </w:rPr>
              <w:sym w:font="Wingdings" w:char="F0E8"/>
            </w:r>
            <w:r w:rsidRPr="008E5784">
              <w:rPr>
                <w:rFonts w:eastAsia="MS Mincho" w:cstheme="minorHAnsi"/>
                <w:b/>
                <w:sz w:val="24"/>
                <w:szCs w:val="24"/>
                <w:lang w:eastAsia="en-US"/>
              </w:rPr>
              <w:t xml:space="preserve"> Evocation du travail judiciaire de la Cour </w:t>
            </w:r>
            <w:r w:rsidRPr="008E5784">
              <w:rPr>
                <w:rFonts w:eastAsia="MS Mincho" w:cstheme="minorHAnsi"/>
                <w:sz w:val="24"/>
                <w:szCs w:val="24"/>
                <w:lang w:eastAsia="en-US"/>
              </w:rPr>
              <w:t>(</w:t>
            </w:r>
            <w:r w:rsidR="00D73A2F" w:rsidRPr="008E5784">
              <w:rPr>
                <w:rFonts w:eastAsia="MS Mincho" w:cstheme="minorHAnsi"/>
                <w:sz w:val="24"/>
                <w:szCs w:val="24"/>
                <w:lang w:eastAsia="en-US"/>
              </w:rPr>
              <w:t>Saisine</w:t>
            </w:r>
            <w:r w:rsidRPr="008E5784">
              <w:rPr>
                <w:rFonts w:eastAsia="MS Mincho" w:cstheme="minorHAnsi"/>
                <w:sz w:val="24"/>
                <w:szCs w:val="24"/>
                <w:lang w:eastAsia="en-US"/>
              </w:rPr>
              <w:t>, dessaisissement des juridictions ordinaires, et dépôt de plaintes)</w:t>
            </w:r>
            <w:r w:rsidR="00BC685A" w:rsidRPr="008E5784">
              <w:rPr>
                <w:rFonts w:eastAsia="MS Mincho" w:cstheme="minorHAnsi"/>
                <w:sz w:val="24"/>
                <w:szCs w:val="24"/>
                <w:lang w:eastAsia="en-US"/>
              </w:rPr>
              <w:t>.</w:t>
            </w:r>
          </w:p>
          <w:p w14:paraId="4AFF5335" w14:textId="6ECAF5C3" w:rsidR="008E5784" w:rsidRPr="008E5784" w:rsidRDefault="008E5784" w:rsidP="00753996">
            <w:pPr>
              <w:autoSpaceDE w:val="0"/>
              <w:autoSpaceDN w:val="0"/>
              <w:adjustRightInd w:val="0"/>
              <w:rPr>
                <w:rFonts w:eastAsia="MS Mincho" w:cstheme="minorHAnsi"/>
                <w:sz w:val="24"/>
                <w:szCs w:val="24"/>
                <w:lang w:eastAsia="en-US"/>
              </w:rPr>
            </w:pPr>
            <w:r>
              <w:rPr>
                <w:rFonts w:eastAsia="MS Mincho" w:cstheme="minorHAnsi"/>
                <w:sz w:val="24"/>
                <w:szCs w:val="24"/>
                <w:lang w:eastAsia="en-US"/>
              </w:rPr>
              <w:t xml:space="preserve">Le procureur Spécial a fait une présentation du travail judiciaire comme suit : </w:t>
            </w:r>
          </w:p>
          <w:p w14:paraId="7588C805" w14:textId="2F0EF001" w:rsidR="00FF0E7D" w:rsidRPr="008E5784" w:rsidRDefault="00FF0E7D" w:rsidP="00FF0E7D">
            <w:pPr>
              <w:pStyle w:val="Paragraphedeliste"/>
              <w:numPr>
                <w:ilvl w:val="0"/>
                <w:numId w:val="41"/>
              </w:numPr>
              <w:spacing w:after="160" w:line="259" w:lineRule="auto"/>
              <w:jc w:val="both"/>
              <w:rPr>
                <w:sz w:val="24"/>
                <w:szCs w:val="24"/>
                <w:u w:val="single"/>
              </w:rPr>
            </w:pPr>
            <w:r w:rsidRPr="008E5784">
              <w:rPr>
                <w:sz w:val="24"/>
                <w:szCs w:val="24"/>
                <w:u w:val="single"/>
              </w:rPr>
              <w:t>Auto saisine du Parquet</w:t>
            </w:r>
            <w:r w:rsidR="00D73A2F" w:rsidRPr="008E5784">
              <w:rPr>
                <w:sz w:val="24"/>
                <w:szCs w:val="24"/>
                <w:u w:val="single"/>
              </w:rPr>
              <w:t xml:space="preserve"> Spécial</w:t>
            </w:r>
            <w:r w:rsidRPr="008E5784">
              <w:rPr>
                <w:sz w:val="24"/>
                <w:szCs w:val="24"/>
                <w:u w:val="single"/>
              </w:rPr>
              <w:t xml:space="preserve"> :</w:t>
            </w:r>
          </w:p>
          <w:p w14:paraId="1B6E5DFB" w14:textId="781B92E5" w:rsidR="00FF0E7D" w:rsidRPr="008E5784" w:rsidRDefault="00FF0E7D" w:rsidP="00FF0E7D">
            <w:pPr>
              <w:pStyle w:val="Paragraphedeliste"/>
              <w:numPr>
                <w:ilvl w:val="0"/>
                <w:numId w:val="40"/>
              </w:numPr>
              <w:spacing w:after="160" w:line="259" w:lineRule="auto"/>
              <w:jc w:val="both"/>
              <w:rPr>
                <w:sz w:val="24"/>
                <w:szCs w:val="24"/>
              </w:rPr>
            </w:pPr>
            <w:r w:rsidRPr="008E5784">
              <w:rPr>
                <w:sz w:val="24"/>
                <w:szCs w:val="24"/>
              </w:rPr>
              <w:t>Inventaire et analyse des incidents tirés des sources ouvertes : 47</w:t>
            </w:r>
            <w:r w:rsidR="00D73A2F" w:rsidRPr="008E5784">
              <w:rPr>
                <w:sz w:val="24"/>
                <w:szCs w:val="24"/>
              </w:rPr>
              <w:t xml:space="preserve"> dossiers</w:t>
            </w:r>
            <w:r w:rsidRPr="008E5784">
              <w:rPr>
                <w:sz w:val="24"/>
                <w:szCs w:val="24"/>
              </w:rPr>
              <w:t> ;</w:t>
            </w:r>
          </w:p>
          <w:p w14:paraId="74182AE4" w14:textId="0B4638EA" w:rsidR="00FF0E7D" w:rsidRPr="008E5784" w:rsidRDefault="00FF0E7D" w:rsidP="00FF0E7D">
            <w:pPr>
              <w:pStyle w:val="Paragraphedeliste"/>
              <w:numPr>
                <w:ilvl w:val="0"/>
                <w:numId w:val="40"/>
              </w:numPr>
              <w:spacing w:after="160" w:line="259" w:lineRule="auto"/>
              <w:jc w:val="both"/>
              <w:rPr>
                <w:sz w:val="24"/>
                <w:szCs w:val="24"/>
              </w:rPr>
            </w:pPr>
            <w:r w:rsidRPr="008E5784">
              <w:rPr>
                <w:sz w:val="24"/>
                <w:szCs w:val="24"/>
              </w:rPr>
              <w:t>De ces 47 incidents, 22 ont été listés comme cas prioritaires, au regard des critères de</w:t>
            </w:r>
            <w:r w:rsidR="00D73A2F" w:rsidRPr="008E5784">
              <w:rPr>
                <w:sz w:val="24"/>
                <w:szCs w:val="24"/>
              </w:rPr>
              <w:t xml:space="preserve"> la</w:t>
            </w:r>
            <w:r w:rsidRPr="008E5784">
              <w:rPr>
                <w:sz w:val="24"/>
                <w:szCs w:val="24"/>
              </w:rPr>
              <w:t xml:space="preserve"> stratégie d’enquêtes, de poursuites et d’instruction</w:t>
            </w:r>
            <w:r w:rsidR="00D73A2F" w:rsidRPr="008E5784">
              <w:rPr>
                <w:sz w:val="24"/>
                <w:szCs w:val="24"/>
              </w:rPr>
              <w:t xml:space="preserve"> de la CPS</w:t>
            </w:r>
            <w:r w:rsidRPr="008E5784">
              <w:rPr>
                <w:sz w:val="24"/>
                <w:szCs w:val="24"/>
              </w:rPr>
              <w:t xml:space="preserve"> ;</w:t>
            </w:r>
          </w:p>
          <w:p w14:paraId="5E325C52" w14:textId="17E617DA" w:rsidR="00FF0E7D" w:rsidRPr="008E5784" w:rsidRDefault="00FF0E7D" w:rsidP="00FF0E7D">
            <w:pPr>
              <w:pStyle w:val="Paragraphedeliste"/>
              <w:numPr>
                <w:ilvl w:val="0"/>
                <w:numId w:val="40"/>
              </w:numPr>
              <w:spacing w:after="160" w:line="259" w:lineRule="auto"/>
              <w:jc w:val="both"/>
              <w:rPr>
                <w:sz w:val="24"/>
                <w:szCs w:val="24"/>
              </w:rPr>
            </w:pPr>
            <w:r w:rsidRPr="008E5784">
              <w:rPr>
                <w:sz w:val="24"/>
                <w:szCs w:val="24"/>
              </w:rPr>
              <w:t>Des 22 incidents, 4 font déjà l’objet d’une enquête préliminaire au niveau de l’USPJ et 2 sont encore sous analyse au Parquet spécial ;</w:t>
            </w:r>
          </w:p>
          <w:p w14:paraId="4D0C9A6B" w14:textId="229366AA" w:rsidR="00FF0E7D" w:rsidRPr="008E5784" w:rsidRDefault="00FF0E7D" w:rsidP="00FF0E7D">
            <w:pPr>
              <w:pStyle w:val="Paragraphedeliste"/>
              <w:numPr>
                <w:ilvl w:val="0"/>
                <w:numId w:val="40"/>
              </w:numPr>
              <w:spacing w:after="160" w:line="259" w:lineRule="auto"/>
              <w:jc w:val="both"/>
              <w:rPr>
                <w:sz w:val="24"/>
                <w:szCs w:val="24"/>
              </w:rPr>
            </w:pPr>
            <w:r w:rsidRPr="008E5784">
              <w:rPr>
                <w:sz w:val="24"/>
                <w:szCs w:val="24"/>
              </w:rPr>
              <w:t xml:space="preserve">Dans le cadre de </w:t>
            </w:r>
            <w:r w:rsidR="00D73A2F" w:rsidRPr="008E5784">
              <w:rPr>
                <w:sz w:val="24"/>
                <w:szCs w:val="24"/>
              </w:rPr>
              <w:t>l’</w:t>
            </w:r>
            <w:r w:rsidRPr="008E5784">
              <w:rPr>
                <w:sz w:val="24"/>
                <w:szCs w:val="24"/>
              </w:rPr>
              <w:t xml:space="preserve">auto saisine, et pour matérialiser la complémentarité avec les juridictions ordinaires, </w:t>
            </w:r>
            <w:r w:rsidR="00A550BF">
              <w:rPr>
                <w:sz w:val="24"/>
                <w:szCs w:val="24"/>
              </w:rPr>
              <w:t>le parquet spécial s’est intéressé au</w:t>
            </w:r>
            <w:r w:rsidR="00A550BF" w:rsidRPr="008E5784">
              <w:rPr>
                <w:sz w:val="24"/>
                <w:szCs w:val="24"/>
              </w:rPr>
              <w:t>x 40 plaintes</w:t>
            </w:r>
            <w:r w:rsidRPr="008E5784">
              <w:rPr>
                <w:sz w:val="24"/>
                <w:szCs w:val="24"/>
              </w:rPr>
              <w:t xml:space="preserve"> pour violences sexuelles liées au conflit. Elles font l’objet d’une analyse de la part du Parquet spécial. Certaines d’entre elles pourraient être intégrées dans les incidents sous enquête préliminaire.</w:t>
            </w:r>
          </w:p>
          <w:p w14:paraId="778CD289" w14:textId="77777777" w:rsidR="00FF0E7D" w:rsidRPr="008E5784" w:rsidRDefault="00FF0E7D" w:rsidP="00FF0E7D">
            <w:pPr>
              <w:pStyle w:val="Paragraphedeliste"/>
              <w:ind w:left="1080"/>
              <w:jc w:val="both"/>
              <w:rPr>
                <w:sz w:val="24"/>
                <w:szCs w:val="24"/>
              </w:rPr>
            </w:pPr>
          </w:p>
          <w:p w14:paraId="7075BF89" w14:textId="77777777" w:rsidR="00FF0E7D" w:rsidRPr="008E5784" w:rsidRDefault="00FF0E7D" w:rsidP="00FF0E7D">
            <w:pPr>
              <w:pStyle w:val="Paragraphedeliste"/>
              <w:numPr>
                <w:ilvl w:val="0"/>
                <w:numId w:val="42"/>
              </w:numPr>
              <w:spacing w:after="160" w:line="259" w:lineRule="auto"/>
              <w:jc w:val="both"/>
              <w:rPr>
                <w:sz w:val="24"/>
                <w:szCs w:val="24"/>
                <w:u w:val="single"/>
              </w:rPr>
            </w:pPr>
            <w:r w:rsidRPr="008E5784">
              <w:rPr>
                <w:sz w:val="24"/>
                <w:szCs w:val="24"/>
                <w:u w:val="single"/>
              </w:rPr>
              <w:t>Dessaisissement des juridictions de droit commun :</w:t>
            </w:r>
          </w:p>
          <w:p w14:paraId="507183EA" w14:textId="2C2487C4" w:rsidR="004025F2" w:rsidRPr="00A550BF" w:rsidRDefault="004025F2" w:rsidP="00A550BF">
            <w:pPr>
              <w:pStyle w:val="Paragraphedeliste"/>
              <w:numPr>
                <w:ilvl w:val="0"/>
                <w:numId w:val="40"/>
              </w:numPr>
              <w:spacing w:after="160" w:line="259" w:lineRule="auto"/>
              <w:jc w:val="both"/>
              <w:rPr>
                <w:sz w:val="24"/>
                <w:szCs w:val="24"/>
              </w:rPr>
            </w:pPr>
            <w:r w:rsidRPr="008E5784">
              <w:rPr>
                <w:sz w:val="24"/>
                <w:szCs w:val="24"/>
              </w:rPr>
              <w:t xml:space="preserve"> 40 dossiers portant sur les violences sexuelles en situation de conflit ont été transmis à la CPS par les juridictions ordinaires</w:t>
            </w:r>
            <w:r w:rsidR="00A8333A" w:rsidRPr="008E5784">
              <w:rPr>
                <w:sz w:val="24"/>
                <w:szCs w:val="24"/>
              </w:rPr>
              <w:t> ;</w:t>
            </w:r>
          </w:p>
          <w:p w14:paraId="2DDE8EBC" w14:textId="7AFA5548" w:rsidR="004025F2" w:rsidRPr="008E5784" w:rsidRDefault="004025F2" w:rsidP="00A550BF">
            <w:pPr>
              <w:pStyle w:val="Paragraphedeliste"/>
              <w:numPr>
                <w:ilvl w:val="0"/>
                <w:numId w:val="40"/>
              </w:numPr>
              <w:spacing w:after="160" w:line="259" w:lineRule="auto"/>
              <w:jc w:val="both"/>
              <w:rPr>
                <w:sz w:val="24"/>
                <w:szCs w:val="24"/>
              </w:rPr>
            </w:pPr>
            <w:r w:rsidRPr="008E5784">
              <w:rPr>
                <w:sz w:val="24"/>
                <w:szCs w:val="24"/>
              </w:rPr>
              <w:t>De ces dossiers, 2 ont été soumis aux chambres d’instruction</w:t>
            </w:r>
            <w:r w:rsidR="00A8333A" w:rsidRPr="008E5784">
              <w:rPr>
                <w:sz w:val="24"/>
                <w:szCs w:val="24"/>
              </w:rPr>
              <w:t>.</w:t>
            </w:r>
          </w:p>
          <w:p w14:paraId="2C7B5D39" w14:textId="0E730102" w:rsidR="00FF0E7D" w:rsidRPr="008E5784" w:rsidRDefault="00FF0E7D" w:rsidP="00FF0E7D">
            <w:pPr>
              <w:pStyle w:val="Paragraphedeliste"/>
              <w:numPr>
                <w:ilvl w:val="0"/>
                <w:numId w:val="40"/>
              </w:numPr>
              <w:spacing w:after="160" w:line="259" w:lineRule="auto"/>
              <w:jc w:val="both"/>
              <w:rPr>
                <w:sz w:val="24"/>
                <w:szCs w:val="24"/>
              </w:rPr>
            </w:pPr>
            <w:r w:rsidRPr="008E5784">
              <w:rPr>
                <w:sz w:val="24"/>
                <w:szCs w:val="24"/>
              </w:rPr>
              <w:t>De ces 31 dossiers, 3 ont fait l’objet d’un dessaisissement au profit de la CPS ;</w:t>
            </w:r>
          </w:p>
          <w:p w14:paraId="13B4156C" w14:textId="6CFA581B" w:rsidR="00FF0E7D" w:rsidRPr="008E5784" w:rsidRDefault="00FF0E7D" w:rsidP="00FF0E7D">
            <w:pPr>
              <w:pStyle w:val="Paragraphedeliste"/>
              <w:numPr>
                <w:ilvl w:val="0"/>
                <w:numId w:val="40"/>
              </w:numPr>
              <w:spacing w:after="160" w:line="259" w:lineRule="auto"/>
              <w:jc w:val="both"/>
              <w:rPr>
                <w:sz w:val="24"/>
                <w:szCs w:val="24"/>
              </w:rPr>
            </w:pPr>
            <w:r w:rsidRPr="008E5784">
              <w:rPr>
                <w:sz w:val="24"/>
                <w:szCs w:val="24"/>
              </w:rPr>
              <w:t xml:space="preserve">Ces 3 dossiers ont abouti à la saisine de la Chambre d’instruction et sont présentement instruits par les Cabinets d’instruction ; </w:t>
            </w:r>
          </w:p>
          <w:p w14:paraId="7EA68F2C" w14:textId="77777777" w:rsidR="00FF0E7D" w:rsidRPr="008E5784" w:rsidRDefault="00FF0E7D" w:rsidP="00FF0E7D">
            <w:pPr>
              <w:pStyle w:val="Paragraphedeliste"/>
              <w:ind w:left="1080"/>
              <w:jc w:val="both"/>
              <w:rPr>
                <w:sz w:val="24"/>
                <w:szCs w:val="24"/>
              </w:rPr>
            </w:pPr>
          </w:p>
          <w:p w14:paraId="56CF7B00" w14:textId="77777777" w:rsidR="00FF0E7D" w:rsidRPr="008E5784" w:rsidRDefault="00FF0E7D" w:rsidP="00FF0E7D">
            <w:pPr>
              <w:pStyle w:val="Paragraphedeliste"/>
              <w:numPr>
                <w:ilvl w:val="0"/>
                <w:numId w:val="43"/>
              </w:numPr>
              <w:spacing w:after="160" w:line="259" w:lineRule="auto"/>
              <w:jc w:val="both"/>
              <w:rPr>
                <w:sz w:val="24"/>
                <w:szCs w:val="24"/>
                <w:u w:val="single"/>
              </w:rPr>
            </w:pPr>
            <w:r w:rsidRPr="008E5784">
              <w:rPr>
                <w:sz w:val="24"/>
                <w:szCs w:val="24"/>
                <w:u w:val="single"/>
              </w:rPr>
              <w:t>Dépôt de plaintes au Parquet :</w:t>
            </w:r>
          </w:p>
          <w:p w14:paraId="70AE9E1E" w14:textId="51510EA3" w:rsidR="00FF0E7D" w:rsidRPr="008E5784" w:rsidRDefault="00FF0E7D" w:rsidP="00FF0E7D">
            <w:pPr>
              <w:pStyle w:val="Paragraphedeliste"/>
              <w:jc w:val="both"/>
              <w:rPr>
                <w:sz w:val="24"/>
                <w:szCs w:val="24"/>
              </w:rPr>
            </w:pPr>
            <w:r w:rsidRPr="008E5784">
              <w:rPr>
                <w:sz w:val="24"/>
                <w:szCs w:val="24"/>
              </w:rPr>
              <w:t xml:space="preserve">A ce jour, 27 plaintes ont été déposées au Parquet de la CPS où elles font encore l’objet d’une analyse préliminaire. </w:t>
            </w:r>
          </w:p>
          <w:p w14:paraId="2DAB65D2" w14:textId="1DEC50B0" w:rsidR="0040520C" w:rsidRPr="008E5784" w:rsidRDefault="0040520C" w:rsidP="00FF0E7D">
            <w:pPr>
              <w:pStyle w:val="Paragraphedeliste"/>
              <w:jc w:val="both"/>
              <w:rPr>
                <w:sz w:val="24"/>
                <w:szCs w:val="24"/>
              </w:rPr>
            </w:pPr>
          </w:p>
          <w:p w14:paraId="6DE2B914" w14:textId="712E95F4" w:rsidR="008E5784" w:rsidRDefault="00753996" w:rsidP="00753996">
            <w:pPr>
              <w:autoSpaceDE w:val="0"/>
              <w:autoSpaceDN w:val="0"/>
              <w:adjustRightInd w:val="0"/>
              <w:rPr>
                <w:rFonts w:eastAsia="MS Mincho" w:cstheme="minorHAnsi"/>
                <w:b/>
                <w:sz w:val="24"/>
                <w:szCs w:val="24"/>
                <w:lang w:eastAsia="en-US"/>
              </w:rPr>
            </w:pPr>
            <w:r w:rsidRPr="008E5784">
              <w:rPr>
                <w:rFonts w:eastAsia="MS Mincho" w:cstheme="minorHAnsi"/>
                <w:b/>
                <w:sz w:val="24"/>
                <w:szCs w:val="24"/>
                <w:lang w:eastAsia="en-US"/>
              </w:rPr>
              <w:sym w:font="Wingdings" w:char="F0E8"/>
            </w:r>
            <w:r w:rsidRPr="008E5784">
              <w:rPr>
                <w:rFonts w:eastAsia="MS Mincho"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="008E5784">
              <w:rPr>
                <w:rFonts w:eastAsia="MS Mincho" w:cstheme="minorHAnsi"/>
                <w:b/>
                <w:sz w:val="24"/>
                <w:szCs w:val="24"/>
                <w:lang w:eastAsia="en-US"/>
              </w:rPr>
              <w:t>S’agissant de l’intervention du Président de la cour, il a relevé les s</w:t>
            </w:r>
            <w:r w:rsidRPr="008E5784">
              <w:rPr>
                <w:rFonts w:eastAsia="MS Mincho" w:cstheme="minorHAnsi"/>
                <w:b/>
                <w:sz w:val="24"/>
                <w:szCs w:val="24"/>
                <w:lang w:eastAsia="en-US"/>
              </w:rPr>
              <w:t xml:space="preserve">oucis </w:t>
            </w:r>
            <w:r w:rsidR="00BC685A" w:rsidRPr="008E5784">
              <w:rPr>
                <w:rFonts w:eastAsia="MS Mincho" w:cstheme="minorHAnsi"/>
                <w:b/>
                <w:sz w:val="24"/>
                <w:szCs w:val="24"/>
                <w:lang w:eastAsia="en-US"/>
              </w:rPr>
              <w:t xml:space="preserve">rencontrés par la </w:t>
            </w:r>
            <w:r w:rsidR="008E5784" w:rsidRPr="008E5784">
              <w:rPr>
                <w:rFonts w:eastAsia="MS Mincho" w:cstheme="minorHAnsi"/>
                <w:b/>
                <w:sz w:val="24"/>
                <w:szCs w:val="24"/>
                <w:lang w:eastAsia="en-US"/>
              </w:rPr>
              <w:t xml:space="preserve">Cour </w:t>
            </w:r>
            <w:r w:rsidR="008E5784">
              <w:rPr>
                <w:rFonts w:eastAsia="MS Mincho" w:cstheme="minorHAnsi"/>
                <w:b/>
                <w:sz w:val="24"/>
                <w:szCs w:val="24"/>
                <w:lang w:eastAsia="en-US"/>
              </w:rPr>
              <w:t xml:space="preserve">entre autres : </w:t>
            </w:r>
          </w:p>
          <w:p w14:paraId="004EFE4A" w14:textId="765D575F" w:rsidR="00224C33" w:rsidRPr="00224C33" w:rsidRDefault="008E5784" w:rsidP="00224C33">
            <w:pPr>
              <w:pStyle w:val="Paragraphedeliste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eastAsia="MS Mincho" w:cstheme="minorHAnsi"/>
                <w:sz w:val="24"/>
                <w:szCs w:val="24"/>
                <w:lang w:eastAsia="en-US"/>
              </w:rPr>
            </w:pPr>
            <w:r w:rsidRPr="00224C33">
              <w:rPr>
                <w:rFonts w:eastAsia="MS Mincho" w:cstheme="minorHAnsi"/>
                <w:sz w:val="24"/>
                <w:szCs w:val="24"/>
                <w:lang w:eastAsia="en-US"/>
              </w:rPr>
              <w:t xml:space="preserve">La </w:t>
            </w:r>
            <w:r w:rsidR="0040520C" w:rsidRPr="00224C33">
              <w:rPr>
                <w:rFonts w:eastAsia="MS Mincho" w:cstheme="minorHAnsi"/>
                <w:sz w:val="24"/>
                <w:szCs w:val="24"/>
                <w:lang w:eastAsia="en-US"/>
              </w:rPr>
              <w:t>problématique des</w:t>
            </w:r>
            <w:r w:rsidR="0040520C" w:rsidRPr="00224C33">
              <w:rPr>
                <w:rFonts w:eastAsia="MS Mincho"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="00753996" w:rsidRPr="00224C33">
              <w:rPr>
                <w:rFonts w:eastAsia="MS Mincho" w:cstheme="minorHAnsi"/>
                <w:sz w:val="24"/>
                <w:szCs w:val="24"/>
                <w:lang w:eastAsia="en-US"/>
              </w:rPr>
              <w:t xml:space="preserve">travaux en cours, difficultés de connexion internet, </w:t>
            </w:r>
            <w:r w:rsidR="003835FD" w:rsidRPr="00224C33">
              <w:rPr>
                <w:rFonts w:eastAsia="MS Mincho" w:cstheme="minorHAnsi"/>
                <w:sz w:val="24"/>
                <w:szCs w:val="24"/>
                <w:lang w:eastAsia="en-US"/>
              </w:rPr>
              <w:t>non mise</w:t>
            </w:r>
            <w:r w:rsidR="00753996" w:rsidRPr="00224C33">
              <w:rPr>
                <w:rFonts w:eastAsia="MS Mincho" w:cstheme="minorHAnsi"/>
                <w:sz w:val="24"/>
                <w:szCs w:val="24"/>
                <w:lang w:eastAsia="en-US"/>
              </w:rPr>
              <w:t xml:space="preserve"> à disposition par l’Etat</w:t>
            </w:r>
            <w:r w:rsidR="003835FD" w:rsidRPr="00224C33">
              <w:rPr>
                <w:rFonts w:eastAsia="MS Mincho" w:cstheme="minorHAnsi"/>
                <w:sz w:val="24"/>
                <w:szCs w:val="24"/>
                <w:lang w:eastAsia="en-US"/>
              </w:rPr>
              <w:t xml:space="preserve"> d’un campement de logement commun pour </w:t>
            </w:r>
            <w:r w:rsidR="00A8333A" w:rsidRPr="00224C33">
              <w:rPr>
                <w:rFonts w:eastAsia="MS Mincho" w:cstheme="minorHAnsi"/>
                <w:sz w:val="24"/>
                <w:szCs w:val="24"/>
                <w:lang w:eastAsia="en-US"/>
              </w:rPr>
              <w:t xml:space="preserve">une meilleure </w:t>
            </w:r>
            <w:r w:rsidR="003835FD" w:rsidRPr="00224C33">
              <w:rPr>
                <w:rFonts w:eastAsia="MS Mincho" w:cstheme="minorHAnsi"/>
                <w:sz w:val="24"/>
                <w:szCs w:val="24"/>
                <w:lang w:eastAsia="en-US"/>
              </w:rPr>
              <w:t>sécurisation des magistrats nationaux</w:t>
            </w:r>
            <w:r w:rsidR="00B56D19" w:rsidRPr="00224C33">
              <w:rPr>
                <w:rFonts w:eastAsia="MS Mincho" w:cstheme="minorHAnsi"/>
                <w:sz w:val="24"/>
                <w:szCs w:val="24"/>
                <w:lang w:eastAsia="en-US"/>
              </w:rPr>
              <w:t xml:space="preserve"> et enfin </w:t>
            </w:r>
            <w:r w:rsidRPr="00224C33">
              <w:rPr>
                <w:rFonts w:eastAsia="MS Mincho" w:cstheme="minorHAnsi"/>
                <w:sz w:val="24"/>
                <w:szCs w:val="24"/>
                <w:lang w:eastAsia="en-US"/>
              </w:rPr>
              <w:t>problématique</w:t>
            </w:r>
            <w:r w:rsidR="00B56D19" w:rsidRPr="00224C33">
              <w:rPr>
                <w:rFonts w:eastAsia="MS Mincho" w:cstheme="minorHAnsi"/>
                <w:sz w:val="24"/>
                <w:szCs w:val="24"/>
                <w:lang w:eastAsia="en-US"/>
              </w:rPr>
              <w:t xml:space="preserve"> </w:t>
            </w:r>
            <w:r w:rsidR="00A8333A" w:rsidRPr="00224C33">
              <w:rPr>
                <w:rFonts w:eastAsia="MS Mincho" w:cstheme="minorHAnsi"/>
                <w:sz w:val="24"/>
                <w:szCs w:val="24"/>
                <w:lang w:eastAsia="en-US"/>
              </w:rPr>
              <w:t xml:space="preserve">de la rétention et </w:t>
            </w:r>
            <w:r w:rsidR="00A8333A" w:rsidRPr="00224C33">
              <w:rPr>
                <w:rFonts w:eastAsia="MS Mincho" w:cstheme="minorHAnsi"/>
                <w:sz w:val="24"/>
                <w:szCs w:val="24"/>
                <w:lang w:eastAsia="en-US"/>
              </w:rPr>
              <w:lastRenderedPageBreak/>
              <w:t xml:space="preserve">de la motivation </w:t>
            </w:r>
            <w:r w:rsidR="00B56D19" w:rsidRPr="00224C33">
              <w:rPr>
                <w:rFonts w:eastAsia="MS Mincho" w:cstheme="minorHAnsi"/>
                <w:sz w:val="24"/>
                <w:szCs w:val="24"/>
                <w:lang w:eastAsia="en-US"/>
              </w:rPr>
              <w:t xml:space="preserve">du personnel </w:t>
            </w:r>
            <w:r w:rsidR="00906C99" w:rsidRPr="00224C33">
              <w:rPr>
                <w:rFonts w:eastAsia="MS Mincho" w:cstheme="minorHAnsi"/>
                <w:sz w:val="24"/>
                <w:szCs w:val="24"/>
                <w:lang w:eastAsia="en-US"/>
              </w:rPr>
              <w:t xml:space="preserve">national </w:t>
            </w:r>
            <w:r w:rsidR="00B56D19" w:rsidRPr="00224C33">
              <w:rPr>
                <w:rFonts w:eastAsia="MS Mincho" w:cstheme="minorHAnsi"/>
                <w:sz w:val="24"/>
                <w:szCs w:val="24"/>
                <w:lang w:eastAsia="en-US"/>
              </w:rPr>
              <w:t>affecté à la</w:t>
            </w:r>
            <w:r w:rsidR="00906C99" w:rsidRPr="00224C33">
              <w:rPr>
                <w:rFonts w:eastAsia="MS Mincho" w:cstheme="minorHAnsi"/>
                <w:sz w:val="24"/>
                <w:szCs w:val="24"/>
                <w:lang w:eastAsia="en-US"/>
              </w:rPr>
              <w:t xml:space="preserve"> C</w:t>
            </w:r>
            <w:r w:rsidR="00B56D19" w:rsidRPr="00224C33">
              <w:rPr>
                <w:rFonts w:eastAsia="MS Mincho" w:cstheme="minorHAnsi"/>
                <w:sz w:val="24"/>
                <w:szCs w:val="24"/>
                <w:lang w:eastAsia="en-US"/>
              </w:rPr>
              <w:t>our (</w:t>
            </w:r>
            <w:r w:rsidR="00906C99" w:rsidRPr="00224C33">
              <w:rPr>
                <w:rFonts w:eastAsia="MS Mincho" w:cstheme="minorHAnsi"/>
                <w:sz w:val="24"/>
                <w:szCs w:val="24"/>
                <w:lang w:eastAsia="en-US"/>
              </w:rPr>
              <w:t xml:space="preserve">ex : </w:t>
            </w:r>
            <w:r w:rsidR="00B56D19" w:rsidRPr="00224C33">
              <w:rPr>
                <w:rFonts w:eastAsia="MS Mincho" w:cstheme="minorHAnsi"/>
                <w:sz w:val="24"/>
                <w:szCs w:val="24"/>
                <w:lang w:eastAsia="en-US"/>
              </w:rPr>
              <w:t>démission d</w:t>
            </w:r>
            <w:r w:rsidR="00A8333A" w:rsidRPr="00224C33">
              <w:rPr>
                <w:rFonts w:eastAsia="MS Mincho" w:cstheme="minorHAnsi"/>
                <w:sz w:val="24"/>
                <w:szCs w:val="24"/>
                <w:lang w:eastAsia="en-US"/>
              </w:rPr>
              <w:t>’un</w:t>
            </w:r>
            <w:r w:rsidR="00B56D19" w:rsidRPr="00224C33">
              <w:rPr>
                <w:rFonts w:eastAsia="MS Mincho" w:cstheme="minorHAnsi"/>
                <w:sz w:val="24"/>
                <w:szCs w:val="24"/>
                <w:lang w:eastAsia="en-US"/>
              </w:rPr>
              <w:t xml:space="preserve"> greffier</w:t>
            </w:r>
            <w:r w:rsidR="00141D0B" w:rsidRPr="00224C33">
              <w:rPr>
                <w:rFonts w:eastAsia="MS Mincho" w:cstheme="minorHAnsi"/>
                <w:sz w:val="24"/>
                <w:szCs w:val="24"/>
                <w:lang w:eastAsia="en-US"/>
              </w:rPr>
              <w:t xml:space="preserve"> et du</w:t>
            </w:r>
            <w:r w:rsidR="00B56D19" w:rsidRPr="00224C33">
              <w:rPr>
                <w:rFonts w:eastAsia="MS Mincho" w:cstheme="minorHAnsi"/>
                <w:sz w:val="24"/>
                <w:szCs w:val="24"/>
                <w:lang w:eastAsia="en-US"/>
              </w:rPr>
              <w:t xml:space="preserve"> directeur adjoint de l’USPJ)</w:t>
            </w:r>
            <w:r w:rsidR="00AB7D53" w:rsidRPr="00224C33">
              <w:rPr>
                <w:rFonts w:eastAsia="MS Mincho" w:cstheme="minorHAnsi"/>
                <w:sz w:val="24"/>
                <w:szCs w:val="24"/>
                <w:lang w:eastAsia="en-US"/>
              </w:rPr>
              <w:t xml:space="preserve"> dont le remplacement est un besoin urgent</w:t>
            </w:r>
            <w:r w:rsidR="00DB3F3B" w:rsidRPr="00224C33">
              <w:rPr>
                <w:rFonts w:eastAsia="MS Mincho" w:cstheme="minorHAnsi"/>
                <w:sz w:val="24"/>
                <w:szCs w:val="24"/>
                <w:lang w:eastAsia="en-US"/>
              </w:rPr>
              <w:t>.</w:t>
            </w:r>
            <w:r w:rsidR="00B14389" w:rsidRPr="00224C33">
              <w:rPr>
                <w:rFonts w:eastAsia="MS Mincho" w:cstheme="minorHAnsi"/>
                <w:sz w:val="24"/>
                <w:szCs w:val="24"/>
                <w:lang w:eastAsia="en-US"/>
              </w:rPr>
              <w:t xml:space="preserve"> </w:t>
            </w:r>
          </w:p>
          <w:p w14:paraId="13CAE056" w14:textId="77777777" w:rsidR="00224C33" w:rsidRPr="00224C33" w:rsidRDefault="00B14389" w:rsidP="00224C33">
            <w:pPr>
              <w:pStyle w:val="Paragraphedeliste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eastAsia="MS Mincho" w:cstheme="minorHAnsi"/>
                <w:b/>
                <w:sz w:val="24"/>
                <w:szCs w:val="24"/>
                <w:lang w:eastAsia="en-US"/>
              </w:rPr>
            </w:pPr>
            <w:r w:rsidRPr="008E5784">
              <w:rPr>
                <w:rFonts w:eastAsia="MS Mincho" w:cstheme="minorHAnsi"/>
                <w:sz w:val="24"/>
                <w:szCs w:val="24"/>
                <w:lang w:eastAsia="en-US"/>
              </w:rPr>
              <w:t>Le</w:t>
            </w:r>
            <w:r w:rsidR="00A8333A" w:rsidRPr="008E5784">
              <w:rPr>
                <w:rFonts w:eastAsia="MS Mincho" w:cstheme="minorHAnsi"/>
                <w:sz w:val="24"/>
                <w:szCs w:val="24"/>
                <w:lang w:eastAsia="en-US"/>
              </w:rPr>
              <w:t>s difficultés dans le processus de</w:t>
            </w:r>
            <w:r w:rsidRPr="008E5784">
              <w:rPr>
                <w:rFonts w:eastAsia="MS Mincho" w:cstheme="minorHAnsi"/>
                <w:sz w:val="24"/>
                <w:szCs w:val="24"/>
                <w:lang w:eastAsia="en-US"/>
              </w:rPr>
              <w:t xml:space="preserve"> nomination des juges internationaux (ex : la juge béninoise est attendue depuis plus d’1 an) </w:t>
            </w:r>
            <w:r w:rsidR="00D0322B" w:rsidRPr="008E5784">
              <w:rPr>
                <w:rFonts w:eastAsia="MS Mincho" w:cstheme="minorHAnsi"/>
                <w:sz w:val="24"/>
                <w:szCs w:val="24"/>
                <w:lang w:eastAsia="en-US"/>
              </w:rPr>
              <w:t xml:space="preserve">sont </w:t>
            </w:r>
            <w:r w:rsidRPr="008E5784">
              <w:rPr>
                <w:rFonts w:eastAsia="MS Mincho" w:cstheme="minorHAnsi"/>
                <w:sz w:val="24"/>
                <w:szCs w:val="24"/>
                <w:lang w:eastAsia="en-US"/>
              </w:rPr>
              <w:t>également évoqué</w:t>
            </w:r>
            <w:r w:rsidR="00D0322B" w:rsidRPr="008E5784">
              <w:rPr>
                <w:rFonts w:eastAsia="MS Mincho" w:cstheme="minorHAnsi"/>
                <w:sz w:val="24"/>
                <w:szCs w:val="24"/>
                <w:lang w:eastAsia="en-US"/>
              </w:rPr>
              <w:t>es</w:t>
            </w:r>
            <w:r w:rsidR="00E95323" w:rsidRPr="008E5784">
              <w:rPr>
                <w:rFonts w:eastAsia="MS Mincho" w:cstheme="minorHAnsi"/>
                <w:sz w:val="24"/>
                <w:szCs w:val="24"/>
                <w:lang w:eastAsia="en-US"/>
              </w:rPr>
              <w:t xml:space="preserve">. Accent particulier est mis </w:t>
            </w:r>
            <w:r w:rsidR="008E5784" w:rsidRPr="008E5784">
              <w:rPr>
                <w:rFonts w:eastAsia="MS Mincho" w:cstheme="minorHAnsi"/>
                <w:sz w:val="24"/>
                <w:szCs w:val="24"/>
                <w:lang w:eastAsia="en-US"/>
              </w:rPr>
              <w:t>sur le</w:t>
            </w:r>
            <w:r w:rsidR="00E95323" w:rsidRPr="008E5784">
              <w:rPr>
                <w:rFonts w:eastAsia="MS Mincho" w:cstheme="minorHAnsi"/>
                <w:sz w:val="24"/>
                <w:szCs w:val="24"/>
                <w:lang w:eastAsia="en-US"/>
              </w:rPr>
              <w:t xml:space="preserve"> déploiement</w:t>
            </w:r>
            <w:r w:rsidR="00F65897" w:rsidRPr="008E5784">
              <w:rPr>
                <w:rFonts w:eastAsia="MS Mincho" w:cstheme="minorHAnsi"/>
                <w:sz w:val="24"/>
                <w:szCs w:val="24"/>
                <w:lang w:eastAsia="en-US"/>
              </w:rPr>
              <w:t xml:space="preserve"> des </w:t>
            </w:r>
            <w:r w:rsidR="00E95323" w:rsidRPr="008E5784">
              <w:rPr>
                <w:rFonts w:eastAsia="MS Mincho" w:cstheme="minorHAnsi"/>
                <w:sz w:val="24"/>
                <w:szCs w:val="24"/>
                <w:lang w:eastAsia="en-US"/>
              </w:rPr>
              <w:t>magistrats internationaux</w:t>
            </w:r>
            <w:r w:rsidR="00F65897" w:rsidRPr="008E5784">
              <w:rPr>
                <w:rFonts w:eastAsia="MS Mincho" w:cstheme="minorHAnsi"/>
                <w:sz w:val="24"/>
                <w:szCs w:val="24"/>
                <w:lang w:eastAsia="en-US"/>
              </w:rPr>
              <w:t xml:space="preserve"> et le remplacement de ceux </w:t>
            </w:r>
            <w:r w:rsidR="00E95323" w:rsidRPr="008E5784">
              <w:rPr>
                <w:rFonts w:eastAsia="MS Mincho" w:cstheme="minorHAnsi"/>
                <w:sz w:val="24"/>
                <w:szCs w:val="24"/>
                <w:lang w:eastAsia="en-US"/>
              </w:rPr>
              <w:t>en fin de déploiement</w:t>
            </w:r>
            <w:r w:rsidRPr="008E5784">
              <w:rPr>
                <w:rFonts w:eastAsia="MS Mincho" w:cstheme="minorHAnsi"/>
                <w:sz w:val="24"/>
                <w:szCs w:val="24"/>
                <w:lang w:eastAsia="en-US"/>
              </w:rPr>
              <w:t>.</w:t>
            </w:r>
          </w:p>
          <w:p w14:paraId="5126D5CE" w14:textId="49A681B5" w:rsidR="00753996" w:rsidRPr="008E5784" w:rsidRDefault="00BC685A" w:rsidP="00224C33">
            <w:pPr>
              <w:pStyle w:val="Paragraphedeliste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eastAsia="MS Mincho" w:cstheme="minorHAnsi"/>
                <w:b/>
                <w:sz w:val="24"/>
                <w:szCs w:val="24"/>
                <w:lang w:eastAsia="en-US"/>
              </w:rPr>
            </w:pPr>
            <w:r w:rsidRPr="008E5784">
              <w:rPr>
                <w:rFonts w:eastAsia="MS Mincho" w:cstheme="minorHAnsi"/>
                <w:sz w:val="24"/>
                <w:szCs w:val="24"/>
                <w:lang w:eastAsia="en-US"/>
              </w:rPr>
              <w:t xml:space="preserve"> La question de la prestation de serment d</w:t>
            </w:r>
            <w:r w:rsidR="00E95323" w:rsidRPr="008E5784">
              <w:rPr>
                <w:rFonts w:eastAsia="MS Mincho" w:cstheme="minorHAnsi"/>
                <w:sz w:val="24"/>
                <w:szCs w:val="24"/>
                <w:lang w:eastAsia="en-US"/>
              </w:rPr>
              <w:t>u</w:t>
            </w:r>
            <w:r w:rsidRPr="008E5784">
              <w:rPr>
                <w:rFonts w:eastAsia="MS Mincho" w:cstheme="minorHAnsi"/>
                <w:sz w:val="24"/>
                <w:szCs w:val="24"/>
                <w:lang w:eastAsia="en-US"/>
              </w:rPr>
              <w:t xml:space="preserve"> personnel d’appui </w:t>
            </w:r>
            <w:r w:rsidR="00E95323" w:rsidRPr="008E5784">
              <w:rPr>
                <w:rFonts w:eastAsia="MS Mincho" w:cstheme="minorHAnsi"/>
                <w:sz w:val="24"/>
                <w:szCs w:val="24"/>
                <w:lang w:eastAsia="en-US"/>
              </w:rPr>
              <w:t xml:space="preserve">sous contrat PNUD déployé à </w:t>
            </w:r>
            <w:r w:rsidRPr="008E5784">
              <w:rPr>
                <w:rFonts w:eastAsia="MS Mincho" w:cstheme="minorHAnsi"/>
                <w:sz w:val="24"/>
                <w:szCs w:val="24"/>
                <w:lang w:eastAsia="en-US"/>
              </w:rPr>
              <w:t>la Cour est également évoquée</w:t>
            </w:r>
            <w:r w:rsidR="00141D0B" w:rsidRPr="008E5784">
              <w:rPr>
                <w:rFonts w:eastAsia="MS Mincho" w:cstheme="minorHAnsi"/>
                <w:sz w:val="24"/>
                <w:szCs w:val="24"/>
                <w:lang w:eastAsia="en-US"/>
              </w:rPr>
              <w:t xml:space="preserve"> avec un souhait que cela soit réglé</w:t>
            </w:r>
            <w:r w:rsidR="00E95323" w:rsidRPr="008E5784">
              <w:rPr>
                <w:rFonts w:eastAsia="MS Mincho" w:cstheme="minorHAnsi"/>
                <w:sz w:val="24"/>
                <w:szCs w:val="24"/>
                <w:lang w:eastAsia="en-US"/>
              </w:rPr>
              <w:t>e</w:t>
            </w:r>
            <w:r w:rsidR="00141D0B" w:rsidRPr="008E5784">
              <w:rPr>
                <w:rFonts w:eastAsia="MS Mincho" w:cstheme="minorHAnsi"/>
                <w:sz w:val="24"/>
                <w:szCs w:val="24"/>
                <w:lang w:eastAsia="en-US"/>
              </w:rPr>
              <w:t xml:space="preserve"> pour garantir la solidité des procédures</w:t>
            </w:r>
            <w:r w:rsidRPr="008E5784">
              <w:rPr>
                <w:rFonts w:eastAsia="MS Mincho" w:cstheme="minorHAnsi"/>
                <w:sz w:val="24"/>
                <w:szCs w:val="24"/>
                <w:lang w:eastAsia="en-US"/>
              </w:rPr>
              <w:t>.</w:t>
            </w:r>
          </w:p>
          <w:p w14:paraId="331B4047" w14:textId="77777777" w:rsidR="008E5784" w:rsidRPr="008E5784" w:rsidRDefault="002A58B1" w:rsidP="002A58B1">
            <w:pPr>
              <w:pStyle w:val="Paragraphedeliste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eastAsia="MS Mincho" w:cstheme="minorHAnsi"/>
                <w:sz w:val="24"/>
                <w:szCs w:val="24"/>
                <w:lang w:eastAsia="en-US"/>
              </w:rPr>
            </w:pPr>
            <w:r w:rsidRPr="008E5784">
              <w:rPr>
                <w:rFonts w:eastAsia="MS Mincho" w:cstheme="minorHAnsi"/>
                <w:b/>
                <w:sz w:val="24"/>
                <w:szCs w:val="24"/>
                <w:lang w:eastAsia="en-US"/>
              </w:rPr>
              <w:t>Activités du Greffe (opérationnalisation du Greffe)</w:t>
            </w:r>
            <w:r w:rsidR="0040520C" w:rsidRPr="008E5784">
              <w:rPr>
                <w:rFonts w:eastAsia="MS Mincho" w:cstheme="minorHAnsi"/>
                <w:b/>
                <w:sz w:val="24"/>
                <w:szCs w:val="24"/>
                <w:lang w:eastAsia="en-US"/>
              </w:rPr>
              <w:t> </w:t>
            </w:r>
            <w:r w:rsidR="008E5784" w:rsidRPr="008E5784">
              <w:rPr>
                <w:rFonts w:eastAsia="MS Mincho" w:cstheme="minorHAnsi"/>
                <w:b/>
                <w:sz w:val="24"/>
                <w:szCs w:val="24"/>
                <w:lang w:eastAsia="en-US"/>
              </w:rPr>
              <w:t xml:space="preserve">; </w:t>
            </w:r>
          </w:p>
          <w:p w14:paraId="3669C7ED" w14:textId="104B21DF" w:rsidR="004B1F95" w:rsidRPr="008E5784" w:rsidRDefault="008E5784" w:rsidP="008E5784">
            <w:pPr>
              <w:autoSpaceDE w:val="0"/>
              <w:autoSpaceDN w:val="0"/>
              <w:adjustRightInd w:val="0"/>
              <w:rPr>
                <w:rFonts w:eastAsia="MS Mincho" w:cstheme="minorHAnsi"/>
                <w:sz w:val="24"/>
                <w:szCs w:val="24"/>
                <w:lang w:eastAsia="en-US"/>
              </w:rPr>
            </w:pPr>
            <w:r w:rsidRPr="008E5784">
              <w:rPr>
                <w:rFonts w:eastAsia="MS Mincho" w:cstheme="minorHAnsi"/>
                <w:sz w:val="24"/>
                <w:szCs w:val="24"/>
                <w:lang w:eastAsia="en-US"/>
              </w:rPr>
              <w:t>Le</w:t>
            </w:r>
            <w:r w:rsidR="0040520C" w:rsidRPr="008E5784">
              <w:rPr>
                <w:rFonts w:eastAsia="MS Mincho" w:cstheme="minorHAnsi"/>
                <w:sz w:val="24"/>
                <w:szCs w:val="24"/>
                <w:lang w:eastAsia="en-US"/>
              </w:rPr>
              <w:t xml:space="preserve"> Greffier</w:t>
            </w:r>
            <w:r w:rsidR="00B251DB">
              <w:rPr>
                <w:rFonts w:eastAsia="MS Mincho" w:cstheme="minorHAnsi"/>
                <w:sz w:val="24"/>
                <w:szCs w:val="24"/>
                <w:lang w:eastAsia="en-US"/>
              </w:rPr>
              <w:t xml:space="preserve"> en chef de la CPS </w:t>
            </w:r>
            <w:bookmarkStart w:id="0" w:name="_GoBack"/>
            <w:bookmarkEnd w:id="0"/>
            <w:r w:rsidR="0040520C" w:rsidRPr="008E5784">
              <w:rPr>
                <w:rFonts w:eastAsia="MS Mincho" w:cstheme="minorHAnsi"/>
                <w:sz w:val="24"/>
                <w:szCs w:val="24"/>
                <w:lang w:eastAsia="en-US"/>
              </w:rPr>
              <w:t xml:space="preserve"> a </w:t>
            </w:r>
            <w:r w:rsidR="004B1F95" w:rsidRPr="008E5784">
              <w:rPr>
                <w:rFonts w:eastAsia="MS Mincho" w:cstheme="minorHAnsi"/>
                <w:sz w:val="24"/>
                <w:szCs w:val="24"/>
                <w:lang w:eastAsia="en-US"/>
              </w:rPr>
              <w:t xml:space="preserve">axé son intervention sur l’opérationnalisation du Greffe et renforcement de la gouvernance de la CPS.  </w:t>
            </w:r>
            <w:r w:rsidR="00CD29FC" w:rsidRPr="008E5784">
              <w:rPr>
                <w:rFonts w:eastAsia="MS Mincho" w:cstheme="minorHAnsi"/>
                <w:sz w:val="24"/>
                <w:szCs w:val="24"/>
                <w:lang w:eastAsia="en-US"/>
              </w:rPr>
              <w:t>Principalement la</w:t>
            </w:r>
            <w:r w:rsidR="004B1F95" w:rsidRPr="008E5784">
              <w:rPr>
                <w:rFonts w:eastAsia="MS Mincho" w:cstheme="minorHAnsi"/>
                <w:sz w:val="24"/>
                <w:szCs w:val="24"/>
                <w:lang w:eastAsia="en-US"/>
              </w:rPr>
              <w:t xml:space="preserve"> présentation a porté sur : </w:t>
            </w:r>
          </w:p>
          <w:p w14:paraId="43619AAA" w14:textId="7C99253B" w:rsidR="004B1F95" w:rsidRPr="008E5784" w:rsidRDefault="00CD29FC" w:rsidP="004B1F95">
            <w:pPr>
              <w:pStyle w:val="Paragraphedeliste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eastAsia="MS Mincho" w:cstheme="minorHAnsi"/>
                <w:sz w:val="24"/>
                <w:szCs w:val="24"/>
                <w:lang w:eastAsia="en-US"/>
              </w:rPr>
            </w:pPr>
            <w:r w:rsidRPr="008E5784">
              <w:rPr>
                <w:rFonts w:eastAsia="MS Mincho" w:cstheme="minorHAnsi"/>
                <w:sz w:val="24"/>
                <w:szCs w:val="24"/>
                <w:lang w:eastAsia="en-US"/>
              </w:rPr>
              <w:t>Les</w:t>
            </w:r>
            <w:r w:rsidR="004B1F95" w:rsidRPr="008E5784">
              <w:rPr>
                <w:rFonts w:eastAsia="MS Mincho" w:cstheme="minorHAnsi"/>
                <w:sz w:val="24"/>
                <w:szCs w:val="24"/>
                <w:lang w:eastAsia="en-US"/>
              </w:rPr>
              <w:t xml:space="preserve"> fonctions clés du greffe de la CPS au </w:t>
            </w:r>
            <w:r w:rsidRPr="008E5784">
              <w:rPr>
                <w:rFonts w:eastAsia="MS Mincho" w:cstheme="minorHAnsi"/>
                <w:sz w:val="24"/>
                <w:szCs w:val="24"/>
                <w:lang w:eastAsia="en-US"/>
              </w:rPr>
              <w:t>regard</w:t>
            </w:r>
            <w:r w:rsidR="004B1F95" w:rsidRPr="008E5784">
              <w:rPr>
                <w:rFonts w:eastAsia="MS Mincho" w:cstheme="minorHAnsi"/>
                <w:sz w:val="24"/>
                <w:szCs w:val="24"/>
                <w:lang w:eastAsia="en-US"/>
              </w:rPr>
              <w:t xml:space="preserve"> du RPP ;</w:t>
            </w:r>
          </w:p>
          <w:p w14:paraId="168B23B3" w14:textId="637F658A" w:rsidR="002A58B1" w:rsidRPr="008E5784" w:rsidRDefault="00CD29FC" w:rsidP="004B1F95">
            <w:pPr>
              <w:pStyle w:val="Paragraphedeliste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eastAsia="MS Mincho" w:cstheme="minorHAnsi"/>
                <w:sz w:val="24"/>
                <w:szCs w:val="24"/>
                <w:lang w:eastAsia="en-US"/>
              </w:rPr>
            </w:pPr>
            <w:r w:rsidRPr="008E5784">
              <w:rPr>
                <w:rFonts w:eastAsia="MS Mincho" w:cstheme="minorHAnsi"/>
                <w:sz w:val="24"/>
                <w:szCs w:val="24"/>
                <w:lang w:eastAsia="en-US"/>
              </w:rPr>
              <w:t>Constats</w:t>
            </w:r>
            <w:r w:rsidR="004B1F95" w:rsidRPr="008E5784">
              <w:rPr>
                <w:rFonts w:eastAsia="MS Mincho" w:cstheme="minorHAnsi"/>
                <w:sz w:val="24"/>
                <w:szCs w:val="24"/>
                <w:lang w:eastAsia="en-US"/>
              </w:rPr>
              <w:t xml:space="preserve"> issus du rapport de l’évaluation des capacités du Greffe</w:t>
            </w:r>
          </w:p>
          <w:p w14:paraId="3A3F9F20" w14:textId="04F84152" w:rsidR="004B1F95" w:rsidRPr="008E5784" w:rsidRDefault="00CD29FC" w:rsidP="004B1F95">
            <w:pPr>
              <w:pStyle w:val="Paragraphedeliste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eastAsia="MS Mincho" w:cstheme="minorHAnsi"/>
                <w:sz w:val="24"/>
                <w:szCs w:val="24"/>
                <w:lang w:eastAsia="en-US"/>
              </w:rPr>
            </w:pPr>
            <w:r w:rsidRPr="008E5784">
              <w:rPr>
                <w:rFonts w:eastAsia="MS Mincho" w:cstheme="minorHAnsi"/>
                <w:sz w:val="24"/>
                <w:szCs w:val="24"/>
                <w:lang w:eastAsia="en-US"/>
              </w:rPr>
              <w:t>Principales</w:t>
            </w:r>
            <w:r w:rsidR="004B1F95" w:rsidRPr="008E5784">
              <w:rPr>
                <w:rFonts w:eastAsia="MS Mincho" w:cstheme="minorHAnsi"/>
                <w:sz w:val="24"/>
                <w:szCs w:val="24"/>
                <w:lang w:eastAsia="en-US"/>
              </w:rPr>
              <w:t xml:space="preserve"> recommandations pour l’opérationnalisation du Greffe et le </w:t>
            </w:r>
            <w:r w:rsidRPr="008E5784">
              <w:rPr>
                <w:rFonts w:eastAsia="MS Mincho" w:cstheme="minorHAnsi"/>
                <w:sz w:val="24"/>
                <w:szCs w:val="24"/>
                <w:lang w:eastAsia="en-US"/>
              </w:rPr>
              <w:t>renforcement</w:t>
            </w:r>
            <w:r w:rsidR="004B1F95" w:rsidRPr="008E5784">
              <w:rPr>
                <w:rFonts w:eastAsia="MS Mincho" w:cstheme="minorHAnsi"/>
                <w:sz w:val="24"/>
                <w:szCs w:val="24"/>
                <w:lang w:eastAsia="en-US"/>
              </w:rPr>
              <w:t xml:space="preserve"> du </w:t>
            </w:r>
            <w:r w:rsidRPr="008E5784">
              <w:rPr>
                <w:rFonts w:eastAsia="MS Mincho" w:cstheme="minorHAnsi"/>
                <w:sz w:val="24"/>
                <w:szCs w:val="24"/>
                <w:lang w:eastAsia="en-US"/>
              </w:rPr>
              <w:t>leadership</w:t>
            </w:r>
            <w:r w:rsidR="004B1F95" w:rsidRPr="008E5784">
              <w:rPr>
                <w:rFonts w:eastAsia="MS Mincho" w:cstheme="minorHAnsi"/>
                <w:sz w:val="24"/>
                <w:szCs w:val="24"/>
                <w:lang w:eastAsia="en-US"/>
              </w:rPr>
              <w:t xml:space="preserve"> de la Cour</w:t>
            </w:r>
          </w:p>
          <w:p w14:paraId="3C1B986A" w14:textId="5F5102AB" w:rsidR="004B1F95" w:rsidRDefault="004B1F95" w:rsidP="00697473">
            <w:pPr>
              <w:pStyle w:val="Paragraphedeliste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eastAsia="MS Mincho" w:cstheme="minorHAnsi"/>
                <w:sz w:val="24"/>
                <w:szCs w:val="24"/>
                <w:lang w:eastAsia="en-US"/>
              </w:rPr>
            </w:pPr>
            <w:r w:rsidRPr="008E5784">
              <w:rPr>
                <w:rFonts w:eastAsia="MS Mincho" w:cstheme="minorHAnsi"/>
                <w:sz w:val="24"/>
                <w:szCs w:val="24"/>
                <w:lang w:eastAsia="en-US"/>
              </w:rPr>
              <w:t>Rôle du comité de suivi et le comité de pilotage</w:t>
            </w:r>
          </w:p>
          <w:p w14:paraId="41E04FD5" w14:textId="77777777" w:rsidR="00CD29FC" w:rsidRPr="008E5784" w:rsidRDefault="00CD29FC" w:rsidP="00CD29FC">
            <w:pPr>
              <w:pStyle w:val="Paragraphedeliste"/>
              <w:autoSpaceDE w:val="0"/>
              <w:autoSpaceDN w:val="0"/>
              <w:adjustRightInd w:val="0"/>
              <w:rPr>
                <w:rFonts w:eastAsia="MS Mincho" w:cstheme="minorHAnsi"/>
                <w:sz w:val="24"/>
                <w:szCs w:val="24"/>
                <w:lang w:eastAsia="en-US"/>
              </w:rPr>
            </w:pPr>
          </w:p>
          <w:p w14:paraId="4D198A39" w14:textId="7EF444BC" w:rsidR="002A58B1" w:rsidRPr="008E5784" w:rsidRDefault="004B1F95" w:rsidP="00CD29FC">
            <w:pPr>
              <w:pStyle w:val="Paragraphedeliste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eastAsia="MS Mincho" w:cstheme="minorHAnsi"/>
                <w:b/>
                <w:sz w:val="24"/>
                <w:szCs w:val="24"/>
                <w:lang w:eastAsia="en-US"/>
              </w:rPr>
            </w:pPr>
            <w:r w:rsidRPr="00CD29FC" w:rsidDel="004B1F95">
              <w:rPr>
                <w:rFonts w:eastAsia="MS Mincho"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="002A58B1" w:rsidRPr="008E5784">
              <w:rPr>
                <w:rFonts w:eastAsia="MS Mincho" w:cstheme="minorHAnsi"/>
                <w:b/>
                <w:sz w:val="24"/>
                <w:szCs w:val="24"/>
                <w:lang w:eastAsia="en-US"/>
              </w:rPr>
              <w:t xml:space="preserve">Sécurisation de la Cour et de son </w:t>
            </w:r>
            <w:r w:rsidR="00CD29FC" w:rsidRPr="008E5784">
              <w:rPr>
                <w:rFonts w:eastAsia="MS Mincho" w:cstheme="minorHAnsi"/>
                <w:b/>
                <w:sz w:val="24"/>
                <w:szCs w:val="24"/>
                <w:lang w:eastAsia="en-US"/>
              </w:rPr>
              <w:t>personnel, le</w:t>
            </w:r>
            <w:r w:rsidR="0040520C" w:rsidRPr="008E5784">
              <w:rPr>
                <w:rFonts w:eastAsia="MS Mincho"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="00CD29FC" w:rsidRPr="008E5784">
              <w:rPr>
                <w:rFonts w:eastAsia="MS Mincho" w:cstheme="minorHAnsi"/>
                <w:b/>
                <w:sz w:val="24"/>
                <w:szCs w:val="24"/>
                <w:lang w:eastAsia="en-US"/>
              </w:rPr>
              <w:t>coordinateur</w:t>
            </w:r>
            <w:r w:rsidR="0040520C" w:rsidRPr="008E5784">
              <w:rPr>
                <w:rFonts w:eastAsia="MS Mincho" w:cstheme="minorHAnsi"/>
                <w:b/>
                <w:sz w:val="24"/>
                <w:szCs w:val="24"/>
                <w:lang w:eastAsia="en-US"/>
              </w:rPr>
              <w:t xml:space="preserve"> de la sécurité de la cour a </w:t>
            </w:r>
            <w:r w:rsidR="00CD29FC">
              <w:rPr>
                <w:rFonts w:eastAsia="MS Mincho" w:cstheme="minorHAnsi"/>
                <w:b/>
                <w:sz w:val="24"/>
                <w:szCs w:val="24"/>
                <w:lang w:eastAsia="en-US"/>
              </w:rPr>
              <w:t xml:space="preserve">basé son </w:t>
            </w:r>
            <w:r w:rsidR="00D97CD3">
              <w:rPr>
                <w:rFonts w:eastAsia="MS Mincho" w:cstheme="minorHAnsi"/>
                <w:b/>
                <w:sz w:val="24"/>
                <w:szCs w:val="24"/>
                <w:lang w:eastAsia="en-US"/>
              </w:rPr>
              <w:t>intervention :</w:t>
            </w:r>
            <w:r w:rsidR="0040520C" w:rsidRPr="008E5784">
              <w:rPr>
                <w:rFonts w:eastAsia="MS Mincho" w:cstheme="minorHAnsi"/>
                <w:b/>
                <w:sz w:val="24"/>
                <w:szCs w:val="24"/>
                <w:lang w:eastAsia="en-US"/>
              </w:rPr>
              <w:t xml:space="preserve"> </w:t>
            </w:r>
          </w:p>
          <w:p w14:paraId="3B7CF893" w14:textId="0032D138" w:rsidR="001F0C30" w:rsidRPr="008E5784" w:rsidRDefault="003A663A" w:rsidP="00FF0E7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eastAsia="MS Mincho" w:cstheme="minorHAnsi"/>
                <w:sz w:val="24"/>
                <w:szCs w:val="24"/>
                <w:lang w:eastAsia="en-US"/>
              </w:rPr>
            </w:pPr>
            <w:r w:rsidRPr="008E5784">
              <w:rPr>
                <w:rFonts w:eastAsia="MS Mincho" w:cstheme="minorHAnsi"/>
                <w:bCs/>
                <w:sz w:val="24"/>
                <w:szCs w:val="24"/>
                <w:lang w:eastAsia="en-US"/>
              </w:rPr>
              <w:t>Miss</w:t>
            </w:r>
            <w:r w:rsidR="00141D0B" w:rsidRPr="008E5784">
              <w:rPr>
                <w:rFonts w:eastAsia="MS Mincho" w:cstheme="minorHAnsi"/>
                <w:bCs/>
                <w:sz w:val="24"/>
                <w:szCs w:val="24"/>
                <w:lang w:eastAsia="en-US"/>
              </w:rPr>
              <w:t>i</w:t>
            </w:r>
            <w:r w:rsidRPr="008E5784">
              <w:rPr>
                <w:rFonts w:eastAsia="MS Mincho" w:cstheme="minorHAnsi"/>
                <w:bCs/>
                <w:sz w:val="24"/>
                <w:szCs w:val="24"/>
                <w:lang w:eastAsia="en-US"/>
              </w:rPr>
              <w:t>on</w:t>
            </w:r>
          </w:p>
          <w:p w14:paraId="4458EBAE" w14:textId="77777777" w:rsidR="001F0C30" w:rsidRPr="008E5784" w:rsidRDefault="003A663A" w:rsidP="00FF0E7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eastAsia="MS Mincho" w:cstheme="minorHAnsi"/>
                <w:sz w:val="24"/>
                <w:szCs w:val="24"/>
                <w:lang w:eastAsia="en-US"/>
              </w:rPr>
            </w:pPr>
            <w:r w:rsidRPr="008E5784">
              <w:rPr>
                <w:rFonts w:eastAsia="MS Mincho" w:cstheme="minorHAnsi"/>
                <w:bCs/>
                <w:sz w:val="24"/>
                <w:szCs w:val="24"/>
                <w:lang w:eastAsia="en-US"/>
              </w:rPr>
              <w:t xml:space="preserve">Réalisations </w:t>
            </w:r>
          </w:p>
          <w:p w14:paraId="2256489B" w14:textId="77777777" w:rsidR="001F0C30" w:rsidRPr="008E5784" w:rsidRDefault="003A663A" w:rsidP="00FF0E7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eastAsia="MS Mincho" w:cstheme="minorHAnsi"/>
                <w:sz w:val="24"/>
                <w:szCs w:val="24"/>
                <w:lang w:eastAsia="en-US"/>
              </w:rPr>
            </w:pPr>
            <w:r w:rsidRPr="008E5784">
              <w:rPr>
                <w:rFonts w:eastAsia="MS Mincho" w:cstheme="minorHAnsi"/>
                <w:bCs/>
                <w:sz w:val="24"/>
                <w:szCs w:val="24"/>
                <w:lang w:eastAsia="en-US"/>
              </w:rPr>
              <w:t>Projets en cours</w:t>
            </w:r>
          </w:p>
          <w:p w14:paraId="632C2657" w14:textId="22643160" w:rsidR="001F0C30" w:rsidRPr="00CD29FC" w:rsidRDefault="003A663A" w:rsidP="00FF0E7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eastAsia="MS Mincho" w:cstheme="minorHAnsi"/>
                <w:sz w:val="24"/>
                <w:szCs w:val="24"/>
                <w:lang w:eastAsia="en-US"/>
              </w:rPr>
            </w:pPr>
            <w:r w:rsidRPr="008E5784">
              <w:rPr>
                <w:rFonts w:eastAsia="MS Mincho" w:cstheme="minorHAnsi"/>
                <w:bCs/>
                <w:sz w:val="24"/>
                <w:szCs w:val="24"/>
                <w:lang w:eastAsia="en-US"/>
              </w:rPr>
              <w:t>Défis</w:t>
            </w:r>
          </w:p>
          <w:p w14:paraId="78C7006B" w14:textId="2A77D2CD" w:rsidR="00CD29FC" w:rsidRPr="008E5784" w:rsidRDefault="00CD29FC" w:rsidP="00FF0E7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eastAsia="MS Mincho" w:cstheme="minorHAnsi"/>
                <w:sz w:val="24"/>
                <w:szCs w:val="24"/>
                <w:lang w:eastAsia="en-US"/>
              </w:rPr>
            </w:pPr>
            <w:r>
              <w:rPr>
                <w:rFonts w:eastAsia="MS Mincho" w:cstheme="minorHAnsi"/>
                <w:sz w:val="24"/>
                <w:szCs w:val="24"/>
                <w:lang w:eastAsia="en-US"/>
              </w:rPr>
              <w:t>Recommandations</w:t>
            </w:r>
          </w:p>
          <w:p w14:paraId="2FC7D51D" w14:textId="46934FC8" w:rsidR="001F0C30" w:rsidRPr="008E5784" w:rsidRDefault="004B1F95" w:rsidP="00263480">
            <w:pPr>
              <w:autoSpaceDE w:val="0"/>
              <w:autoSpaceDN w:val="0"/>
              <w:adjustRightInd w:val="0"/>
              <w:rPr>
                <w:rFonts w:eastAsia="MS Mincho" w:cstheme="minorHAnsi"/>
                <w:sz w:val="24"/>
                <w:szCs w:val="24"/>
                <w:lang w:eastAsia="en-US"/>
              </w:rPr>
            </w:pPr>
            <w:r w:rsidRPr="008E5784">
              <w:rPr>
                <w:rFonts w:eastAsia="MS Mincho" w:cstheme="minorHAnsi"/>
                <w:bCs/>
                <w:sz w:val="24"/>
                <w:szCs w:val="24"/>
                <w:lang w:eastAsia="en-US"/>
              </w:rPr>
              <w:t xml:space="preserve">A cet effet, </w:t>
            </w:r>
            <w:r w:rsidR="004C5A76" w:rsidRPr="008E5784">
              <w:rPr>
                <w:rFonts w:eastAsia="MS Mincho" w:cstheme="minorHAnsi"/>
                <w:bCs/>
                <w:sz w:val="24"/>
                <w:szCs w:val="24"/>
                <w:lang w:eastAsia="en-US"/>
              </w:rPr>
              <w:t>des r</w:t>
            </w:r>
            <w:r w:rsidR="003A663A" w:rsidRPr="008E5784">
              <w:rPr>
                <w:rFonts w:eastAsia="MS Mincho" w:cstheme="minorHAnsi"/>
                <w:bCs/>
                <w:sz w:val="24"/>
                <w:szCs w:val="24"/>
                <w:lang w:eastAsia="en-US"/>
              </w:rPr>
              <w:t>ecommandations</w:t>
            </w:r>
            <w:r w:rsidR="004C5A76" w:rsidRPr="008E5784">
              <w:rPr>
                <w:rFonts w:eastAsia="MS Mincho" w:cstheme="minorHAnsi"/>
                <w:bCs/>
                <w:sz w:val="24"/>
                <w:szCs w:val="24"/>
                <w:lang w:eastAsia="en-US"/>
              </w:rPr>
              <w:t xml:space="preserve"> suivantes ont été formulé</w:t>
            </w:r>
            <w:r w:rsidR="00CD29FC">
              <w:rPr>
                <w:rFonts w:eastAsia="MS Mincho" w:cstheme="minorHAnsi"/>
                <w:bCs/>
                <w:sz w:val="24"/>
                <w:szCs w:val="24"/>
                <w:lang w:eastAsia="en-US"/>
              </w:rPr>
              <w:t>e</w:t>
            </w:r>
            <w:r w:rsidR="004C5A76" w:rsidRPr="008E5784">
              <w:rPr>
                <w:rFonts w:eastAsia="MS Mincho" w:cstheme="minorHAnsi"/>
                <w:bCs/>
                <w:sz w:val="24"/>
                <w:szCs w:val="24"/>
                <w:lang w:eastAsia="en-US"/>
              </w:rPr>
              <w:t xml:space="preserve">s par le </w:t>
            </w:r>
            <w:r w:rsidR="00CD29FC" w:rsidRPr="008E5784">
              <w:rPr>
                <w:rFonts w:eastAsia="MS Mincho" w:cstheme="minorHAnsi"/>
                <w:bCs/>
                <w:sz w:val="24"/>
                <w:szCs w:val="24"/>
                <w:lang w:eastAsia="en-US"/>
              </w:rPr>
              <w:t>coordinateur</w:t>
            </w:r>
            <w:r w:rsidR="004C5A76" w:rsidRPr="008E5784">
              <w:rPr>
                <w:rFonts w:eastAsia="MS Mincho" w:cstheme="minorHAnsi"/>
                <w:bCs/>
                <w:sz w:val="24"/>
                <w:szCs w:val="24"/>
                <w:lang w:eastAsia="en-US"/>
              </w:rPr>
              <w:t xml:space="preserve"> de la sécurité : </w:t>
            </w:r>
          </w:p>
          <w:p w14:paraId="4E9E12D9" w14:textId="68C851D5" w:rsidR="001F0C30" w:rsidRPr="008E5784" w:rsidRDefault="003A663A" w:rsidP="005C329D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rFonts w:eastAsia="MS Mincho" w:cstheme="minorHAnsi"/>
                <w:sz w:val="24"/>
                <w:szCs w:val="24"/>
                <w:lang w:eastAsia="en-US"/>
              </w:rPr>
            </w:pPr>
            <w:r w:rsidRPr="008E5784">
              <w:rPr>
                <w:rFonts w:eastAsia="MS Mincho" w:cstheme="minorHAnsi"/>
                <w:sz w:val="24"/>
                <w:szCs w:val="24"/>
                <w:lang w:eastAsia="en-US"/>
              </w:rPr>
              <w:t xml:space="preserve">Plus d’implication des FSI </w:t>
            </w:r>
            <w:r w:rsidR="00E95323" w:rsidRPr="008E5784">
              <w:rPr>
                <w:rFonts w:eastAsia="MS Mincho" w:cstheme="minorHAnsi"/>
                <w:sz w:val="24"/>
                <w:szCs w:val="24"/>
                <w:lang w:eastAsia="en-US"/>
              </w:rPr>
              <w:t xml:space="preserve">dans </w:t>
            </w:r>
            <w:r w:rsidRPr="008E5784">
              <w:rPr>
                <w:rFonts w:eastAsia="MS Mincho" w:cstheme="minorHAnsi"/>
                <w:sz w:val="24"/>
                <w:szCs w:val="24"/>
                <w:lang w:eastAsia="en-US"/>
              </w:rPr>
              <w:t xml:space="preserve">l’exécution du plan de sécurisation de la </w:t>
            </w:r>
            <w:r w:rsidR="005C329D" w:rsidRPr="008E5784">
              <w:rPr>
                <w:rFonts w:eastAsia="MS Mincho" w:cstheme="minorHAnsi"/>
                <w:sz w:val="24"/>
                <w:szCs w:val="24"/>
                <w:lang w:eastAsia="en-US"/>
              </w:rPr>
              <w:t>CPS ;</w:t>
            </w:r>
          </w:p>
          <w:p w14:paraId="2145FBDB" w14:textId="67F84B2B" w:rsidR="001F0C30" w:rsidRPr="008E5784" w:rsidRDefault="00E95323" w:rsidP="005C329D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rFonts w:eastAsia="MS Mincho" w:cstheme="minorHAnsi"/>
                <w:sz w:val="24"/>
                <w:szCs w:val="24"/>
                <w:lang w:eastAsia="en-US"/>
              </w:rPr>
            </w:pPr>
            <w:r w:rsidRPr="008E5784">
              <w:rPr>
                <w:rFonts w:eastAsia="MS Mincho" w:cstheme="minorHAnsi"/>
                <w:sz w:val="24"/>
                <w:szCs w:val="24"/>
                <w:lang w:eastAsia="en-US"/>
              </w:rPr>
              <w:lastRenderedPageBreak/>
              <w:t>Mis à disposition d’un s</w:t>
            </w:r>
            <w:r w:rsidR="003A663A" w:rsidRPr="008E5784">
              <w:rPr>
                <w:rFonts w:eastAsia="MS Mincho" w:cstheme="minorHAnsi"/>
                <w:sz w:val="24"/>
                <w:szCs w:val="24"/>
                <w:lang w:eastAsia="en-US"/>
              </w:rPr>
              <w:t>ite pour un logement collectif au profit des magistrats nationaux dans la zone verte</w:t>
            </w:r>
            <w:r w:rsidR="005C329D" w:rsidRPr="008E5784">
              <w:rPr>
                <w:rFonts w:eastAsia="MS Mincho" w:cstheme="minorHAnsi"/>
                <w:sz w:val="24"/>
                <w:szCs w:val="24"/>
                <w:lang w:eastAsia="en-US"/>
              </w:rPr>
              <w:t xml:space="preserve"> </w:t>
            </w:r>
            <w:r w:rsidR="003A663A" w:rsidRPr="008E5784">
              <w:rPr>
                <w:rFonts w:eastAsia="MS Mincho" w:cstheme="minorHAnsi"/>
                <w:sz w:val="24"/>
                <w:szCs w:val="24"/>
                <w:lang w:eastAsia="en-US"/>
              </w:rPr>
              <w:t>;</w:t>
            </w:r>
          </w:p>
          <w:p w14:paraId="14DBBF0D" w14:textId="634AC70E" w:rsidR="001F0C30" w:rsidRPr="008E5784" w:rsidRDefault="003A663A" w:rsidP="005C329D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rFonts w:eastAsia="MS Mincho" w:cstheme="minorHAnsi"/>
                <w:sz w:val="24"/>
                <w:szCs w:val="24"/>
                <w:lang w:eastAsia="en-US"/>
              </w:rPr>
            </w:pPr>
            <w:r w:rsidRPr="008E5784">
              <w:rPr>
                <w:rFonts w:eastAsia="MS Mincho" w:cstheme="minorHAnsi"/>
                <w:sz w:val="24"/>
                <w:szCs w:val="24"/>
                <w:lang w:eastAsia="en-US"/>
              </w:rPr>
              <w:t xml:space="preserve">Maintien de l’appui de la MINUSCA à la sécurisation de la </w:t>
            </w:r>
            <w:r w:rsidR="005C329D" w:rsidRPr="008E5784">
              <w:rPr>
                <w:rFonts w:eastAsia="MS Mincho" w:cstheme="minorHAnsi"/>
                <w:sz w:val="24"/>
                <w:szCs w:val="24"/>
                <w:lang w:eastAsia="en-US"/>
              </w:rPr>
              <w:t>CPS ;</w:t>
            </w:r>
          </w:p>
          <w:p w14:paraId="4D3D1BEE" w14:textId="24C50751" w:rsidR="001F0C30" w:rsidRPr="008E5784" w:rsidRDefault="003A663A" w:rsidP="005C329D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rFonts w:eastAsia="MS Mincho" w:cstheme="minorHAnsi"/>
                <w:sz w:val="24"/>
                <w:szCs w:val="24"/>
                <w:lang w:eastAsia="en-US"/>
              </w:rPr>
            </w:pPr>
            <w:r w:rsidRPr="008E5784">
              <w:rPr>
                <w:rFonts w:eastAsia="MS Mincho" w:cstheme="minorHAnsi"/>
                <w:sz w:val="24"/>
                <w:szCs w:val="24"/>
                <w:lang w:eastAsia="en-US"/>
              </w:rPr>
              <w:t xml:space="preserve">Identifier un point </w:t>
            </w:r>
            <w:r w:rsidR="00E95323" w:rsidRPr="008E5784">
              <w:rPr>
                <w:rFonts w:eastAsia="MS Mincho" w:cstheme="minorHAnsi"/>
                <w:sz w:val="24"/>
                <w:szCs w:val="24"/>
                <w:lang w:eastAsia="en-US"/>
              </w:rPr>
              <w:t xml:space="preserve">de </w:t>
            </w:r>
            <w:r w:rsidRPr="008E5784">
              <w:rPr>
                <w:rFonts w:eastAsia="MS Mincho" w:cstheme="minorHAnsi"/>
                <w:sz w:val="24"/>
                <w:szCs w:val="24"/>
                <w:lang w:eastAsia="en-US"/>
              </w:rPr>
              <w:t>concentration du personnel de la CPS en cas de crise majeure</w:t>
            </w:r>
            <w:r w:rsidR="005C329D" w:rsidRPr="008E5784">
              <w:rPr>
                <w:rFonts w:eastAsia="MS Mincho" w:cstheme="minorHAnsi"/>
                <w:sz w:val="24"/>
                <w:szCs w:val="24"/>
                <w:lang w:eastAsia="en-US"/>
              </w:rPr>
              <w:t xml:space="preserve"> </w:t>
            </w:r>
            <w:r w:rsidRPr="008E5784">
              <w:rPr>
                <w:rFonts w:eastAsia="MS Mincho" w:cstheme="minorHAnsi"/>
                <w:sz w:val="24"/>
                <w:szCs w:val="24"/>
                <w:lang w:eastAsia="en-US"/>
              </w:rPr>
              <w:t>;</w:t>
            </w:r>
          </w:p>
          <w:p w14:paraId="3C655ADE" w14:textId="3B6894F3" w:rsidR="001F0C30" w:rsidRPr="008E5784" w:rsidRDefault="003A663A" w:rsidP="005C329D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rFonts w:eastAsia="MS Mincho" w:cstheme="minorHAnsi"/>
                <w:sz w:val="24"/>
                <w:szCs w:val="24"/>
                <w:lang w:eastAsia="en-US"/>
              </w:rPr>
            </w:pPr>
            <w:r w:rsidRPr="008E5784">
              <w:rPr>
                <w:rFonts w:eastAsia="MS Mincho" w:cstheme="minorHAnsi"/>
                <w:sz w:val="24"/>
                <w:szCs w:val="24"/>
                <w:lang w:eastAsia="en-US"/>
              </w:rPr>
              <w:t xml:space="preserve">Dotation en armement </w:t>
            </w:r>
            <w:r w:rsidR="00141D0B" w:rsidRPr="008E5784">
              <w:rPr>
                <w:rFonts w:eastAsia="MS Mincho" w:cstheme="minorHAnsi"/>
                <w:sz w:val="24"/>
                <w:szCs w:val="24"/>
                <w:lang w:eastAsia="en-US"/>
              </w:rPr>
              <w:t xml:space="preserve">d’autoprotection </w:t>
            </w:r>
            <w:r w:rsidR="00E95323" w:rsidRPr="008E5784">
              <w:rPr>
                <w:rFonts w:eastAsia="MS Mincho" w:cstheme="minorHAnsi"/>
                <w:sz w:val="24"/>
                <w:szCs w:val="24"/>
                <w:lang w:eastAsia="en-US"/>
              </w:rPr>
              <w:t>au</w:t>
            </w:r>
            <w:r w:rsidRPr="008E5784">
              <w:rPr>
                <w:rFonts w:eastAsia="MS Mincho" w:cstheme="minorHAnsi"/>
                <w:sz w:val="24"/>
                <w:szCs w:val="24"/>
                <w:lang w:eastAsia="en-US"/>
              </w:rPr>
              <w:t xml:space="preserve"> personnel de </w:t>
            </w:r>
            <w:r w:rsidR="005C329D" w:rsidRPr="008E5784">
              <w:rPr>
                <w:rFonts w:eastAsia="MS Mincho" w:cstheme="minorHAnsi"/>
                <w:sz w:val="24"/>
                <w:szCs w:val="24"/>
                <w:lang w:eastAsia="en-US"/>
              </w:rPr>
              <w:t>USPJ ;</w:t>
            </w:r>
          </w:p>
          <w:p w14:paraId="3E843DEA" w14:textId="6494A44B" w:rsidR="005C329D" w:rsidRPr="008E5784" w:rsidRDefault="00753996" w:rsidP="001C4838">
            <w:pPr>
              <w:autoSpaceDE w:val="0"/>
              <w:autoSpaceDN w:val="0"/>
              <w:adjustRightInd w:val="0"/>
              <w:rPr>
                <w:rFonts w:eastAsia="MS Mincho" w:cstheme="minorHAnsi"/>
                <w:b/>
                <w:sz w:val="24"/>
                <w:szCs w:val="24"/>
                <w:lang w:eastAsia="en-US"/>
              </w:rPr>
            </w:pPr>
            <w:r w:rsidRPr="008E5784">
              <w:rPr>
                <w:rFonts w:eastAsia="MS Mincho" w:cstheme="minorHAnsi"/>
                <w:b/>
                <w:sz w:val="24"/>
                <w:szCs w:val="24"/>
                <w:lang w:eastAsia="en-US"/>
              </w:rPr>
              <w:t>A la suite des 3 présentations, le Directeur de Cabinet a ouvert une session d</w:t>
            </w:r>
            <w:r w:rsidR="005C329D" w:rsidRPr="008E5784">
              <w:rPr>
                <w:rFonts w:eastAsia="MS Mincho" w:cstheme="minorHAnsi"/>
                <w:b/>
                <w:sz w:val="24"/>
                <w:szCs w:val="24"/>
                <w:lang w:eastAsia="en-US"/>
              </w:rPr>
              <w:t>’interventions et d’échanges entre les participants.</w:t>
            </w:r>
            <w:r w:rsidR="0040520C" w:rsidRPr="008E5784">
              <w:rPr>
                <w:rFonts w:eastAsia="MS Mincho" w:cstheme="minorHAnsi"/>
                <w:b/>
                <w:sz w:val="24"/>
                <w:szCs w:val="24"/>
                <w:lang w:eastAsia="en-US"/>
              </w:rPr>
              <w:t xml:space="preserve">, </w:t>
            </w:r>
          </w:p>
          <w:p w14:paraId="5926D9D4" w14:textId="4F8AF1A0" w:rsidR="00173046" w:rsidRPr="008E5784" w:rsidRDefault="00BC5F37" w:rsidP="00914E6E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8E5784">
              <w:rPr>
                <w:rFonts w:cstheme="minorHAnsi"/>
                <w:b/>
                <w:sz w:val="24"/>
                <w:szCs w:val="24"/>
              </w:rPr>
              <w:t xml:space="preserve">Recommandations du Comité </w:t>
            </w:r>
            <w:r w:rsidR="00263480" w:rsidRPr="008E5784">
              <w:rPr>
                <w:rFonts w:cstheme="minorHAnsi"/>
                <w:b/>
                <w:sz w:val="24"/>
                <w:szCs w:val="24"/>
              </w:rPr>
              <w:t>technique</w:t>
            </w:r>
            <w:r w:rsidR="0026348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263480" w:rsidRPr="008E5784">
              <w:rPr>
                <w:rFonts w:cstheme="minorHAnsi"/>
                <w:b/>
                <w:sz w:val="24"/>
                <w:szCs w:val="24"/>
              </w:rPr>
              <w:t>:</w:t>
            </w:r>
          </w:p>
          <w:p w14:paraId="4439B086" w14:textId="3627106F" w:rsidR="005A3577" w:rsidRPr="008E5784" w:rsidRDefault="005A3577" w:rsidP="00F87E4C">
            <w:pPr>
              <w:pStyle w:val="Paragraphedeliste"/>
              <w:numPr>
                <w:ilvl w:val="0"/>
                <w:numId w:val="49"/>
              </w:numPr>
              <w:spacing w:after="0" w:line="240" w:lineRule="auto"/>
              <w:rPr>
                <w:sz w:val="24"/>
                <w:szCs w:val="24"/>
              </w:rPr>
            </w:pPr>
            <w:r w:rsidRPr="008E5784">
              <w:rPr>
                <w:sz w:val="24"/>
                <w:szCs w:val="24"/>
              </w:rPr>
              <w:t xml:space="preserve">Mettre tous les moyens pour finaliser les travaux de construction et </w:t>
            </w:r>
            <w:r w:rsidR="00E95323" w:rsidRPr="008E5784">
              <w:rPr>
                <w:sz w:val="24"/>
                <w:szCs w:val="24"/>
              </w:rPr>
              <w:t xml:space="preserve">de </w:t>
            </w:r>
            <w:r w:rsidRPr="008E5784">
              <w:rPr>
                <w:sz w:val="24"/>
                <w:szCs w:val="24"/>
              </w:rPr>
              <w:t xml:space="preserve">réhabilitation </w:t>
            </w:r>
            <w:r w:rsidR="00E95323" w:rsidRPr="008E5784">
              <w:rPr>
                <w:sz w:val="24"/>
                <w:szCs w:val="24"/>
              </w:rPr>
              <w:t xml:space="preserve">du </w:t>
            </w:r>
            <w:r w:rsidRPr="008E5784">
              <w:rPr>
                <w:sz w:val="24"/>
                <w:szCs w:val="24"/>
              </w:rPr>
              <w:t>siège de la CPS ;</w:t>
            </w:r>
          </w:p>
          <w:p w14:paraId="7435CF01" w14:textId="446E9159" w:rsidR="005A3577" w:rsidRPr="008E5784" w:rsidRDefault="005A3577" w:rsidP="00F87E4C">
            <w:pPr>
              <w:pStyle w:val="Paragraphedeliste"/>
              <w:numPr>
                <w:ilvl w:val="0"/>
                <w:numId w:val="49"/>
              </w:numPr>
              <w:spacing w:after="0" w:line="240" w:lineRule="auto"/>
              <w:rPr>
                <w:sz w:val="24"/>
                <w:szCs w:val="24"/>
              </w:rPr>
            </w:pPr>
            <w:r w:rsidRPr="008E5784">
              <w:rPr>
                <w:sz w:val="24"/>
                <w:szCs w:val="24"/>
              </w:rPr>
              <w:t>Promouvoir l’autonomisation financière de la Cour Pénale Spéciale ;</w:t>
            </w:r>
          </w:p>
          <w:p w14:paraId="4F5360C2" w14:textId="7446CA03" w:rsidR="005A3577" w:rsidRPr="008E5784" w:rsidRDefault="005A3577" w:rsidP="00F87E4C">
            <w:pPr>
              <w:pStyle w:val="Paragraphedeliste"/>
              <w:numPr>
                <w:ilvl w:val="0"/>
                <w:numId w:val="49"/>
              </w:numPr>
              <w:spacing w:after="0" w:line="240" w:lineRule="auto"/>
              <w:rPr>
                <w:sz w:val="24"/>
                <w:szCs w:val="24"/>
              </w:rPr>
            </w:pPr>
            <w:r w:rsidRPr="008E5784">
              <w:rPr>
                <w:sz w:val="24"/>
                <w:szCs w:val="24"/>
              </w:rPr>
              <w:t>Accélérer l’opérationnalisation du Greffe ;</w:t>
            </w:r>
          </w:p>
          <w:p w14:paraId="142DFB20" w14:textId="6DBDE86D" w:rsidR="005A3577" w:rsidRPr="008E5784" w:rsidRDefault="005A3577" w:rsidP="00F87E4C">
            <w:pPr>
              <w:pStyle w:val="Paragraphedeliste"/>
              <w:numPr>
                <w:ilvl w:val="0"/>
                <w:numId w:val="49"/>
              </w:numPr>
              <w:spacing w:after="0" w:line="240" w:lineRule="auto"/>
              <w:rPr>
                <w:sz w:val="24"/>
                <w:szCs w:val="24"/>
              </w:rPr>
            </w:pPr>
            <w:r w:rsidRPr="008E5784">
              <w:rPr>
                <w:sz w:val="24"/>
                <w:szCs w:val="24"/>
              </w:rPr>
              <w:t xml:space="preserve">Obtenir du PNUD la flexibilisation de ses procédures pour fluidifier son appui </w:t>
            </w:r>
            <w:r w:rsidR="00E95323" w:rsidRPr="008E5784">
              <w:rPr>
                <w:sz w:val="24"/>
                <w:szCs w:val="24"/>
              </w:rPr>
              <w:t>à la réalisation des</w:t>
            </w:r>
            <w:r w:rsidR="00AC4777">
              <w:rPr>
                <w:sz w:val="24"/>
                <w:szCs w:val="24"/>
              </w:rPr>
              <w:t xml:space="preserve"> </w:t>
            </w:r>
            <w:r w:rsidRPr="008E5784">
              <w:rPr>
                <w:sz w:val="24"/>
                <w:szCs w:val="24"/>
              </w:rPr>
              <w:t>missions d’enquêtes de la CPS ;</w:t>
            </w:r>
          </w:p>
          <w:p w14:paraId="29FF8219" w14:textId="38128B6F" w:rsidR="005A3577" w:rsidRPr="008E5784" w:rsidRDefault="005A3577" w:rsidP="00F87E4C">
            <w:pPr>
              <w:pStyle w:val="Paragraphedeliste"/>
              <w:numPr>
                <w:ilvl w:val="0"/>
                <w:numId w:val="49"/>
              </w:numPr>
              <w:spacing w:after="0" w:line="240" w:lineRule="auto"/>
              <w:rPr>
                <w:sz w:val="24"/>
                <w:szCs w:val="24"/>
              </w:rPr>
            </w:pPr>
            <w:r w:rsidRPr="008E5784">
              <w:rPr>
                <w:sz w:val="24"/>
                <w:szCs w:val="24"/>
              </w:rPr>
              <w:t>Renforcer la prise en charge de la sécurité des magistrats nationaux : concrétiser la promesse du Gouvernement de mettre à la disposition des magistrats des logements dans la zone verte de Bangui ;</w:t>
            </w:r>
          </w:p>
          <w:p w14:paraId="4A2EC0CA" w14:textId="2061FC4B" w:rsidR="005A3577" w:rsidRPr="008E5784" w:rsidRDefault="005A3577" w:rsidP="00F87E4C">
            <w:pPr>
              <w:pStyle w:val="Paragraphedeliste"/>
              <w:numPr>
                <w:ilvl w:val="0"/>
                <w:numId w:val="49"/>
              </w:numPr>
              <w:spacing w:after="0" w:line="240" w:lineRule="auto"/>
              <w:rPr>
                <w:sz w:val="24"/>
                <w:szCs w:val="24"/>
              </w:rPr>
            </w:pPr>
            <w:r w:rsidRPr="008E5784">
              <w:rPr>
                <w:sz w:val="24"/>
                <w:szCs w:val="24"/>
              </w:rPr>
              <w:t xml:space="preserve">Clarifier le statut du personnel d’appui sous contrat PNUD déployé </w:t>
            </w:r>
            <w:r w:rsidR="00E95323" w:rsidRPr="008E5784">
              <w:rPr>
                <w:sz w:val="24"/>
                <w:szCs w:val="24"/>
              </w:rPr>
              <w:t xml:space="preserve">à </w:t>
            </w:r>
            <w:r w:rsidRPr="008E5784">
              <w:rPr>
                <w:sz w:val="24"/>
                <w:szCs w:val="24"/>
              </w:rPr>
              <w:t>la CPS</w:t>
            </w:r>
            <w:r w:rsidR="00E95323" w:rsidRPr="008E5784">
              <w:rPr>
                <w:sz w:val="24"/>
                <w:szCs w:val="24"/>
              </w:rPr>
              <w:t>.</w:t>
            </w:r>
            <w:r w:rsidRPr="008E5784">
              <w:rPr>
                <w:sz w:val="24"/>
                <w:szCs w:val="24"/>
              </w:rPr>
              <w:t xml:space="preserve"> Régler la problématique de la prestation de serment ; </w:t>
            </w:r>
          </w:p>
          <w:p w14:paraId="52CA7AAF" w14:textId="19A3AF17" w:rsidR="00693916" w:rsidRPr="008E5784" w:rsidRDefault="005A3577" w:rsidP="00F87E4C">
            <w:pPr>
              <w:pStyle w:val="Paragraphedeliste"/>
              <w:numPr>
                <w:ilvl w:val="0"/>
                <w:numId w:val="49"/>
              </w:numPr>
              <w:spacing w:after="0" w:line="240" w:lineRule="auto"/>
              <w:rPr>
                <w:sz w:val="24"/>
                <w:szCs w:val="24"/>
              </w:rPr>
            </w:pPr>
            <w:r w:rsidRPr="008E5784">
              <w:rPr>
                <w:sz w:val="24"/>
                <w:szCs w:val="24"/>
              </w:rPr>
              <w:t>Rendre plus souple la procédure de recrutement des magistrats internationaux</w:t>
            </w:r>
            <w:r w:rsidR="00D97CD3" w:rsidRPr="008E5784">
              <w:rPr>
                <w:sz w:val="24"/>
                <w:szCs w:val="24"/>
              </w:rPr>
              <w:t xml:space="preserve"> ;</w:t>
            </w:r>
            <w:r w:rsidR="00693916" w:rsidRPr="008E5784">
              <w:rPr>
                <w:sz w:val="24"/>
                <w:szCs w:val="24"/>
              </w:rPr>
              <w:t xml:space="preserve"> </w:t>
            </w:r>
          </w:p>
          <w:p w14:paraId="7EA6D8B3" w14:textId="7BA4C371" w:rsidR="005A3577" w:rsidRPr="008E5784" w:rsidRDefault="005A3577" w:rsidP="00F87E4C">
            <w:pPr>
              <w:pStyle w:val="Paragraphedeliste"/>
              <w:numPr>
                <w:ilvl w:val="0"/>
                <w:numId w:val="49"/>
              </w:numPr>
              <w:spacing w:after="0" w:line="240" w:lineRule="auto"/>
              <w:rPr>
                <w:sz w:val="24"/>
                <w:szCs w:val="24"/>
              </w:rPr>
            </w:pPr>
            <w:r w:rsidRPr="008E5784">
              <w:rPr>
                <w:sz w:val="24"/>
                <w:szCs w:val="24"/>
              </w:rPr>
              <w:t>Débloquer le dossier de déploiement du juge internationale de la chambre d’accusation spéciale (Benin)</w:t>
            </w:r>
            <w:r w:rsidR="00693916" w:rsidRPr="008E5784">
              <w:rPr>
                <w:sz w:val="24"/>
                <w:szCs w:val="24"/>
              </w:rPr>
              <w:t xml:space="preserve"> ; </w:t>
            </w:r>
          </w:p>
          <w:p w14:paraId="61D44AA1" w14:textId="79D476E8" w:rsidR="005A3577" w:rsidRPr="008E5784" w:rsidRDefault="005A3577" w:rsidP="00F87E4C">
            <w:pPr>
              <w:pStyle w:val="Paragraphedeliste"/>
              <w:numPr>
                <w:ilvl w:val="0"/>
                <w:numId w:val="49"/>
              </w:numPr>
              <w:spacing w:after="0" w:line="240" w:lineRule="auto"/>
              <w:rPr>
                <w:sz w:val="24"/>
                <w:szCs w:val="24"/>
              </w:rPr>
            </w:pPr>
            <w:r w:rsidRPr="008E5784">
              <w:rPr>
                <w:sz w:val="24"/>
                <w:szCs w:val="24"/>
              </w:rPr>
              <w:t>Matérialiser l’implication des FSI dans la mise en œuvre du plan de sécurisation de la CPS</w:t>
            </w:r>
            <w:r w:rsidR="00693916" w:rsidRPr="008E5784">
              <w:rPr>
                <w:sz w:val="24"/>
                <w:szCs w:val="24"/>
              </w:rPr>
              <w:t xml:space="preserve"> ; </w:t>
            </w:r>
          </w:p>
          <w:p w14:paraId="13FF4D00" w14:textId="268C2B18" w:rsidR="005A3577" w:rsidRPr="008E5784" w:rsidRDefault="005A3577" w:rsidP="00B2132A">
            <w:pPr>
              <w:pStyle w:val="Paragraphedeliste"/>
              <w:numPr>
                <w:ilvl w:val="0"/>
                <w:numId w:val="49"/>
              </w:numPr>
              <w:spacing w:after="0" w:line="240" w:lineRule="auto"/>
              <w:rPr>
                <w:sz w:val="24"/>
                <w:szCs w:val="24"/>
              </w:rPr>
            </w:pPr>
            <w:r w:rsidRPr="008E5784">
              <w:rPr>
                <w:sz w:val="24"/>
                <w:szCs w:val="24"/>
              </w:rPr>
              <w:t xml:space="preserve">Initier l’élaboration du deuxième document de projet. </w:t>
            </w:r>
          </w:p>
          <w:p w14:paraId="5FF2F4A3" w14:textId="55283F07" w:rsidR="00860B20" w:rsidRPr="008E5784" w:rsidRDefault="00860B20" w:rsidP="00914E6E">
            <w:pPr>
              <w:rPr>
                <w:rFonts w:cstheme="minorHAnsi"/>
                <w:b/>
                <w:sz w:val="24"/>
                <w:szCs w:val="24"/>
                <w:lang w:val="fr-BE"/>
              </w:rPr>
            </w:pPr>
          </w:p>
          <w:p w14:paraId="0967C99F" w14:textId="627F212F" w:rsidR="005D6A73" w:rsidRPr="008E5784" w:rsidRDefault="005D6A73" w:rsidP="00AC4777">
            <w:pPr>
              <w:rPr>
                <w:rFonts w:cstheme="minorHAnsi"/>
                <w:sz w:val="24"/>
                <w:szCs w:val="24"/>
                <w:lang w:val="fr-BE"/>
              </w:rPr>
            </w:pPr>
          </w:p>
        </w:tc>
      </w:tr>
    </w:tbl>
    <w:p w14:paraId="125E2D38" w14:textId="7CA881E3" w:rsidR="005D6A73" w:rsidRPr="00127116" w:rsidRDefault="005D6A73" w:rsidP="005D6A73">
      <w:pPr>
        <w:tabs>
          <w:tab w:val="right" w:pos="709"/>
        </w:tabs>
        <w:jc w:val="both"/>
        <w:rPr>
          <w:rFonts w:ascii="Tahoma" w:hAnsi="Tahoma" w:cs="Tahoma"/>
          <w:sz w:val="24"/>
          <w:szCs w:val="24"/>
        </w:rPr>
      </w:pPr>
    </w:p>
    <w:p w14:paraId="728C551F" w14:textId="77777777" w:rsidR="00AC4777" w:rsidRDefault="00AC477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5E70EACE" w14:textId="77777777" w:rsidR="00AC4777" w:rsidRPr="008E5784" w:rsidRDefault="00AC4777" w:rsidP="00AC4777">
      <w:pPr>
        <w:rPr>
          <w:rFonts w:cstheme="minorHAnsi"/>
          <w:b/>
          <w:sz w:val="24"/>
          <w:szCs w:val="24"/>
          <w:lang w:val="fr-BE"/>
        </w:rPr>
      </w:pPr>
      <w:r w:rsidRPr="008E5784">
        <w:rPr>
          <w:rFonts w:cstheme="minorHAnsi"/>
          <w:b/>
          <w:sz w:val="24"/>
          <w:szCs w:val="24"/>
          <w:lang w:val="fr-BE"/>
        </w:rPr>
        <w:lastRenderedPageBreak/>
        <w:t>Quelques images :</w:t>
      </w:r>
    </w:p>
    <w:p w14:paraId="2CECD8CC" w14:textId="77777777" w:rsidR="00AC4777" w:rsidRPr="008E5784" w:rsidRDefault="00AC4777" w:rsidP="00AC4777">
      <w:pPr>
        <w:rPr>
          <w:rFonts w:cstheme="minorHAnsi"/>
          <w:b/>
          <w:sz w:val="24"/>
          <w:szCs w:val="24"/>
          <w:lang w:val="fr-BE"/>
        </w:rPr>
      </w:pPr>
      <w:r w:rsidRPr="008E5784">
        <w:rPr>
          <w:rFonts w:cstheme="minorHAnsi"/>
          <w:b/>
          <w:noProof/>
          <w:sz w:val="24"/>
          <w:szCs w:val="24"/>
          <w:lang w:val="fr-BE"/>
        </w:rPr>
        <w:drawing>
          <wp:inline distT="0" distB="0" distL="0" distR="0" wp14:anchorId="342A1FC1" wp14:editId="4F10FA7E">
            <wp:extent cx="4702718" cy="2589593"/>
            <wp:effectExtent l="0" t="0" r="3175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242" cy="259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45DC89" w14:textId="0406CCAF" w:rsidR="00AC4777" w:rsidRDefault="00AC4777" w:rsidP="00AC4777">
      <w:pPr>
        <w:rPr>
          <w:rFonts w:cstheme="minorHAnsi"/>
          <w:b/>
          <w:sz w:val="18"/>
          <w:szCs w:val="18"/>
          <w:lang w:val="fr-BE"/>
        </w:rPr>
      </w:pPr>
      <w:r w:rsidRPr="00AC4777">
        <w:rPr>
          <w:rFonts w:cstheme="minorHAnsi"/>
          <w:b/>
          <w:sz w:val="18"/>
          <w:szCs w:val="18"/>
          <w:lang w:val="fr-BE"/>
        </w:rPr>
        <w:t>Ouverture de la séance par le Directeur du Cabinet, Du gauche à droite, le Procureur Spécial, le Directeur du Cabinet du Ministre de la Justice et le Président de la CPS</w:t>
      </w:r>
    </w:p>
    <w:p w14:paraId="13E70096" w14:textId="200E3803" w:rsidR="00AC4777" w:rsidRPr="00AC4777" w:rsidRDefault="00AC4777" w:rsidP="00AC4777">
      <w:pPr>
        <w:rPr>
          <w:rFonts w:cstheme="minorHAnsi"/>
          <w:b/>
          <w:sz w:val="18"/>
          <w:szCs w:val="18"/>
          <w:lang w:val="fr-BE"/>
        </w:rPr>
      </w:pPr>
      <w:r w:rsidRPr="008E5784">
        <w:rPr>
          <w:rFonts w:cstheme="minorHAnsi"/>
          <w:b/>
          <w:noProof/>
          <w:sz w:val="24"/>
          <w:szCs w:val="24"/>
          <w:lang w:val="fr-BE"/>
        </w:rPr>
        <w:drawing>
          <wp:inline distT="0" distB="0" distL="0" distR="0" wp14:anchorId="5C87836F" wp14:editId="14374813">
            <wp:extent cx="4723072" cy="2354580"/>
            <wp:effectExtent l="0" t="0" r="1905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68" cy="236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55A911" w14:textId="77777777" w:rsidR="00AC4777" w:rsidRPr="00AC4777" w:rsidRDefault="00AC4777" w:rsidP="00AC4777">
      <w:pPr>
        <w:rPr>
          <w:rFonts w:cstheme="minorHAnsi"/>
          <w:b/>
          <w:sz w:val="18"/>
          <w:szCs w:val="18"/>
          <w:lang w:val="fr-BE"/>
        </w:rPr>
      </w:pPr>
      <w:r w:rsidRPr="00AC4777">
        <w:rPr>
          <w:rFonts w:cstheme="minorHAnsi"/>
          <w:b/>
          <w:sz w:val="18"/>
          <w:szCs w:val="18"/>
          <w:lang w:val="fr-BE"/>
        </w:rPr>
        <w:t>Le chef du Projet, Mr. Gaston A. fait la présentation</w:t>
      </w:r>
    </w:p>
    <w:p w14:paraId="64150D4E" w14:textId="41CA4C2C" w:rsidR="001771D7" w:rsidRDefault="004C5A76" w:rsidP="00D70BF7">
      <w:pPr>
        <w:pStyle w:val="Default"/>
        <w:jc w:val="both"/>
        <w:rPr>
          <w:rFonts w:ascii="Tahoma" w:hAnsi="Tahoma" w:cs="Tahoma"/>
          <w:b/>
          <w:iCs/>
          <w:color w:val="auto"/>
        </w:rPr>
      </w:pPr>
      <w:r>
        <w:rPr>
          <w:noProof/>
        </w:rPr>
        <w:drawing>
          <wp:inline distT="0" distB="0" distL="0" distR="0" wp14:anchorId="4B4D10A5" wp14:editId="3F315135">
            <wp:extent cx="4960620" cy="2240280"/>
            <wp:effectExtent l="0" t="0" r="0" b="762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899" cy="224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9043C" w14:textId="3F4976B8" w:rsidR="004C5A76" w:rsidRPr="00AC4777" w:rsidRDefault="004C5A76" w:rsidP="00D70BF7">
      <w:pPr>
        <w:pStyle w:val="Default"/>
        <w:jc w:val="both"/>
        <w:rPr>
          <w:rFonts w:ascii="Tahoma" w:hAnsi="Tahoma" w:cs="Tahoma"/>
          <w:b/>
          <w:iCs/>
          <w:color w:val="auto"/>
          <w:sz w:val="18"/>
          <w:szCs w:val="18"/>
        </w:rPr>
      </w:pPr>
      <w:r w:rsidRPr="00AC4777">
        <w:rPr>
          <w:rFonts w:ascii="Tahoma" w:hAnsi="Tahoma" w:cs="Tahoma"/>
          <w:b/>
          <w:iCs/>
          <w:color w:val="auto"/>
          <w:sz w:val="18"/>
          <w:szCs w:val="18"/>
        </w:rPr>
        <w:t>Mr. Bienfait M.</w:t>
      </w:r>
      <w:r w:rsidR="00AC4777" w:rsidRPr="00AC4777">
        <w:rPr>
          <w:rFonts w:ascii="Tahoma" w:hAnsi="Tahoma" w:cs="Tahoma"/>
          <w:b/>
          <w:iCs/>
          <w:color w:val="auto"/>
          <w:sz w:val="18"/>
          <w:szCs w:val="18"/>
        </w:rPr>
        <w:t>, Chargé</w:t>
      </w:r>
      <w:r w:rsidRPr="00AC4777">
        <w:rPr>
          <w:rFonts w:ascii="Tahoma" w:hAnsi="Tahoma" w:cs="Tahoma"/>
          <w:b/>
          <w:iCs/>
          <w:color w:val="auto"/>
          <w:sz w:val="18"/>
          <w:szCs w:val="18"/>
        </w:rPr>
        <w:t xml:space="preserve"> de suivi &amp;Evaluation Project </w:t>
      </w:r>
      <w:r w:rsidR="00AC4777" w:rsidRPr="00AC4777">
        <w:rPr>
          <w:rFonts w:ascii="Tahoma" w:hAnsi="Tahoma" w:cs="Tahoma"/>
          <w:b/>
          <w:iCs/>
          <w:color w:val="auto"/>
          <w:sz w:val="18"/>
          <w:szCs w:val="18"/>
        </w:rPr>
        <w:t>conjoint</w:t>
      </w:r>
      <w:r w:rsidRPr="00AC4777">
        <w:rPr>
          <w:rFonts w:ascii="Tahoma" w:hAnsi="Tahoma" w:cs="Tahoma"/>
          <w:b/>
          <w:iCs/>
          <w:color w:val="auto"/>
          <w:sz w:val="18"/>
          <w:szCs w:val="18"/>
        </w:rPr>
        <w:t xml:space="preserve"> CPS</w:t>
      </w:r>
    </w:p>
    <w:p w14:paraId="53AD3C89" w14:textId="37F83EC5" w:rsidR="004C5A76" w:rsidRDefault="004C5A76" w:rsidP="00D70BF7">
      <w:pPr>
        <w:pStyle w:val="Default"/>
        <w:jc w:val="both"/>
        <w:rPr>
          <w:rFonts w:ascii="Tahoma" w:hAnsi="Tahoma" w:cs="Tahoma"/>
          <w:b/>
          <w:iCs/>
          <w:color w:val="auto"/>
        </w:rPr>
      </w:pPr>
    </w:p>
    <w:p w14:paraId="225ABA5B" w14:textId="561150AB" w:rsidR="004C5A76" w:rsidRDefault="004C5A76" w:rsidP="00D70BF7">
      <w:pPr>
        <w:pStyle w:val="Default"/>
        <w:jc w:val="both"/>
        <w:rPr>
          <w:rFonts w:ascii="Tahoma" w:hAnsi="Tahoma" w:cs="Tahoma"/>
          <w:b/>
          <w:iCs/>
          <w:color w:val="auto"/>
        </w:rPr>
      </w:pPr>
      <w:r>
        <w:rPr>
          <w:noProof/>
        </w:rPr>
        <w:drawing>
          <wp:inline distT="0" distB="0" distL="0" distR="0" wp14:anchorId="3FFF10D2" wp14:editId="64786549">
            <wp:extent cx="4861560" cy="225552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837" cy="225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09665" w14:textId="2053CABA" w:rsidR="004C5A76" w:rsidRPr="00AC4777" w:rsidRDefault="004C5A76" w:rsidP="00D70BF7">
      <w:pPr>
        <w:pStyle w:val="Default"/>
        <w:jc w:val="both"/>
        <w:rPr>
          <w:rFonts w:ascii="Tahoma" w:hAnsi="Tahoma" w:cs="Tahoma"/>
          <w:b/>
          <w:iCs/>
          <w:color w:val="auto"/>
          <w:sz w:val="18"/>
          <w:szCs w:val="18"/>
        </w:rPr>
      </w:pPr>
      <w:r w:rsidRPr="00AC4777">
        <w:rPr>
          <w:rFonts w:ascii="Tahoma" w:hAnsi="Tahoma" w:cs="Tahoma"/>
          <w:b/>
          <w:iCs/>
          <w:color w:val="auto"/>
          <w:sz w:val="18"/>
          <w:szCs w:val="18"/>
        </w:rPr>
        <w:t>Mr Dieudonné S. Greffier en chef de la CPS</w:t>
      </w:r>
    </w:p>
    <w:p w14:paraId="674F342F" w14:textId="77777777" w:rsidR="004C5A76" w:rsidRDefault="004C5A76" w:rsidP="00D70BF7">
      <w:pPr>
        <w:pStyle w:val="Default"/>
        <w:jc w:val="both"/>
        <w:rPr>
          <w:rFonts w:ascii="Tahoma" w:hAnsi="Tahoma" w:cs="Tahoma"/>
          <w:b/>
          <w:iCs/>
          <w:color w:val="auto"/>
        </w:rPr>
      </w:pPr>
    </w:p>
    <w:p w14:paraId="748F07C0" w14:textId="77777777" w:rsidR="00AC4777" w:rsidRDefault="004C5A76" w:rsidP="00D70BF7">
      <w:pPr>
        <w:pStyle w:val="Default"/>
        <w:jc w:val="both"/>
        <w:rPr>
          <w:rFonts w:ascii="Tahoma" w:hAnsi="Tahoma" w:cs="Tahoma"/>
          <w:b/>
          <w:iCs/>
          <w:color w:val="auto"/>
          <w:sz w:val="18"/>
          <w:szCs w:val="18"/>
          <w:lang w:val="en-US"/>
        </w:rPr>
      </w:pPr>
      <w:r>
        <w:rPr>
          <w:noProof/>
        </w:rPr>
        <w:drawing>
          <wp:inline distT="0" distB="0" distL="0" distR="0" wp14:anchorId="0E47B23B" wp14:editId="45CAE0FB">
            <wp:extent cx="4914900" cy="219456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173" cy="219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33D5D" w14:textId="1C794955" w:rsidR="004C5A76" w:rsidRPr="00AC4777" w:rsidRDefault="004C5A76" w:rsidP="00D70BF7">
      <w:pPr>
        <w:pStyle w:val="Default"/>
        <w:jc w:val="both"/>
        <w:rPr>
          <w:rFonts w:ascii="Tahoma" w:hAnsi="Tahoma" w:cs="Tahoma"/>
          <w:b/>
          <w:iCs/>
          <w:color w:val="auto"/>
          <w:sz w:val="18"/>
          <w:szCs w:val="18"/>
        </w:rPr>
      </w:pPr>
      <w:r w:rsidRPr="00AC4777">
        <w:rPr>
          <w:rFonts w:ascii="Tahoma" w:hAnsi="Tahoma" w:cs="Tahoma"/>
          <w:b/>
          <w:iCs/>
          <w:color w:val="auto"/>
          <w:sz w:val="18"/>
          <w:szCs w:val="18"/>
          <w:lang w:val="en-US"/>
        </w:rPr>
        <w:t>Mr. Will.</w:t>
      </w:r>
      <w:r w:rsidR="00DF3C0A" w:rsidRPr="00AC4777">
        <w:rPr>
          <w:rFonts w:ascii="Tahoma" w:hAnsi="Tahoma" w:cs="Tahoma"/>
          <w:b/>
          <w:iCs/>
          <w:color w:val="auto"/>
          <w:sz w:val="18"/>
          <w:szCs w:val="18"/>
          <w:lang w:val="en-US"/>
        </w:rPr>
        <w:t xml:space="preserve"> </w:t>
      </w:r>
      <w:r w:rsidR="00AC4777" w:rsidRPr="00AC4777">
        <w:rPr>
          <w:rFonts w:ascii="Tahoma" w:hAnsi="Tahoma" w:cs="Tahoma"/>
          <w:b/>
          <w:iCs/>
          <w:color w:val="auto"/>
          <w:sz w:val="18"/>
          <w:szCs w:val="18"/>
        </w:rPr>
        <w:t>Audibert,</w:t>
      </w:r>
      <w:r w:rsidR="00DF3C0A" w:rsidRPr="00AC4777">
        <w:rPr>
          <w:rFonts w:ascii="Tahoma" w:hAnsi="Tahoma" w:cs="Tahoma"/>
          <w:b/>
          <w:iCs/>
          <w:color w:val="auto"/>
          <w:sz w:val="18"/>
          <w:szCs w:val="18"/>
        </w:rPr>
        <w:t xml:space="preserve"> Le </w:t>
      </w:r>
      <w:r w:rsidR="00AC4777" w:rsidRPr="00AC4777">
        <w:rPr>
          <w:rFonts w:ascii="Tahoma" w:hAnsi="Tahoma" w:cs="Tahoma"/>
          <w:b/>
          <w:iCs/>
          <w:color w:val="auto"/>
          <w:sz w:val="18"/>
          <w:szCs w:val="18"/>
        </w:rPr>
        <w:t>coordinateur</w:t>
      </w:r>
      <w:r w:rsidR="00DF3C0A" w:rsidRPr="00AC4777">
        <w:rPr>
          <w:rFonts w:ascii="Tahoma" w:hAnsi="Tahoma" w:cs="Tahoma"/>
          <w:b/>
          <w:iCs/>
          <w:color w:val="auto"/>
          <w:sz w:val="18"/>
          <w:szCs w:val="18"/>
        </w:rPr>
        <w:t xml:space="preserve"> de la Sécurité CPS</w:t>
      </w:r>
    </w:p>
    <w:p w14:paraId="6012C488" w14:textId="77777777" w:rsidR="004C5A76" w:rsidRPr="00AC4777" w:rsidRDefault="004C5A76" w:rsidP="00D70BF7">
      <w:pPr>
        <w:pStyle w:val="Default"/>
        <w:jc w:val="both"/>
        <w:rPr>
          <w:rFonts w:ascii="Tahoma" w:hAnsi="Tahoma" w:cs="Tahoma"/>
          <w:b/>
          <w:iCs/>
          <w:color w:val="auto"/>
          <w:sz w:val="18"/>
          <w:szCs w:val="18"/>
        </w:rPr>
      </w:pPr>
    </w:p>
    <w:p w14:paraId="6D64BACA" w14:textId="0755E577" w:rsidR="004C5A76" w:rsidRPr="00AC4777" w:rsidRDefault="004C5A76" w:rsidP="00D70BF7">
      <w:pPr>
        <w:pStyle w:val="Default"/>
        <w:jc w:val="both"/>
        <w:rPr>
          <w:rFonts w:ascii="Tahoma" w:hAnsi="Tahoma" w:cs="Tahoma"/>
          <w:b/>
          <w:iCs/>
          <w:color w:val="auto"/>
          <w:sz w:val="18"/>
          <w:szCs w:val="18"/>
        </w:rPr>
      </w:pPr>
    </w:p>
    <w:p w14:paraId="76D09C4B" w14:textId="63E5B41E" w:rsidR="004C5A76" w:rsidRDefault="004C5A76" w:rsidP="00D70BF7">
      <w:pPr>
        <w:pStyle w:val="Default"/>
        <w:jc w:val="both"/>
        <w:rPr>
          <w:rFonts w:ascii="Tahoma" w:hAnsi="Tahoma" w:cs="Tahoma"/>
          <w:b/>
          <w:iCs/>
          <w:color w:val="auto"/>
        </w:rPr>
      </w:pPr>
      <w:r>
        <w:rPr>
          <w:noProof/>
        </w:rPr>
        <w:drawing>
          <wp:inline distT="0" distB="0" distL="0" distR="0" wp14:anchorId="0E089A56" wp14:editId="58F70522">
            <wp:extent cx="4678680" cy="2202180"/>
            <wp:effectExtent l="0" t="0" r="7620" b="762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942" cy="220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75DAD" w14:textId="42C71427" w:rsidR="00DF3C0A" w:rsidRPr="00AC4777" w:rsidRDefault="00DF3C0A" w:rsidP="00D70BF7">
      <w:pPr>
        <w:pStyle w:val="Default"/>
        <w:jc w:val="both"/>
        <w:rPr>
          <w:rFonts w:ascii="Tahoma" w:hAnsi="Tahoma" w:cs="Tahoma"/>
          <w:b/>
          <w:iCs/>
          <w:color w:val="auto"/>
          <w:sz w:val="18"/>
          <w:szCs w:val="18"/>
        </w:rPr>
      </w:pPr>
    </w:p>
    <w:p w14:paraId="6A5D049E" w14:textId="3DDE4DC8" w:rsidR="00DF3C0A" w:rsidRDefault="00DF3C0A" w:rsidP="00D70BF7">
      <w:pPr>
        <w:pStyle w:val="Default"/>
        <w:jc w:val="both"/>
        <w:rPr>
          <w:rFonts w:ascii="Tahoma" w:hAnsi="Tahoma" w:cs="Tahoma"/>
          <w:b/>
          <w:iCs/>
          <w:color w:val="auto"/>
        </w:rPr>
      </w:pPr>
      <w:r w:rsidRPr="00AC4777">
        <w:rPr>
          <w:rFonts w:ascii="Tahoma" w:hAnsi="Tahoma" w:cs="Tahoma"/>
          <w:b/>
          <w:iCs/>
          <w:color w:val="auto"/>
          <w:sz w:val="18"/>
          <w:szCs w:val="18"/>
        </w:rPr>
        <w:t>Mr. Michel Laudry L, Président CPS</w:t>
      </w:r>
    </w:p>
    <w:p w14:paraId="15883643" w14:textId="77777777" w:rsidR="00DF3C0A" w:rsidRDefault="00DF3C0A" w:rsidP="00D70BF7">
      <w:pPr>
        <w:pStyle w:val="Default"/>
        <w:jc w:val="both"/>
        <w:rPr>
          <w:rFonts w:ascii="Tahoma" w:hAnsi="Tahoma" w:cs="Tahoma"/>
          <w:b/>
          <w:iCs/>
          <w:color w:val="auto"/>
        </w:rPr>
      </w:pPr>
    </w:p>
    <w:p w14:paraId="22C00835" w14:textId="145AD324" w:rsidR="004C5A76" w:rsidRPr="00AC4777" w:rsidRDefault="004C5A76" w:rsidP="00D70BF7">
      <w:pPr>
        <w:pStyle w:val="Default"/>
        <w:jc w:val="both"/>
        <w:rPr>
          <w:rFonts w:ascii="Tahoma" w:hAnsi="Tahoma" w:cs="Tahoma"/>
          <w:b/>
          <w:iCs/>
          <w:color w:val="auto"/>
          <w:sz w:val="18"/>
          <w:szCs w:val="18"/>
        </w:rPr>
      </w:pPr>
      <w:r w:rsidRPr="00AC4777">
        <w:rPr>
          <w:noProof/>
          <w:sz w:val="18"/>
          <w:szCs w:val="18"/>
        </w:rPr>
        <w:lastRenderedPageBreak/>
        <w:drawing>
          <wp:inline distT="0" distB="0" distL="0" distR="0" wp14:anchorId="2A298BAB" wp14:editId="39443DF3">
            <wp:extent cx="5387340" cy="2194439"/>
            <wp:effectExtent l="0" t="0" r="381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146" cy="219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2CB9D" w14:textId="0A0974C3" w:rsidR="00DF3C0A" w:rsidRDefault="00DF3C0A" w:rsidP="00D70BF7">
      <w:pPr>
        <w:pStyle w:val="Default"/>
        <w:jc w:val="both"/>
        <w:rPr>
          <w:rFonts w:ascii="Tahoma" w:hAnsi="Tahoma" w:cs="Tahoma"/>
          <w:b/>
          <w:iCs/>
          <w:color w:val="auto"/>
          <w:sz w:val="18"/>
          <w:szCs w:val="18"/>
        </w:rPr>
      </w:pPr>
      <w:r w:rsidRPr="00AC4777">
        <w:rPr>
          <w:rFonts w:ascii="Tahoma" w:hAnsi="Tahoma" w:cs="Tahoma"/>
          <w:b/>
          <w:iCs/>
          <w:color w:val="auto"/>
          <w:sz w:val="18"/>
          <w:szCs w:val="18"/>
        </w:rPr>
        <w:t>Mr. Toussaint M., Procureur Spécial CPS</w:t>
      </w:r>
    </w:p>
    <w:p w14:paraId="27D11C61" w14:textId="77777777" w:rsidR="00AC4777" w:rsidRPr="00AC4777" w:rsidRDefault="00AC4777" w:rsidP="00D70BF7">
      <w:pPr>
        <w:pStyle w:val="Default"/>
        <w:jc w:val="both"/>
        <w:rPr>
          <w:rFonts w:ascii="Tahoma" w:hAnsi="Tahoma" w:cs="Tahoma"/>
          <w:b/>
          <w:iCs/>
          <w:color w:val="auto"/>
          <w:sz w:val="18"/>
          <w:szCs w:val="18"/>
        </w:rPr>
      </w:pPr>
    </w:p>
    <w:p w14:paraId="05054586" w14:textId="5FBA7439" w:rsidR="00DF3C0A" w:rsidRDefault="00DF3C0A" w:rsidP="00D70BF7">
      <w:pPr>
        <w:pStyle w:val="Default"/>
        <w:jc w:val="both"/>
        <w:rPr>
          <w:rFonts w:ascii="Tahoma" w:hAnsi="Tahoma" w:cs="Tahoma"/>
          <w:b/>
          <w:iCs/>
          <w:color w:val="auto"/>
        </w:rPr>
      </w:pPr>
      <w:r>
        <w:rPr>
          <w:noProof/>
        </w:rPr>
        <w:drawing>
          <wp:inline distT="0" distB="0" distL="0" distR="0" wp14:anchorId="3A4AA1EB" wp14:editId="0153049D">
            <wp:extent cx="5372100" cy="28575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990A4" w14:textId="61BE01FC" w:rsidR="00DF3C0A" w:rsidRPr="00AC4777" w:rsidRDefault="00DF3C0A" w:rsidP="00D70BF7">
      <w:pPr>
        <w:pStyle w:val="Default"/>
        <w:jc w:val="both"/>
        <w:rPr>
          <w:rFonts w:ascii="Tahoma" w:hAnsi="Tahoma" w:cs="Tahoma"/>
          <w:b/>
          <w:iCs/>
          <w:color w:val="auto"/>
          <w:sz w:val="18"/>
          <w:szCs w:val="18"/>
        </w:rPr>
      </w:pPr>
      <w:r w:rsidRPr="00AC4777">
        <w:rPr>
          <w:rFonts w:ascii="Tahoma" w:hAnsi="Tahoma" w:cs="Tahoma"/>
          <w:b/>
          <w:iCs/>
          <w:color w:val="auto"/>
          <w:sz w:val="18"/>
          <w:szCs w:val="18"/>
        </w:rPr>
        <w:t>Participants au comité technique</w:t>
      </w:r>
    </w:p>
    <w:sectPr w:rsidR="00DF3C0A" w:rsidRPr="00AC4777" w:rsidSect="00AE6893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E55094" w14:textId="77777777" w:rsidR="00523A06" w:rsidRDefault="00523A06" w:rsidP="005049CB">
      <w:pPr>
        <w:spacing w:after="0" w:line="240" w:lineRule="auto"/>
      </w:pPr>
      <w:r>
        <w:separator/>
      </w:r>
    </w:p>
  </w:endnote>
  <w:endnote w:type="continuationSeparator" w:id="0">
    <w:p w14:paraId="40D0AE5E" w14:textId="77777777" w:rsidR="00523A06" w:rsidRDefault="00523A06" w:rsidP="00504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yriad">
    <w:altName w:val="Times New Roman"/>
    <w:panose1 w:val="00000000000000000000"/>
    <w:charset w:val="00"/>
    <w:family w:val="roman"/>
    <w:notTrueType/>
    <w:pitch w:val="default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13824624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14:paraId="620779E3" w14:textId="554520DF" w:rsidR="0068286F" w:rsidRDefault="0068286F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C45B2">
              <w:rPr>
                <w:b/>
                <w:noProof/>
              </w:rPr>
              <w:t>17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C45B2">
              <w:rPr>
                <w:b/>
                <w:noProof/>
              </w:rPr>
              <w:t>17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53DBF638" w14:textId="77777777" w:rsidR="0068286F" w:rsidRDefault="0068286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C2AC5F" w14:textId="77777777" w:rsidR="00523A06" w:rsidRDefault="00523A06" w:rsidP="005049CB">
      <w:pPr>
        <w:spacing w:after="0" w:line="240" w:lineRule="auto"/>
      </w:pPr>
      <w:r>
        <w:separator/>
      </w:r>
    </w:p>
  </w:footnote>
  <w:footnote w:type="continuationSeparator" w:id="0">
    <w:p w14:paraId="263C0FB8" w14:textId="77777777" w:rsidR="00523A06" w:rsidRDefault="00523A06" w:rsidP="005049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B2515"/>
    <w:multiLevelType w:val="hybridMultilevel"/>
    <w:tmpl w:val="C1D8F6E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72FAB"/>
    <w:multiLevelType w:val="hybridMultilevel"/>
    <w:tmpl w:val="11740356"/>
    <w:lvl w:ilvl="0" w:tplc="2ACE993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27EFE"/>
    <w:multiLevelType w:val="hybridMultilevel"/>
    <w:tmpl w:val="5C0EE9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614DE"/>
    <w:multiLevelType w:val="hybridMultilevel"/>
    <w:tmpl w:val="E1D0AE2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F0380"/>
    <w:multiLevelType w:val="hybridMultilevel"/>
    <w:tmpl w:val="30186566"/>
    <w:lvl w:ilvl="0" w:tplc="7620454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61268"/>
    <w:multiLevelType w:val="hybridMultilevel"/>
    <w:tmpl w:val="CD24869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39D287A"/>
    <w:multiLevelType w:val="hybridMultilevel"/>
    <w:tmpl w:val="2D2EBB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80521"/>
    <w:multiLevelType w:val="hybridMultilevel"/>
    <w:tmpl w:val="411A0144"/>
    <w:lvl w:ilvl="0" w:tplc="20000019">
      <w:start w:val="1"/>
      <w:numFmt w:val="lowerLetter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BD21022"/>
    <w:multiLevelType w:val="hybridMultilevel"/>
    <w:tmpl w:val="118206E8"/>
    <w:lvl w:ilvl="0" w:tplc="5EF451A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DFAD3F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CF6999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2E6A85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332C8E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10682A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2CAF5B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164FC5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78E2E1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1D1E3991"/>
    <w:multiLevelType w:val="hybridMultilevel"/>
    <w:tmpl w:val="3DBEEB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DC582E"/>
    <w:multiLevelType w:val="hybridMultilevel"/>
    <w:tmpl w:val="411A0144"/>
    <w:lvl w:ilvl="0" w:tplc="20000019">
      <w:start w:val="1"/>
      <w:numFmt w:val="lowerLetter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2FF43E3"/>
    <w:multiLevelType w:val="hybridMultilevel"/>
    <w:tmpl w:val="43A8D6C2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9E20BA"/>
    <w:multiLevelType w:val="hybridMultilevel"/>
    <w:tmpl w:val="D3D4FF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E00AE1"/>
    <w:multiLevelType w:val="hybridMultilevel"/>
    <w:tmpl w:val="276A64C4"/>
    <w:lvl w:ilvl="0" w:tplc="D1CC390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2B5F1D1B"/>
    <w:multiLevelType w:val="hybridMultilevel"/>
    <w:tmpl w:val="2A14A6A4"/>
    <w:lvl w:ilvl="0" w:tplc="E97A8EA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0020A"/>
    <w:multiLevelType w:val="hybridMultilevel"/>
    <w:tmpl w:val="2200E3BA"/>
    <w:lvl w:ilvl="0" w:tplc="6BC62232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244C37"/>
    <w:multiLevelType w:val="hybridMultilevel"/>
    <w:tmpl w:val="5554F490"/>
    <w:lvl w:ilvl="0" w:tplc="63AE9FE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03F1A24"/>
    <w:multiLevelType w:val="hybridMultilevel"/>
    <w:tmpl w:val="DEFAA2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B1D61"/>
    <w:multiLevelType w:val="hybridMultilevel"/>
    <w:tmpl w:val="BD9CA5B0"/>
    <w:lvl w:ilvl="0" w:tplc="DBA8633E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976119C"/>
    <w:multiLevelType w:val="hybridMultilevel"/>
    <w:tmpl w:val="E37A66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507000"/>
    <w:multiLevelType w:val="hybridMultilevel"/>
    <w:tmpl w:val="021A20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5415D8"/>
    <w:multiLevelType w:val="hybridMultilevel"/>
    <w:tmpl w:val="DE027B86"/>
    <w:lvl w:ilvl="0" w:tplc="2A30D1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A32F2"/>
    <w:multiLevelType w:val="hybridMultilevel"/>
    <w:tmpl w:val="75A6E3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DB6F17"/>
    <w:multiLevelType w:val="hybridMultilevel"/>
    <w:tmpl w:val="EBDCE054"/>
    <w:lvl w:ilvl="0" w:tplc="FECEBA2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4954B43"/>
    <w:multiLevelType w:val="hybridMultilevel"/>
    <w:tmpl w:val="385C96DA"/>
    <w:lvl w:ilvl="0" w:tplc="7960F3B0">
      <w:start w:val="18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EE2200"/>
    <w:multiLevelType w:val="hybridMultilevel"/>
    <w:tmpl w:val="4620B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1F5621"/>
    <w:multiLevelType w:val="hybridMultilevel"/>
    <w:tmpl w:val="3F5E895C"/>
    <w:lvl w:ilvl="0" w:tplc="08D678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920DFA"/>
    <w:multiLevelType w:val="hybridMultilevel"/>
    <w:tmpl w:val="B4D83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8E06AF"/>
    <w:multiLevelType w:val="hybridMultilevel"/>
    <w:tmpl w:val="D0361DC8"/>
    <w:lvl w:ilvl="0" w:tplc="06BCDB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265390"/>
    <w:multiLevelType w:val="hybridMultilevel"/>
    <w:tmpl w:val="33165474"/>
    <w:lvl w:ilvl="0" w:tplc="DA60375C">
      <w:start w:val="2"/>
      <w:numFmt w:val="bullet"/>
      <w:lvlText w:val="-"/>
      <w:lvlJc w:val="left"/>
      <w:pPr>
        <w:ind w:left="1080" w:hanging="360"/>
      </w:pPr>
      <w:rPr>
        <w:rFonts w:ascii="Times New Roman" w:eastAsia="Batang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FE01A25"/>
    <w:multiLevelType w:val="hybridMultilevel"/>
    <w:tmpl w:val="F4E6B2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160CB2"/>
    <w:multiLevelType w:val="hybridMultilevel"/>
    <w:tmpl w:val="8EAE4196"/>
    <w:lvl w:ilvl="0" w:tplc="11C625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2A3A00"/>
    <w:multiLevelType w:val="hybridMultilevel"/>
    <w:tmpl w:val="8CB6B5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2C2603"/>
    <w:multiLevelType w:val="hybridMultilevel"/>
    <w:tmpl w:val="FF2E47EE"/>
    <w:lvl w:ilvl="0" w:tplc="D974F9F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0FAD71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1B6835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580379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F9219A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44CC4A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A78EAC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514002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1B07D0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4" w15:restartNumberingAfterBreak="0">
    <w:nsid w:val="5FB60BBE"/>
    <w:multiLevelType w:val="hybridMultilevel"/>
    <w:tmpl w:val="411A0144"/>
    <w:lvl w:ilvl="0" w:tplc="20000019">
      <w:start w:val="1"/>
      <w:numFmt w:val="lowerLetter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0A5780B"/>
    <w:multiLevelType w:val="hybridMultilevel"/>
    <w:tmpl w:val="25708FB4"/>
    <w:lvl w:ilvl="0" w:tplc="4028A9B6">
      <w:numFmt w:val="bullet"/>
      <w:lvlText w:val="-"/>
      <w:lvlJc w:val="left"/>
      <w:pPr>
        <w:ind w:left="1065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6" w15:restartNumberingAfterBreak="0">
    <w:nsid w:val="619279D6"/>
    <w:multiLevelType w:val="hybridMultilevel"/>
    <w:tmpl w:val="FEC467DA"/>
    <w:lvl w:ilvl="0" w:tplc="4FD06E1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3050451"/>
    <w:multiLevelType w:val="hybridMultilevel"/>
    <w:tmpl w:val="988E09E2"/>
    <w:lvl w:ilvl="0" w:tplc="DA60375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Batang" w:hAnsi="Times New Roman" w:cs="Times New Roman" w:hint="default"/>
      </w:rPr>
    </w:lvl>
    <w:lvl w:ilvl="1" w:tplc="50FAD71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1B6835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580379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F9219A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44CC4A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A78EAC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514002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1B07D0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8" w15:restartNumberingAfterBreak="0">
    <w:nsid w:val="66175176"/>
    <w:multiLevelType w:val="hybridMultilevel"/>
    <w:tmpl w:val="C81087C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65B7A08"/>
    <w:multiLevelType w:val="hybridMultilevel"/>
    <w:tmpl w:val="5066EFC4"/>
    <w:lvl w:ilvl="0" w:tplc="FF9E113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A91049"/>
    <w:multiLevelType w:val="hybridMultilevel"/>
    <w:tmpl w:val="1F06B046"/>
    <w:lvl w:ilvl="0" w:tplc="1C147E5C">
      <w:start w:val="18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8C1088"/>
    <w:multiLevelType w:val="hybridMultilevel"/>
    <w:tmpl w:val="E1308950"/>
    <w:lvl w:ilvl="0" w:tplc="2ACE993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F85F65"/>
    <w:multiLevelType w:val="hybridMultilevel"/>
    <w:tmpl w:val="86DAC7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C053B65"/>
    <w:multiLevelType w:val="hybridMultilevel"/>
    <w:tmpl w:val="B0CE6D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862780"/>
    <w:multiLevelType w:val="hybridMultilevel"/>
    <w:tmpl w:val="FC645220"/>
    <w:lvl w:ilvl="0" w:tplc="3C7016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22835A8"/>
    <w:multiLevelType w:val="hybridMultilevel"/>
    <w:tmpl w:val="E1B6B672"/>
    <w:lvl w:ilvl="0" w:tplc="BDEE0136">
      <w:start w:val="1"/>
      <w:numFmt w:val="bullet"/>
      <w:lvlText w:val="-"/>
      <w:lvlJc w:val="left"/>
      <w:pPr>
        <w:ind w:left="144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5EB0102"/>
    <w:multiLevelType w:val="hybridMultilevel"/>
    <w:tmpl w:val="E8EA030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2967C5"/>
    <w:multiLevelType w:val="hybridMultilevel"/>
    <w:tmpl w:val="BD18B59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666A83"/>
    <w:multiLevelType w:val="hybridMultilevel"/>
    <w:tmpl w:val="5C0EE9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9"/>
  </w:num>
  <w:num w:numId="3">
    <w:abstractNumId w:val="1"/>
  </w:num>
  <w:num w:numId="4">
    <w:abstractNumId w:val="14"/>
  </w:num>
  <w:num w:numId="5">
    <w:abstractNumId w:val="18"/>
  </w:num>
  <w:num w:numId="6">
    <w:abstractNumId w:val="24"/>
  </w:num>
  <w:num w:numId="7">
    <w:abstractNumId w:val="28"/>
  </w:num>
  <w:num w:numId="8">
    <w:abstractNumId w:val="40"/>
  </w:num>
  <w:num w:numId="9">
    <w:abstractNumId w:val="46"/>
  </w:num>
  <w:num w:numId="10">
    <w:abstractNumId w:val="48"/>
  </w:num>
  <w:num w:numId="11">
    <w:abstractNumId w:val="31"/>
  </w:num>
  <w:num w:numId="12">
    <w:abstractNumId w:val="36"/>
  </w:num>
  <w:num w:numId="13">
    <w:abstractNumId w:val="22"/>
  </w:num>
  <w:num w:numId="14">
    <w:abstractNumId w:val="35"/>
  </w:num>
  <w:num w:numId="15">
    <w:abstractNumId w:val="41"/>
  </w:num>
  <w:num w:numId="16">
    <w:abstractNumId w:val="17"/>
  </w:num>
  <w:num w:numId="17">
    <w:abstractNumId w:val="45"/>
  </w:num>
  <w:num w:numId="18">
    <w:abstractNumId w:val="32"/>
  </w:num>
  <w:num w:numId="19">
    <w:abstractNumId w:val="13"/>
  </w:num>
  <w:num w:numId="20">
    <w:abstractNumId w:val="15"/>
  </w:num>
  <w:num w:numId="21">
    <w:abstractNumId w:val="26"/>
  </w:num>
  <w:num w:numId="22">
    <w:abstractNumId w:val="16"/>
  </w:num>
  <w:num w:numId="23">
    <w:abstractNumId w:val="4"/>
  </w:num>
  <w:num w:numId="24">
    <w:abstractNumId w:val="25"/>
  </w:num>
  <w:num w:numId="25">
    <w:abstractNumId w:val="5"/>
  </w:num>
  <w:num w:numId="26">
    <w:abstractNumId w:val="27"/>
  </w:num>
  <w:num w:numId="27">
    <w:abstractNumId w:val="44"/>
  </w:num>
  <w:num w:numId="28">
    <w:abstractNumId w:val="12"/>
  </w:num>
  <w:num w:numId="29">
    <w:abstractNumId w:val="6"/>
  </w:num>
  <w:num w:numId="30">
    <w:abstractNumId w:val="21"/>
  </w:num>
  <w:num w:numId="31">
    <w:abstractNumId w:val="43"/>
  </w:num>
  <w:num w:numId="32">
    <w:abstractNumId w:val="29"/>
  </w:num>
  <w:num w:numId="33">
    <w:abstractNumId w:val="42"/>
  </w:num>
  <w:num w:numId="34">
    <w:abstractNumId w:val="30"/>
  </w:num>
  <w:num w:numId="35">
    <w:abstractNumId w:val="34"/>
  </w:num>
  <w:num w:numId="36">
    <w:abstractNumId w:val="10"/>
  </w:num>
  <w:num w:numId="37">
    <w:abstractNumId w:val="7"/>
  </w:num>
  <w:num w:numId="38">
    <w:abstractNumId w:val="47"/>
  </w:num>
  <w:num w:numId="39">
    <w:abstractNumId w:val="3"/>
  </w:num>
  <w:num w:numId="40">
    <w:abstractNumId w:val="23"/>
  </w:num>
  <w:num w:numId="41">
    <w:abstractNumId w:val="20"/>
  </w:num>
  <w:num w:numId="42">
    <w:abstractNumId w:val="9"/>
  </w:num>
  <w:num w:numId="43">
    <w:abstractNumId w:val="19"/>
  </w:num>
  <w:num w:numId="44">
    <w:abstractNumId w:val="8"/>
  </w:num>
  <w:num w:numId="45">
    <w:abstractNumId w:val="33"/>
  </w:num>
  <w:num w:numId="46">
    <w:abstractNumId w:val="37"/>
  </w:num>
  <w:num w:numId="4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1"/>
  </w:num>
  <w:num w:numId="49">
    <w:abstractNumId w:val="0"/>
  </w:num>
  <w:num w:numId="5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1CC"/>
    <w:rsid w:val="00000504"/>
    <w:rsid w:val="00012086"/>
    <w:rsid w:val="000225B0"/>
    <w:rsid w:val="00025041"/>
    <w:rsid w:val="0003083F"/>
    <w:rsid w:val="00032457"/>
    <w:rsid w:val="000350D0"/>
    <w:rsid w:val="00035690"/>
    <w:rsid w:val="00037DE8"/>
    <w:rsid w:val="00053F54"/>
    <w:rsid w:val="00055EA1"/>
    <w:rsid w:val="00062721"/>
    <w:rsid w:val="00067796"/>
    <w:rsid w:val="000704E7"/>
    <w:rsid w:val="0007053F"/>
    <w:rsid w:val="0007347B"/>
    <w:rsid w:val="00092929"/>
    <w:rsid w:val="0009292C"/>
    <w:rsid w:val="00095928"/>
    <w:rsid w:val="00097322"/>
    <w:rsid w:val="000A2692"/>
    <w:rsid w:val="000A3216"/>
    <w:rsid w:val="000B1EA3"/>
    <w:rsid w:val="000B732F"/>
    <w:rsid w:val="000C5022"/>
    <w:rsid w:val="000C659F"/>
    <w:rsid w:val="000C6F07"/>
    <w:rsid w:val="000C78A8"/>
    <w:rsid w:val="000D2BC9"/>
    <w:rsid w:val="000E30C5"/>
    <w:rsid w:val="000E4794"/>
    <w:rsid w:val="000E54E7"/>
    <w:rsid w:val="000F2770"/>
    <w:rsid w:val="000F39DB"/>
    <w:rsid w:val="00107C3F"/>
    <w:rsid w:val="00112125"/>
    <w:rsid w:val="001127B3"/>
    <w:rsid w:val="00113C91"/>
    <w:rsid w:val="00117AE6"/>
    <w:rsid w:val="00126252"/>
    <w:rsid w:val="00127116"/>
    <w:rsid w:val="001358EC"/>
    <w:rsid w:val="00136D74"/>
    <w:rsid w:val="00141D0B"/>
    <w:rsid w:val="0017135B"/>
    <w:rsid w:val="00171F2D"/>
    <w:rsid w:val="00173046"/>
    <w:rsid w:val="00173593"/>
    <w:rsid w:val="001771D7"/>
    <w:rsid w:val="0018277F"/>
    <w:rsid w:val="00183DF7"/>
    <w:rsid w:val="0019315E"/>
    <w:rsid w:val="001A333C"/>
    <w:rsid w:val="001A5DB8"/>
    <w:rsid w:val="001A6AED"/>
    <w:rsid w:val="001A77BE"/>
    <w:rsid w:val="001B50FB"/>
    <w:rsid w:val="001C19C0"/>
    <w:rsid w:val="001C4838"/>
    <w:rsid w:val="001C5378"/>
    <w:rsid w:val="001C737D"/>
    <w:rsid w:val="001E3688"/>
    <w:rsid w:val="001E44D3"/>
    <w:rsid w:val="001E4688"/>
    <w:rsid w:val="001E5124"/>
    <w:rsid w:val="001F07DC"/>
    <w:rsid w:val="001F0C30"/>
    <w:rsid w:val="00205078"/>
    <w:rsid w:val="00205640"/>
    <w:rsid w:val="00211FDC"/>
    <w:rsid w:val="00223510"/>
    <w:rsid w:val="00223618"/>
    <w:rsid w:val="00224C33"/>
    <w:rsid w:val="0024615D"/>
    <w:rsid w:val="00251EC8"/>
    <w:rsid w:val="00256D9A"/>
    <w:rsid w:val="00263480"/>
    <w:rsid w:val="00270735"/>
    <w:rsid w:val="00274DE2"/>
    <w:rsid w:val="00290202"/>
    <w:rsid w:val="002A564B"/>
    <w:rsid w:val="002A58B1"/>
    <w:rsid w:val="002A5BEB"/>
    <w:rsid w:val="002B6BF0"/>
    <w:rsid w:val="002E3295"/>
    <w:rsid w:val="002E52E8"/>
    <w:rsid w:val="002F3123"/>
    <w:rsid w:val="00310D74"/>
    <w:rsid w:val="00320A45"/>
    <w:rsid w:val="00331407"/>
    <w:rsid w:val="00333773"/>
    <w:rsid w:val="003500FC"/>
    <w:rsid w:val="00357FDE"/>
    <w:rsid w:val="00360C6D"/>
    <w:rsid w:val="0037294D"/>
    <w:rsid w:val="003769D4"/>
    <w:rsid w:val="003835FD"/>
    <w:rsid w:val="00391BB7"/>
    <w:rsid w:val="003940E2"/>
    <w:rsid w:val="003A663A"/>
    <w:rsid w:val="003B09C9"/>
    <w:rsid w:val="003B0B83"/>
    <w:rsid w:val="003D1B5B"/>
    <w:rsid w:val="003E3C8F"/>
    <w:rsid w:val="004025F2"/>
    <w:rsid w:val="0040520C"/>
    <w:rsid w:val="00406FF7"/>
    <w:rsid w:val="00413541"/>
    <w:rsid w:val="00416AE7"/>
    <w:rsid w:val="004230B7"/>
    <w:rsid w:val="0042685D"/>
    <w:rsid w:val="0043192F"/>
    <w:rsid w:val="004332DB"/>
    <w:rsid w:val="00434B68"/>
    <w:rsid w:val="004350EC"/>
    <w:rsid w:val="0043558E"/>
    <w:rsid w:val="00454C58"/>
    <w:rsid w:val="00454D44"/>
    <w:rsid w:val="00471B99"/>
    <w:rsid w:val="00475454"/>
    <w:rsid w:val="00477CDA"/>
    <w:rsid w:val="00485124"/>
    <w:rsid w:val="00485473"/>
    <w:rsid w:val="004929A9"/>
    <w:rsid w:val="004B1F95"/>
    <w:rsid w:val="004B5EE3"/>
    <w:rsid w:val="004B74EE"/>
    <w:rsid w:val="004C5A76"/>
    <w:rsid w:val="004D2F8E"/>
    <w:rsid w:val="004E4768"/>
    <w:rsid w:val="004E59DE"/>
    <w:rsid w:val="004F43AA"/>
    <w:rsid w:val="004F4952"/>
    <w:rsid w:val="005049CB"/>
    <w:rsid w:val="0050560A"/>
    <w:rsid w:val="00523A06"/>
    <w:rsid w:val="0053392B"/>
    <w:rsid w:val="00536142"/>
    <w:rsid w:val="00537038"/>
    <w:rsid w:val="00540990"/>
    <w:rsid w:val="005414EF"/>
    <w:rsid w:val="005867C3"/>
    <w:rsid w:val="005904A1"/>
    <w:rsid w:val="005A0355"/>
    <w:rsid w:val="005A3577"/>
    <w:rsid w:val="005A6DA3"/>
    <w:rsid w:val="005B17EB"/>
    <w:rsid w:val="005B2856"/>
    <w:rsid w:val="005C1EBE"/>
    <w:rsid w:val="005C2EC9"/>
    <w:rsid w:val="005C329D"/>
    <w:rsid w:val="005C4E53"/>
    <w:rsid w:val="005D563D"/>
    <w:rsid w:val="005D6A73"/>
    <w:rsid w:val="005E0971"/>
    <w:rsid w:val="005E76FC"/>
    <w:rsid w:val="005F0D2C"/>
    <w:rsid w:val="005F2299"/>
    <w:rsid w:val="005F3D7C"/>
    <w:rsid w:val="00611F8B"/>
    <w:rsid w:val="00662401"/>
    <w:rsid w:val="00663025"/>
    <w:rsid w:val="006673DF"/>
    <w:rsid w:val="006706B8"/>
    <w:rsid w:val="00677B4F"/>
    <w:rsid w:val="0068286F"/>
    <w:rsid w:val="006841B0"/>
    <w:rsid w:val="00687B71"/>
    <w:rsid w:val="00693916"/>
    <w:rsid w:val="00696070"/>
    <w:rsid w:val="00697473"/>
    <w:rsid w:val="006974B3"/>
    <w:rsid w:val="006A1E7F"/>
    <w:rsid w:val="006E2732"/>
    <w:rsid w:val="006E671F"/>
    <w:rsid w:val="006E7638"/>
    <w:rsid w:val="006F7C21"/>
    <w:rsid w:val="00700C91"/>
    <w:rsid w:val="00701BF0"/>
    <w:rsid w:val="00701C03"/>
    <w:rsid w:val="007051AA"/>
    <w:rsid w:val="00706CAB"/>
    <w:rsid w:val="00716171"/>
    <w:rsid w:val="007315B5"/>
    <w:rsid w:val="00735AF9"/>
    <w:rsid w:val="0074009B"/>
    <w:rsid w:val="00745E7E"/>
    <w:rsid w:val="0075005F"/>
    <w:rsid w:val="00753996"/>
    <w:rsid w:val="00760363"/>
    <w:rsid w:val="00760B7B"/>
    <w:rsid w:val="00762D4C"/>
    <w:rsid w:val="00770310"/>
    <w:rsid w:val="00781565"/>
    <w:rsid w:val="00795501"/>
    <w:rsid w:val="00797D93"/>
    <w:rsid w:val="007A3723"/>
    <w:rsid w:val="007C685D"/>
    <w:rsid w:val="007C755F"/>
    <w:rsid w:val="007F1CAC"/>
    <w:rsid w:val="00803C52"/>
    <w:rsid w:val="008053CD"/>
    <w:rsid w:val="0080562F"/>
    <w:rsid w:val="00807713"/>
    <w:rsid w:val="008079E5"/>
    <w:rsid w:val="00822227"/>
    <w:rsid w:val="008261B3"/>
    <w:rsid w:val="00831136"/>
    <w:rsid w:val="00832E35"/>
    <w:rsid w:val="00833962"/>
    <w:rsid w:val="00840F53"/>
    <w:rsid w:val="00852416"/>
    <w:rsid w:val="00854B47"/>
    <w:rsid w:val="00855DAE"/>
    <w:rsid w:val="008572D7"/>
    <w:rsid w:val="00860B20"/>
    <w:rsid w:val="00866DF9"/>
    <w:rsid w:val="00871556"/>
    <w:rsid w:val="00874516"/>
    <w:rsid w:val="00876D79"/>
    <w:rsid w:val="0087775E"/>
    <w:rsid w:val="0088304B"/>
    <w:rsid w:val="00883BC1"/>
    <w:rsid w:val="00886D0F"/>
    <w:rsid w:val="00890CB0"/>
    <w:rsid w:val="008A759B"/>
    <w:rsid w:val="008B21BE"/>
    <w:rsid w:val="008B60E2"/>
    <w:rsid w:val="008D299B"/>
    <w:rsid w:val="008D3450"/>
    <w:rsid w:val="008D3E8D"/>
    <w:rsid w:val="008D5E03"/>
    <w:rsid w:val="008E5784"/>
    <w:rsid w:val="008F30E3"/>
    <w:rsid w:val="008F73C0"/>
    <w:rsid w:val="00906C99"/>
    <w:rsid w:val="009101CC"/>
    <w:rsid w:val="00914E6E"/>
    <w:rsid w:val="0092024F"/>
    <w:rsid w:val="00920399"/>
    <w:rsid w:val="0093176F"/>
    <w:rsid w:val="00936C4C"/>
    <w:rsid w:val="009539B6"/>
    <w:rsid w:val="00953FB8"/>
    <w:rsid w:val="00954C0B"/>
    <w:rsid w:val="00957DD4"/>
    <w:rsid w:val="00970849"/>
    <w:rsid w:val="00987D28"/>
    <w:rsid w:val="009A34A9"/>
    <w:rsid w:val="009B065A"/>
    <w:rsid w:val="009C45B2"/>
    <w:rsid w:val="009C73CF"/>
    <w:rsid w:val="009D161F"/>
    <w:rsid w:val="009D39CD"/>
    <w:rsid w:val="009D6CFA"/>
    <w:rsid w:val="009E1A58"/>
    <w:rsid w:val="009F1C45"/>
    <w:rsid w:val="00A01CBB"/>
    <w:rsid w:val="00A01E68"/>
    <w:rsid w:val="00A02501"/>
    <w:rsid w:val="00A12227"/>
    <w:rsid w:val="00A264E6"/>
    <w:rsid w:val="00A31A02"/>
    <w:rsid w:val="00A429AD"/>
    <w:rsid w:val="00A42BD5"/>
    <w:rsid w:val="00A43108"/>
    <w:rsid w:val="00A44016"/>
    <w:rsid w:val="00A5119B"/>
    <w:rsid w:val="00A550BF"/>
    <w:rsid w:val="00A8333A"/>
    <w:rsid w:val="00A949D6"/>
    <w:rsid w:val="00AA3474"/>
    <w:rsid w:val="00AB2FC4"/>
    <w:rsid w:val="00AB4152"/>
    <w:rsid w:val="00AB60D0"/>
    <w:rsid w:val="00AB67C5"/>
    <w:rsid w:val="00AB7D53"/>
    <w:rsid w:val="00AC4777"/>
    <w:rsid w:val="00AE6866"/>
    <w:rsid w:val="00AE6893"/>
    <w:rsid w:val="00B06F1F"/>
    <w:rsid w:val="00B100E5"/>
    <w:rsid w:val="00B133D3"/>
    <w:rsid w:val="00B13D31"/>
    <w:rsid w:val="00B14389"/>
    <w:rsid w:val="00B2132A"/>
    <w:rsid w:val="00B251DB"/>
    <w:rsid w:val="00B33194"/>
    <w:rsid w:val="00B40CB1"/>
    <w:rsid w:val="00B44A20"/>
    <w:rsid w:val="00B44B9E"/>
    <w:rsid w:val="00B50E00"/>
    <w:rsid w:val="00B56D19"/>
    <w:rsid w:val="00B62D31"/>
    <w:rsid w:val="00B643FA"/>
    <w:rsid w:val="00B65C38"/>
    <w:rsid w:val="00B71ED9"/>
    <w:rsid w:val="00B74A5C"/>
    <w:rsid w:val="00B860F2"/>
    <w:rsid w:val="00B9616F"/>
    <w:rsid w:val="00BA17B6"/>
    <w:rsid w:val="00BC5F37"/>
    <w:rsid w:val="00BC685A"/>
    <w:rsid w:val="00BD3A52"/>
    <w:rsid w:val="00BE5E82"/>
    <w:rsid w:val="00BF3718"/>
    <w:rsid w:val="00C01887"/>
    <w:rsid w:val="00C22F74"/>
    <w:rsid w:val="00C24E70"/>
    <w:rsid w:val="00C327BB"/>
    <w:rsid w:val="00C36BF4"/>
    <w:rsid w:val="00C72DED"/>
    <w:rsid w:val="00C75329"/>
    <w:rsid w:val="00C820FF"/>
    <w:rsid w:val="00C83760"/>
    <w:rsid w:val="00C86509"/>
    <w:rsid w:val="00C87380"/>
    <w:rsid w:val="00CB2C5B"/>
    <w:rsid w:val="00CB2D81"/>
    <w:rsid w:val="00CB3E00"/>
    <w:rsid w:val="00CD29FC"/>
    <w:rsid w:val="00CD2A33"/>
    <w:rsid w:val="00CE1555"/>
    <w:rsid w:val="00CE6711"/>
    <w:rsid w:val="00CF07D4"/>
    <w:rsid w:val="00CF1B91"/>
    <w:rsid w:val="00D00B78"/>
    <w:rsid w:val="00D0322B"/>
    <w:rsid w:val="00D038BA"/>
    <w:rsid w:val="00D24C76"/>
    <w:rsid w:val="00D260E4"/>
    <w:rsid w:val="00D33339"/>
    <w:rsid w:val="00D37484"/>
    <w:rsid w:val="00D44DC1"/>
    <w:rsid w:val="00D50AEE"/>
    <w:rsid w:val="00D545CF"/>
    <w:rsid w:val="00D549A6"/>
    <w:rsid w:val="00D55389"/>
    <w:rsid w:val="00D603E6"/>
    <w:rsid w:val="00D615CF"/>
    <w:rsid w:val="00D6486F"/>
    <w:rsid w:val="00D70BF7"/>
    <w:rsid w:val="00D73A2F"/>
    <w:rsid w:val="00D7681F"/>
    <w:rsid w:val="00D81CA6"/>
    <w:rsid w:val="00D840EE"/>
    <w:rsid w:val="00D86DFB"/>
    <w:rsid w:val="00D974F9"/>
    <w:rsid w:val="00D97CD3"/>
    <w:rsid w:val="00DA737F"/>
    <w:rsid w:val="00DB2AC7"/>
    <w:rsid w:val="00DB3F3B"/>
    <w:rsid w:val="00DC4B95"/>
    <w:rsid w:val="00DE51EF"/>
    <w:rsid w:val="00DF3C0A"/>
    <w:rsid w:val="00DF56F7"/>
    <w:rsid w:val="00E11589"/>
    <w:rsid w:val="00E15BCE"/>
    <w:rsid w:val="00E22635"/>
    <w:rsid w:val="00E2407D"/>
    <w:rsid w:val="00E24262"/>
    <w:rsid w:val="00E31379"/>
    <w:rsid w:val="00E33C84"/>
    <w:rsid w:val="00E3561F"/>
    <w:rsid w:val="00E366E5"/>
    <w:rsid w:val="00E57538"/>
    <w:rsid w:val="00E61CFC"/>
    <w:rsid w:val="00E708BF"/>
    <w:rsid w:val="00E80195"/>
    <w:rsid w:val="00E82122"/>
    <w:rsid w:val="00E90EDA"/>
    <w:rsid w:val="00E91D4D"/>
    <w:rsid w:val="00E95323"/>
    <w:rsid w:val="00ED0894"/>
    <w:rsid w:val="00EE70BD"/>
    <w:rsid w:val="00EE754D"/>
    <w:rsid w:val="00EF00C3"/>
    <w:rsid w:val="00F0014F"/>
    <w:rsid w:val="00F14700"/>
    <w:rsid w:val="00F15419"/>
    <w:rsid w:val="00F25C95"/>
    <w:rsid w:val="00F32572"/>
    <w:rsid w:val="00F330AB"/>
    <w:rsid w:val="00F42515"/>
    <w:rsid w:val="00F44EB6"/>
    <w:rsid w:val="00F45884"/>
    <w:rsid w:val="00F61CBD"/>
    <w:rsid w:val="00F63ED7"/>
    <w:rsid w:val="00F65897"/>
    <w:rsid w:val="00F8176A"/>
    <w:rsid w:val="00F847F9"/>
    <w:rsid w:val="00F87E4C"/>
    <w:rsid w:val="00F92553"/>
    <w:rsid w:val="00F93482"/>
    <w:rsid w:val="00F93C68"/>
    <w:rsid w:val="00F9439E"/>
    <w:rsid w:val="00FA74E8"/>
    <w:rsid w:val="00FB7901"/>
    <w:rsid w:val="00FD0B48"/>
    <w:rsid w:val="00FD0FBA"/>
    <w:rsid w:val="00FD533D"/>
    <w:rsid w:val="00FF0E7D"/>
    <w:rsid w:val="00FF4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5D2D6"/>
  <w15:docId w15:val="{EB38F2CC-3845-43B8-8FC0-C9F8C5506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4B95"/>
    <w:rPr>
      <w:rFonts w:eastAsiaTheme="minorEastAsia"/>
      <w:lang w:val="fr-FR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ongtext1">
    <w:name w:val="long_text1"/>
    <w:basedOn w:val="Policepardfaut"/>
    <w:rsid w:val="009101CC"/>
    <w:rPr>
      <w:sz w:val="20"/>
      <w:szCs w:val="20"/>
    </w:rPr>
  </w:style>
  <w:style w:type="paragraph" w:styleId="Paragraphedeliste">
    <w:name w:val="List Paragraph"/>
    <w:aliases w:val="Lapis Bulleted List,Paragraphe  revu,References"/>
    <w:basedOn w:val="Normal"/>
    <w:link w:val="ParagraphedelisteCar"/>
    <w:uiPriority w:val="34"/>
    <w:qFormat/>
    <w:rsid w:val="009101CC"/>
    <w:pPr>
      <w:ind w:left="720"/>
      <w:contextualSpacing/>
    </w:pPr>
  </w:style>
  <w:style w:type="paragraph" w:customStyle="1" w:styleId="firstpara">
    <w:name w:val="first para"/>
    <w:basedOn w:val="Normal"/>
    <w:rsid w:val="009101CC"/>
    <w:pPr>
      <w:widowControl w:val="0"/>
      <w:autoSpaceDE w:val="0"/>
      <w:autoSpaceDN w:val="0"/>
      <w:adjustRightInd w:val="0"/>
      <w:spacing w:after="0" w:line="300" w:lineRule="atLeast"/>
      <w:textAlignment w:val="center"/>
    </w:pPr>
    <w:rPr>
      <w:rFonts w:ascii="Myriad" w:eastAsia="Times New Roman" w:hAnsi="Myriad" w:cs="Times New Roman"/>
      <w:color w:val="000000"/>
      <w:sz w:val="20"/>
      <w:szCs w:val="20"/>
      <w:lang w:val="en-US" w:eastAsia="en-US"/>
    </w:rPr>
  </w:style>
  <w:style w:type="paragraph" w:customStyle="1" w:styleId="Default">
    <w:name w:val="Default"/>
    <w:link w:val="DefaultCar"/>
    <w:rsid w:val="009101C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fr-FR"/>
    </w:rPr>
  </w:style>
  <w:style w:type="character" w:styleId="Appelnotedebasdep">
    <w:name w:val="footnote reference"/>
    <w:uiPriority w:val="99"/>
    <w:rsid w:val="005049CB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rsid w:val="005049CB"/>
    <w:pPr>
      <w:widowControl w:val="0"/>
      <w:spacing w:after="0" w:line="240" w:lineRule="auto"/>
    </w:pPr>
    <w:rPr>
      <w:rFonts w:ascii="CG Times" w:eastAsia="Times New Roman" w:hAnsi="CG Times" w:cs="Times New Roman"/>
      <w:sz w:val="24"/>
      <w:szCs w:val="20"/>
      <w:lang w:val="en-US"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5049CB"/>
    <w:rPr>
      <w:rFonts w:ascii="CG Times" w:eastAsia="Times New Roman" w:hAnsi="CG Times" w:cs="Times New Roman"/>
      <w:sz w:val="24"/>
      <w:szCs w:val="20"/>
    </w:rPr>
  </w:style>
  <w:style w:type="character" w:customStyle="1" w:styleId="DefaultCar">
    <w:name w:val="Default Car"/>
    <w:link w:val="Default"/>
    <w:rsid w:val="005049CB"/>
    <w:rPr>
      <w:rFonts w:ascii="Arial" w:hAnsi="Arial" w:cs="Arial"/>
      <w:color w:val="000000"/>
      <w:sz w:val="24"/>
      <w:szCs w:val="24"/>
      <w:lang w:val="fr-FR"/>
    </w:rPr>
  </w:style>
  <w:style w:type="character" w:customStyle="1" w:styleId="ParagraphedelisteCar">
    <w:name w:val="Paragraphe de liste Car"/>
    <w:aliases w:val="Lapis Bulleted List Car,Paragraphe  revu Car,References Car"/>
    <w:link w:val="Paragraphedeliste"/>
    <w:uiPriority w:val="34"/>
    <w:locked/>
    <w:rsid w:val="00A949D6"/>
    <w:rPr>
      <w:rFonts w:eastAsiaTheme="minorEastAsia"/>
      <w:lang w:val="fr-FR" w:eastAsia="zh-CN"/>
    </w:rPr>
  </w:style>
  <w:style w:type="paragraph" w:styleId="Sansinterligne">
    <w:name w:val="No Spacing"/>
    <w:link w:val="SansinterligneCar"/>
    <w:uiPriority w:val="1"/>
    <w:qFormat/>
    <w:rsid w:val="00C83760"/>
    <w:pPr>
      <w:spacing w:after="0" w:line="240" w:lineRule="auto"/>
      <w:ind w:right="85"/>
    </w:pPr>
    <w:rPr>
      <w:rFonts w:ascii="Calibri" w:eastAsia="Calibri" w:hAnsi="Calibri" w:cs="Times New Roman"/>
      <w:lang w:val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83760"/>
    <w:rPr>
      <w:rFonts w:ascii="Calibri" w:eastAsia="Calibri" w:hAnsi="Calibri" w:cs="Times New Roman"/>
      <w:lang w:val="fr-FR"/>
    </w:rPr>
  </w:style>
  <w:style w:type="paragraph" w:styleId="En-tte">
    <w:name w:val="header"/>
    <w:basedOn w:val="Normal"/>
    <w:link w:val="En-tteCar"/>
    <w:uiPriority w:val="99"/>
    <w:unhideWhenUsed/>
    <w:rsid w:val="00840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40F53"/>
    <w:rPr>
      <w:rFonts w:eastAsiaTheme="minorEastAsia"/>
      <w:lang w:val="fr-FR" w:eastAsia="zh-CN"/>
    </w:rPr>
  </w:style>
  <w:style w:type="paragraph" w:styleId="Pieddepage">
    <w:name w:val="footer"/>
    <w:basedOn w:val="Normal"/>
    <w:link w:val="PieddepageCar"/>
    <w:uiPriority w:val="99"/>
    <w:unhideWhenUsed/>
    <w:rsid w:val="00840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40F53"/>
    <w:rPr>
      <w:rFonts w:eastAsiaTheme="minorEastAsia"/>
      <w:lang w:val="fr-FR" w:eastAsia="zh-CN"/>
    </w:rPr>
  </w:style>
  <w:style w:type="character" w:styleId="Marquedecommentaire">
    <w:name w:val="annotation reference"/>
    <w:basedOn w:val="Policepardfaut"/>
    <w:uiPriority w:val="99"/>
    <w:semiHidden/>
    <w:unhideWhenUsed/>
    <w:rsid w:val="00D549A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549A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549A6"/>
    <w:rPr>
      <w:rFonts w:eastAsiaTheme="minorEastAsia"/>
      <w:sz w:val="20"/>
      <w:szCs w:val="20"/>
      <w:lang w:val="fr-FR" w:eastAsia="zh-C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549A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549A6"/>
    <w:rPr>
      <w:rFonts w:eastAsiaTheme="minorEastAsia"/>
      <w:b/>
      <w:bCs/>
      <w:sz w:val="20"/>
      <w:szCs w:val="20"/>
      <w:lang w:val="fr-FR"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54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49A6"/>
    <w:rPr>
      <w:rFonts w:ascii="Segoe UI" w:eastAsiaTheme="minorEastAsia" w:hAnsi="Segoe UI" w:cs="Segoe UI"/>
      <w:sz w:val="18"/>
      <w:szCs w:val="18"/>
      <w:lang w:val="fr-FR" w:eastAsia="zh-CN"/>
    </w:rPr>
  </w:style>
  <w:style w:type="paragraph" w:styleId="NormalWeb">
    <w:name w:val="Normal (Web)"/>
    <w:basedOn w:val="Normal"/>
    <w:uiPriority w:val="99"/>
    <w:unhideWhenUsed/>
    <w:rsid w:val="00357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">
    <w:name w:val="Title"/>
    <w:basedOn w:val="Normal"/>
    <w:next w:val="Normal"/>
    <w:link w:val="TitreCar"/>
    <w:qFormat/>
    <w:rsid w:val="005D6A73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character" w:customStyle="1" w:styleId="TitreCar">
    <w:name w:val="Titre Car"/>
    <w:basedOn w:val="Policepardfaut"/>
    <w:link w:val="Titre"/>
    <w:rsid w:val="005D6A73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1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37208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19183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214115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20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67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097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46242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56594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60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1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91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38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95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73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2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459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5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01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64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23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image001.png@01CD7FC8.BB55EDD0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B6591C-5729-4678-A65E-58A43A7FF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1652</Words>
  <Characters>9091</Characters>
  <Application>Microsoft Office Word</Application>
  <DocSecurity>0</DocSecurity>
  <Lines>75</Lines>
  <Paragraphs>21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mpinda</dc:creator>
  <cp:lastModifiedBy>Bienfait Maenda Musongechi</cp:lastModifiedBy>
  <cp:revision>10</cp:revision>
  <cp:lastPrinted>2019-04-07T16:45:00Z</cp:lastPrinted>
  <dcterms:created xsi:type="dcterms:W3CDTF">2019-06-05T08:34:00Z</dcterms:created>
  <dcterms:modified xsi:type="dcterms:W3CDTF">2019-06-05T09:24:00Z</dcterms:modified>
</cp:coreProperties>
</file>