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B0671" w14:textId="77777777" w:rsidR="00640F81" w:rsidRPr="00F10D17" w:rsidRDefault="00640F81" w:rsidP="00640F81">
      <w:pPr>
        <w:rPr>
          <w:rFonts w:asciiTheme="minorHAnsi" w:hAnsiTheme="minorHAnsi"/>
          <w:sz w:val="24"/>
          <w:szCs w:val="24"/>
        </w:rPr>
      </w:pPr>
    </w:p>
    <w:p w14:paraId="7242FFE1" w14:textId="77777777" w:rsidR="00640F81" w:rsidRPr="00F10D17" w:rsidRDefault="00640F81" w:rsidP="00640F81">
      <w:pPr>
        <w:spacing w:line="360" w:lineRule="auto"/>
        <w:rPr>
          <w:rFonts w:asciiTheme="minorHAnsi" w:hAnsiTheme="minorHAnsi"/>
          <w:sz w:val="24"/>
          <w:szCs w:val="24"/>
        </w:rPr>
      </w:pPr>
    </w:p>
    <w:p w14:paraId="0F5F4B0F" w14:textId="77777777" w:rsidR="00640F81" w:rsidRPr="00F10D17" w:rsidRDefault="00914576" w:rsidP="00640F81">
      <w:pPr>
        <w:pStyle w:val="En-tte"/>
        <w:rPr>
          <w:rFonts w:asciiTheme="minorHAnsi" w:hAnsiTheme="minorHAnsi" w:cs="Arial"/>
          <w:bCs/>
          <w:sz w:val="24"/>
          <w:szCs w:val="24"/>
        </w:rPr>
      </w:pPr>
      <w:r w:rsidRPr="00F10D17">
        <w:rPr>
          <w:rFonts w:asciiTheme="minorHAnsi" w:hAnsiTheme="minorHAnsi" w:cs="Arial"/>
          <w:noProof/>
          <w:sz w:val="24"/>
          <w:szCs w:val="24"/>
          <w:lang w:val="en-US"/>
        </w:rPr>
        <w:drawing>
          <wp:anchor distT="0" distB="0" distL="114300" distR="114300" simplePos="0" relativeHeight="251657728" behindDoc="0" locked="0" layoutInCell="1" allowOverlap="1" wp14:anchorId="7E2E6B61" wp14:editId="55DA575B">
            <wp:simplePos x="0" y="0"/>
            <wp:positionH relativeFrom="column">
              <wp:posOffset>5372100</wp:posOffset>
            </wp:positionH>
            <wp:positionV relativeFrom="paragraph">
              <wp:posOffset>0</wp:posOffset>
            </wp:positionV>
            <wp:extent cx="458470" cy="910590"/>
            <wp:effectExtent l="19050" t="0" r="0" b="0"/>
            <wp:wrapSquare wrapText="bothSides"/>
            <wp:docPr id="3" name="Imag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DP logo"/>
                    <pic:cNvPicPr>
                      <a:picLocks noChangeAspect="1" noChangeArrowheads="1"/>
                    </pic:cNvPicPr>
                  </pic:nvPicPr>
                  <pic:blipFill>
                    <a:blip r:embed="rId7"/>
                    <a:srcRect/>
                    <a:stretch>
                      <a:fillRect/>
                    </a:stretch>
                  </pic:blipFill>
                  <pic:spPr bwMode="auto">
                    <a:xfrm>
                      <a:off x="0" y="0"/>
                      <a:ext cx="458470" cy="910590"/>
                    </a:xfrm>
                    <a:prstGeom prst="rect">
                      <a:avLst/>
                    </a:prstGeom>
                    <a:noFill/>
                    <a:ln w="9525">
                      <a:noFill/>
                      <a:miter lim="800000"/>
                      <a:headEnd/>
                      <a:tailEnd/>
                    </a:ln>
                  </pic:spPr>
                </pic:pic>
              </a:graphicData>
            </a:graphic>
          </wp:anchor>
        </w:drawing>
      </w:r>
      <w:r w:rsidR="00640F81" w:rsidRPr="00F10D17">
        <w:rPr>
          <w:rFonts w:asciiTheme="minorHAnsi" w:hAnsiTheme="minorHAnsi" w:cs="Arial"/>
          <w:bCs/>
          <w:sz w:val="24"/>
          <w:szCs w:val="24"/>
        </w:rPr>
        <w:t>Programme des Nations Unies pour le Développement</w:t>
      </w:r>
    </w:p>
    <w:p w14:paraId="55CF3CB7" w14:textId="77777777" w:rsidR="00640F81" w:rsidRPr="00F10D17" w:rsidRDefault="00640F81" w:rsidP="00640F81">
      <w:pPr>
        <w:pStyle w:val="En-tte"/>
        <w:rPr>
          <w:rFonts w:asciiTheme="minorHAnsi" w:hAnsiTheme="minorHAnsi" w:cs="Arial"/>
          <w:bCs/>
          <w:sz w:val="24"/>
          <w:szCs w:val="24"/>
        </w:rPr>
      </w:pPr>
      <w:r w:rsidRPr="00F10D17">
        <w:rPr>
          <w:rFonts w:asciiTheme="minorHAnsi" w:hAnsiTheme="minorHAnsi" w:cs="Arial"/>
          <w:bCs/>
          <w:sz w:val="24"/>
          <w:szCs w:val="24"/>
        </w:rPr>
        <w:tab/>
      </w:r>
    </w:p>
    <w:p w14:paraId="0A591026" w14:textId="77777777" w:rsidR="00640F81" w:rsidRPr="00F10D17" w:rsidRDefault="00640F81" w:rsidP="00640F81">
      <w:pPr>
        <w:pStyle w:val="En-tte"/>
        <w:rPr>
          <w:rFonts w:asciiTheme="minorHAnsi" w:hAnsiTheme="minorHAnsi" w:cs="Arial"/>
          <w:color w:val="002D86"/>
          <w:sz w:val="24"/>
          <w:szCs w:val="24"/>
        </w:rPr>
      </w:pPr>
    </w:p>
    <w:p w14:paraId="15CD4937" w14:textId="77777777" w:rsidR="00640F81" w:rsidRPr="00F10D17" w:rsidRDefault="00640F81" w:rsidP="00640F81">
      <w:pPr>
        <w:rPr>
          <w:rFonts w:asciiTheme="minorHAnsi" w:hAnsiTheme="minorHAnsi"/>
          <w:sz w:val="24"/>
          <w:szCs w:val="24"/>
        </w:rPr>
      </w:pPr>
    </w:p>
    <w:p w14:paraId="7F7E7A6D" w14:textId="77777777" w:rsidR="009348AB" w:rsidRPr="00F10D17" w:rsidRDefault="009348AB" w:rsidP="00640F81">
      <w:pPr>
        <w:spacing w:line="360" w:lineRule="auto"/>
        <w:rPr>
          <w:rFonts w:asciiTheme="minorHAnsi" w:hAnsiTheme="minorHAnsi"/>
          <w:sz w:val="24"/>
          <w:szCs w:val="24"/>
        </w:rPr>
      </w:pPr>
    </w:p>
    <w:p w14:paraId="322B9153" w14:textId="77777777" w:rsidR="009348AB" w:rsidRPr="00F10D17" w:rsidRDefault="009348AB" w:rsidP="00640F81">
      <w:pPr>
        <w:spacing w:line="360" w:lineRule="auto"/>
        <w:rPr>
          <w:rFonts w:asciiTheme="minorHAnsi" w:hAnsiTheme="minorHAnsi"/>
          <w:sz w:val="24"/>
          <w:szCs w:val="24"/>
        </w:rPr>
      </w:pPr>
    </w:p>
    <w:p w14:paraId="4C72DC04" w14:textId="77777777" w:rsidR="009348AB" w:rsidRPr="00F10D17" w:rsidRDefault="009348AB" w:rsidP="00036D93">
      <w:pPr>
        <w:spacing w:line="360" w:lineRule="auto"/>
        <w:jc w:val="center"/>
        <w:rPr>
          <w:rFonts w:asciiTheme="minorHAnsi" w:hAnsiTheme="minorHAnsi"/>
          <w:b/>
          <w:sz w:val="24"/>
          <w:szCs w:val="24"/>
        </w:rPr>
      </w:pPr>
    </w:p>
    <w:p w14:paraId="6D6F6E80" w14:textId="77777777" w:rsidR="00640F81" w:rsidRPr="00F10D17" w:rsidRDefault="009348AB" w:rsidP="00036D93">
      <w:pPr>
        <w:spacing w:line="360" w:lineRule="auto"/>
        <w:jc w:val="center"/>
        <w:rPr>
          <w:rFonts w:asciiTheme="minorHAnsi" w:hAnsiTheme="minorHAnsi"/>
          <w:b/>
          <w:sz w:val="24"/>
          <w:szCs w:val="24"/>
        </w:rPr>
      </w:pPr>
      <w:r w:rsidRPr="00F10D17">
        <w:rPr>
          <w:rFonts w:asciiTheme="minorHAnsi" w:hAnsiTheme="minorHAnsi"/>
          <w:b/>
          <w:sz w:val="24"/>
          <w:szCs w:val="24"/>
        </w:rPr>
        <w:t>PROJET CONJOINT APPUI A LA COUR PENALE SPECIALE</w:t>
      </w:r>
    </w:p>
    <w:p w14:paraId="66EF17AA" w14:textId="77777777" w:rsidR="00640F81" w:rsidRPr="00F10D17" w:rsidRDefault="00640F81" w:rsidP="00640F81">
      <w:pPr>
        <w:spacing w:line="360" w:lineRule="auto"/>
        <w:rPr>
          <w:rFonts w:asciiTheme="minorHAnsi" w:hAnsiTheme="minorHAnsi"/>
          <w:sz w:val="24"/>
          <w:szCs w:val="24"/>
        </w:rPr>
      </w:pPr>
    </w:p>
    <w:p w14:paraId="7D6BB5A3" w14:textId="77777777" w:rsidR="00640F81" w:rsidRPr="00F10D17" w:rsidRDefault="00640F81" w:rsidP="00640F81">
      <w:pPr>
        <w:spacing w:line="36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062"/>
      </w:tblGrid>
      <w:tr w:rsidR="00640F81" w:rsidRPr="00F10D17" w14:paraId="28CF85DB" w14:textId="77777777" w:rsidTr="00B32AA0">
        <w:tc>
          <w:tcPr>
            <w:tcW w:w="9212" w:type="dxa"/>
            <w:shd w:val="clear" w:color="auto" w:fill="CCFFFF"/>
          </w:tcPr>
          <w:p w14:paraId="28242919" w14:textId="77777777" w:rsidR="009348AB" w:rsidRPr="00F10D17" w:rsidRDefault="009348AB" w:rsidP="00B32AA0">
            <w:pPr>
              <w:spacing w:line="360" w:lineRule="auto"/>
              <w:jc w:val="center"/>
              <w:rPr>
                <w:rFonts w:asciiTheme="minorHAnsi" w:hAnsiTheme="minorHAnsi"/>
                <w:b/>
                <w:sz w:val="24"/>
                <w:szCs w:val="24"/>
              </w:rPr>
            </w:pPr>
            <w:r w:rsidRPr="00F10D17">
              <w:rPr>
                <w:rFonts w:asciiTheme="minorHAnsi" w:hAnsiTheme="minorHAnsi"/>
                <w:b/>
                <w:sz w:val="24"/>
                <w:szCs w:val="24"/>
              </w:rPr>
              <w:t>TERMES DE REFERENCE</w:t>
            </w:r>
          </w:p>
          <w:p w14:paraId="0E4979BA" w14:textId="77777777" w:rsidR="00640F81" w:rsidRPr="00F10D17" w:rsidRDefault="00B767E2" w:rsidP="00B32AA0">
            <w:pPr>
              <w:spacing w:line="360" w:lineRule="auto"/>
              <w:jc w:val="center"/>
              <w:rPr>
                <w:rFonts w:asciiTheme="minorHAnsi" w:hAnsiTheme="minorHAnsi"/>
                <w:b/>
                <w:sz w:val="24"/>
                <w:szCs w:val="24"/>
              </w:rPr>
            </w:pPr>
            <w:r w:rsidRPr="00F10D17">
              <w:rPr>
                <w:rFonts w:asciiTheme="minorHAnsi" w:hAnsiTheme="minorHAnsi"/>
                <w:b/>
                <w:sz w:val="24"/>
                <w:szCs w:val="24"/>
              </w:rPr>
              <w:t xml:space="preserve"> RETRAITE DU</w:t>
            </w:r>
            <w:r w:rsidR="009348AB" w:rsidRPr="00F10D17">
              <w:rPr>
                <w:rFonts w:asciiTheme="minorHAnsi" w:hAnsiTheme="minorHAnsi"/>
                <w:b/>
                <w:sz w:val="24"/>
                <w:szCs w:val="24"/>
              </w:rPr>
              <w:t xml:space="preserve"> PROJET CONJOINT </w:t>
            </w:r>
            <w:r w:rsidR="000B57A1">
              <w:rPr>
                <w:rFonts w:asciiTheme="minorHAnsi" w:hAnsiTheme="minorHAnsi"/>
                <w:b/>
                <w:sz w:val="24"/>
                <w:szCs w:val="24"/>
              </w:rPr>
              <w:t>D’</w:t>
            </w:r>
            <w:r w:rsidR="009348AB" w:rsidRPr="00F10D17">
              <w:rPr>
                <w:rFonts w:asciiTheme="minorHAnsi" w:hAnsiTheme="minorHAnsi"/>
                <w:b/>
                <w:sz w:val="24"/>
                <w:szCs w:val="24"/>
              </w:rPr>
              <w:t>APPUI A LA COUR PENALE SPECIALE</w:t>
            </w:r>
          </w:p>
          <w:p w14:paraId="33CF9FA6" w14:textId="7E4315EF" w:rsidR="00640F81" w:rsidRPr="00F10D17" w:rsidRDefault="00507D9D" w:rsidP="00B32AA0">
            <w:pPr>
              <w:spacing w:line="360" w:lineRule="auto"/>
              <w:jc w:val="center"/>
              <w:rPr>
                <w:rFonts w:asciiTheme="minorHAnsi" w:hAnsiTheme="minorHAnsi"/>
                <w:b/>
                <w:sz w:val="24"/>
                <w:szCs w:val="24"/>
              </w:rPr>
            </w:pPr>
            <w:r>
              <w:rPr>
                <w:rFonts w:asciiTheme="minorHAnsi" w:hAnsiTheme="minorHAnsi"/>
                <w:b/>
                <w:sz w:val="24"/>
                <w:szCs w:val="24"/>
              </w:rPr>
              <w:t xml:space="preserve">Jeudi </w:t>
            </w:r>
            <w:r w:rsidR="009348AB" w:rsidRPr="00F10D17">
              <w:rPr>
                <w:rFonts w:asciiTheme="minorHAnsi" w:hAnsiTheme="minorHAnsi"/>
                <w:b/>
                <w:sz w:val="24"/>
                <w:szCs w:val="24"/>
              </w:rPr>
              <w:t>2</w:t>
            </w:r>
            <w:r w:rsidR="000B57A1">
              <w:rPr>
                <w:rFonts w:asciiTheme="minorHAnsi" w:hAnsiTheme="minorHAnsi"/>
                <w:b/>
                <w:sz w:val="24"/>
                <w:szCs w:val="24"/>
              </w:rPr>
              <w:t>7</w:t>
            </w:r>
            <w:r w:rsidR="009348AB" w:rsidRPr="00F10D17">
              <w:rPr>
                <w:rFonts w:asciiTheme="minorHAnsi" w:hAnsiTheme="minorHAnsi"/>
                <w:b/>
                <w:sz w:val="24"/>
                <w:szCs w:val="24"/>
              </w:rPr>
              <w:t xml:space="preserve"> Juin 2019</w:t>
            </w:r>
          </w:p>
          <w:p w14:paraId="3F2C7D4B" w14:textId="77777777" w:rsidR="00640F81" w:rsidRPr="00F10D17" w:rsidRDefault="00640F81" w:rsidP="00B32AA0">
            <w:pPr>
              <w:spacing w:line="360" w:lineRule="auto"/>
              <w:jc w:val="center"/>
              <w:rPr>
                <w:rFonts w:asciiTheme="minorHAnsi" w:hAnsiTheme="minorHAnsi"/>
                <w:sz w:val="24"/>
                <w:szCs w:val="24"/>
              </w:rPr>
            </w:pPr>
          </w:p>
        </w:tc>
      </w:tr>
    </w:tbl>
    <w:p w14:paraId="3C4EF3B5" w14:textId="77777777" w:rsidR="00640F81" w:rsidRPr="00F10D17" w:rsidRDefault="00640F81" w:rsidP="00640F81">
      <w:pPr>
        <w:spacing w:line="360" w:lineRule="auto"/>
        <w:rPr>
          <w:rFonts w:asciiTheme="minorHAnsi" w:hAnsiTheme="minorHAnsi"/>
          <w:sz w:val="24"/>
          <w:szCs w:val="24"/>
        </w:rPr>
      </w:pPr>
    </w:p>
    <w:p w14:paraId="3BE835BB" w14:textId="77777777" w:rsidR="00640F81" w:rsidRPr="00F10D17" w:rsidRDefault="00640F81" w:rsidP="00640F81">
      <w:pPr>
        <w:spacing w:line="360" w:lineRule="auto"/>
        <w:rPr>
          <w:rFonts w:asciiTheme="minorHAnsi" w:hAnsiTheme="minorHAnsi"/>
          <w:sz w:val="24"/>
          <w:szCs w:val="24"/>
        </w:rPr>
      </w:pPr>
    </w:p>
    <w:p w14:paraId="56620BA4" w14:textId="77777777" w:rsidR="00640F81" w:rsidRPr="00F10D17" w:rsidRDefault="00640F81" w:rsidP="00640F81">
      <w:pPr>
        <w:spacing w:line="360" w:lineRule="auto"/>
        <w:rPr>
          <w:rFonts w:asciiTheme="minorHAnsi" w:hAnsiTheme="minorHAnsi"/>
          <w:sz w:val="24"/>
          <w:szCs w:val="24"/>
        </w:rPr>
      </w:pPr>
    </w:p>
    <w:p w14:paraId="0A658213" w14:textId="77777777" w:rsidR="00640F81" w:rsidRPr="00F10D17" w:rsidRDefault="00640F81" w:rsidP="00640F81">
      <w:pPr>
        <w:spacing w:line="360" w:lineRule="auto"/>
        <w:rPr>
          <w:rFonts w:asciiTheme="minorHAnsi" w:hAnsiTheme="minorHAnsi"/>
          <w:sz w:val="24"/>
          <w:szCs w:val="24"/>
        </w:rPr>
      </w:pPr>
    </w:p>
    <w:p w14:paraId="733BD12A" w14:textId="77777777" w:rsidR="00036D93" w:rsidRPr="00F10D17" w:rsidRDefault="00036D93">
      <w:pPr>
        <w:spacing w:after="0" w:line="240" w:lineRule="auto"/>
        <w:rPr>
          <w:rFonts w:asciiTheme="minorHAnsi" w:hAnsiTheme="minorHAnsi"/>
          <w:sz w:val="24"/>
          <w:szCs w:val="24"/>
        </w:rPr>
      </w:pPr>
      <w:r w:rsidRPr="00F10D17">
        <w:rPr>
          <w:rFonts w:asciiTheme="minorHAnsi" w:hAnsiTheme="minorHAnsi"/>
          <w:sz w:val="24"/>
          <w:szCs w:val="24"/>
        </w:rPr>
        <w:br w:type="page"/>
      </w:r>
    </w:p>
    <w:p w14:paraId="58D43649" w14:textId="77777777" w:rsidR="00640F81" w:rsidRPr="00F10D17" w:rsidRDefault="00640F81" w:rsidP="00640F81">
      <w:pPr>
        <w:spacing w:line="360" w:lineRule="auto"/>
        <w:rPr>
          <w:rFonts w:asciiTheme="minorHAnsi" w:hAnsiTheme="minorHAnsi"/>
          <w:sz w:val="24"/>
          <w:szCs w:val="24"/>
        </w:rPr>
      </w:pPr>
    </w:p>
    <w:p w14:paraId="60337C70" w14:textId="77777777" w:rsidR="00640F81" w:rsidRPr="00F10D17" w:rsidRDefault="00640F81" w:rsidP="00640F81">
      <w:pPr>
        <w:rPr>
          <w:rFonts w:asciiTheme="minorHAnsi" w:hAnsiTheme="minorHAnsi"/>
          <w:b/>
          <w:sz w:val="24"/>
          <w:szCs w:val="24"/>
        </w:rPr>
      </w:pPr>
      <w:r w:rsidRPr="00F10D17">
        <w:rPr>
          <w:rFonts w:asciiTheme="minorHAnsi" w:hAnsiTheme="minorHAnsi"/>
          <w:b/>
          <w:sz w:val="24"/>
          <w:szCs w:val="24"/>
        </w:rPr>
        <w:t>I</w:t>
      </w:r>
      <w:r w:rsidR="00F10D17" w:rsidRPr="00F10D17">
        <w:rPr>
          <w:rFonts w:asciiTheme="minorHAnsi" w:hAnsiTheme="minorHAnsi"/>
          <w:b/>
          <w:sz w:val="24"/>
          <w:szCs w:val="24"/>
        </w:rPr>
        <w:t>.</w:t>
      </w:r>
      <w:r w:rsidRPr="00F10D17">
        <w:rPr>
          <w:rFonts w:asciiTheme="minorHAnsi" w:hAnsiTheme="minorHAnsi"/>
          <w:b/>
          <w:sz w:val="24"/>
          <w:szCs w:val="24"/>
        </w:rPr>
        <w:t xml:space="preserve"> Contexte</w:t>
      </w:r>
    </w:p>
    <w:p w14:paraId="3239C070" w14:textId="77777777" w:rsidR="00674125" w:rsidRPr="00F10D17" w:rsidRDefault="00674125" w:rsidP="00674125">
      <w:pPr>
        <w:jc w:val="both"/>
        <w:rPr>
          <w:rFonts w:asciiTheme="minorHAnsi" w:eastAsia="Times New Roman" w:hAnsiTheme="minorHAnsi" w:cs="Calibri"/>
          <w:sz w:val="24"/>
          <w:szCs w:val="24"/>
          <w:lang w:eastAsia="ja-JP"/>
        </w:rPr>
      </w:pPr>
      <w:r w:rsidRPr="00F10D17">
        <w:rPr>
          <w:rFonts w:asciiTheme="minorHAnsi" w:eastAsia="Times New Roman" w:hAnsiTheme="minorHAnsi" w:cs="Calibri"/>
          <w:sz w:val="24"/>
          <w:szCs w:val="24"/>
          <w:lang w:eastAsia="ja-JP"/>
        </w:rPr>
        <w:t xml:space="preserve">La République centrafricaine (RCA) a été marquée par un violent conflit qui a entrainé des milliers de morts et d’immenses déplacements des populations.  </w:t>
      </w:r>
    </w:p>
    <w:p w14:paraId="6C9843CE" w14:textId="77777777" w:rsidR="00F670E4" w:rsidRPr="00F10D17" w:rsidRDefault="00F670E4" w:rsidP="00F670E4">
      <w:pPr>
        <w:spacing w:before="240" w:after="240"/>
        <w:jc w:val="both"/>
        <w:rPr>
          <w:rFonts w:asciiTheme="minorHAnsi" w:hAnsiTheme="minorHAnsi"/>
          <w:bCs/>
          <w:sz w:val="24"/>
          <w:szCs w:val="24"/>
        </w:rPr>
      </w:pPr>
      <w:r w:rsidRPr="00F10D17">
        <w:rPr>
          <w:rFonts w:asciiTheme="minorHAnsi" w:hAnsiTheme="minorHAnsi"/>
          <w:bCs/>
          <w:sz w:val="24"/>
          <w:szCs w:val="24"/>
        </w:rPr>
        <w:t xml:space="preserve">En 2014, les autorités nationales ont décidé de créer une nouvelle juridiction dans l’ordre judiciaire national : la Cour Pénale Spéciale (CPS). Elle est destinée à enquêter, poursuivre et juger les violations graves des droits humains, y compris les crimes contre l'humanité et les crimes de guerre. La loi portant création de la CPS, dont l’existence est prévue pour une durée de 5 ans, avec possibilité de renouvellement, a été votée par le parlement et promulguée en juin 2015. </w:t>
      </w:r>
    </w:p>
    <w:p w14:paraId="286E1BBD" w14:textId="77777777" w:rsidR="00F670E4" w:rsidRPr="00F10D17" w:rsidRDefault="00F670E4" w:rsidP="00F670E4">
      <w:pPr>
        <w:spacing w:before="240" w:after="240"/>
        <w:jc w:val="both"/>
        <w:rPr>
          <w:rFonts w:asciiTheme="minorHAnsi" w:hAnsiTheme="minorHAnsi"/>
          <w:bCs/>
          <w:sz w:val="24"/>
          <w:szCs w:val="24"/>
        </w:rPr>
      </w:pPr>
      <w:r w:rsidRPr="00F10D17">
        <w:rPr>
          <w:rFonts w:asciiTheme="minorHAnsi" w:hAnsiTheme="minorHAnsi"/>
          <w:bCs/>
          <w:sz w:val="24"/>
          <w:szCs w:val="24"/>
        </w:rPr>
        <w:t xml:space="preserve">L’originalité de la CPS est qu’elle présente une composition mixte, avec la présence aussi bien de magistrats nationaux qu’internationaux en son sein. Rendre les auteurs de graves violations responsables de leurs actes sera une première dans le pays et apportera une contribution importante à la paix et à la sécurité. </w:t>
      </w:r>
    </w:p>
    <w:p w14:paraId="232AFCB3" w14:textId="77777777" w:rsidR="00F670E4" w:rsidRPr="00F10D17" w:rsidRDefault="00F670E4" w:rsidP="00F670E4">
      <w:pPr>
        <w:spacing w:before="240" w:after="240"/>
        <w:jc w:val="both"/>
        <w:rPr>
          <w:rFonts w:asciiTheme="minorHAnsi" w:hAnsiTheme="minorHAnsi"/>
          <w:bCs/>
          <w:sz w:val="24"/>
          <w:szCs w:val="24"/>
        </w:rPr>
      </w:pPr>
      <w:r w:rsidRPr="00F10D17">
        <w:rPr>
          <w:rFonts w:asciiTheme="minorHAnsi" w:hAnsiTheme="minorHAnsi"/>
          <w:bCs/>
          <w:sz w:val="24"/>
          <w:szCs w:val="24"/>
        </w:rPr>
        <w:t xml:space="preserve">Pour atteindre les objectifs qu’elle poursuit en matière de promotion de l’Etat de Droit en RCA, les Nations Unies apportent leur soutien à la CPS à travers le Global Focal Point pour la police, la justice et les affaires pénitentiaires (GFP) et la mise en œuvre du projet conjoint PNUD-MINUSCA d’appui à la CPS dont le document du projet a été signé le 26 août 2016 par les autorités nationales centrafricaines et les Nations Unies. </w:t>
      </w:r>
    </w:p>
    <w:p w14:paraId="432D2D1A" w14:textId="77777777" w:rsidR="00EB1D9D" w:rsidRPr="00F10D17" w:rsidRDefault="000B57A1" w:rsidP="00EB1D9D">
      <w:pPr>
        <w:spacing w:before="240" w:after="240"/>
        <w:jc w:val="both"/>
        <w:rPr>
          <w:rFonts w:asciiTheme="minorHAnsi" w:hAnsiTheme="minorHAnsi"/>
          <w:bCs/>
          <w:sz w:val="24"/>
          <w:szCs w:val="24"/>
        </w:rPr>
      </w:pPr>
      <w:r>
        <w:rPr>
          <w:rFonts w:asciiTheme="minorHAnsi" w:hAnsiTheme="minorHAnsi"/>
          <w:bCs/>
          <w:sz w:val="24"/>
          <w:szCs w:val="24"/>
        </w:rPr>
        <w:t>U</w:t>
      </w:r>
      <w:r w:rsidR="00EB1D9D" w:rsidRPr="00F10D17">
        <w:rPr>
          <w:rFonts w:asciiTheme="minorHAnsi" w:hAnsiTheme="minorHAnsi"/>
          <w:bCs/>
          <w:sz w:val="24"/>
          <w:szCs w:val="24"/>
        </w:rPr>
        <w:t xml:space="preserve">ne </w:t>
      </w:r>
      <w:r w:rsidR="00174B24">
        <w:rPr>
          <w:rFonts w:asciiTheme="minorHAnsi" w:hAnsiTheme="minorHAnsi"/>
          <w:bCs/>
          <w:sz w:val="24"/>
          <w:szCs w:val="24"/>
        </w:rPr>
        <w:t>première évaluation du projet a été réalisée</w:t>
      </w:r>
      <w:r w:rsidR="00EB1D9D" w:rsidRPr="00F10D17">
        <w:rPr>
          <w:rFonts w:asciiTheme="minorHAnsi" w:hAnsiTheme="minorHAnsi"/>
          <w:bCs/>
          <w:sz w:val="24"/>
          <w:szCs w:val="24"/>
        </w:rPr>
        <w:t xml:space="preserve"> par l’Equipe internationale de conseil au secteur de la sécurité (ISSAT) du 28 juillet au 11 août 2018. Cette évaluation </w:t>
      </w:r>
      <w:r w:rsidR="00174B24">
        <w:rPr>
          <w:rFonts w:asciiTheme="minorHAnsi" w:hAnsiTheme="minorHAnsi"/>
          <w:bCs/>
          <w:sz w:val="24"/>
          <w:szCs w:val="24"/>
        </w:rPr>
        <w:t>couvre</w:t>
      </w:r>
      <w:r w:rsidR="00004938" w:rsidRPr="00F10D17">
        <w:rPr>
          <w:rFonts w:asciiTheme="minorHAnsi" w:hAnsiTheme="minorHAnsi"/>
          <w:bCs/>
          <w:sz w:val="24"/>
          <w:szCs w:val="24"/>
        </w:rPr>
        <w:t xml:space="preserve"> la</w:t>
      </w:r>
      <w:r w:rsidR="00EB1D9D" w:rsidRPr="00F10D17">
        <w:rPr>
          <w:rFonts w:asciiTheme="minorHAnsi" w:hAnsiTheme="minorHAnsi"/>
          <w:bCs/>
          <w:sz w:val="24"/>
          <w:szCs w:val="24"/>
        </w:rPr>
        <w:t xml:space="preserve"> période de mise en </w:t>
      </w:r>
      <w:r w:rsidR="00004938" w:rsidRPr="00F10D17">
        <w:rPr>
          <w:rFonts w:asciiTheme="minorHAnsi" w:hAnsiTheme="minorHAnsi"/>
          <w:bCs/>
          <w:sz w:val="24"/>
          <w:szCs w:val="24"/>
        </w:rPr>
        <w:t>œuvre</w:t>
      </w:r>
      <w:r w:rsidR="00EB1D9D" w:rsidRPr="00F10D17">
        <w:rPr>
          <w:rFonts w:asciiTheme="minorHAnsi" w:hAnsiTheme="minorHAnsi"/>
          <w:bCs/>
          <w:sz w:val="24"/>
          <w:szCs w:val="24"/>
        </w:rPr>
        <w:t xml:space="preserve"> d</w:t>
      </w:r>
      <w:r w:rsidR="00004938" w:rsidRPr="00F10D17">
        <w:rPr>
          <w:rFonts w:asciiTheme="minorHAnsi" w:hAnsiTheme="minorHAnsi"/>
          <w:bCs/>
          <w:sz w:val="24"/>
          <w:szCs w:val="24"/>
        </w:rPr>
        <w:t>es activités du</w:t>
      </w:r>
      <w:r w:rsidR="00EB1D9D" w:rsidRPr="00F10D17">
        <w:rPr>
          <w:rFonts w:asciiTheme="minorHAnsi" w:hAnsiTheme="minorHAnsi"/>
          <w:bCs/>
          <w:sz w:val="24"/>
          <w:szCs w:val="24"/>
        </w:rPr>
        <w:t xml:space="preserve"> projet</w:t>
      </w:r>
      <w:r w:rsidR="00004938" w:rsidRPr="00F10D17">
        <w:rPr>
          <w:rFonts w:asciiTheme="minorHAnsi" w:hAnsiTheme="minorHAnsi"/>
          <w:bCs/>
          <w:sz w:val="24"/>
          <w:szCs w:val="24"/>
        </w:rPr>
        <w:t xml:space="preserve"> allant du 26</w:t>
      </w:r>
      <w:r w:rsidR="00EB1D9D" w:rsidRPr="00F10D17">
        <w:rPr>
          <w:rFonts w:asciiTheme="minorHAnsi" w:hAnsiTheme="minorHAnsi"/>
          <w:bCs/>
          <w:sz w:val="24"/>
          <w:szCs w:val="24"/>
        </w:rPr>
        <w:t xml:space="preserve"> août 2016 au 30 Juin 2018.  </w:t>
      </w:r>
    </w:p>
    <w:p w14:paraId="372822A0" w14:textId="104C9916" w:rsidR="00674125" w:rsidRPr="00F10D17" w:rsidRDefault="00EB1D9D" w:rsidP="00674125">
      <w:pPr>
        <w:spacing w:before="240" w:after="240"/>
        <w:jc w:val="both"/>
        <w:rPr>
          <w:rFonts w:asciiTheme="minorHAnsi" w:hAnsiTheme="minorHAnsi"/>
          <w:sz w:val="24"/>
          <w:szCs w:val="24"/>
        </w:rPr>
      </w:pPr>
      <w:r w:rsidRPr="00F10D17">
        <w:rPr>
          <w:rFonts w:asciiTheme="minorHAnsi" w:hAnsiTheme="minorHAnsi"/>
          <w:bCs/>
          <w:sz w:val="24"/>
          <w:szCs w:val="24"/>
        </w:rPr>
        <w:t xml:space="preserve">A l’issue de cette évaluation des recommandations </w:t>
      </w:r>
      <w:r w:rsidR="00004938" w:rsidRPr="00F10D17">
        <w:rPr>
          <w:rFonts w:asciiTheme="minorHAnsi" w:hAnsiTheme="minorHAnsi"/>
          <w:bCs/>
          <w:sz w:val="24"/>
          <w:szCs w:val="24"/>
        </w:rPr>
        <w:t>pertinentes ont</w:t>
      </w:r>
      <w:r w:rsidR="00174B24">
        <w:rPr>
          <w:rFonts w:asciiTheme="minorHAnsi" w:hAnsiTheme="minorHAnsi"/>
          <w:bCs/>
          <w:sz w:val="24"/>
          <w:szCs w:val="24"/>
        </w:rPr>
        <w:t xml:space="preserve"> été</w:t>
      </w:r>
      <w:r w:rsidRPr="00F10D17">
        <w:rPr>
          <w:rFonts w:asciiTheme="minorHAnsi" w:hAnsiTheme="minorHAnsi"/>
          <w:bCs/>
          <w:sz w:val="24"/>
          <w:szCs w:val="24"/>
        </w:rPr>
        <w:t xml:space="preserve"> formulées </w:t>
      </w:r>
      <w:r w:rsidR="00004938" w:rsidRPr="00F10D17">
        <w:rPr>
          <w:rFonts w:asciiTheme="minorHAnsi" w:hAnsiTheme="minorHAnsi"/>
          <w:bCs/>
          <w:sz w:val="24"/>
          <w:szCs w:val="24"/>
        </w:rPr>
        <w:t>entre autres</w:t>
      </w:r>
      <w:r w:rsidRPr="00F10D17">
        <w:rPr>
          <w:rFonts w:asciiTheme="minorHAnsi" w:hAnsiTheme="minorHAnsi"/>
          <w:bCs/>
          <w:sz w:val="24"/>
          <w:szCs w:val="24"/>
        </w:rPr>
        <w:t xml:space="preserve"> </w:t>
      </w:r>
      <w:r w:rsidR="00004938" w:rsidRPr="00F10D17">
        <w:rPr>
          <w:rFonts w:asciiTheme="minorHAnsi" w:hAnsiTheme="minorHAnsi"/>
          <w:sz w:val="24"/>
          <w:szCs w:val="24"/>
        </w:rPr>
        <w:t xml:space="preserve">l’organisation d’une retraite stratégique afin </w:t>
      </w:r>
      <w:r w:rsidR="00271CB1">
        <w:rPr>
          <w:rFonts w:asciiTheme="minorHAnsi" w:hAnsiTheme="minorHAnsi"/>
          <w:sz w:val="24"/>
          <w:szCs w:val="24"/>
        </w:rPr>
        <w:t xml:space="preserve">de réviser </w:t>
      </w:r>
      <w:proofErr w:type="gramStart"/>
      <w:r w:rsidR="00271CB1">
        <w:rPr>
          <w:rFonts w:asciiTheme="minorHAnsi" w:hAnsiTheme="minorHAnsi"/>
          <w:sz w:val="24"/>
          <w:szCs w:val="24"/>
        </w:rPr>
        <w:t xml:space="preserve">la </w:t>
      </w:r>
      <w:r w:rsidR="00004938" w:rsidRPr="00F10D17">
        <w:rPr>
          <w:rFonts w:asciiTheme="minorHAnsi" w:hAnsiTheme="minorHAnsi"/>
          <w:sz w:val="24"/>
          <w:szCs w:val="24"/>
        </w:rPr>
        <w:t xml:space="preserve"> théorie</w:t>
      </w:r>
      <w:proofErr w:type="gramEnd"/>
      <w:r w:rsidR="00004938" w:rsidRPr="00F10D17">
        <w:rPr>
          <w:rFonts w:asciiTheme="minorHAnsi" w:hAnsiTheme="minorHAnsi"/>
          <w:sz w:val="24"/>
          <w:szCs w:val="24"/>
        </w:rPr>
        <w:t xml:space="preserve"> du changement commune aux partenaires du projet, une stratégie d’intervention commune et une approche commune de la mise en œuvre des activités.</w:t>
      </w:r>
    </w:p>
    <w:p w14:paraId="19C52859" w14:textId="3D50EE69" w:rsidR="00004938" w:rsidRPr="00F10D17" w:rsidRDefault="00004938" w:rsidP="00004938">
      <w:pPr>
        <w:spacing w:line="270" w:lineRule="atLeast"/>
        <w:jc w:val="both"/>
        <w:rPr>
          <w:rFonts w:asciiTheme="minorHAnsi" w:eastAsia="Times New Roman" w:hAnsiTheme="minorHAnsi" w:cs="Calibri"/>
          <w:sz w:val="24"/>
          <w:szCs w:val="24"/>
          <w:lang w:eastAsia="ja-JP"/>
        </w:rPr>
      </w:pPr>
      <w:r w:rsidRPr="00F10D17">
        <w:rPr>
          <w:rFonts w:asciiTheme="minorHAnsi" w:eastAsia="Times New Roman" w:hAnsiTheme="minorHAnsi" w:cs="Calibri"/>
          <w:sz w:val="24"/>
          <w:szCs w:val="24"/>
          <w:lang w:eastAsia="ja-JP"/>
        </w:rPr>
        <w:t xml:space="preserve">Afin de répondre à cette </w:t>
      </w:r>
      <w:r w:rsidR="002C61A5">
        <w:rPr>
          <w:rFonts w:asciiTheme="minorHAnsi" w:eastAsia="Times New Roman" w:hAnsiTheme="minorHAnsi" w:cs="Calibri"/>
          <w:sz w:val="24"/>
          <w:szCs w:val="24"/>
          <w:lang w:eastAsia="ja-JP"/>
        </w:rPr>
        <w:t>observation</w:t>
      </w:r>
      <w:r w:rsidRPr="00F10D17">
        <w:rPr>
          <w:rFonts w:asciiTheme="minorHAnsi" w:eastAsia="Times New Roman" w:hAnsiTheme="minorHAnsi" w:cs="Calibri"/>
          <w:sz w:val="24"/>
          <w:szCs w:val="24"/>
          <w:lang w:eastAsia="ja-JP"/>
        </w:rPr>
        <w:t xml:space="preserve">, une retraite réunissant </w:t>
      </w:r>
      <w:r w:rsidR="00507D9D">
        <w:rPr>
          <w:rFonts w:asciiTheme="minorHAnsi" w:eastAsia="Times New Roman" w:hAnsiTheme="minorHAnsi" w:cs="Calibri"/>
          <w:sz w:val="24"/>
          <w:szCs w:val="24"/>
          <w:lang w:eastAsia="ja-JP"/>
        </w:rPr>
        <w:t>les</w:t>
      </w:r>
      <w:r w:rsidRPr="00F10D17">
        <w:rPr>
          <w:rFonts w:asciiTheme="minorHAnsi" w:eastAsia="Times New Roman" w:hAnsiTheme="minorHAnsi" w:cs="Calibri"/>
          <w:sz w:val="24"/>
          <w:szCs w:val="24"/>
          <w:lang w:eastAsia="ja-JP"/>
        </w:rPr>
        <w:t xml:space="preserve"> parties prenantes </w:t>
      </w:r>
      <w:r w:rsidR="00174B24">
        <w:rPr>
          <w:rFonts w:asciiTheme="minorHAnsi" w:eastAsia="Times New Roman" w:hAnsiTheme="minorHAnsi" w:cs="Calibri"/>
          <w:sz w:val="24"/>
          <w:szCs w:val="24"/>
          <w:lang w:eastAsia="ja-JP"/>
        </w:rPr>
        <w:t>d</w:t>
      </w:r>
      <w:r w:rsidRPr="00F10D17">
        <w:rPr>
          <w:rFonts w:asciiTheme="minorHAnsi" w:eastAsia="Times New Roman" w:hAnsiTheme="minorHAnsi" w:cs="Calibri"/>
          <w:sz w:val="24"/>
          <w:szCs w:val="24"/>
          <w:lang w:eastAsia="ja-JP"/>
        </w:rPr>
        <w:t xml:space="preserve">u projet conjoint d’appui à la CPS </w:t>
      </w:r>
      <w:r w:rsidR="00174B24">
        <w:rPr>
          <w:rFonts w:asciiTheme="minorHAnsi" w:eastAsia="Times New Roman" w:hAnsiTheme="minorHAnsi" w:cs="Calibri"/>
          <w:sz w:val="24"/>
          <w:szCs w:val="24"/>
          <w:lang w:eastAsia="ja-JP"/>
        </w:rPr>
        <w:t>sera organisée</w:t>
      </w:r>
      <w:r w:rsidRPr="00F10D17">
        <w:rPr>
          <w:rFonts w:asciiTheme="minorHAnsi" w:eastAsia="Times New Roman" w:hAnsiTheme="minorHAnsi" w:cs="Calibri"/>
          <w:sz w:val="24"/>
          <w:szCs w:val="24"/>
          <w:lang w:eastAsia="ja-JP"/>
        </w:rPr>
        <w:t xml:space="preserve">. </w:t>
      </w:r>
    </w:p>
    <w:p w14:paraId="2163A8C5" w14:textId="41FB67B9" w:rsidR="001D4C7E" w:rsidRDefault="000D1497" w:rsidP="00174B24">
      <w:pPr>
        <w:widowControl w:val="0"/>
        <w:autoSpaceDE w:val="0"/>
        <w:autoSpaceDN w:val="0"/>
        <w:adjustRightInd w:val="0"/>
        <w:spacing w:after="0" w:line="240" w:lineRule="auto"/>
        <w:jc w:val="both"/>
        <w:rPr>
          <w:rFonts w:asciiTheme="minorHAnsi" w:eastAsia="Times New Roman" w:hAnsiTheme="minorHAnsi" w:cs="Calibri"/>
          <w:sz w:val="24"/>
          <w:szCs w:val="24"/>
          <w:lang w:eastAsia="ja-JP"/>
        </w:rPr>
      </w:pPr>
      <w:r>
        <w:rPr>
          <w:rFonts w:asciiTheme="minorHAnsi" w:eastAsia="Times New Roman" w:hAnsiTheme="minorHAnsi" w:cs="Calibri"/>
          <w:sz w:val="24"/>
          <w:szCs w:val="24"/>
          <w:lang w:eastAsia="ja-JP"/>
        </w:rPr>
        <w:t xml:space="preserve">II. </w:t>
      </w:r>
      <w:r w:rsidR="001D4C7E">
        <w:rPr>
          <w:rFonts w:asciiTheme="minorHAnsi" w:eastAsia="Times New Roman" w:hAnsiTheme="minorHAnsi" w:cs="Calibri"/>
          <w:sz w:val="24"/>
          <w:szCs w:val="24"/>
          <w:lang w:eastAsia="ja-JP"/>
        </w:rPr>
        <w:t>O</w:t>
      </w:r>
      <w:r w:rsidR="00004938" w:rsidRPr="00F10D17">
        <w:rPr>
          <w:rFonts w:asciiTheme="minorHAnsi" w:eastAsia="Times New Roman" w:hAnsiTheme="minorHAnsi" w:cs="Calibri"/>
          <w:sz w:val="24"/>
          <w:szCs w:val="24"/>
          <w:lang w:eastAsia="ja-JP"/>
        </w:rPr>
        <w:t xml:space="preserve">bjectif </w:t>
      </w:r>
      <w:r w:rsidR="003C4B02" w:rsidRPr="00F10D17">
        <w:rPr>
          <w:rFonts w:asciiTheme="minorHAnsi" w:eastAsia="Times New Roman" w:hAnsiTheme="minorHAnsi" w:cs="Calibri"/>
          <w:sz w:val="24"/>
          <w:szCs w:val="24"/>
          <w:lang w:eastAsia="ja-JP"/>
        </w:rPr>
        <w:t xml:space="preserve">général </w:t>
      </w:r>
    </w:p>
    <w:p w14:paraId="6044931D" w14:textId="77777777" w:rsidR="001D4C7E" w:rsidRDefault="001D4C7E" w:rsidP="00174B24">
      <w:pPr>
        <w:widowControl w:val="0"/>
        <w:autoSpaceDE w:val="0"/>
        <w:autoSpaceDN w:val="0"/>
        <w:adjustRightInd w:val="0"/>
        <w:spacing w:after="0" w:line="240" w:lineRule="auto"/>
        <w:jc w:val="both"/>
        <w:rPr>
          <w:rFonts w:asciiTheme="minorHAnsi" w:eastAsia="Times New Roman" w:hAnsiTheme="minorHAnsi" w:cs="Calibri"/>
          <w:sz w:val="24"/>
          <w:szCs w:val="24"/>
          <w:lang w:eastAsia="ja-JP"/>
        </w:rPr>
      </w:pPr>
    </w:p>
    <w:p w14:paraId="3BA9981A" w14:textId="64C6E970" w:rsidR="00004938" w:rsidRPr="00F10D17" w:rsidRDefault="001D4C7E" w:rsidP="00174B24">
      <w:pPr>
        <w:widowControl w:val="0"/>
        <w:autoSpaceDE w:val="0"/>
        <w:autoSpaceDN w:val="0"/>
        <w:adjustRightInd w:val="0"/>
        <w:spacing w:after="0" w:line="240" w:lineRule="auto"/>
        <w:jc w:val="both"/>
        <w:rPr>
          <w:rFonts w:asciiTheme="minorHAnsi" w:hAnsiTheme="minorHAnsi"/>
          <w:sz w:val="24"/>
          <w:szCs w:val="24"/>
        </w:rPr>
      </w:pPr>
      <w:r>
        <w:rPr>
          <w:rFonts w:asciiTheme="minorHAnsi" w:eastAsia="Times New Roman" w:hAnsiTheme="minorHAnsi" w:cs="Calibri"/>
          <w:sz w:val="24"/>
          <w:szCs w:val="24"/>
          <w:lang w:eastAsia="ja-JP"/>
        </w:rPr>
        <w:t>D</w:t>
      </w:r>
      <w:r w:rsidR="00A65CBC" w:rsidRPr="00F10D17">
        <w:rPr>
          <w:rFonts w:asciiTheme="minorHAnsi" w:hAnsiTheme="minorHAnsi"/>
          <w:sz w:val="24"/>
          <w:szCs w:val="24"/>
        </w:rPr>
        <w:t xml:space="preserve">évelopper une approche stratégique </w:t>
      </w:r>
      <w:r w:rsidR="002C61A5">
        <w:rPr>
          <w:rFonts w:asciiTheme="minorHAnsi" w:hAnsiTheme="minorHAnsi"/>
          <w:sz w:val="24"/>
          <w:szCs w:val="24"/>
        </w:rPr>
        <w:t>c</w:t>
      </w:r>
      <w:r w:rsidR="00A65CBC" w:rsidRPr="00F10D17">
        <w:rPr>
          <w:rFonts w:asciiTheme="minorHAnsi" w:hAnsiTheme="minorHAnsi"/>
          <w:sz w:val="24"/>
          <w:szCs w:val="24"/>
        </w:rPr>
        <w:t>ommune de mise en œuvre du projet</w:t>
      </w:r>
      <w:r w:rsidR="002C61A5">
        <w:rPr>
          <w:rFonts w:asciiTheme="minorHAnsi" w:hAnsiTheme="minorHAnsi"/>
          <w:sz w:val="24"/>
          <w:szCs w:val="24"/>
        </w:rPr>
        <w:t xml:space="preserve"> et </w:t>
      </w:r>
      <w:r w:rsidR="00174B24">
        <w:rPr>
          <w:rFonts w:asciiTheme="minorHAnsi" w:hAnsiTheme="minorHAnsi"/>
          <w:sz w:val="24"/>
          <w:szCs w:val="24"/>
        </w:rPr>
        <w:t xml:space="preserve">de </w:t>
      </w:r>
      <w:r w:rsidR="002C61A5">
        <w:rPr>
          <w:rFonts w:asciiTheme="minorHAnsi" w:hAnsiTheme="minorHAnsi"/>
          <w:sz w:val="24"/>
          <w:szCs w:val="24"/>
        </w:rPr>
        <w:t>réfléchir sur les actions phares de la deuxième phase du projet</w:t>
      </w:r>
      <w:r w:rsidR="00A65CBC" w:rsidRPr="00F10D17">
        <w:rPr>
          <w:rFonts w:asciiTheme="minorHAnsi" w:hAnsiTheme="minorHAnsi"/>
          <w:sz w:val="24"/>
          <w:szCs w:val="24"/>
        </w:rPr>
        <w:t>.</w:t>
      </w:r>
    </w:p>
    <w:p w14:paraId="743CF901" w14:textId="77777777" w:rsidR="00004938" w:rsidRPr="00F10D17" w:rsidRDefault="00004938" w:rsidP="00674125">
      <w:pPr>
        <w:jc w:val="both"/>
        <w:rPr>
          <w:rFonts w:asciiTheme="minorHAnsi" w:hAnsiTheme="minorHAnsi"/>
          <w:bCs/>
          <w:sz w:val="24"/>
          <w:szCs w:val="24"/>
        </w:rPr>
      </w:pPr>
    </w:p>
    <w:p w14:paraId="62299A37" w14:textId="44F3E842" w:rsidR="00640F81" w:rsidRPr="002C61A5" w:rsidRDefault="000D1497" w:rsidP="00640F81">
      <w:pPr>
        <w:rPr>
          <w:rFonts w:asciiTheme="minorHAnsi" w:hAnsiTheme="minorHAnsi"/>
          <w:b/>
          <w:sz w:val="24"/>
          <w:szCs w:val="24"/>
        </w:rPr>
      </w:pPr>
      <w:r>
        <w:rPr>
          <w:rFonts w:asciiTheme="minorHAnsi" w:hAnsiTheme="minorHAnsi"/>
          <w:b/>
          <w:sz w:val="24"/>
          <w:szCs w:val="24"/>
        </w:rPr>
        <w:t>I</w:t>
      </w:r>
      <w:r w:rsidR="00640F81" w:rsidRPr="002C61A5">
        <w:rPr>
          <w:rFonts w:asciiTheme="minorHAnsi" w:hAnsiTheme="minorHAnsi"/>
          <w:b/>
          <w:sz w:val="24"/>
          <w:szCs w:val="24"/>
        </w:rPr>
        <w:t>II</w:t>
      </w:r>
      <w:r w:rsidR="008372F0" w:rsidRPr="002C61A5">
        <w:rPr>
          <w:rFonts w:asciiTheme="minorHAnsi" w:hAnsiTheme="minorHAnsi"/>
          <w:b/>
          <w:sz w:val="24"/>
          <w:szCs w:val="24"/>
        </w:rPr>
        <w:t>.</w:t>
      </w:r>
      <w:r w:rsidR="00640F81" w:rsidRPr="002C61A5">
        <w:rPr>
          <w:rFonts w:asciiTheme="minorHAnsi" w:hAnsiTheme="minorHAnsi"/>
          <w:b/>
          <w:sz w:val="24"/>
          <w:szCs w:val="24"/>
        </w:rPr>
        <w:t xml:space="preserve"> Objectifs</w:t>
      </w:r>
      <w:r w:rsidR="008372F0" w:rsidRPr="002C61A5">
        <w:rPr>
          <w:rFonts w:asciiTheme="minorHAnsi" w:hAnsiTheme="minorHAnsi"/>
          <w:b/>
          <w:sz w:val="24"/>
          <w:szCs w:val="24"/>
        </w:rPr>
        <w:t xml:space="preserve"> spécifiques</w:t>
      </w:r>
    </w:p>
    <w:p w14:paraId="710E1DBF" w14:textId="1AEB23FE" w:rsidR="00A65CBC" w:rsidRPr="00F10D17" w:rsidRDefault="00A65CBC" w:rsidP="00691960">
      <w:pPr>
        <w:pStyle w:val="Paragraphedeliste"/>
        <w:numPr>
          <w:ilvl w:val="0"/>
          <w:numId w:val="5"/>
        </w:numPr>
        <w:rPr>
          <w:rFonts w:asciiTheme="minorHAnsi" w:hAnsiTheme="minorHAnsi"/>
        </w:rPr>
      </w:pPr>
      <w:r w:rsidRPr="00F10D17">
        <w:rPr>
          <w:rFonts w:asciiTheme="minorHAnsi" w:hAnsiTheme="minorHAnsi" w:cs="Calibri"/>
          <w:lang w:eastAsia="ja-JP"/>
        </w:rPr>
        <w:lastRenderedPageBreak/>
        <w:t xml:space="preserve">Faire un état </w:t>
      </w:r>
      <w:r w:rsidR="00F31FF1">
        <w:rPr>
          <w:rFonts w:asciiTheme="minorHAnsi" w:hAnsiTheme="minorHAnsi" w:cs="Calibri"/>
          <w:lang w:eastAsia="ja-JP"/>
        </w:rPr>
        <w:t>de lieu de la mise en œuvre du projet</w:t>
      </w:r>
      <w:r w:rsidR="008241BE">
        <w:rPr>
          <w:rFonts w:asciiTheme="minorHAnsi" w:hAnsiTheme="minorHAnsi" w:cs="Calibri"/>
          <w:lang w:eastAsia="ja-JP"/>
        </w:rPr>
        <w:t> ;</w:t>
      </w:r>
      <w:r w:rsidR="00F31FF1">
        <w:rPr>
          <w:rFonts w:asciiTheme="minorHAnsi" w:hAnsiTheme="minorHAnsi" w:cs="Calibri"/>
          <w:lang w:eastAsia="ja-JP"/>
        </w:rPr>
        <w:t xml:space="preserve"> </w:t>
      </w:r>
    </w:p>
    <w:p w14:paraId="45982C8F" w14:textId="5DE52AB7" w:rsidR="00A65CBC" w:rsidRDefault="00B27048" w:rsidP="00691960">
      <w:pPr>
        <w:pStyle w:val="Paragraphedeliste"/>
        <w:numPr>
          <w:ilvl w:val="0"/>
          <w:numId w:val="5"/>
        </w:numPr>
        <w:rPr>
          <w:rFonts w:asciiTheme="minorHAnsi" w:hAnsiTheme="minorHAnsi"/>
        </w:rPr>
      </w:pPr>
      <w:r>
        <w:rPr>
          <w:rFonts w:asciiTheme="minorHAnsi" w:hAnsiTheme="minorHAnsi"/>
        </w:rPr>
        <w:t>S’imprégner</w:t>
      </w:r>
      <w:r w:rsidR="00E52663">
        <w:rPr>
          <w:rFonts w:asciiTheme="minorHAnsi" w:hAnsiTheme="minorHAnsi"/>
        </w:rPr>
        <w:t xml:space="preserve"> d</w:t>
      </w:r>
      <w:r w:rsidR="00F31FF1">
        <w:rPr>
          <w:rFonts w:asciiTheme="minorHAnsi" w:hAnsiTheme="minorHAnsi"/>
        </w:rPr>
        <w:t>es leçons apprises</w:t>
      </w:r>
      <w:r w:rsidR="00271CB1">
        <w:rPr>
          <w:rFonts w:asciiTheme="minorHAnsi" w:hAnsiTheme="minorHAnsi"/>
        </w:rPr>
        <w:t xml:space="preserve">, des </w:t>
      </w:r>
      <w:r w:rsidR="00F31FF1">
        <w:rPr>
          <w:rFonts w:asciiTheme="minorHAnsi" w:hAnsiTheme="minorHAnsi"/>
        </w:rPr>
        <w:t>contraintes de la mise en œuvre du projet</w:t>
      </w:r>
      <w:r w:rsidR="00271CB1">
        <w:rPr>
          <w:rFonts w:asciiTheme="minorHAnsi" w:hAnsiTheme="minorHAnsi"/>
        </w:rPr>
        <w:t xml:space="preserve"> et proposer des solutions</w:t>
      </w:r>
      <w:r w:rsidR="008241BE">
        <w:rPr>
          <w:rFonts w:asciiTheme="minorHAnsi" w:hAnsiTheme="minorHAnsi"/>
        </w:rPr>
        <w:t> ;</w:t>
      </w:r>
    </w:p>
    <w:p w14:paraId="70CEB1D4" w14:textId="3BA48AB8" w:rsidR="00FF6A58" w:rsidRDefault="00A65CBC" w:rsidP="00691960">
      <w:pPr>
        <w:pStyle w:val="Paragraphedeliste"/>
        <w:numPr>
          <w:ilvl w:val="0"/>
          <w:numId w:val="5"/>
        </w:numPr>
        <w:rPr>
          <w:rFonts w:asciiTheme="minorHAnsi" w:hAnsiTheme="minorHAnsi"/>
        </w:rPr>
      </w:pPr>
      <w:r w:rsidRPr="00F10D17">
        <w:rPr>
          <w:rFonts w:asciiTheme="minorHAnsi" w:hAnsiTheme="minorHAnsi"/>
        </w:rPr>
        <w:t>Proposer une stratégie d’intervention commune et une approche commune de la mise en œuvre des activités</w:t>
      </w:r>
      <w:r w:rsidR="008241BE">
        <w:rPr>
          <w:rFonts w:asciiTheme="minorHAnsi" w:hAnsiTheme="minorHAnsi"/>
        </w:rPr>
        <w:t> </w:t>
      </w:r>
    </w:p>
    <w:p w14:paraId="79F253AB" w14:textId="6F4EBDEC" w:rsidR="00A65CBC" w:rsidRPr="00F10D17" w:rsidRDefault="00FF6A58" w:rsidP="00691960">
      <w:pPr>
        <w:pStyle w:val="Paragraphedeliste"/>
        <w:numPr>
          <w:ilvl w:val="0"/>
          <w:numId w:val="5"/>
        </w:numPr>
        <w:rPr>
          <w:rFonts w:asciiTheme="minorHAnsi" w:hAnsiTheme="minorHAnsi"/>
        </w:rPr>
      </w:pPr>
      <w:r>
        <w:rPr>
          <w:rFonts w:asciiTheme="minorHAnsi" w:hAnsiTheme="minorHAnsi"/>
        </w:rPr>
        <w:t xml:space="preserve">Présenter brièvement les conclusions de la mission </w:t>
      </w:r>
      <w:r w:rsidR="00507D9D">
        <w:rPr>
          <w:rFonts w:asciiTheme="minorHAnsi" w:hAnsiTheme="minorHAnsi"/>
        </w:rPr>
        <w:t>GFP ;</w:t>
      </w:r>
    </w:p>
    <w:p w14:paraId="762375C0" w14:textId="3AD8FD32" w:rsidR="004161F6" w:rsidRDefault="00A65CBC" w:rsidP="00691960">
      <w:pPr>
        <w:pStyle w:val="Paragraphedeliste"/>
        <w:numPr>
          <w:ilvl w:val="0"/>
          <w:numId w:val="5"/>
        </w:numPr>
        <w:rPr>
          <w:rFonts w:asciiTheme="minorHAnsi" w:hAnsiTheme="minorHAnsi"/>
        </w:rPr>
      </w:pPr>
      <w:r w:rsidRPr="00F10D17">
        <w:rPr>
          <w:rFonts w:asciiTheme="minorHAnsi" w:hAnsiTheme="minorHAnsi"/>
        </w:rPr>
        <w:t xml:space="preserve">Approfondir les réflexions sur </w:t>
      </w:r>
      <w:r w:rsidR="00E52663">
        <w:rPr>
          <w:rFonts w:asciiTheme="minorHAnsi" w:hAnsiTheme="minorHAnsi"/>
        </w:rPr>
        <w:t xml:space="preserve">les </w:t>
      </w:r>
      <w:r w:rsidR="004161F6">
        <w:rPr>
          <w:rFonts w:asciiTheme="minorHAnsi" w:hAnsiTheme="minorHAnsi"/>
        </w:rPr>
        <w:t>résultats stratégiques pour</w:t>
      </w:r>
      <w:r w:rsidR="00E52663">
        <w:rPr>
          <w:rFonts w:asciiTheme="minorHAnsi" w:hAnsiTheme="minorHAnsi"/>
        </w:rPr>
        <w:t xml:space="preserve"> la nouvelle phase du</w:t>
      </w:r>
      <w:r w:rsidRPr="00F10D17">
        <w:rPr>
          <w:rFonts w:asciiTheme="minorHAnsi" w:hAnsiTheme="minorHAnsi"/>
        </w:rPr>
        <w:t xml:space="preserve"> Projet </w:t>
      </w:r>
      <w:r w:rsidR="004161F6">
        <w:rPr>
          <w:rFonts w:asciiTheme="minorHAnsi" w:hAnsiTheme="minorHAnsi"/>
        </w:rPr>
        <w:t xml:space="preserve">qui démarre en </w:t>
      </w:r>
      <w:r w:rsidRPr="00F10D17">
        <w:rPr>
          <w:rFonts w:asciiTheme="minorHAnsi" w:hAnsiTheme="minorHAnsi"/>
        </w:rPr>
        <w:t>2020</w:t>
      </w:r>
      <w:r w:rsidR="008241BE">
        <w:rPr>
          <w:rFonts w:asciiTheme="minorHAnsi" w:hAnsiTheme="minorHAnsi"/>
        </w:rPr>
        <w:t> ;</w:t>
      </w:r>
    </w:p>
    <w:p w14:paraId="49693BDD" w14:textId="77777777" w:rsidR="004161F6" w:rsidRPr="00F10D17" w:rsidRDefault="004161F6" w:rsidP="004161F6">
      <w:pPr>
        <w:pStyle w:val="Paragraphedeliste"/>
        <w:numPr>
          <w:ilvl w:val="0"/>
          <w:numId w:val="5"/>
        </w:numPr>
        <w:rPr>
          <w:rFonts w:asciiTheme="minorHAnsi" w:hAnsiTheme="minorHAnsi"/>
        </w:rPr>
      </w:pPr>
      <w:r>
        <w:rPr>
          <w:rFonts w:asciiTheme="minorHAnsi" w:hAnsiTheme="minorHAnsi"/>
        </w:rPr>
        <w:t>Recueillir les informations nécessaires à la révision de la théorie de changement ;</w:t>
      </w:r>
    </w:p>
    <w:p w14:paraId="69E21296" w14:textId="317647BF" w:rsidR="008241BE" w:rsidRDefault="008241BE" w:rsidP="008241BE">
      <w:pPr>
        <w:pStyle w:val="Paragraphedeliste"/>
        <w:numPr>
          <w:ilvl w:val="0"/>
          <w:numId w:val="5"/>
        </w:numPr>
        <w:rPr>
          <w:rFonts w:asciiTheme="minorHAnsi" w:hAnsiTheme="minorHAnsi"/>
        </w:rPr>
      </w:pPr>
      <w:r>
        <w:rPr>
          <w:rFonts w:asciiTheme="minorHAnsi" w:hAnsiTheme="minorHAnsi"/>
        </w:rPr>
        <w:t>Elaborer une feuille de route pour l’élaboration du document de projet pour la deuxième phase du projet ;</w:t>
      </w:r>
    </w:p>
    <w:p w14:paraId="6080D2A3" w14:textId="648E3944" w:rsidR="00A65CBC" w:rsidRPr="00507D9D" w:rsidRDefault="008241BE" w:rsidP="008241BE">
      <w:pPr>
        <w:pStyle w:val="Paragraphedeliste"/>
        <w:numPr>
          <w:ilvl w:val="0"/>
          <w:numId w:val="5"/>
        </w:numPr>
        <w:rPr>
          <w:rFonts w:asciiTheme="minorHAnsi" w:hAnsiTheme="minorHAnsi"/>
        </w:rPr>
      </w:pPr>
      <w:r>
        <w:rPr>
          <w:rFonts w:asciiTheme="minorHAnsi" w:hAnsiTheme="minorHAnsi"/>
        </w:rPr>
        <w:t>Formuler des recommandations pour la suite du projet.</w:t>
      </w:r>
      <w:r w:rsidRPr="00507D9D">
        <w:rPr>
          <w:rFonts w:asciiTheme="minorHAnsi" w:hAnsiTheme="minorHAnsi"/>
        </w:rPr>
        <w:t xml:space="preserve"> </w:t>
      </w:r>
    </w:p>
    <w:p w14:paraId="491D9972" w14:textId="77777777" w:rsidR="00A65CBC" w:rsidRPr="00F10D17" w:rsidRDefault="00A65CBC" w:rsidP="00A65CBC">
      <w:pPr>
        <w:pStyle w:val="Paragraphedeliste"/>
        <w:rPr>
          <w:rFonts w:asciiTheme="minorHAnsi" w:hAnsiTheme="minorHAnsi"/>
        </w:rPr>
      </w:pPr>
    </w:p>
    <w:p w14:paraId="0F948947" w14:textId="77777777" w:rsidR="003C4B02" w:rsidRPr="00F10D17" w:rsidRDefault="003C4B02" w:rsidP="003C4B02">
      <w:pPr>
        <w:widowControl w:val="0"/>
        <w:autoSpaceDE w:val="0"/>
        <w:autoSpaceDN w:val="0"/>
        <w:adjustRightInd w:val="0"/>
        <w:spacing w:after="0" w:line="240" w:lineRule="auto"/>
        <w:rPr>
          <w:rFonts w:asciiTheme="minorHAnsi" w:hAnsiTheme="minorHAnsi"/>
          <w:sz w:val="24"/>
          <w:szCs w:val="24"/>
        </w:rPr>
      </w:pPr>
      <w:r w:rsidRPr="00F10D17">
        <w:rPr>
          <w:rFonts w:asciiTheme="minorHAnsi" w:hAnsiTheme="minorHAnsi"/>
          <w:sz w:val="24"/>
          <w:szCs w:val="24"/>
        </w:rPr>
        <w:t xml:space="preserve">Cette contribution sera la somme d’une réflexion collective et prospective, qui débouchera sur la formulation de la réponse du </w:t>
      </w:r>
      <w:r w:rsidR="00283737">
        <w:rPr>
          <w:rFonts w:asciiTheme="minorHAnsi" w:hAnsiTheme="minorHAnsi"/>
          <w:sz w:val="24"/>
          <w:szCs w:val="24"/>
        </w:rPr>
        <w:t>projet</w:t>
      </w:r>
      <w:r w:rsidRPr="00F10D17">
        <w:rPr>
          <w:rFonts w:asciiTheme="minorHAnsi" w:hAnsiTheme="minorHAnsi"/>
          <w:sz w:val="24"/>
          <w:szCs w:val="24"/>
        </w:rPr>
        <w:t xml:space="preserve"> face aux principaux défis à relever au cours de la </w:t>
      </w:r>
      <w:r w:rsidR="00B100D5">
        <w:rPr>
          <w:rFonts w:asciiTheme="minorHAnsi" w:hAnsiTheme="minorHAnsi"/>
          <w:sz w:val="24"/>
          <w:szCs w:val="24"/>
        </w:rPr>
        <w:t>finalisation de mise en œuvre du projet et de sa nouvelle phase.</w:t>
      </w:r>
    </w:p>
    <w:p w14:paraId="50631A9F" w14:textId="77777777" w:rsidR="003C4B02" w:rsidRPr="00F10D17" w:rsidRDefault="003C4B02" w:rsidP="00A65CBC">
      <w:pPr>
        <w:pStyle w:val="Paragraphedeliste"/>
        <w:rPr>
          <w:rFonts w:asciiTheme="minorHAnsi" w:hAnsiTheme="minorHAnsi"/>
          <w:lang w:val="fr-BE"/>
        </w:rPr>
      </w:pPr>
    </w:p>
    <w:p w14:paraId="05011796" w14:textId="77777777" w:rsidR="003C4B02" w:rsidRPr="00B100D5" w:rsidRDefault="008372F0" w:rsidP="008372F0">
      <w:pPr>
        <w:rPr>
          <w:rFonts w:asciiTheme="minorHAnsi" w:hAnsiTheme="minorHAnsi"/>
          <w:b/>
          <w:sz w:val="24"/>
          <w:szCs w:val="24"/>
        </w:rPr>
      </w:pPr>
      <w:r w:rsidRPr="00B100D5">
        <w:rPr>
          <w:rFonts w:asciiTheme="minorHAnsi" w:hAnsiTheme="minorHAnsi"/>
          <w:b/>
          <w:sz w:val="24"/>
          <w:szCs w:val="24"/>
        </w:rPr>
        <w:t xml:space="preserve">III. </w:t>
      </w:r>
      <w:r w:rsidR="003C4B02" w:rsidRPr="00B100D5">
        <w:rPr>
          <w:rFonts w:asciiTheme="minorHAnsi" w:hAnsiTheme="minorHAnsi"/>
          <w:b/>
          <w:sz w:val="24"/>
          <w:szCs w:val="24"/>
        </w:rPr>
        <w:t>Méthodologie</w:t>
      </w:r>
    </w:p>
    <w:p w14:paraId="15F29675" w14:textId="3A606DD4" w:rsidR="00B27048" w:rsidRDefault="008372F0" w:rsidP="008372F0">
      <w:pPr>
        <w:jc w:val="both"/>
        <w:rPr>
          <w:rFonts w:asciiTheme="minorHAnsi" w:hAnsiTheme="minorHAnsi"/>
          <w:sz w:val="24"/>
          <w:szCs w:val="24"/>
        </w:rPr>
      </w:pPr>
      <w:r w:rsidRPr="00F10D17">
        <w:rPr>
          <w:rFonts w:asciiTheme="minorHAnsi" w:hAnsiTheme="minorHAnsi"/>
          <w:sz w:val="24"/>
          <w:szCs w:val="24"/>
        </w:rPr>
        <w:t xml:space="preserve">La retraite va se dérouler sous forme de plénières avec des présentations faites par </w:t>
      </w:r>
      <w:r w:rsidR="00B27048">
        <w:rPr>
          <w:rFonts w:asciiTheme="minorHAnsi" w:hAnsiTheme="minorHAnsi"/>
          <w:sz w:val="24"/>
          <w:szCs w:val="24"/>
        </w:rPr>
        <w:t>le</w:t>
      </w:r>
      <w:r w:rsidR="008241BE">
        <w:rPr>
          <w:rFonts w:asciiTheme="minorHAnsi" w:hAnsiTheme="minorHAnsi"/>
          <w:sz w:val="24"/>
          <w:szCs w:val="24"/>
        </w:rPr>
        <w:t xml:space="preserve">s </w:t>
      </w:r>
      <w:r w:rsidR="00CB2FED">
        <w:rPr>
          <w:rFonts w:asciiTheme="minorHAnsi" w:hAnsiTheme="minorHAnsi"/>
          <w:sz w:val="24"/>
          <w:szCs w:val="24"/>
        </w:rPr>
        <w:t>divers intervenants</w:t>
      </w:r>
      <w:r w:rsidR="008241BE">
        <w:rPr>
          <w:rFonts w:asciiTheme="minorHAnsi" w:hAnsiTheme="minorHAnsi"/>
          <w:sz w:val="24"/>
          <w:szCs w:val="24"/>
        </w:rPr>
        <w:t xml:space="preserve"> </w:t>
      </w:r>
      <w:r w:rsidR="00174B24">
        <w:rPr>
          <w:rFonts w:asciiTheme="minorHAnsi" w:hAnsiTheme="minorHAnsi"/>
          <w:sz w:val="24"/>
          <w:szCs w:val="24"/>
        </w:rPr>
        <w:t xml:space="preserve">du </w:t>
      </w:r>
      <w:r w:rsidR="00B27048">
        <w:rPr>
          <w:rFonts w:asciiTheme="minorHAnsi" w:hAnsiTheme="minorHAnsi"/>
          <w:sz w:val="24"/>
          <w:szCs w:val="24"/>
        </w:rPr>
        <w:t>projet</w:t>
      </w:r>
      <w:r w:rsidR="008241BE">
        <w:rPr>
          <w:rFonts w:asciiTheme="minorHAnsi" w:hAnsiTheme="minorHAnsi"/>
          <w:sz w:val="24"/>
          <w:szCs w:val="24"/>
        </w:rPr>
        <w:t xml:space="preserve"> suivies de débats, </w:t>
      </w:r>
      <w:proofErr w:type="gramStart"/>
      <w:r w:rsidR="008241BE">
        <w:rPr>
          <w:rFonts w:asciiTheme="minorHAnsi" w:hAnsiTheme="minorHAnsi"/>
          <w:sz w:val="24"/>
          <w:szCs w:val="24"/>
        </w:rPr>
        <w:t xml:space="preserve">des </w:t>
      </w:r>
      <w:r w:rsidR="00914F6E">
        <w:rPr>
          <w:rFonts w:asciiTheme="minorHAnsi" w:hAnsiTheme="minorHAnsi"/>
          <w:sz w:val="24"/>
          <w:szCs w:val="24"/>
        </w:rPr>
        <w:t>brainstorming</w:t>
      </w:r>
      <w:proofErr w:type="gramEnd"/>
      <w:r w:rsidR="008241BE">
        <w:rPr>
          <w:rFonts w:asciiTheme="minorHAnsi" w:hAnsiTheme="minorHAnsi"/>
          <w:sz w:val="24"/>
          <w:szCs w:val="24"/>
        </w:rPr>
        <w:t xml:space="preserve"> et des travaux de groupes suivis de restitution en plénière</w:t>
      </w:r>
      <w:r w:rsidRPr="00F10D17">
        <w:rPr>
          <w:rFonts w:asciiTheme="minorHAnsi" w:hAnsiTheme="minorHAnsi"/>
          <w:sz w:val="24"/>
          <w:szCs w:val="24"/>
        </w:rPr>
        <w:t xml:space="preserve">. </w:t>
      </w:r>
      <w:r w:rsidR="008241BE">
        <w:rPr>
          <w:rFonts w:asciiTheme="minorHAnsi" w:hAnsiTheme="minorHAnsi"/>
          <w:sz w:val="24"/>
          <w:szCs w:val="24"/>
        </w:rPr>
        <w:t xml:space="preserve">Un facilitateur sera identifié pour la conduite des travaux. </w:t>
      </w:r>
    </w:p>
    <w:p w14:paraId="1682CC7D" w14:textId="0D6F53A9" w:rsidR="008372F0" w:rsidRPr="00F10D17" w:rsidRDefault="008372F0" w:rsidP="008372F0">
      <w:pPr>
        <w:jc w:val="both"/>
        <w:rPr>
          <w:rFonts w:asciiTheme="minorHAnsi" w:eastAsia="Times New Roman" w:hAnsiTheme="minorHAnsi" w:cs="Calibri"/>
          <w:sz w:val="24"/>
          <w:szCs w:val="24"/>
          <w:lang w:eastAsia="ja-JP"/>
        </w:rPr>
      </w:pPr>
      <w:r w:rsidRPr="00F10D17">
        <w:rPr>
          <w:rFonts w:asciiTheme="minorHAnsi" w:hAnsiTheme="minorHAnsi"/>
          <w:sz w:val="24"/>
          <w:szCs w:val="24"/>
        </w:rPr>
        <w:t>.</w:t>
      </w:r>
      <w:r w:rsidR="0022149A" w:rsidRPr="00F10D17">
        <w:rPr>
          <w:rFonts w:asciiTheme="minorHAnsi" w:hAnsiTheme="minorHAnsi"/>
          <w:sz w:val="24"/>
          <w:szCs w:val="24"/>
        </w:rPr>
        <w:t xml:space="preserve"> Un compte rendu sera partagé à tous les participants à la </w:t>
      </w:r>
      <w:r w:rsidR="002B20EE" w:rsidRPr="00F10D17">
        <w:rPr>
          <w:rFonts w:asciiTheme="minorHAnsi" w:hAnsiTheme="minorHAnsi"/>
          <w:sz w:val="24"/>
          <w:szCs w:val="24"/>
        </w:rPr>
        <w:t>retraire</w:t>
      </w:r>
      <w:r w:rsidR="002B20EE">
        <w:rPr>
          <w:rFonts w:asciiTheme="minorHAnsi" w:hAnsiTheme="minorHAnsi"/>
          <w:sz w:val="24"/>
          <w:szCs w:val="24"/>
        </w:rPr>
        <w:t>.</w:t>
      </w:r>
    </w:p>
    <w:p w14:paraId="32EBA3EA" w14:textId="77777777" w:rsidR="003C4B02" w:rsidRPr="002B20EE" w:rsidRDefault="00AA12C9" w:rsidP="00AA12C9">
      <w:pPr>
        <w:rPr>
          <w:rFonts w:asciiTheme="minorHAnsi" w:hAnsiTheme="minorHAnsi"/>
          <w:b/>
          <w:sz w:val="24"/>
          <w:szCs w:val="24"/>
        </w:rPr>
      </w:pPr>
      <w:r w:rsidRPr="002B20EE">
        <w:rPr>
          <w:rFonts w:asciiTheme="minorHAnsi" w:hAnsiTheme="minorHAnsi"/>
          <w:b/>
          <w:sz w:val="24"/>
          <w:szCs w:val="24"/>
        </w:rPr>
        <w:t>IV.</w:t>
      </w:r>
      <w:r w:rsidR="002B20EE" w:rsidRPr="002B20EE">
        <w:rPr>
          <w:rFonts w:asciiTheme="minorHAnsi" w:hAnsiTheme="minorHAnsi"/>
          <w:b/>
          <w:sz w:val="24"/>
          <w:szCs w:val="24"/>
        </w:rPr>
        <w:t xml:space="preserve"> </w:t>
      </w:r>
      <w:r w:rsidR="003C4B02" w:rsidRPr="002B20EE">
        <w:rPr>
          <w:rFonts w:asciiTheme="minorHAnsi" w:hAnsiTheme="minorHAnsi"/>
          <w:b/>
          <w:sz w:val="24"/>
          <w:szCs w:val="24"/>
        </w:rPr>
        <w:t>Participants</w:t>
      </w:r>
    </w:p>
    <w:p w14:paraId="14FC0CF2" w14:textId="432B8DD2" w:rsidR="003C4B02" w:rsidRPr="00F10D17" w:rsidRDefault="003C4B02" w:rsidP="003C4B02">
      <w:pPr>
        <w:pStyle w:val="Paragraphedeliste"/>
        <w:numPr>
          <w:ilvl w:val="0"/>
          <w:numId w:val="8"/>
        </w:numPr>
        <w:rPr>
          <w:rFonts w:asciiTheme="minorHAnsi" w:hAnsiTheme="minorHAnsi"/>
          <w:bCs/>
        </w:rPr>
      </w:pPr>
      <w:r w:rsidRPr="00F10D17">
        <w:rPr>
          <w:rFonts w:asciiTheme="minorHAnsi" w:hAnsiTheme="minorHAnsi"/>
          <w:bCs/>
        </w:rPr>
        <w:t>Ministère de la justice</w:t>
      </w:r>
    </w:p>
    <w:p w14:paraId="24895796" w14:textId="23327EBA" w:rsidR="003C4B02" w:rsidRPr="00F10D17" w:rsidRDefault="003C4B02" w:rsidP="003C4B02">
      <w:pPr>
        <w:pStyle w:val="Paragraphedeliste"/>
        <w:numPr>
          <w:ilvl w:val="0"/>
          <w:numId w:val="8"/>
        </w:numPr>
        <w:rPr>
          <w:rFonts w:asciiTheme="minorHAnsi" w:hAnsiTheme="minorHAnsi"/>
          <w:bCs/>
          <w:u w:val="single"/>
        </w:rPr>
      </w:pPr>
      <w:r w:rsidRPr="00F10D17">
        <w:rPr>
          <w:rFonts w:asciiTheme="minorHAnsi" w:hAnsiTheme="minorHAnsi"/>
          <w:bCs/>
        </w:rPr>
        <w:t xml:space="preserve">Ministère de l’intérieur </w:t>
      </w:r>
    </w:p>
    <w:p w14:paraId="43F1EDC2" w14:textId="6C039F1D" w:rsidR="003C4B02" w:rsidRPr="00F10D17" w:rsidRDefault="003C4B02" w:rsidP="003C4B02">
      <w:pPr>
        <w:pStyle w:val="Paragraphedeliste"/>
        <w:numPr>
          <w:ilvl w:val="0"/>
          <w:numId w:val="8"/>
        </w:numPr>
        <w:rPr>
          <w:rFonts w:asciiTheme="minorHAnsi" w:hAnsiTheme="minorHAnsi"/>
          <w:bCs/>
          <w:u w:val="single"/>
        </w:rPr>
      </w:pPr>
      <w:r w:rsidRPr="00F10D17">
        <w:rPr>
          <w:rFonts w:asciiTheme="minorHAnsi" w:hAnsiTheme="minorHAnsi"/>
          <w:bCs/>
        </w:rPr>
        <w:t>Ministère du plan</w:t>
      </w:r>
    </w:p>
    <w:p w14:paraId="333B0445" w14:textId="1C909823" w:rsidR="003C4B02" w:rsidRPr="00F10D17" w:rsidRDefault="003C4B02" w:rsidP="003C4B02">
      <w:pPr>
        <w:pStyle w:val="Paragraphedeliste"/>
        <w:numPr>
          <w:ilvl w:val="0"/>
          <w:numId w:val="8"/>
        </w:numPr>
        <w:rPr>
          <w:rFonts w:asciiTheme="minorHAnsi" w:hAnsiTheme="minorHAnsi"/>
          <w:bCs/>
          <w:u w:val="single"/>
        </w:rPr>
      </w:pPr>
      <w:r w:rsidRPr="00F10D17">
        <w:rPr>
          <w:rFonts w:asciiTheme="minorHAnsi" w:hAnsiTheme="minorHAnsi"/>
          <w:bCs/>
        </w:rPr>
        <w:t>Cour Pénale Spéciale</w:t>
      </w:r>
    </w:p>
    <w:p w14:paraId="7A1F87E8" w14:textId="77777777" w:rsidR="003C4B02" w:rsidRPr="00F10D17" w:rsidRDefault="003C4B02" w:rsidP="003C4B02">
      <w:pPr>
        <w:pStyle w:val="Paragraphedeliste"/>
        <w:numPr>
          <w:ilvl w:val="0"/>
          <w:numId w:val="8"/>
        </w:numPr>
        <w:rPr>
          <w:rFonts w:asciiTheme="minorHAnsi" w:hAnsiTheme="minorHAnsi"/>
          <w:bCs/>
          <w:u w:val="single"/>
        </w:rPr>
      </w:pPr>
      <w:r w:rsidRPr="00F10D17">
        <w:rPr>
          <w:rFonts w:asciiTheme="minorHAnsi" w:hAnsiTheme="minorHAnsi"/>
          <w:bCs/>
        </w:rPr>
        <w:t>MINUSCA</w:t>
      </w:r>
    </w:p>
    <w:p w14:paraId="26ADBC01" w14:textId="77777777" w:rsidR="003C4B02" w:rsidRPr="00F10D17" w:rsidRDefault="003C4B02" w:rsidP="003C4B02">
      <w:pPr>
        <w:pStyle w:val="Paragraphedeliste"/>
        <w:numPr>
          <w:ilvl w:val="0"/>
          <w:numId w:val="8"/>
        </w:numPr>
        <w:rPr>
          <w:rFonts w:asciiTheme="minorHAnsi" w:hAnsiTheme="minorHAnsi"/>
          <w:bCs/>
          <w:u w:val="single"/>
        </w:rPr>
      </w:pPr>
      <w:r w:rsidRPr="00F10D17">
        <w:rPr>
          <w:rFonts w:asciiTheme="minorHAnsi" w:hAnsiTheme="minorHAnsi"/>
          <w:bCs/>
        </w:rPr>
        <w:t>ONUDC</w:t>
      </w:r>
    </w:p>
    <w:p w14:paraId="72123B6A" w14:textId="77777777" w:rsidR="003C4B02" w:rsidRPr="00F10D17" w:rsidRDefault="003C4B02" w:rsidP="003C4B02">
      <w:pPr>
        <w:pStyle w:val="Paragraphedeliste"/>
        <w:numPr>
          <w:ilvl w:val="0"/>
          <w:numId w:val="8"/>
        </w:numPr>
        <w:rPr>
          <w:rFonts w:asciiTheme="minorHAnsi" w:hAnsiTheme="minorHAnsi"/>
          <w:bCs/>
          <w:u w:val="single"/>
        </w:rPr>
      </w:pPr>
      <w:r w:rsidRPr="00F10D17">
        <w:rPr>
          <w:rFonts w:asciiTheme="minorHAnsi" w:hAnsiTheme="minorHAnsi"/>
          <w:bCs/>
        </w:rPr>
        <w:t xml:space="preserve">ONU Femmes </w:t>
      </w:r>
    </w:p>
    <w:p w14:paraId="407E5588" w14:textId="77777777" w:rsidR="003C4B02" w:rsidRPr="00F10D17" w:rsidRDefault="003C4B02" w:rsidP="003C4B02">
      <w:pPr>
        <w:pStyle w:val="Paragraphedeliste"/>
        <w:numPr>
          <w:ilvl w:val="0"/>
          <w:numId w:val="8"/>
        </w:numPr>
        <w:rPr>
          <w:rFonts w:asciiTheme="minorHAnsi" w:hAnsiTheme="minorHAnsi"/>
          <w:bCs/>
        </w:rPr>
      </w:pPr>
      <w:r w:rsidRPr="00F10D17">
        <w:rPr>
          <w:rFonts w:asciiTheme="minorHAnsi" w:hAnsiTheme="minorHAnsi"/>
          <w:bCs/>
        </w:rPr>
        <w:t xml:space="preserve">UNV </w:t>
      </w:r>
    </w:p>
    <w:p w14:paraId="49A41E58" w14:textId="77777777" w:rsidR="003C4B02" w:rsidRPr="00F10D17" w:rsidRDefault="003C4B02" w:rsidP="003C4B02">
      <w:pPr>
        <w:pStyle w:val="Paragraphedeliste"/>
        <w:numPr>
          <w:ilvl w:val="0"/>
          <w:numId w:val="8"/>
        </w:numPr>
        <w:rPr>
          <w:rFonts w:asciiTheme="minorHAnsi" w:hAnsiTheme="minorHAnsi"/>
          <w:bCs/>
        </w:rPr>
      </w:pPr>
      <w:r w:rsidRPr="00F10D17">
        <w:rPr>
          <w:rFonts w:asciiTheme="minorHAnsi" w:hAnsiTheme="minorHAnsi"/>
          <w:bCs/>
        </w:rPr>
        <w:t xml:space="preserve">PNUD </w:t>
      </w:r>
    </w:p>
    <w:p w14:paraId="382CEAF0" w14:textId="3429DE99" w:rsidR="003C4B02" w:rsidRPr="00F10D17" w:rsidRDefault="003C4B02" w:rsidP="003C4B02">
      <w:pPr>
        <w:pStyle w:val="Paragraphedeliste"/>
        <w:numPr>
          <w:ilvl w:val="0"/>
          <w:numId w:val="8"/>
        </w:numPr>
        <w:rPr>
          <w:rFonts w:asciiTheme="minorHAnsi" w:hAnsiTheme="minorHAnsi"/>
          <w:bCs/>
        </w:rPr>
      </w:pPr>
      <w:r w:rsidRPr="00F10D17">
        <w:rPr>
          <w:rFonts w:asciiTheme="minorHAnsi" w:hAnsiTheme="minorHAnsi"/>
          <w:bCs/>
        </w:rPr>
        <w:t>Coalition pour la CPS</w:t>
      </w:r>
    </w:p>
    <w:p w14:paraId="2E3DD247" w14:textId="44C7ECCA" w:rsidR="003C4B02" w:rsidRPr="00F10D17" w:rsidRDefault="003C4B02" w:rsidP="003C4B02">
      <w:pPr>
        <w:pStyle w:val="Paragraphedeliste"/>
        <w:numPr>
          <w:ilvl w:val="0"/>
          <w:numId w:val="8"/>
        </w:numPr>
        <w:rPr>
          <w:rFonts w:asciiTheme="minorHAnsi" w:hAnsiTheme="minorHAnsi"/>
          <w:bCs/>
        </w:rPr>
      </w:pPr>
      <w:r w:rsidRPr="00F10D17">
        <w:rPr>
          <w:rFonts w:asciiTheme="minorHAnsi" w:hAnsiTheme="minorHAnsi"/>
          <w:bCs/>
        </w:rPr>
        <w:t>Barreau</w:t>
      </w:r>
    </w:p>
    <w:p w14:paraId="14B8C683" w14:textId="0CAB011C" w:rsidR="003C4B02" w:rsidRPr="00F10D17" w:rsidRDefault="003C4B02" w:rsidP="003C4B02">
      <w:pPr>
        <w:pStyle w:val="Paragraphedeliste"/>
        <w:numPr>
          <w:ilvl w:val="0"/>
          <w:numId w:val="8"/>
        </w:numPr>
        <w:rPr>
          <w:rFonts w:asciiTheme="minorHAnsi" w:hAnsiTheme="minorHAnsi"/>
          <w:bCs/>
        </w:rPr>
      </w:pPr>
      <w:r w:rsidRPr="00F10D17">
        <w:rPr>
          <w:rFonts w:asciiTheme="minorHAnsi" w:hAnsiTheme="minorHAnsi"/>
          <w:bCs/>
        </w:rPr>
        <w:t>OSC</w:t>
      </w:r>
    </w:p>
    <w:p w14:paraId="0FA44577" w14:textId="637B69A6" w:rsidR="003C4B02" w:rsidRPr="00F10D17" w:rsidRDefault="003C4B02" w:rsidP="003C4B02">
      <w:pPr>
        <w:pStyle w:val="Paragraphedeliste"/>
        <w:numPr>
          <w:ilvl w:val="0"/>
          <w:numId w:val="8"/>
        </w:numPr>
        <w:rPr>
          <w:rFonts w:asciiTheme="minorHAnsi" w:hAnsiTheme="minorHAnsi"/>
          <w:bCs/>
        </w:rPr>
      </w:pPr>
      <w:r w:rsidRPr="00F10D17">
        <w:rPr>
          <w:rFonts w:asciiTheme="minorHAnsi" w:hAnsiTheme="minorHAnsi"/>
          <w:bCs/>
        </w:rPr>
        <w:t>ASF</w:t>
      </w:r>
    </w:p>
    <w:p w14:paraId="2C09B0B6" w14:textId="211DDC7F" w:rsidR="003C4B02" w:rsidRPr="00F10D17" w:rsidRDefault="003C4B02" w:rsidP="003C4B02">
      <w:pPr>
        <w:pStyle w:val="Paragraphedeliste"/>
        <w:numPr>
          <w:ilvl w:val="0"/>
          <w:numId w:val="8"/>
        </w:numPr>
        <w:rPr>
          <w:rFonts w:asciiTheme="minorHAnsi" w:hAnsiTheme="minorHAnsi"/>
          <w:bCs/>
        </w:rPr>
      </w:pPr>
      <w:r w:rsidRPr="00F10D17">
        <w:rPr>
          <w:rFonts w:asciiTheme="minorHAnsi" w:hAnsiTheme="minorHAnsi"/>
          <w:bCs/>
        </w:rPr>
        <w:t>Délégation de l’Union Européenne</w:t>
      </w:r>
    </w:p>
    <w:p w14:paraId="0ACCFEBA" w14:textId="77777777" w:rsidR="003C4B02" w:rsidRPr="00F10D17" w:rsidRDefault="003C4B02" w:rsidP="003C4B02">
      <w:pPr>
        <w:pStyle w:val="Paragraphedeliste"/>
        <w:numPr>
          <w:ilvl w:val="0"/>
          <w:numId w:val="8"/>
        </w:numPr>
        <w:rPr>
          <w:rFonts w:asciiTheme="minorHAnsi" w:hAnsiTheme="minorHAnsi"/>
          <w:bCs/>
        </w:rPr>
      </w:pPr>
      <w:r w:rsidRPr="00F10D17">
        <w:rPr>
          <w:rFonts w:asciiTheme="minorHAnsi" w:hAnsiTheme="minorHAnsi"/>
          <w:bCs/>
        </w:rPr>
        <w:t>Ambassade de France</w:t>
      </w:r>
    </w:p>
    <w:p w14:paraId="7554D96B" w14:textId="77777777" w:rsidR="003C4B02" w:rsidRPr="00F10D17" w:rsidRDefault="003C4B02" w:rsidP="003C4B02">
      <w:pPr>
        <w:pStyle w:val="Paragraphedeliste"/>
        <w:numPr>
          <w:ilvl w:val="0"/>
          <w:numId w:val="8"/>
        </w:numPr>
        <w:rPr>
          <w:rFonts w:asciiTheme="minorHAnsi" w:hAnsiTheme="minorHAnsi"/>
          <w:bCs/>
        </w:rPr>
      </w:pPr>
      <w:r w:rsidRPr="00F10D17">
        <w:rPr>
          <w:rFonts w:asciiTheme="minorHAnsi" w:hAnsiTheme="minorHAnsi"/>
          <w:bCs/>
        </w:rPr>
        <w:t>Ambassade des Etats Unis</w:t>
      </w:r>
    </w:p>
    <w:p w14:paraId="5325D262" w14:textId="77777777" w:rsidR="003C4B02" w:rsidRPr="00F10D17" w:rsidRDefault="003C4B02" w:rsidP="003C4B02">
      <w:pPr>
        <w:rPr>
          <w:rFonts w:asciiTheme="minorHAnsi" w:hAnsiTheme="minorHAnsi"/>
          <w:bCs/>
          <w:sz w:val="24"/>
          <w:szCs w:val="24"/>
        </w:rPr>
      </w:pPr>
    </w:p>
    <w:p w14:paraId="6D04E4D2" w14:textId="77777777" w:rsidR="003C4B02" w:rsidRPr="002B20EE" w:rsidRDefault="003C4B02" w:rsidP="003C4B02">
      <w:pPr>
        <w:rPr>
          <w:rFonts w:asciiTheme="minorHAnsi" w:hAnsiTheme="minorHAnsi"/>
          <w:b/>
          <w:sz w:val="24"/>
          <w:szCs w:val="24"/>
        </w:rPr>
      </w:pPr>
      <w:r w:rsidRPr="002B20EE">
        <w:rPr>
          <w:rFonts w:asciiTheme="minorHAnsi" w:hAnsiTheme="minorHAnsi"/>
          <w:b/>
          <w:sz w:val="24"/>
          <w:szCs w:val="24"/>
        </w:rPr>
        <w:t>IV. Date et lieu</w:t>
      </w:r>
    </w:p>
    <w:p w14:paraId="6FCB49B7" w14:textId="77777777" w:rsidR="003C4B02" w:rsidRPr="00F10D17" w:rsidRDefault="003C4B02" w:rsidP="003C4B02">
      <w:pPr>
        <w:rPr>
          <w:rFonts w:asciiTheme="minorHAnsi" w:hAnsiTheme="minorHAnsi"/>
          <w:bCs/>
          <w:sz w:val="24"/>
          <w:szCs w:val="24"/>
        </w:rPr>
      </w:pPr>
      <w:r w:rsidRPr="00F10D17">
        <w:rPr>
          <w:rFonts w:asciiTheme="minorHAnsi" w:hAnsiTheme="minorHAnsi"/>
          <w:bCs/>
          <w:sz w:val="24"/>
          <w:szCs w:val="24"/>
        </w:rPr>
        <w:lastRenderedPageBreak/>
        <w:t>Date</w:t>
      </w:r>
      <w:r w:rsidR="00AA12C9" w:rsidRPr="00F10D17">
        <w:rPr>
          <w:rFonts w:asciiTheme="minorHAnsi" w:hAnsiTheme="minorHAnsi"/>
          <w:bCs/>
          <w:sz w:val="24"/>
          <w:szCs w:val="24"/>
        </w:rPr>
        <w:t xml:space="preserve"> : </w:t>
      </w:r>
      <w:r w:rsidR="00174B24">
        <w:rPr>
          <w:rFonts w:asciiTheme="minorHAnsi" w:hAnsiTheme="minorHAnsi"/>
          <w:bCs/>
          <w:sz w:val="24"/>
          <w:szCs w:val="24"/>
        </w:rPr>
        <w:t>J</w:t>
      </w:r>
      <w:r w:rsidR="00AA12C9" w:rsidRPr="00F10D17">
        <w:rPr>
          <w:rFonts w:asciiTheme="minorHAnsi" w:hAnsiTheme="minorHAnsi"/>
          <w:bCs/>
          <w:sz w:val="24"/>
          <w:szCs w:val="24"/>
        </w:rPr>
        <w:t>e</w:t>
      </w:r>
      <w:r w:rsidR="00174B24">
        <w:rPr>
          <w:rFonts w:asciiTheme="minorHAnsi" w:hAnsiTheme="minorHAnsi"/>
          <w:bCs/>
          <w:sz w:val="24"/>
          <w:szCs w:val="24"/>
        </w:rPr>
        <w:t>u</w:t>
      </w:r>
      <w:r w:rsidR="00AA12C9" w:rsidRPr="00F10D17">
        <w:rPr>
          <w:rFonts w:asciiTheme="minorHAnsi" w:hAnsiTheme="minorHAnsi"/>
          <w:bCs/>
          <w:sz w:val="24"/>
          <w:szCs w:val="24"/>
        </w:rPr>
        <w:t>di 2</w:t>
      </w:r>
      <w:r w:rsidR="00174B24">
        <w:rPr>
          <w:rFonts w:asciiTheme="minorHAnsi" w:hAnsiTheme="minorHAnsi"/>
          <w:bCs/>
          <w:sz w:val="24"/>
          <w:szCs w:val="24"/>
        </w:rPr>
        <w:t>7</w:t>
      </w:r>
      <w:r w:rsidR="00AA12C9" w:rsidRPr="00F10D17">
        <w:rPr>
          <w:rFonts w:asciiTheme="minorHAnsi" w:hAnsiTheme="minorHAnsi"/>
          <w:bCs/>
          <w:sz w:val="24"/>
          <w:szCs w:val="24"/>
        </w:rPr>
        <w:t xml:space="preserve"> Juin</w:t>
      </w:r>
      <w:r w:rsidR="00CC3A6F">
        <w:rPr>
          <w:rFonts w:asciiTheme="minorHAnsi" w:hAnsiTheme="minorHAnsi"/>
          <w:bCs/>
          <w:sz w:val="24"/>
          <w:szCs w:val="24"/>
        </w:rPr>
        <w:t xml:space="preserve"> </w:t>
      </w:r>
      <w:r w:rsidRPr="00F10D17">
        <w:rPr>
          <w:rFonts w:asciiTheme="minorHAnsi" w:hAnsiTheme="minorHAnsi"/>
          <w:bCs/>
          <w:sz w:val="24"/>
          <w:szCs w:val="24"/>
        </w:rPr>
        <w:t xml:space="preserve">2019, de 10h30 à </w:t>
      </w:r>
      <w:r w:rsidR="00B27048">
        <w:rPr>
          <w:rFonts w:asciiTheme="minorHAnsi" w:hAnsiTheme="minorHAnsi"/>
          <w:bCs/>
          <w:sz w:val="24"/>
          <w:szCs w:val="24"/>
        </w:rPr>
        <w:t>15h 00</w:t>
      </w:r>
      <w:r w:rsidRPr="00F10D17">
        <w:rPr>
          <w:rFonts w:asciiTheme="minorHAnsi" w:hAnsiTheme="minorHAnsi"/>
          <w:bCs/>
          <w:sz w:val="24"/>
          <w:szCs w:val="24"/>
        </w:rPr>
        <w:t>,</w:t>
      </w:r>
    </w:p>
    <w:p w14:paraId="64D7F461" w14:textId="77777777" w:rsidR="003C4B02" w:rsidRPr="00F10D17" w:rsidRDefault="003C4B02" w:rsidP="003C4B02">
      <w:pPr>
        <w:rPr>
          <w:rFonts w:asciiTheme="minorHAnsi" w:hAnsiTheme="minorHAnsi"/>
          <w:bCs/>
          <w:sz w:val="24"/>
          <w:szCs w:val="24"/>
        </w:rPr>
      </w:pPr>
      <w:r w:rsidRPr="00F10D17">
        <w:rPr>
          <w:rFonts w:asciiTheme="minorHAnsi" w:hAnsiTheme="minorHAnsi"/>
          <w:bCs/>
          <w:sz w:val="24"/>
          <w:szCs w:val="24"/>
        </w:rPr>
        <w:t xml:space="preserve">Lieu : Salle de réunion, </w:t>
      </w:r>
      <w:r w:rsidR="00AA12C9" w:rsidRPr="00F10D17">
        <w:rPr>
          <w:rFonts w:asciiTheme="minorHAnsi" w:hAnsiTheme="minorHAnsi"/>
          <w:bCs/>
          <w:sz w:val="24"/>
          <w:szCs w:val="24"/>
        </w:rPr>
        <w:t>PNUD</w:t>
      </w:r>
      <w:r w:rsidRPr="00F10D17">
        <w:rPr>
          <w:rFonts w:asciiTheme="minorHAnsi" w:hAnsiTheme="minorHAnsi"/>
          <w:bCs/>
          <w:sz w:val="24"/>
          <w:szCs w:val="24"/>
        </w:rPr>
        <w:t>.</w:t>
      </w:r>
    </w:p>
    <w:p w14:paraId="4BC713AA" w14:textId="77777777" w:rsidR="003C4B02" w:rsidRPr="00F10D17" w:rsidRDefault="003C4B02" w:rsidP="003C4B02">
      <w:pPr>
        <w:pStyle w:val="Paragraphedeliste"/>
        <w:ind w:left="1080"/>
        <w:jc w:val="both"/>
        <w:rPr>
          <w:rFonts w:asciiTheme="minorHAnsi" w:hAnsiTheme="minorHAnsi"/>
          <w:bCs/>
          <w:u w:val="single"/>
        </w:rPr>
      </w:pPr>
    </w:p>
    <w:p w14:paraId="2F4A4636" w14:textId="77777777" w:rsidR="003C4B02" w:rsidRPr="002B20EE" w:rsidRDefault="003C4B02" w:rsidP="002B20EE">
      <w:pPr>
        <w:rPr>
          <w:rFonts w:asciiTheme="minorHAnsi" w:hAnsiTheme="minorHAnsi"/>
          <w:b/>
          <w:sz w:val="24"/>
          <w:szCs w:val="24"/>
        </w:rPr>
      </w:pPr>
      <w:r w:rsidRPr="002B20EE">
        <w:rPr>
          <w:rFonts w:asciiTheme="minorHAnsi" w:hAnsiTheme="minorHAnsi"/>
          <w:b/>
          <w:sz w:val="24"/>
          <w:szCs w:val="24"/>
        </w:rPr>
        <w:t xml:space="preserve">VI-Documentation de base </w:t>
      </w:r>
    </w:p>
    <w:p w14:paraId="4F745D35" w14:textId="77777777" w:rsidR="00AA12C9" w:rsidRPr="00F10D17" w:rsidRDefault="00AA12C9" w:rsidP="00AA12C9">
      <w:pPr>
        <w:pStyle w:val="Paragraphedeliste"/>
        <w:numPr>
          <w:ilvl w:val="0"/>
          <w:numId w:val="7"/>
        </w:numPr>
        <w:jc w:val="both"/>
        <w:rPr>
          <w:rFonts w:asciiTheme="minorHAnsi" w:hAnsiTheme="minorHAnsi"/>
          <w:bCs/>
          <w:u w:val="single"/>
        </w:rPr>
      </w:pPr>
      <w:r w:rsidRPr="00F10D17">
        <w:rPr>
          <w:rFonts w:asciiTheme="minorHAnsi" w:hAnsiTheme="minorHAnsi"/>
          <w:bCs/>
        </w:rPr>
        <w:t>Plan de mise en œuvre des recommandations de l’évaluation à mi-parcours du projet ;</w:t>
      </w:r>
    </w:p>
    <w:p w14:paraId="3E28A10E" w14:textId="68D95584" w:rsidR="003C4B02" w:rsidRDefault="003C4B02" w:rsidP="003C4B02">
      <w:pPr>
        <w:pStyle w:val="Paragraphedeliste"/>
        <w:numPr>
          <w:ilvl w:val="0"/>
          <w:numId w:val="7"/>
        </w:numPr>
        <w:jc w:val="both"/>
        <w:rPr>
          <w:rFonts w:asciiTheme="minorHAnsi" w:hAnsiTheme="minorHAnsi"/>
          <w:bCs/>
        </w:rPr>
      </w:pPr>
      <w:r w:rsidRPr="00F10D17">
        <w:rPr>
          <w:rFonts w:asciiTheme="minorHAnsi" w:hAnsiTheme="minorHAnsi"/>
          <w:bCs/>
        </w:rPr>
        <w:t>Document de projet</w:t>
      </w:r>
      <w:r w:rsidR="008241BE">
        <w:rPr>
          <w:rFonts w:asciiTheme="minorHAnsi" w:hAnsiTheme="minorHAnsi"/>
          <w:bCs/>
        </w:rPr>
        <w:t> ;</w:t>
      </w:r>
    </w:p>
    <w:p w14:paraId="7F59127D" w14:textId="1B84F604" w:rsidR="008241BE" w:rsidRDefault="008241BE" w:rsidP="003C4B02">
      <w:pPr>
        <w:pStyle w:val="Paragraphedeliste"/>
        <w:numPr>
          <w:ilvl w:val="0"/>
          <w:numId w:val="7"/>
        </w:numPr>
        <w:jc w:val="both"/>
        <w:rPr>
          <w:rFonts w:asciiTheme="minorHAnsi" w:hAnsiTheme="minorHAnsi"/>
          <w:bCs/>
        </w:rPr>
      </w:pPr>
      <w:r>
        <w:rPr>
          <w:rFonts w:asciiTheme="minorHAnsi" w:hAnsiTheme="minorHAnsi"/>
          <w:bCs/>
        </w:rPr>
        <w:t>Rapport de l’évaluation à mi-parcours ;</w:t>
      </w:r>
    </w:p>
    <w:p w14:paraId="56DEC59A" w14:textId="70013ED4" w:rsidR="008241BE" w:rsidRPr="00F10D17" w:rsidRDefault="008241BE" w:rsidP="003C4B02">
      <w:pPr>
        <w:pStyle w:val="Paragraphedeliste"/>
        <w:numPr>
          <w:ilvl w:val="0"/>
          <w:numId w:val="7"/>
        </w:numPr>
        <w:jc w:val="both"/>
        <w:rPr>
          <w:rFonts w:asciiTheme="minorHAnsi" w:hAnsiTheme="minorHAnsi"/>
          <w:bCs/>
        </w:rPr>
      </w:pPr>
      <w:r>
        <w:rPr>
          <w:rFonts w:asciiTheme="minorHAnsi" w:hAnsiTheme="minorHAnsi"/>
          <w:bCs/>
        </w:rPr>
        <w:t>Comptes rendus des Comités techniques et de pilotage</w:t>
      </w:r>
    </w:p>
    <w:p w14:paraId="37B77805" w14:textId="77777777" w:rsidR="003C4B02" w:rsidRPr="00F10D17" w:rsidRDefault="003C4B02" w:rsidP="003C4B02">
      <w:pPr>
        <w:pStyle w:val="Paragraphedeliste"/>
        <w:numPr>
          <w:ilvl w:val="0"/>
          <w:numId w:val="7"/>
        </w:numPr>
        <w:jc w:val="both"/>
        <w:rPr>
          <w:rFonts w:asciiTheme="minorHAnsi" w:hAnsiTheme="minorHAnsi"/>
          <w:bCs/>
          <w:u w:val="single"/>
        </w:rPr>
      </w:pPr>
      <w:r w:rsidRPr="00F10D17">
        <w:rPr>
          <w:rFonts w:asciiTheme="minorHAnsi" w:hAnsiTheme="minorHAnsi"/>
          <w:bCs/>
        </w:rPr>
        <w:t>Plan de Travail Annuel 2019 du projet appui à la CPS ;</w:t>
      </w:r>
    </w:p>
    <w:p w14:paraId="14841ACE" w14:textId="083028D1" w:rsidR="003C4B02" w:rsidRPr="00F003ED" w:rsidRDefault="003C4B02" w:rsidP="003C4B02">
      <w:pPr>
        <w:pStyle w:val="Paragraphedeliste"/>
        <w:numPr>
          <w:ilvl w:val="0"/>
          <w:numId w:val="7"/>
        </w:numPr>
        <w:jc w:val="both"/>
        <w:rPr>
          <w:rFonts w:asciiTheme="minorHAnsi" w:hAnsiTheme="minorHAnsi"/>
          <w:bCs/>
        </w:rPr>
      </w:pPr>
      <w:r w:rsidRPr="00F10D17">
        <w:rPr>
          <w:rFonts w:asciiTheme="minorHAnsi" w:hAnsiTheme="minorHAnsi"/>
          <w:bCs/>
        </w:rPr>
        <w:t>Loi organique sur la CPS.</w:t>
      </w:r>
    </w:p>
    <w:p w14:paraId="72FF1140" w14:textId="2E0FAFEB" w:rsidR="00FF6A58" w:rsidRPr="00CB2FED" w:rsidRDefault="00FF6A58" w:rsidP="003C4B02">
      <w:pPr>
        <w:pStyle w:val="Paragraphedeliste"/>
        <w:numPr>
          <w:ilvl w:val="0"/>
          <w:numId w:val="7"/>
        </w:numPr>
        <w:jc w:val="both"/>
        <w:rPr>
          <w:rFonts w:asciiTheme="minorHAnsi" w:hAnsiTheme="minorHAnsi"/>
          <w:bCs/>
        </w:rPr>
      </w:pPr>
      <w:r w:rsidRPr="00CB2FED">
        <w:rPr>
          <w:rFonts w:asciiTheme="minorHAnsi" w:hAnsiTheme="minorHAnsi"/>
          <w:bCs/>
        </w:rPr>
        <w:t xml:space="preserve">Le rapport sommaire de la mission GFP </w:t>
      </w:r>
    </w:p>
    <w:p w14:paraId="2B051326" w14:textId="77777777" w:rsidR="00AA12C9" w:rsidRPr="00F10D17" w:rsidRDefault="00AA12C9" w:rsidP="00AA12C9">
      <w:pPr>
        <w:jc w:val="both"/>
        <w:rPr>
          <w:rFonts w:asciiTheme="minorHAnsi" w:hAnsiTheme="minorHAnsi"/>
          <w:bCs/>
          <w:sz w:val="24"/>
          <w:szCs w:val="24"/>
          <w:u w:val="single"/>
          <w:lang w:val="fr-FR"/>
        </w:rPr>
      </w:pPr>
    </w:p>
    <w:p w14:paraId="7CBC6920" w14:textId="3F19055B" w:rsidR="003C4B02" w:rsidRPr="002B20EE" w:rsidRDefault="003C4B02" w:rsidP="002B20EE">
      <w:pPr>
        <w:rPr>
          <w:rFonts w:asciiTheme="minorHAnsi" w:hAnsiTheme="minorHAnsi"/>
          <w:b/>
          <w:sz w:val="24"/>
          <w:szCs w:val="24"/>
        </w:rPr>
      </w:pPr>
      <w:r w:rsidRPr="002B20EE">
        <w:rPr>
          <w:rFonts w:asciiTheme="minorHAnsi" w:hAnsiTheme="minorHAnsi"/>
          <w:b/>
          <w:sz w:val="24"/>
          <w:szCs w:val="24"/>
        </w:rPr>
        <w:t>VII</w:t>
      </w:r>
      <w:r w:rsidR="00833905">
        <w:rPr>
          <w:rFonts w:asciiTheme="minorHAnsi" w:hAnsiTheme="minorHAnsi"/>
          <w:b/>
          <w:sz w:val="24"/>
          <w:szCs w:val="24"/>
        </w:rPr>
        <w:t xml:space="preserve"> </w:t>
      </w:r>
      <w:r w:rsidRPr="002B20EE">
        <w:rPr>
          <w:rFonts w:asciiTheme="minorHAnsi" w:hAnsiTheme="minorHAnsi"/>
          <w:b/>
          <w:sz w:val="24"/>
          <w:szCs w:val="24"/>
        </w:rPr>
        <w:t>-</w:t>
      </w:r>
      <w:r w:rsidR="00833905">
        <w:rPr>
          <w:rFonts w:asciiTheme="minorHAnsi" w:hAnsiTheme="minorHAnsi"/>
          <w:b/>
          <w:sz w:val="24"/>
          <w:szCs w:val="24"/>
        </w:rPr>
        <w:t xml:space="preserve"> </w:t>
      </w:r>
      <w:r w:rsidRPr="002B20EE">
        <w:rPr>
          <w:rFonts w:asciiTheme="minorHAnsi" w:hAnsiTheme="minorHAnsi"/>
          <w:b/>
          <w:sz w:val="24"/>
          <w:szCs w:val="24"/>
        </w:rPr>
        <w:t>Projet d’agenda</w:t>
      </w:r>
    </w:p>
    <w:tbl>
      <w:tblPr>
        <w:tblStyle w:val="Grilledutableau"/>
        <w:tblW w:w="9510" w:type="dxa"/>
        <w:tblLook w:val="04A0" w:firstRow="1" w:lastRow="0" w:firstColumn="1" w:lastColumn="0" w:noHBand="0" w:noVBand="1"/>
      </w:tblPr>
      <w:tblGrid>
        <w:gridCol w:w="988"/>
        <w:gridCol w:w="5258"/>
        <w:gridCol w:w="979"/>
        <w:gridCol w:w="2285"/>
      </w:tblGrid>
      <w:tr w:rsidR="00C308E6" w:rsidRPr="00160614" w14:paraId="25C02296" w14:textId="77777777" w:rsidTr="00FE5B47">
        <w:trPr>
          <w:trHeight w:val="343"/>
        </w:trPr>
        <w:tc>
          <w:tcPr>
            <w:tcW w:w="988" w:type="dxa"/>
            <w:shd w:val="pct15" w:color="auto" w:fill="auto"/>
          </w:tcPr>
          <w:p w14:paraId="6319E609" w14:textId="77777777" w:rsidR="00C308E6" w:rsidRPr="00160614" w:rsidRDefault="00C308E6" w:rsidP="00F93D56">
            <w:pPr>
              <w:rPr>
                <w:b/>
                <w:sz w:val="20"/>
                <w:szCs w:val="20"/>
              </w:rPr>
            </w:pPr>
            <w:r w:rsidRPr="00160614">
              <w:rPr>
                <w:b/>
                <w:sz w:val="20"/>
                <w:szCs w:val="20"/>
              </w:rPr>
              <w:t xml:space="preserve">Heure </w:t>
            </w:r>
          </w:p>
        </w:tc>
        <w:tc>
          <w:tcPr>
            <w:tcW w:w="5258" w:type="dxa"/>
            <w:shd w:val="pct15" w:color="auto" w:fill="auto"/>
          </w:tcPr>
          <w:p w14:paraId="739AD962" w14:textId="77777777" w:rsidR="00C308E6" w:rsidRPr="00160614" w:rsidRDefault="00C308E6" w:rsidP="00F93D56">
            <w:pPr>
              <w:rPr>
                <w:b/>
                <w:sz w:val="20"/>
                <w:szCs w:val="20"/>
              </w:rPr>
            </w:pPr>
            <w:r w:rsidRPr="00160614">
              <w:rPr>
                <w:b/>
                <w:sz w:val="20"/>
                <w:szCs w:val="20"/>
              </w:rPr>
              <w:t>Thème</w:t>
            </w:r>
          </w:p>
        </w:tc>
        <w:tc>
          <w:tcPr>
            <w:tcW w:w="979" w:type="dxa"/>
            <w:shd w:val="pct15" w:color="auto" w:fill="auto"/>
          </w:tcPr>
          <w:p w14:paraId="169276F2" w14:textId="77777777" w:rsidR="00C308E6" w:rsidRPr="00160614" w:rsidRDefault="00C308E6" w:rsidP="00F93D56">
            <w:pPr>
              <w:rPr>
                <w:b/>
                <w:sz w:val="20"/>
                <w:szCs w:val="20"/>
              </w:rPr>
            </w:pPr>
            <w:r w:rsidRPr="00160614">
              <w:rPr>
                <w:b/>
                <w:sz w:val="20"/>
                <w:szCs w:val="20"/>
              </w:rPr>
              <w:t>Durée</w:t>
            </w:r>
          </w:p>
        </w:tc>
        <w:tc>
          <w:tcPr>
            <w:tcW w:w="2285" w:type="dxa"/>
            <w:shd w:val="pct15" w:color="auto" w:fill="auto"/>
          </w:tcPr>
          <w:p w14:paraId="0BE9DC96" w14:textId="77777777" w:rsidR="00C308E6" w:rsidRPr="00160614" w:rsidRDefault="00C308E6" w:rsidP="00F93D56">
            <w:pPr>
              <w:rPr>
                <w:b/>
                <w:sz w:val="20"/>
                <w:szCs w:val="20"/>
              </w:rPr>
            </w:pPr>
            <w:r w:rsidRPr="00160614">
              <w:rPr>
                <w:b/>
                <w:sz w:val="20"/>
                <w:szCs w:val="20"/>
              </w:rPr>
              <w:t>Responsable</w:t>
            </w:r>
          </w:p>
        </w:tc>
      </w:tr>
      <w:tr w:rsidR="00C308E6" w:rsidRPr="00160614" w14:paraId="07C62DD8" w14:textId="77777777" w:rsidTr="00FE5B47">
        <w:trPr>
          <w:trHeight w:val="343"/>
        </w:trPr>
        <w:tc>
          <w:tcPr>
            <w:tcW w:w="988" w:type="dxa"/>
          </w:tcPr>
          <w:p w14:paraId="56FBA1E4" w14:textId="2ADC9D51" w:rsidR="00C308E6" w:rsidRPr="00160614" w:rsidRDefault="00C308E6" w:rsidP="00F93D56">
            <w:pPr>
              <w:rPr>
                <w:sz w:val="20"/>
                <w:szCs w:val="20"/>
              </w:rPr>
            </w:pPr>
            <w:r w:rsidRPr="00160614">
              <w:rPr>
                <w:sz w:val="20"/>
                <w:szCs w:val="20"/>
              </w:rPr>
              <w:t xml:space="preserve">9h : </w:t>
            </w:r>
            <w:r w:rsidR="00507D9D">
              <w:rPr>
                <w:sz w:val="20"/>
                <w:szCs w:val="20"/>
              </w:rPr>
              <w:t>0</w:t>
            </w:r>
            <w:r w:rsidR="00507D9D" w:rsidRPr="00160614">
              <w:rPr>
                <w:sz w:val="20"/>
                <w:szCs w:val="20"/>
              </w:rPr>
              <w:t>0</w:t>
            </w:r>
          </w:p>
        </w:tc>
        <w:tc>
          <w:tcPr>
            <w:tcW w:w="5258" w:type="dxa"/>
          </w:tcPr>
          <w:p w14:paraId="0E7E9A06" w14:textId="77777777" w:rsidR="00C308E6" w:rsidRPr="00160614" w:rsidRDefault="00C308E6" w:rsidP="00F93D56">
            <w:pPr>
              <w:rPr>
                <w:sz w:val="20"/>
                <w:szCs w:val="20"/>
              </w:rPr>
            </w:pPr>
            <w:r w:rsidRPr="00160614">
              <w:rPr>
                <w:sz w:val="20"/>
                <w:szCs w:val="20"/>
              </w:rPr>
              <w:t>Mise en place terminée</w:t>
            </w:r>
          </w:p>
        </w:tc>
        <w:tc>
          <w:tcPr>
            <w:tcW w:w="979" w:type="dxa"/>
          </w:tcPr>
          <w:p w14:paraId="29E784C4" w14:textId="422369AF" w:rsidR="00C308E6" w:rsidRPr="00160614" w:rsidRDefault="00C308E6" w:rsidP="00F93D56">
            <w:pPr>
              <w:rPr>
                <w:sz w:val="20"/>
                <w:szCs w:val="20"/>
              </w:rPr>
            </w:pPr>
            <w:r w:rsidRPr="00160614">
              <w:rPr>
                <w:sz w:val="20"/>
                <w:szCs w:val="20"/>
              </w:rPr>
              <w:t>15</w:t>
            </w:r>
            <w:r w:rsidR="00833905">
              <w:rPr>
                <w:sz w:val="20"/>
                <w:szCs w:val="20"/>
              </w:rPr>
              <w:t>’</w:t>
            </w:r>
          </w:p>
        </w:tc>
        <w:tc>
          <w:tcPr>
            <w:tcW w:w="2285" w:type="dxa"/>
          </w:tcPr>
          <w:p w14:paraId="31DD099A" w14:textId="77777777" w:rsidR="00C308E6" w:rsidRPr="00160614" w:rsidRDefault="00C308E6" w:rsidP="00F93D56">
            <w:pPr>
              <w:rPr>
                <w:sz w:val="20"/>
                <w:szCs w:val="20"/>
              </w:rPr>
            </w:pPr>
            <w:r w:rsidRPr="00160614">
              <w:rPr>
                <w:sz w:val="20"/>
                <w:szCs w:val="20"/>
              </w:rPr>
              <w:t>Chargé Adm &amp; Fin Projet CPS</w:t>
            </w:r>
          </w:p>
        </w:tc>
      </w:tr>
      <w:tr w:rsidR="004069DC" w:rsidRPr="00160614" w14:paraId="3501A39A" w14:textId="77777777" w:rsidTr="00FE5B47">
        <w:trPr>
          <w:trHeight w:val="343"/>
        </w:trPr>
        <w:tc>
          <w:tcPr>
            <w:tcW w:w="988" w:type="dxa"/>
          </w:tcPr>
          <w:p w14:paraId="721777CE" w14:textId="1D67EB4C" w:rsidR="004069DC" w:rsidRPr="00160614" w:rsidRDefault="004069DC" w:rsidP="00F93D56">
            <w:pPr>
              <w:rPr>
                <w:sz w:val="20"/>
                <w:szCs w:val="20"/>
              </w:rPr>
            </w:pPr>
            <w:r>
              <w:rPr>
                <w:sz w:val="20"/>
                <w:szCs w:val="20"/>
              </w:rPr>
              <w:t>9h :45</w:t>
            </w:r>
          </w:p>
        </w:tc>
        <w:tc>
          <w:tcPr>
            <w:tcW w:w="5258" w:type="dxa"/>
          </w:tcPr>
          <w:p w14:paraId="095C048A" w14:textId="263253FD" w:rsidR="004069DC" w:rsidRPr="00160614" w:rsidRDefault="004069DC" w:rsidP="00F93D56">
            <w:pPr>
              <w:rPr>
                <w:sz w:val="20"/>
                <w:szCs w:val="20"/>
              </w:rPr>
            </w:pPr>
            <w:r>
              <w:rPr>
                <w:sz w:val="20"/>
                <w:szCs w:val="20"/>
              </w:rPr>
              <w:t>Objectif de la retraite et des résultats attendus (</w:t>
            </w:r>
            <w:r w:rsidRPr="00290123">
              <w:rPr>
                <w:rFonts w:ascii="Tahoma" w:hAnsi="Tahoma" w:cs="Tahoma"/>
                <w:sz w:val="20"/>
                <w:szCs w:val="20"/>
              </w:rPr>
              <w:t>Les participants connaissent les objectifs et les résultats attendus de la retraite</w:t>
            </w:r>
            <w:r>
              <w:rPr>
                <w:rFonts w:ascii="Tahoma" w:hAnsi="Tahoma" w:cs="Tahoma"/>
                <w:sz w:val="20"/>
                <w:szCs w:val="20"/>
              </w:rPr>
              <w:t>)</w:t>
            </w:r>
          </w:p>
        </w:tc>
        <w:tc>
          <w:tcPr>
            <w:tcW w:w="979" w:type="dxa"/>
          </w:tcPr>
          <w:p w14:paraId="2A26C86C" w14:textId="639A46CC" w:rsidR="004069DC" w:rsidRPr="00160614" w:rsidRDefault="004069DC" w:rsidP="00F93D56">
            <w:pPr>
              <w:rPr>
                <w:sz w:val="20"/>
                <w:szCs w:val="20"/>
              </w:rPr>
            </w:pPr>
            <w:r>
              <w:rPr>
                <w:sz w:val="20"/>
                <w:szCs w:val="20"/>
              </w:rPr>
              <w:t>10</w:t>
            </w:r>
            <w:r w:rsidR="00833905">
              <w:rPr>
                <w:sz w:val="20"/>
                <w:szCs w:val="20"/>
              </w:rPr>
              <w:t>’</w:t>
            </w:r>
          </w:p>
        </w:tc>
        <w:tc>
          <w:tcPr>
            <w:tcW w:w="2285" w:type="dxa"/>
          </w:tcPr>
          <w:p w14:paraId="2CE3AA1B" w14:textId="29A43241" w:rsidR="004069DC" w:rsidRPr="00160614" w:rsidRDefault="004069DC" w:rsidP="00F93D56">
            <w:pPr>
              <w:rPr>
                <w:sz w:val="20"/>
                <w:szCs w:val="20"/>
              </w:rPr>
            </w:pPr>
            <w:r>
              <w:rPr>
                <w:sz w:val="20"/>
                <w:szCs w:val="20"/>
              </w:rPr>
              <w:t>CTP projet appui à la CPS</w:t>
            </w:r>
          </w:p>
        </w:tc>
      </w:tr>
      <w:tr w:rsidR="00C308E6" w:rsidRPr="00160614" w14:paraId="00655544" w14:textId="77777777" w:rsidTr="00FE5B47">
        <w:trPr>
          <w:trHeight w:val="343"/>
        </w:trPr>
        <w:tc>
          <w:tcPr>
            <w:tcW w:w="988" w:type="dxa"/>
          </w:tcPr>
          <w:p w14:paraId="58D9633A" w14:textId="0FC4809E" w:rsidR="00C308E6" w:rsidRPr="00160614" w:rsidRDefault="00C308E6" w:rsidP="00F93D56">
            <w:pPr>
              <w:rPr>
                <w:sz w:val="20"/>
                <w:szCs w:val="20"/>
              </w:rPr>
            </w:pPr>
            <w:r w:rsidRPr="00160614">
              <w:rPr>
                <w:sz w:val="20"/>
                <w:szCs w:val="20"/>
              </w:rPr>
              <w:t>10h :</w:t>
            </w:r>
            <w:r w:rsidR="00FE5B47">
              <w:rPr>
                <w:sz w:val="20"/>
                <w:szCs w:val="20"/>
              </w:rPr>
              <w:t xml:space="preserve"> </w:t>
            </w:r>
            <w:r w:rsidRPr="00160614">
              <w:rPr>
                <w:sz w:val="20"/>
                <w:szCs w:val="20"/>
              </w:rPr>
              <w:t>00</w:t>
            </w:r>
          </w:p>
        </w:tc>
        <w:tc>
          <w:tcPr>
            <w:tcW w:w="5258" w:type="dxa"/>
          </w:tcPr>
          <w:p w14:paraId="26C084E9" w14:textId="6C8C092F" w:rsidR="00C308E6" w:rsidRPr="00160614" w:rsidRDefault="00C308E6" w:rsidP="00F93D56">
            <w:pPr>
              <w:rPr>
                <w:sz w:val="20"/>
                <w:szCs w:val="20"/>
              </w:rPr>
            </w:pPr>
            <w:r w:rsidRPr="00160614">
              <w:rPr>
                <w:sz w:val="20"/>
                <w:szCs w:val="20"/>
              </w:rPr>
              <w:t xml:space="preserve">Mot de Bienvenue </w:t>
            </w:r>
          </w:p>
        </w:tc>
        <w:tc>
          <w:tcPr>
            <w:tcW w:w="979" w:type="dxa"/>
          </w:tcPr>
          <w:p w14:paraId="42B79425" w14:textId="3DDBCE13" w:rsidR="00C308E6" w:rsidRPr="00160614" w:rsidRDefault="00C308E6" w:rsidP="00F93D56">
            <w:pPr>
              <w:rPr>
                <w:sz w:val="20"/>
                <w:szCs w:val="20"/>
              </w:rPr>
            </w:pPr>
            <w:r w:rsidRPr="00160614">
              <w:rPr>
                <w:sz w:val="20"/>
                <w:szCs w:val="20"/>
              </w:rPr>
              <w:t>5</w:t>
            </w:r>
            <w:r w:rsidR="003904E6">
              <w:rPr>
                <w:sz w:val="20"/>
                <w:szCs w:val="20"/>
              </w:rPr>
              <w:t>’</w:t>
            </w:r>
          </w:p>
        </w:tc>
        <w:tc>
          <w:tcPr>
            <w:tcW w:w="2285" w:type="dxa"/>
          </w:tcPr>
          <w:p w14:paraId="17BB1D72" w14:textId="347D92B5" w:rsidR="00C308E6" w:rsidRPr="00160614" w:rsidRDefault="00C308E6" w:rsidP="00F93D56">
            <w:pPr>
              <w:rPr>
                <w:sz w:val="20"/>
                <w:szCs w:val="20"/>
              </w:rPr>
            </w:pPr>
            <w:r w:rsidRPr="00160614">
              <w:rPr>
                <w:sz w:val="20"/>
                <w:szCs w:val="20"/>
              </w:rPr>
              <w:t>Chargé d</w:t>
            </w:r>
            <w:r w:rsidR="003904E6">
              <w:rPr>
                <w:sz w:val="20"/>
                <w:szCs w:val="20"/>
              </w:rPr>
              <w:t>e</w:t>
            </w:r>
            <w:r w:rsidRPr="00160614">
              <w:rPr>
                <w:sz w:val="20"/>
                <w:szCs w:val="20"/>
              </w:rPr>
              <w:t xml:space="preserve"> Programme PNUD</w:t>
            </w:r>
            <w:r w:rsidR="003904E6">
              <w:rPr>
                <w:sz w:val="20"/>
                <w:szCs w:val="20"/>
              </w:rPr>
              <w:t>/Gouvernance</w:t>
            </w:r>
          </w:p>
        </w:tc>
      </w:tr>
      <w:tr w:rsidR="00C308E6" w:rsidRPr="00160614" w14:paraId="1F0D62E2" w14:textId="77777777" w:rsidTr="00FE5B47">
        <w:trPr>
          <w:trHeight w:val="343"/>
        </w:trPr>
        <w:tc>
          <w:tcPr>
            <w:tcW w:w="988" w:type="dxa"/>
          </w:tcPr>
          <w:p w14:paraId="4A84C3AE" w14:textId="24D951F4" w:rsidR="00C308E6" w:rsidRPr="00160614" w:rsidRDefault="00C308E6" w:rsidP="00F93D56">
            <w:pPr>
              <w:rPr>
                <w:sz w:val="20"/>
                <w:szCs w:val="20"/>
              </w:rPr>
            </w:pPr>
            <w:r w:rsidRPr="00160614">
              <w:rPr>
                <w:sz w:val="20"/>
                <w:szCs w:val="20"/>
              </w:rPr>
              <w:t xml:space="preserve">10h : </w:t>
            </w:r>
            <w:r w:rsidR="00FE5B47">
              <w:rPr>
                <w:sz w:val="20"/>
                <w:szCs w:val="20"/>
              </w:rPr>
              <w:t>0</w:t>
            </w:r>
            <w:r w:rsidRPr="00160614">
              <w:rPr>
                <w:sz w:val="20"/>
                <w:szCs w:val="20"/>
              </w:rPr>
              <w:t>5</w:t>
            </w:r>
          </w:p>
        </w:tc>
        <w:tc>
          <w:tcPr>
            <w:tcW w:w="5258" w:type="dxa"/>
          </w:tcPr>
          <w:p w14:paraId="6253C9F8" w14:textId="77777777" w:rsidR="00C308E6" w:rsidRPr="00160614" w:rsidRDefault="00C308E6" w:rsidP="00F93D56">
            <w:pPr>
              <w:rPr>
                <w:sz w:val="20"/>
                <w:szCs w:val="20"/>
              </w:rPr>
            </w:pPr>
            <w:r w:rsidRPr="00160614">
              <w:rPr>
                <w:sz w:val="20"/>
                <w:szCs w:val="20"/>
              </w:rPr>
              <w:t>Ouverture de la Séance</w:t>
            </w:r>
          </w:p>
        </w:tc>
        <w:tc>
          <w:tcPr>
            <w:tcW w:w="979" w:type="dxa"/>
          </w:tcPr>
          <w:p w14:paraId="43781C90" w14:textId="40B03383" w:rsidR="00C308E6" w:rsidRPr="00160614" w:rsidRDefault="00507D9D" w:rsidP="00F93D56">
            <w:pPr>
              <w:rPr>
                <w:sz w:val="20"/>
                <w:szCs w:val="20"/>
              </w:rPr>
            </w:pPr>
            <w:r>
              <w:rPr>
                <w:sz w:val="20"/>
                <w:szCs w:val="20"/>
              </w:rPr>
              <w:t>5</w:t>
            </w:r>
            <w:r w:rsidR="003904E6">
              <w:rPr>
                <w:sz w:val="20"/>
                <w:szCs w:val="20"/>
              </w:rPr>
              <w:t>’</w:t>
            </w:r>
            <w:r w:rsidRPr="00160614">
              <w:rPr>
                <w:sz w:val="20"/>
                <w:szCs w:val="20"/>
              </w:rPr>
              <w:t xml:space="preserve"> </w:t>
            </w:r>
          </w:p>
        </w:tc>
        <w:tc>
          <w:tcPr>
            <w:tcW w:w="2285" w:type="dxa"/>
          </w:tcPr>
          <w:p w14:paraId="71ECA89C" w14:textId="77777777" w:rsidR="00C308E6" w:rsidRPr="00160614" w:rsidRDefault="00C308E6" w:rsidP="00F93D56">
            <w:pPr>
              <w:rPr>
                <w:sz w:val="20"/>
                <w:szCs w:val="20"/>
              </w:rPr>
            </w:pPr>
            <w:r w:rsidRPr="00160614">
              <w:rPr>
                <w:sz w:val="20"/>
                <w:szCs w:val="20"/>
              </w:rPr>
              <w:t>RR/PNUD</w:t>
            </w:r>
          </w:p>
        </w:tc>
      </w:tr>
      <w:tr w:rsidR="00C308E6" w:rsidRPr="00160614" w14:paraId="09DE9666" w14:textId="77777777" w:rsidTr="00FE5B47">
        <w:trPr>
          <w:trHeight w:val="343"/>
        </w:trPr>
        <w:tc>
          <w:tcPr>
            <w:tcW w:w="988" w:type="dxa"/>
          </w:tcPr>
          <w:p w14:paraId="5F973577" w14:textId="42B50247" w:rsidR="00C308E6" w:rsidRPr="00160614" w:rsidRDefault="00C308E6" w:rsidP="00F93D56">
            <w:pPr>
              <w:rPr>
                <w:sz w:val="20"/>
                <w:szCs w:val="20"/>
              </w:rPr>
            </w:pPr>
            <w:r w:rsidRPr="00160614">
              <w:rPr>
                <w:sz w:val="20"/>
                <w:szCs w:val="20"/>
              </w:rPr>
              <w:t>10h</w:t>
            </w:r>
            <w:r w:rsidR="00FE5B47">
              <w:rPr>
                <w:sz w:val="20"/>
                <w:szCs w:val="20"/>
              </w:rPr>
              <w:t> :</w:t>
            </w:r>
            <w:r w:rsidRPr="00160614">
              <w:rPr>
                <w:sz w:val="20"/>
                <w:szCs w:val="20"/>
              </w:rPr>
              <w:t> 1</w:t>
            </w:r>
            <w:r w:rsidR="00507D9D">
              <w:rPr>
                <w:sz w:val="20"/>
                <w:szCs w:val="20"/>
              </w:rPr>
              <w:t>0</w:t>
            </w:r>
            <w:r w:rsidRPr="00160614">
              <w:rPr>
                <w:sz w:val="20"/>
                <w:szCs w:val="20"/>
              </w:rPr>
              <w:t xml:space="preserve"> </w:t>
            </w:r>
          </w:p>
        </w:tc>
        <w:tc>
          <w:tcPr>
            <w:tcW w:w="5258" w:type="dxa"/>
          </w:tcPr>
          <w:p w14:paraId="46EB0D5E" w14:textId="352547E4" w:rsidR="00C308E6" w:rsidRPr="00160614" w:rsidRDefault="00507D9D" w:rsidP="00F93D56">
            <w:pPr>
              <w:rPr>
                <w:sz w:val="20"/>
                <w:szCs w:val="20"/>
              </w:rPr>
            </w:pPr>
            <w:r>
              <w:rPr>
                <w:sz w:val="20"/>
                <w:szCs w:val="20"/>
              </w:rPr>
              <w:t>Travaux en groupe</w:t>
            </w:r>
          </w:p>
          <w:p w14:paraId="426CA1A5" w14:textId="3094A51D" w:rsidR="00C308E6" w:rsidRPr="000D1497" w:rsidRDefault="00507D9D" w:rsidP="00C308E6">
            <w:pPr>
              <w:pStyle w:val="Paragraphedeliste"/>
              <w:numPr>
                <w:ilvl w:val="0"/>
                <w:numId w:val="11"/>
              </w:numPr>
              <w:rPr>
                <w:rFonts w:asciiTheme="minorHAnsi" w:hAnsiTheme="minorHAnsi" w:cs="Arial"/>
                <w:sz w:val="20"/>
                <w:szCs w:val="20"/>
              </w:rPr>
            </w:pPr>
            <w:r>
              <w:rPr>
                <w:rFonts w:asciiTheme="minorHAnsi" w:hAnsiTheme="minorHAnsi" w:cs="Arial"/>
                <w:sz w:val="20"/>
                <w:szCs w:val="20"/>
              </w:rPr>
              <w:t xml:space="preserve">Groupe 1. </w:t>
            </w:r>
            <w:r w:rsidR="00C308E6" w:rsidRPr="00160614">
              <w:rPr>
                <w:rFonts w:asciiTheme="minorHAnsi" w:hAnsiTheme="minorHAnsi" w:cs="Arial"/>
                <w:sz w:val="20"/>
                <w:szCs w:val="20"/>
              </w:rPr>
              <w:t>Le</w:t>
            </w:r>
            <w:r w:rsidR="00F31FF1" w:rsidRPr="00160614">
              <w:rPr>
                <w:rFonts w:asciiTheme="minorHAnsi" w:hAnsiTheme="minorHAnsi" w:cs="Arial"/>
                <w:sz w:val="20"/>
                <w:szCs w:val="20"/>
              </w:rPr>
              <w:t>çons</w:t>
            </w:r>
            <w:r w:rsidR="00C308E6" w:rsidRPr="00160614">
              <w:rPr>
                <w:rFonts w:asciiTheme="minorHAnsi" w:hAnsiTheme="minorHAnsi" w:cs="Arial"/>
                <w:sz w:val="20"/>
                <w:szCs w:val="20"/>
              </w:rPr>
              <w:t xml:space="preserve"> apprises &amp; </w:t>
            </w:r>
            <w:r w:rsidR="0063407A">
              <w:rPr>
                <w:rFonts w:asciiTheme="minorHAnsi" w:hAnsiTheme="minorHAnsi" w:cs="Arial"/>
                <w:sz w:val="20"/>
                <w:szCs w:val="20"/>
              </w:rPr>
              <w:t>c</w:t>
            </w:r>
            <w:r w:rsidR="00C308E6" w:rsidRPr="00160614">
              <w:rPr>
                <w:rFonts w:asciiTheme="minorHAnsi" w:hAnsiTheme="minorHAnsi" w:cs="Arial"/>
                <w:sz w:val="20"/>
                <w:szCs w:val="20"/>
              </w:rPr>
              <w:t>ontraintes de mise en œuvre</w:t>
            </w:r>
            <w:r w:rsidR="00FE5B47">
              <w:rPr>
                <w:rFonts w:asciiTheme="minorHAnsi" w:hAnsiTheme="minorHAnsi" w:cs="Arial"/>
                <w:sz w:val="20"/>
                <w:szCs w:val="20"/>
              </w:rPr>
              <w:t xml:space="preserve"> du</w:t>
            </w:r>
            <w:r w:rsidR="00C308E6" w:rsidRPr="00160614">
              <w:rPr>
                <w:rFonts w:asciiTheme="minorHAnsi" w:hAnsiTheme="minorHAnsi" w:cs="Arial"/>
                <w:sz w:val="20"/>
                <w:szCs w:val="20"/>
              </w:rPr>
              <w:t xml:space="preserve"> projet</w:t>
            </w:r>
            <w:r w:rsidR="000D1497">
              <w:rPr>
                <w:rFonts w:asciiTheme="minorHAnsi" w:hAnsiTheme="minorHAnsi" w:cs="Arial"/>
                <w:sz w:val="20"/>
                <w:szCs w:val="20"/>
              </w:rPr>
              <w:t>/</w:t>
            </w:r>
            <w:r w:rsidR="000D1497">
              <w:rPr>
                <w:rFonts w:asciiTheme="minorHAnsi" w:hAnsiTheme="minorHAnsi"/>
              </w:rPr>
              <w:t xml:space="preserve"> </w:t>
            </w:r>
            <w:r w:rsidR="000D1497" w:rsidRPr="000D1497">
              <w:rPr>
                <w:rFonts w:asciiTheme="minorHAnsi" w:hAnsiTheme="minorHAnsi" w:cs="Arial"/>
                <w:sz w:val="20"/>
                <w:szCs w:val="20"/>
              </w:rPr>
              <w:t>Révision de la théorie de changement</w:t>
            </w:r>
            <w:r w:rsidR="000D1497">
              <w:rPr>
                <w:rFonts w:asciiTheme="minorHAnsi" w:hAnsiTheme="minorHAnsi" w:cs="Arial"/>
                <w:sz w:val="20"/>
                <w:szCs w:val="20"/>
              </w:rPr>
              <w:t>.</w:t>
            </w:r>
            <w:r w:rsidR="000D1497" w:rsidRPr="000D1497">
              <w:rPr>
                <w:rFonts w:asciiTheme="minorHAnsi" w:hAnsiTheme="minorHAnsi" w:cs="Arial"/>
                <w:sz w:val="20"/>
                <w:szCs w:val="20"/>
              </w:rPr>
              <w:t> </w:t>
            </w:r>
          </w:p>
          <w:p w14:paraId="1CEA950C" w14:textId="77777777" w:rsidR="001731A7" w:rsidRPr="00160614" w:rsidRDefault="001731A7" w:rsidP="001731A7">
            <w:pPr>
              <w:pStyle w:val="Paragraphedeliste"/>
              <w:rPr>
                <w:rFonts w:asciiTheme="minorHAnsi" w:eastAsiaTheme="minorHAnsi" w:hAnsiTheme="minorHAnsi"/>
                <w:sz w:val="20"/>
                <w:szCs w:val="20"/>
                <w:lang w:eastAsia="en-US"/>
              </w:rPr>
            </w:pPr>
          </w:p>
          <w:p w14:paraId="04B9164F" w14:textId="518F0421" w:rsidR="00C308E6" w:rsidRDefault="003904E6" w:rsidP="001731A7">
            <w:pPr>
              <w:pStyle w:val="Paragraphedeliste"/>
              <w:numPr>
                <w:ilvl w:val="0"/>
                <w:numId w:val="11"/>
              </w:numPr>
              <w:rPr>
                <w:rFonts w:asciiTheme="minorHAnsi" w:hAnsiTheme="minorHAnsi"/>
                <w:sz w:val="20"/>
                <w:szCs w:val="20"/>
              </w:rPr>
            </w:pPr>
            <w:r>
              <w:rPr>
                <w:rFonts w:asciiTheme="minorHAnsi" w:hAnsiTheme="minorHAnsi"/>
                <w:sz w:val="20"/>
                <w:szCs w:val="20"/>
              </w:rPr>
              <w:t xml:space="preserve">Groupe 2. </w:t>
            </w:r>
            <w:r w:rsidR="001731A7">
              <w:rPr>
                <w:rFonts w:asciiTheme="minorHAnsi" w:hAnsiTheme="minorHAnsi"/>
                <w:sz w:val="20"/>
                <w:szCs w:val="20"/>
              </w:rPr>
              <w:t>R</w:t>
            </w:r>
            <w:r w:rsidR="00BB77DF">
              <w:rPr>
                <w:rFonts w:asciiTheme="minorHAnsi" w:hAnsiTheme="minorHAnsi"/>
                <w:sz w:val="20"/>
                <w:szCs w:val="20"/>
              </w:rPr>
              <w:t>ecommandatio</w:t>
            </w:r>
            <w:r w:rsidR="00174B24">
              <w:rPr>
                <w:rFonts w:asciiTheme="minorHAnsi" w:hAnsiTheme="minorHAnsi"/>
                <w:sz w:val="20"/>
                <w:szCs w:val="20"/>
              </w:rPr>
              <w:t xml:space="preserve">ns </w:t>
            </w:r>
            <w:r w:rsidR="00BB77DF">
              <w:rPr>
                <w:rFonts w:asciiTheme="minorHAnsi" w:hAnsiTheme="minorHAnsi"/>
                <w:sz w:val="20"/>
                <w:szCs w:val="20"/>
              </w:rPr>
              <w:t xml:space="preserve">de la mission </w:t>
            </w:r>
            <w:r w:rsidR="001731A7">
              <w:rPr>
                <w:rFonts w:asciiTheme="minorHAnsi" w:hAnsiTheme="minorHAnsi"/>
                <w:sz w:val="20"/>
                <w:szCs w:val="20"/>
              </w:rPr>
              <w:t>GFP</w:t>
            </w:r>
            <w:r w:rsidR="000D1497">
              <w:rPr>
                <w:rFonts w:asciiTheme="minorHAnsi" w:hAnsiTheme="minorHAnsi"/>
                <w:sz w:val="20"/>
                <w:szCs w:val="20"/>
              </w:rPr>
              <w:t>/recommandations pour la suite du projet 1.</w:t>
            </w:r>
          </w:p>
          <w:p w14:paraId="4B9977B1" w14:textId="77777777" w:rsidR="003904E6" w:rsidRPr="001D4C7E" w:rsidRDefault="003904E6" w:rsidP="001D4C7E">
            <w:pPr>
              <w:pStyle w:val="Paragraphedeliste"/>
              <w:rPr>
                <w:rFonts w:asciiTheme="minorHAnsi" w:hAnsiTheme="minorHAnsi"/>
                <w:sz w:val="20"/>
                <w:szCs w:val="20"/>
              </w:rPr>
            </w:pPr>
          </w:p>
          <w:p w14:paraId="04B67B3D" w14:textId="3BF6B21B" w:rsidR="003904E6" w:rsidRPr="00160614" w:rsidRDefault="003904E6" w:rsidP="001731A7">
            <w:pPr>
              <w:pStyle w:val="Paragraphedeliste"/>
              <w:numPr>
                <w:ilvl w:val="0"/>
                <w:numId w:val="11"/>
              </w:numPr>
              <w:rPr>
                <w:rFonts w:asciiTheme="minorHAnsi" w:hAnsiTheme="minorHAnsi"/>
                <w:sz w:val="20"/>
                <w:szCs w:val="20"/>
              </w:rPr>
            </w:pPr>
            <w:r>
              <w:rPr>
                <w:rFonts w:asciiTheme="minorHAnsi" w:eastAsiaTheme="minorHAnsi" w:hAnsiTheme="minorHAnsi"/>
                <w:sz w:val="20"/>
                <w:szCs w:val="20"/>
              </w:rPr>
              <w:t xml:space="preserve">Groupe 3. </w:t>
            </w:r>
            <w:r w:rsidRPr="00EC157B">
              <w:rPr>
                <w:rFonts w:asciiTheme="minorHAnsi" w:eastAsiaTheme="minorHAnsi" w:hAnsiTheme="minorHAnsi"/>
                <w:sz w:val="20"/>
                <w:szCs w:val="20"/>
              </w:rPr>
              <w:t>Axes d’intervention</w:t>
            </w:r>
            <w:r w:rsidR="000D1497">
              <w:rPr>
                <w:rFonts w:asciiTheme="minorHAnsi" w:eastAsiaTheme="minorHAnsi" w:hAnsiTheme="minorHAnsi"/>
                <w:sz w:val="20"/>
                <w:szCs w:val="20"/>
              </w:rPr>
              <w:t xml:space="preserve">, </w:t>
            </w:r>
            <w:r w:rsidR="000D1497" w:rsidRPr="000D1497">
              <w:rPr>
                <w:rFonts w:asciiTheme="minorHAnsi" w:eastAsiaTheme="minorHAnsi" w:hAnsiTheme="minorHAnsi"/>
                <w:sz w:val="20"/>
                <w:szCs w:val="20"/>
              </w:rPr>
              <w:t>résultats stratégiques</w:t>
            </w:r>
            <w:r w:rsidR="000D1497">
              <w:rPr>
                <w:rFonts w:asciiTheme="minorHAnsi" w:eastAsiaTheme="minorHAnsi" w:hAnsiTheme="minorHAnsi"/>
                <w:sz w:val="20"/>
                <w:szCs w:val="20"/>
              </w:rPr>
              <w:t>,</w:t>
            </w:r>
            <w:r w:rsidR="000D1497" w:rsidRPr="000D1497">
              <w:rPr>
                <w:rFonts w:asciiTheme="minorHAnsi" w:eastAsiaTheme="minorHAnsi" w:hAnsiTheme="minorHAnsi"/>
                <w:sz w:val="20"/>
                <w:szCs w:val="20"/>
              </w:rPr>
              <w:t xml:space="preserve"> </w:t>
            </w:r>
            <w:r w:rsidR="000D1497" w:rsidRPr="00EC157B">
              <w:rPr>
                <w:rFonts w:asciiTheme="minorHAnsi" w:eastAsiaTheme="minorHAnsi" w:hAnsiTheme="minorHAnsi"/>
                <w:sz w:val="20"/>
                <w:szCs w:val="20"/>
              </w:rPr>
              <w:t>gouvernance</w:t>
            </w:r>
            <w:r w:rsidRPr="00EC157B">
              <w:rPr>
                <w:rFonts w:asciiTheme="minorHAnsi" w:eastAsiaTheme="minorHAnsi" w:hAnsiTheme="minorHAnsi"/>
                <w:sz w:val="20"/>
                <w:szCs w:val="20"/>
              </w:rPr>
              <w:t xml:space="preserve"> du projet de la deuxième phase</w:t>
            </w:r>
            <w:r w:rsidR="000D1497">
              <w:rPr>
                <w:rFonts w:asciiTheme="minorHAnsi" w:eastAsiaTheme="minorHAnsi" w:hAnsiTheme="minorHAnsi"/>
                <w:sz w:val="20"/>
                <w:szCs w:val="20"/>
              </w:rPr>
              <w:t xml:space="preserve">, </w:t>
            </w:r>
            <w:r w:rsidR="000D1497" w:rsidRPr="000D1497">
              <w:rPr>
                <w:rFonts w:asciiTheme="minorHAnsi" w:hAnsiTheme="minorHAnsi"/>
                <w:sz w:val="20"/>
                <w:szCs w:val="20"/>
              </w:rPr>
              <w:t>feuille de route pour l’élaboration du document de projet pour la deuxième phase du projet</w:t>
            </w:r>
            <w:r w:rsidR="000D1497">
              <w:rPr>
                <w:rFonts w:asciiTheme="minorHAnsi" w:hAnsiTheme="minorHAnsi"/>
                <w:sz w:val="20"/>
                <w:szCs w:val="20"/>
              </w:rPr>
              <w:t>.</w:t>
            </w:r>
            <w:r w:rsidR="000D1497">
              <w:rPr>
                <w:rFonts w:asciiTheme="minorHAnsi" w:hAnsiTheme="minorHAnsi"/>
              </w:rPr>
              <w:t> </w:t>
            </w:r>
          </w:p>
        </w:tc>
        <w:tc>
          <w:tcPr>
            <w:tcW w:w="979" w:type="dxa"/>
          </w:tcPr>
          <w:p w14:paraId="67A27CAB" w14:textId="309AF35A" w:rsidR="00C308E6" w:rsidRPr="00160614" w:rsidRDefault="003904E6" w:rsidP="00F93D56">
            <w:pPr>
              <w:rPr>
                <w:sz w:val="20"/>
                <w:szCs w:val="20"/>
              </w:rPr>
            </w:pPr>
            <w:r>
              <w:rPr>
                <w:sz w:val="20"/>
                <w:szCs w:val="20"/>
              </w:rPr>
              <w:t>1h</w:t>
            </w:r>
            <w:r w:rsidR="00833905">
              <w:rPr>
                <w:sz w:val="20"/>
                <w:szCs w:val="20"/>
              </w:rPr>
              <w:t>5</w:t>
            </w:r>
            <w:r w:rsidR="00C308E6" w:rsidRPr="00160614">
              <w:rPr>
                <w:sz w:val="20"/>
                <w:szCs w:val="20"/>
              </w:rPr>
              <w:t>0</w:t>
            </w:r>
            <w:r>
              <w:rPr>
                <w:sz w:val="20"/>
                <w:szCs w:val="20"/>
              </w:rPr>
              <w:t>’</w:t>
            </w:r>
          </w:p>
        </w:tc>
        <w:tc>
          <w:tcPr>
            <w:tcW w:w="2285" w:type="dxa"/>
          </w:tcPr>
          <w:p w14:paraId="7D63A1E6" w14:textId="77777777" w:rsidR="00FE5B47" w:rsidRDefault="00FE5B47" w:rsidP="00F93D56">
            <w:pPr>
              <w:rPr>
                <w:sz w:val="20"/>
                <w:szCs w:val="20"/>
              </w:rPr>
            </w:pPr>
          </w:p>
          <w:p w14:paraId="06CA159B" w14:textId="2FAD9758" w:rsidR="00FE5B47" w:rsidRDefault="003904E6" w:rsidP="00F93D56">
            <w:pPr>
              <w:rPr>
                <w:sz w:val="20"/>
                <w:szCs w:val="20"/>
              </w:rPr>
            </w:pPr>
            <w:r>
              <w:rPr>
                <w:sz w:val="20"/>
                <w:szCs w:val="20"/>
              </w:rPr>
              <w:t xml:space="preserve">Modérateur : Spécialiste de suivi et évaluation </w:t>
            </w:r>
          </w:p>
          <w:p w14:paraId="03F03D6A" w14:textId="77777777" w:rsidR="00833905" w:rsidRDefault="00833905" w:rsidP="00F93D56">
            <w:pPr>
              <w:rPr>
                <w:sz w:val="20"/>
                <w:szCs w:val="20"/>
              </w:rPr>
            </w:pPr>
          </w:p>
          <w:p w14:paraId="5F4EE534" w14:textId="2B0F45A9" w:rsidR="001731A7" w:rsidRDefault="003904E6" w:rsidP="00F93D56">
            <w:pPr>
              <w:rPr>
                <w:sz w:val="20"/>
                <w:szCs w:val="20"/>
              </w:rPr>
            </w:pPr>
            <w:r>
              <w:rPr>
                <w:sz w:val="20"/>
                <w:szCs w:val="20"/>
              </w:rPr>
              <w:t xml:space="preserve">Modératrice : </w:t>
            </w:r>
            <w:r w:rsidR="001731A7">
              <w:rPr>
                <w:sz w:val="20"/>
                <w:szCs w:val="20"/>
              </w:rPr>
              <w:t xml:space="preserve">CTP Etat de droit/PNUD </w:t>
            </w:r>
          </w:p>
          <w:p w14:paraId="5F959E16" w14:textId="719B9759" w:rsidR="003904E6" w:rsidRPr="00160614" w:rsidRDefault="003904E6" w:rsidP="00F93D56">
            <w:pPr>
              <w:rPr>
                <w:sz w:val="20"/>
                <w:szCs w:val="20"/>
              </w:rPr>
            </w:pPr>
            <w:r>
              <w:rPr>
                <w:sz w:val="20"/>
                <w:szCs w:val="20"/>
              </w:rPr>
              <w:t xml:space="preserve">Modérateur : Chef </w:t>
            </w:r>
            <w:r w:rsidR="001D4C7E">
              <w:rPr>
                <w:sz w:val="20"/>
                <w:szCs w:val="20"/>
              </w:rPr>
              <w:t xml:space="preserve">Unité </w:t>
            </w:r>
            <w:r>
              <w:rPr>
                <w:sz w:val="20"/>
                <w:szCs w:val="20"/>
              </w:rPr>
              <w:t>appui à la CPS/MINUSCA</w:t>
            </w:r>
          </w:p>
        </w:tc>
      </w:tr>
      <w:tr w:rsidR="00C308E6" w:rsidRPr="00160614" w14:paraId="6F2CAF00" w14:textId="77777777" w:rsidTr="00FE5B47">
        <w:trPr>
          <w:trHeight w:val="343"/>
        </w:trPr>
        <w:tc>
          <w:tcPr>
            <w:tcW w:w="988" w:type="dxa"/>
          </w:tcPr>
          <w:p w14:paraId="3B3C89D1" w14:textId="3FB93005" w:rsidR="00C308E6" w:rsidRPr="00160614" w:rsidRDefault="00C308E6" w:rsidP="00F93D56">
            <w:pPr>
              <w:rPr>
                <w:sz w:val="20"/>
                <w:szCs w:val="20"/>
              </w:rPr>
            </w:pPr>
            <w:r w:rsidRPr="00160614">
              <w:rPr>
                <w:sz w:val="20"/>
                <w:szCs w:val="20"/>
              </w:rPr>
              <w:t>1</w:t>
            </w:r>
            <w:r w:rsidR="000D1497">
              <w:rPr>
                <w:sz w:val="20"/>
                <w:szCs w:val="20"/>
              </w:rPr>
              <w:t>2</w:t>
            </w:r>
            <w:r w:rsidRPr="00160614">
              <w:rPr>
                <w:sz w:val="20"/>
                <w:szCs w:val="20"/>
              </w:rPr>
              <w:t>h</w:t>
            </w:r>
            <w:r w:rsidR="00FE5B47">
              <w:rPr>
                <w:sz w:val="20"/>
                <w:szCs w:val="20"/>
              </w:rPr>
              <w:t xml:space="preserve"> : </w:t>
            </w:r>
            <w:r w:rsidR="000D1497">
              <w:rPr>
                <w:sz w:val="20"/>
                <w:szCs w:val="20"/>
              </w:rPr>
              <w:t>0</w:t>
            </w:r>
            <w:r w:rsidRPr="00160614">
              <w:rPr>
                <w:sz w:val="20"/>
                <w:szCs w:val="20"/>
              </w:rPr>
              <w:t xml:space="preserve">0 </w:t>
            </w:r>
          </w:p>
        </w:tc>
        <w:tc>
          <w:tcPr>
            <w:tcW w:w="5258" w:type="dxa"/>
          </w:tcPr>
          <w:p w14:paraId="1C7FEAB3" w14:textId="08BF1F3A" w:rsidR="00C308E6" w:rsidRPr="00833905" w:rsidRDefault="003904E6" w:rsidP="00F93D56">
            <w:pPr>
              <w:autoSpaceDE w:val="0"/>
              <w:autoSpaceDN w:val="0"/>
              <w:adjustRightInd w:val="0"/>
              <w:rPr>
                <w:rFonts w:eastAsia="MS Mincho" w:cs="Arial"/>
                <w:sz w:val="20"/>
                <w:szCs w:val="20"/>
              </w:rPr>
            </w:pPr>
            <w:r w:rsidRPr="00833905">
              <w:rPr>
                <w:rFonts w:eastAsia="MS Mincho" w:cs="Arial"/>
                <w:sz w:val="20"/>
                <w:szCs w:val="20"/>
              </w:rPr>
              <w:t xml:space="preserve">Restitution Groupe 1 / </w:t>
            </w:r>
            <w:r w:rsidR="00C308E6" w:rsidRPr="00833905">
              <w:rPr>
                <w:rFonts w:eastAsia="MS Mincho" w:cs="Arial"/>
                <w:sz w:val="20"/>
                <w:szCs w:val="20"/>
              </w:rPr>
              <w:t xml:space="preserve">Echanges </w:t>
            </w:r>
          </w:p>
        </w:tc>
        <w:tc>
          <w:tcPr>
            <w:tcW w:w="979" w:type="dxa"/>
          </w:tcPr>
          <w:p w14:paraId="725B8B59" w14:textId="1302F877" w:rsidR="00C308E6" w:rsidRPr="00CB2FED" w:rsidRDefault="003904E6" w:rsidP="00F93D56">
            <w:pPr>
              <w:rPr>
                <w:sz w:val="20"/>
                <w:szCs w:val="20"/>
              </w:rPr>
            </w:pPr>
            <w:r w:rsidRPr="00CB2FED">
              <w:rPr>
                <w:sz w:val="20"/>
                <w:szCs w:val="20"/>
              </w:rPr>
              <w:t>60’</w:t>
            </w:r>
          </w:p>
        </w:tc>
        <w:tc>
          <w:tcPr>
            <w:tcW w:w="2285" w:type="dxa"/>
          </w:tcPr>
          <w:p w14:paraId="3CFDC99F" w14:textId="740298FC" w:rsidR="00C308E6" w:rsidRPr="00CB2FED" w:rsidRDefault="003904E6" w:rsidP="00F93D56">
            <w:pPr>
              <w:rPr>
                <w:sz w:val="20"/>
                <w:szCs w:val="20"/>
              </w:rPr>
            </w:pPr>
            <w:r w:rsidRPr="00CB2FED">
              <w:rPr>
                <w:sz w:val="20"/>
                <w:szCs w:val="20"/>
              </w:rPr>
              <w:t>Rapporteur Groupe 1</w:t>
            </w:r>
          </w:p>
        </w:tc>
      </w:tr>
      <w:tr w:rsidR="00C308E6" w:rsidRPr="00160614" w14:paraId="0EFE7A7A" w14:textId="77777777" w:rsidTr="00FE5B47">
        <w:trPr>
          <w:trHeight w:val="343"/>
        </w:trPr>
        <w:tc>
          <w:tcPr>
            <w:tcW w:w="988" w:type="dxa"/>
          </w:tcPr>
          <w:p w14:paraId="204295D4" w14:textId="069D2CF2" w:rsidR="00C308E6" w:rsidRPr="00160614" w:rsidRDefault="00C308E6" w:rsidP="00F93D56">
            <w:pPr>
              <w:rPr>
                <w:sz w:val="20"/>
                <w:szCs w:val="20"/>
              </w:rPr>
            </w:pPr>
            <w:r w:rsidRPr="00160614">
              <w:rPr>
                <w:sz w:val="20"/>
                <w:szCs w:val="20"/>
              </w:rPr>
              <w:t>1</w:t>
            </w:r>
            <w:r w:rsidR="000D1497">
              <w:rPr>
                <w:sz w:val="20"/>
                <w:szCs w:val="20"/>
              </w:rPr>
              <w:t>3</w:t>
            </w:r>
            <w:r w:rsidRPr="00160614">
              <w:rPr>
                <w:sz w:val="20"/>
                <w:szCs w:val="20"/>
              </w:rPr>
              <w:t xml:space="preserve">h </w:t>
            </w:r>
            <w:r w:rsidR="000D1497">
              <w:rPr>
                <w:sz w:val="20"/>
                <w:szCs w:val="20"/>
              </w:rPr>
              <w:t>0</w:t>
            </w:r>
            <w:r w:rsidR="003904E6">
              <w:rPr>
                <w:sz w:val="20"/>
                <w:szCs w:val="20"/>
              </w:rPr>
              <w:t>0’</w:t>
            </w:r>
          </w:p>
        </w:tc>
        <w:tc>
          <w:tcPr>
            <w:tcW w:w="5258" w:type="dxa"/>
          </w:tcPr>
          <w:p w14:paraId="357A9F30" w14:textId="3A85252A" w:rsidR="00C308E6" w:rsidRPr="00CB2FED" w:rsidRDefault="003904E6" w:rsidP="00CB2FED">
            <w:pPr>
              <w:autoSpaceDE w:val="0"/>
              <w:autoSpaceDN w:val="0"/>
              <w:adjustRightInd w:val="0"/>
              <w:rPr>
                <w:rFonts w:eastAsia="MS Mincho" w:cs="Arial"/>
                <w:sz w:val="20"/>
                <w:szCs w:val="20"/>
              </w:rPr>
            </w:pPr>
            <w:r w:rsidRPr="00CB2FED">
              <w:rPr>
                <w:rFonts w:eastAsia="MS Mincho" w:cs="Arial"/>
                <w:sz w:val="20"/>
                <w:szCs w:val="20"/>
              </w:rPr>
              <w:t>Restitution Groupe 2 / Echanges</w:t>
            </w:r>
          </w:p>
        </w:tc>
        <w:tc>
          <w:tcPr>
            <w:tcW w:w="979" w:type="dxa"/>
          </w:tcPr>
          <w:p w14:paraId="3C39BE9E" w14:textId="2CC79B07" w:rsidR="00C308E6" w:rsidRPr="00833905" w:rsidRDefault="00CB2FED" w:rsidP="00F93D56">
            <w:pPr>
              <w:rPr>
                <w:sz w:val="20"/>
                <w:szCs w:val="20"/>
              </w:rPr>
            </w:pPr>
            <w:r>
              <w:rPr>
                <w:sz w:val="20"/>
                <w:szCs w:val="20"/>
              </w:rPr>
              <w:t>6</w:t>
            </w:r>
            <w:r w:rsidR="00A54FBA" w:rsidRPr="00833905">
              <w:rPr>
                <w:sz w:val="20"/>
                <w:szCs w:val="20"/>
              </w:rPr>
              <w:t>0</w:t>
            </w:r>
            <w:r w:rsidR="00833905">
              <w:rPr>
                <w:sz w:val="20"/>
                <w:szCs w:val="20"/>
              </w:rPr>
              <w:t>’</w:t>
            </w:r>
          </w:p>
        </w:tc>
        <w:tc>
          <w:tcPr>
            <w:tcW w:w="2285" w:type="dxa"/>
          </w:tcPr>
          <w:p w14:paraId="0E52867F" w14:textId="0DC632D4" w:rsidR="00C308E6" w:rsidRPr="00833905" w:rsidRDefault="001D4C7E" w:rsidP="00F93D56">
            <w:pPr>
              <w:rPr>
                <w:sz w:val="20"/>
                <w:szCs w:val="20"/>
              </w:rPr>
            </w:pPr>
            <w:r w:rsidRPr="00833905">
              <w:rPr>
                <w:sz w:val="20"/>
                <w:szCs w:val="20"/>
              </w:rPr>
              <w:t xml:space="preserve"> Rapporteur Groupe 2</w:t>
            </w:r>
          </w:p>
        </w:tc>
      </w:tr>
      <w:tr w:rsidR="00A54FBA" w:rsidRPr="00160614" w14:paraId="5C09D54D" w14:textId="77777777" w:rsidTr="00FE5B47">
        <w:trPr>
          <w:trHeight w:val="343"/>
        </w:trPr>
        <w:tc>
          <w:tcPr>
            <w:tcW w:w="988" w:type="dxa"/>
          </w:tcPr>
          <w:p w14:paraId="53AD409C" w14:textId="4FEBCF91" w:rsidR="00A54FBA" w:rsidRPr="00160614" w:rsidRDefault="00A54FBA" w:rsidP="00F93D56">
            <w:pPr>
              <w:rPr>
                <w:sz w:val="20"/>
                <w:szCs w:val="20"/>
              </w:rPr>
            </w:pPr>
            <w:r w:rsidRPr="00160614">
              <w:rPr>
                <w:sz w:val="20"/>
                <w:szCs w:val="20"/>
              </w:rPr>
              <w:lastRenderedPageBreak/>
              <w:t>1</w:t>
            </w:r>
            <w:r w:rsidR="000D1497">
              <w:rPr>
                <w:sz w:val="20"/>
                <w:szCs w:val="20"/>
              </w:rPr>
              <w:t>4</w:t>
            </w:r>
            <w:r w:rsidRPr="00160614">
              <w:rPr>
                <w:sz w:val="20"/>
                <w:szCs w:val="20"/>
              </w:rPr>
              <w:t xml:space="preserve">h </w:t>
            </w:r>
            <w:r w:rsidR="000D1497">
              <w:rPr>
                <w:sz w:val="20"/>
                <w:szCs w:val="20"/>
              </w:rPr>
              <w:t>0</w:t>
            </w:r>
            <w:r w:rsidRPr="00160614">
              <w:rPr>
                <w:sz w:val="20"/>
                <w:szCs w:val="20"/>
              </w:rPr>
              <w:t>0</w:t>
            </w:r>
          </w:p>
        </w:tc>
        <w:tc>
          <w:tcPr>
            <w:tcW w:w="5258" w:type="dxa"/>
          </w:tcPr>
          <w:p w14:paraId="3894738B" w14:textId="49B3CC6E" w:rsidR="00A54FBA" w:rsidRPr="00160614" w:rsidRDefault="00A54FBA" w:rsidP="00F93D56">
            <w:pPr>
              <w:autoSpaceDE w:val="0"/>
              <w:autoSpaceDN w:val="0"/>
              <w:adjustRightInd w:val="0"/>
              <w:rPr>
                <w:rFonts w:eastAsia="MS Mincho" w:cs="Arial"/>
                <w:sz w:val="20"/>
                <w:szCs w:val="20"/>
              </w:rPr>
            </w:pPr>
            <w:r w:rsidRPr="00160614">
              <w:rPr>
                <w:rFonts w:eastAsia="MS Mincho" w:cs="Arial"/>
                <w:sz w:val="20"/>
                <w:szCs w:val="20"/>
              </w:rPr>
              <w:t>Pause-</w:t>
            </w:r>
            <w:r w:rsidR="001731A7">
              <w:rPr>
                <w:rFonts w:eastAsia="MS Mincho" w:cs="Arial"/>
                <w:sz w:val="20"/>
                <w:szCs w:val="20"/>
              </w:rPr>
              <w:t>déjeuner</w:t>
            </w:r>
          </w:p>
        </w:tc>
        <w:tc>
          <w:tcPr>
            <w:tcW w:w="979" w:type="dxa"/>
          </w:tcPr>
          <w:p w14:paraId="3221714A" w14:textId="4F4F3596" w:rsidR="00A54FBA" w:rsidRPr="00160614" w:rsidRDefault="00CB2FED" w:rsidP="00F93D56">
            <w:pPr>
              <w:rPr>
                <w:sz w:val="20"/>
                <w:szCs w:val="20"/>
              </w:rPr>
            </w:pPr>
            <w:r>
              <w:rPr>
                <w:sz w:val="20"/>
                <w:szCs w:val="20"/>
              </w:rPr>
              <w:t>1h00</w:t>
            </w:r>
          </w:p>
        </w:tc>
        <w:tc>
          <w:tcPr>
            <w:tcW w:w="2285" w:type="dxa"/>
          </w:tcPr>
          <w:p w14:paraId="4803FCE6" w14:textId="77777777" w:rsidR="00A54FBA" w:rsidRPr="00160614" w:rsidRDefault="00A54FBA" w:rsidP="00F93D56">
            <w:pPr>
              <w:rPr>
                <w:sz w:val="20"/>
                <w:szCs w:val="20"/>
              </w:rPr>
            </w:pPr>
          </w:p>
        </w:tc>
      </w:tr>
      <w:tr w:rsidR="00A54FBA" w:rsidRPr="00160614" w14:paraId="67BD3ACD" w14:textId="77777777" w:rsidTr="00FE5B47">
        <w:trPr>
          <w:trHeight w:val="343"/>
        </w:trPr>
        <w:tc>
          <w:tcPr>
            <w:tcW w:w="988" w:type="dxa"/>
          </w:tcPr>
          <w:p w14:paraId="0048CB56" w14:textId="645E4511" w:rsidR="00A54FBA" w:rsidRPr="00160614" w:rsidRDefault="00A54FBA" w:rsidP="00F93D56">
            <w:pPr>
              <w:rPr>
                <w:sz w:val="20"/>
                <w:szCs w:val="20"/>
              </w:rPr>
            </w:pPr>
            <w:r w:rsidRPr="00160614">
              <w:rPr>
                <w:sz w:val="20"/>
                <w:szCs w:val="20"/>
              </w:rPr>
              <w:t>1</w:t>
            </w:r>
            <w:r w:rsidR="000D1497">
              <w:rPr>
                <w:sz w:val="20"/>
                <w:szCs w:val="20"/>
              </w:rPr>
              <w:t>5</w:t>
            </w:r>
            <w:r w:rsidRPr="00160614">
              <w:rPr>
                <w:sz w:val="20"/>
                <w:szCs w:val="20"/>
              </w:rPr>
              <w:t xml:space="preserve">h </w:t>
            </w:r>
            <w:r w:rsidR="000D1497">
              <w:rPr>
                <w:sz w:val="20"/>
                <w:szCs w:val="20"/>
              </w:rPr>
              <w:t>0</w:t>
            </w:r>
            <w:r w:rsidRPr="00160614">
              <w:rPr>
                <w:sz w:val="20"/>
                <w:szCs w:val="20"/>
              </w:rPr>
              <w:t>0</w:t>
            </w:r>
          </w:p>
        </w:tc>
        <w:tc>
          <w:tcPr>
            <w:tcW w:w="5258" w:type="dxa"/>
          </w:tcPr>
          <w:p w14:paraId="03AD45FD" w14:textId="057D4F66" w:rsidR="00A54FBA" w:rsidRPr="00160614" w:rsidRDefault="003904E6" w:rsidP="00F93D56">
            <w:pPr>
              <w:autoSpaceDE w:val="0"/>
              <w:autoSpaceDN w:val="0"/>
              <w:adjustRightInd w:val="0"/>
              <w:rPr>
                <w:rFonts w:eastAsia="MS Mincho" w:cs="Arial"/>
                <w:sz w:val="20"/>
                <w:szCs w:val="20"/>
              </w:rPr>
            </w:pPr>
            <w:r>
              <w:rPr>
                <w:rFonts w:eastAsia="MS Mincho" w:cs="Arial"/>
                <w:sz w:val="20"/>
                <w:szCs w:val="20"/>
              </w:rPr>
              <w:t xml:space="preserve">Restitution Groupe </w:t>
            </w:r>
            <w:r w:rsidR="001D4C7E">
              <w:rPr>
                <w:rFonts w:eastAsia="MS Mincho" w:cs="Arial"/>
                <w:sz w:val="20"/>
                <w:szCs w:val="20"/>
              </w:rPr>
              <w:t>3</w:t>
            </w:r>
            <w:r>
              <w:rPr>
                <w:rFonts w:eastAsia="MS Mincho" w:cs="Arial"/>
                <w:sz w:val="20"/>
                <w:szCs w:val="20"/>
              </w:rPr>
              <w:t xml:space="preserve"> / </w:t>
            </w:r>
            <w:r w:rsidRPr="00160614">
              <w:rPr>
                <w:rFonts w:eastAsia="MS Mincho" w:cs="Arial"/>
                <w:sz w:val="20"/>
                <w:szCs w:val="20"/>
              </w:rPr>
              <w:t>Echanges</w:t>
            </w:r>
            <w:r w:rsidR="00A54FBA" w:rsidRPr="00160614">
              <w:rPr>
                <w:rFonts w:eastAsia="MS Mincho" w:cs="Arial"/>
                <w:sz w:val="20"/>
                <w:szCs w:val="20"/>
              </w:rPr>
              <w:t xml:space="preserve"> </w:t>
            </w:r>
          </w:p>
        </w:tc>
        <w:tc>
          <w:tcPr>
            <w:tcW w:w="979" w:type="dxa"/>
          </w:tcPr>
          <w:p w14:paraId="2962A0AD" w14:textId="0F8C94D7" w:rsidR="00A54FBA" w:rsidRPr="00160614" w:rsidRDefault="000D1497" w:rsidP="00F93D56">
            <w:pPr>
              <w:rPr>
                <w:sz w:val="20"/>
                <w:szCs w:val="20"/>
              </w:rPr>
            </w:pPr>
            <w:r>
              <w:rPr>
                <w:sz w:val="20"/>
                <w:szCs w:val="20"/>
              </w:rPr>
              <w:t>60’</w:t>
            </w:r>
          </w:p>
        </w:tc>
        <w:tc>
          <w:tcPr>
            <w:tcW w:w="2285" w:type="dxa"/>
          </w:tcPr>
          <w:p w14:paraId="47BAE3AD" w14:textId="335BA292" w:rsidR="00A54FBA" w:rsidRPr="00160614" w:rsidRDefault="001D4C7E" w:rsidP="00F93D56">
            <w:pPr>
              <w:rPr>
                <w:sz w:val="20"/>
                <w:szCs w:val="20"/>
              </w:rPr>
            </w:pPr>
            <w:r>
              <w:rPr>
                <w:sz w:val="20"/>
                <w:szCs w:val="20"/>
              </w:rPr>
              <w:t>Rapporteur Groupe 3</w:t>
            </w:r>
          </w:p>
        </w:tc>
      </w:tr>
      <w:tr w:rsidR="00A54FBA" w:rsidRPr="00160614" w14:paraId="1E6AACBB" w14:textId="77777777" w:rsidTr="00FE5B47">
        <w:trPr>
          <w:trHeight w:val="343"/>
        </w:trPr>
        <w:tc>
          <w:tcPr>
            <w:tcW w:w="988" w:type="dxa"/>
          </w:tcPr>
          <w:p w14:paraId="6185AFA0" w14:textId="10709380" w:rsidR="00A54FBA" w:rsidRPr="00160614" w:rsidRDefault="00A54FBA" w:rsidP="00F93D56">
            <w:pPr>
              <w:rPr>
                <w:sz w:val="20"/>
                <w:szCs w:val="20"/>
              </w:rPr>
            </w:pPr>
            <w:r w:rsidRPr="00160614">
              <w:rPr>
                <w:sz w:val="20"/>
                <w:szCs w:val="20"/>
              </w:rPr>
              <w:t>1</w:t>
            </w:r>
            <w:r w:rsidR="000D1497">
              <w:rPr>
                <w:sz w:val="20"/>
                <w:szCs w:val="20"/>
              </w:rPr>
              <w:t>6</w:t>
            </w:r>
            <w:r w:rsidRPr="00160614">
              <w:rPr>
                <w:sz w:val="20"/>
                <w:szCs w:val="20"/>
              </w:rPr>
              <w:t xml:space="preserve">h </w:t>
            </w:r>
            <w:r w:rsidR="000D1497">
              <w:rPr>
                <w:sz w:val="20"/>
                <w:szCs w:val="20"/>
              </w:rPr>
              <w:t>0</w:t>
            </w:r>
            <w:r w:rsidRPr="00160614">
              <w:rPr>
                <w:sz w:val="20"/>
                <w:szCs w:val="20"/>
              </w:rPr>
              <w:t>0</w:t>
            </w:r>
          </w:p>
        </w:tc>
        <w:tc>
          <w:tcPr>
            <w:tcW w:w="5258" w:type="dxa"/>
          </w:tcPr>
          <w:p w14:paraId="60AF6F34" w14:textId="4A9FB62D" w:rsidR="00A54FBA" w:rsidRPr="00160614" w:rsidRDefault="001D4C7E" w:rsidP="00F93D56">
            <w:pPr>
              <w:autoSpaceDE w:val="0"/>
              <w:autoSpaceDN w:val="0"/>
              <w:adjustRightInd w:val="0"/>
              <w:rPr>
                <w:rFonts w:eastAsia="MS Mincho" w:cs="Arial"/>
                <w:sz w:val="20"/>
                <w:szCs w:val="20"/>
              </w:rPr>
            </w:pPr>
            <w:r>
              <w:rPr>
                <w:rFonts w:eastAsia="MS Mincho" w:cs="Arial"/>
                <w:sz w:val="20"/>
                <w:szCs w:val="20"/>
              </w:rPr>
              <w:t>Considérations finales</w:t>
            </w:r>
          </w:p>
        </w:tc>
        <w:tc>
          <w:tcPr>
            <w:tcW w:w="979" w:type="dxa"/>
          </w:tcPr>
          <w:p w14:paraId="454A152D" w14:textId="17C13557" w:rsidR="00A54FBA" w:rsidRPr="00160614" w:rsidRDefault="00CB2FED" w:rsidP="00F93D56">
            <w:pPr>
              <w:rPr>
                <w:sz w:val="20"/>
                <w:szCs w:val="20"/>
              </w:rPr>
            </w:pPr>
            <w:r>
              <w:rPr>
                <w:sz w:val="20"/>
                <w:szCs w:val="20"/>
              </w:rPr>
              <w:t>15’</w:t>
            </w:r>
          </w:p>
        </w:tc>
        <w:tc>
          <w:tcPr>
            <w:tcW w:w="2285" w:type="dxa"/>
          </w:tcPr>
          <w:p w14:paraId="461B3FC8" w14:textId="77777777" w:rsidR="00A54FBA" w:rsidRPr="00160614" w:rsidRDefault="00A54FBA" w:rsidP="00F93D56">
            <w:pPr>
              <w:rPr>
                <w:sz w:val="20"/>
                <w:szCs w:val="20"/>
              </w:rPr>
            </w:pPr>
          </w:p>
        </w:tc>
      </w:tr>
      <w:tr w:rsidR="001D4C7E" w:rsidRPr="00160614" w14:paraId="4E0D5181" w14:textId="77777777" w:rsidTr="00FE5B47">
        <w:trPr>
          <w:trHeight w:val="343"/>
        </w:trPr>
        <w:tc>
          <w:tcPr>
            <w:tcW w:w="988" w:type="dxa"/>
          </w:tcPr>
          <w:p w14:paraId="5E09EB0E" w14:textId="61811878" w:rsidR="001D4C7E" w:rsidRPr="00160614" w:rsidRDefault="001D4C7E" w:rsidP="00F93D56">
            <w:pPr>
              <w:rPr>
                <w:sz w:val="20"/>
                <w:szCs w:val="20"/>
              </w:rPr>
            </w:pPr>
            <w:r>
              <w:rPr>
                <w:sz w:val="20"/>
                <w:szCs w:val="20"/>
              </w:rPr>
              <w:t>1</w:t>
            </w:r>
            <w:r w:rsidR="000D1497">
              <w:rPr>
                <w:sz w:val="20"/>
                <w:szCs w:val="20"/>
              </w:rPr>
              <w:t>6</w:t>
            </w:r>
            <w:r>
              <w:rPr>
                <w:sz w:val="20"/>
                <w:szCs w:val="20"/>
              </w:rPr>
              <w:t>h</w:t>
            </w:r>
            <w:r w:rsidR="000D1497">
              <w:rPr>
                <w:sz w:val="20"/>
                <w:szCs w:val="20"/>
              </w:rPr>
              <w:t>15’</w:t>
            </w:r>
          </w:p>
        </w:tc>
        <w:tc>
          <w:tcPr>
            <w:tcW w:w="5258" w:type="dxa"/>
          </w:tcPr>
          <w:p w14:paraId="3D8B596B" w14:textId="4C73CF76" w:rsidR="001D4C7E" w:rsidRPr="00160614" w:rsidDel="001D4C7E" w:rsidRDefault="001D4C7E" w:rsidP="00F93D56">
            <w:pPr>
              <w:autoSpaceDE w:val="0"/>
              <w:autoSpaceDN w:val="0"/>
              <w:adjustRightInd w:val="0"/>
              <w:rPr>
                <w:rFonts w:eastAsia="MS Mincho" w:cs="Arial"/>
                <w:sz w:val="20"/>
                <w:szCs w:val="20"/>
              </w:rPr>
            </w:pPr>
            <w:r>
              <w:rPr>
                <w:rFonts w:eastAsia="MS Mincho" w:cs="Arial"/>
                <w:sz w:val="20"/>
                <w:szCs w:val="20"/>
              </w:rPr>
              <w:t>Fin de la retraite</w:t>
            </w:r>
          </w:p>
        </w:tc>
        <w:tc>
          <w:tcPr>
            <w:tcW w:w="979" w:type="dxa"/>
          </w:tcPr>
          <w:p w14:paraId="25F235D7" w14:textId="77777777" w:rsidR="001D4C7E" w:rsidRPr="00160614" w:rsidRDefault="001D4C7E" w:rsidP="00F93D56">
            <w:pPr>
              <w:rPr>
                <w:sz w:val="20"/>
                <w:szCs w:val="20"/>
              </w:rPr>
            </w:pPr>
          </w:p>
        </w:tc>
        <w:tc>
          <w:tcPr>
            <w:tcW w:w="2285" w:type="dxa"/>
          </w:tcPr>
          <w:p w14:paraId="58083605" w14:textId="77777777" w:rsidR="001D4C7E" w:rsidRPr="00160614" w:rsidRDefault="001D4C7E" w:rsidP="00F93D56">
            <w:pPr>
              <w:rPr>
                <w:sz w:val="20"/>
                <w:szCs w:val="20"/>
              </w:rPr>
            </w:pPr>
          </w:p>
        </w:tc>
      </w:tr>
    </w:tbl>
    <w:p w14:paraId="7D7149F0" w14:textId="11B6630B" w:rsidR="0035514D" w:rsidRDefault="0035514D" w:rsidP="00B27048">
      <w:pPr>
        <w:rPr>
          <w:rFonts w:asciiTheme="minorHAnsi" w:hAnsiTheme="minorHAnsi"/>
          <w:sz w:val="24"/>
          <w:szCs w:val="24"/>
        </w:rPr>
      </w:pPr>
    </w:p>
    <w:p w14:paraId="3885DC9F" w14:textId="014E3BDA" w:rsidR="001731A7" w:rsidRDefault="001731A7" w:rsidP="00B27048">
      <w:pPr>
        <w:rPr>
          <w:rFonts w:asciiTheme="minorHAnsi" w:hAnsiTheme="minorHAnsi"/>
          <w:sz w:val="24"/>
          <w:szCs w:val="24"/>
        </w:rPr>
      </w:pPr>
      <w:r w:rsidRPr="00CB2FED">
        <w:rPr>
          <w:rFonts w:asciiTheme="minorHAnsi" w:hAnsiTheme="minorHAnsi"/>
          <w:b/>
          <w:sz w:val="24"/>
          <w:szCs w:val="24"/>
        </w:rPr>
        <w:t>Modération :</w:t>
      </w:r>
      <w:r>
        <w:rPr>
          <w:rFonts w:asciiTheme="minorHAnsi" w:hAnsiTheme="minorHAnsi"/>
          <w:sz w:val="24"/>
          <w:szCs w:val="24"/>
        </w:rPr>
        <w:t xml:space="preserve"> </w:t>
      </w:r>
      <w:r w:rsidR="001D4C7E">
        <w:rPr>
          <w:rFonts w:asciiTheme="minorHAnsi" w:hAnsiTheme="minorHAnsi"/>
          <w:sz w:val="24"/>
          <w:szCs w:val="24"/>
        </w:rPr>
        <w:t>Gaston A.</w:t>
      </w:r>
    </w:p>
    <w:p w14:paraId="2B37FCFD" w14:textId="4521F3C0" w:rsidR="001731A7" w:rsidRPr="00F10D17" w:rsidRDefault="001731A7" w:rsidP="00B27048">
      <w:pPr>
        <w:rPr>
          <w:rFonts w:asciiTheme="minorHAnsi" w:hAnsiTheme="minorHAnsi"/>
          <w:sz w:val="24"/>
          <w:szCs w:val="24"/>
        </w:rPr>
      </w:pPr>
      <w:r w:rsidRPr="00CB2FED">
        <w:rPr>
          <w:rFonts w:asciiTheme="minorHAnsi" w:hAnsiTheme="minorHAnsi"/>
          <w:b/>
          <w:sz w:val="24"/>
          <w:szCs w:val="24"/>
        </w:rPr>
        <w:t>Secrétariat technique :</w:t>
      </w:r>
      <w:r>
        <w:rPr>
          <w:rFonts w:asciiTheme="minorHAnsi" w:hAnsiTheme="minorHAnsi"/>
          <w:sz w:val="24"/>
          <w:szCs w:val="24"/>
        </w:rPr>
        <w:t xml:space="preserve"> </w:t>
      </w:r>
      <w:r w:rsidR="000D1497">
        <w:rPr>
          <w:rFonts w:asciiTheme="minorHAnsi" w:hAnsiTheme="minorHAnsi"/>
          <w:sz w:val="24"/>
          <w:szCs w:val="24"/>
        </w:rPr>
        <w:t xml:space="preserve">Frederic, </w:t>
      </w:r>
      <w:bookmarkStart w:id="0" w:name="_GoBack"/>
      <w:r>
        <w:rPr>
          <w:rFonts w:asciiTheme="minorHAnsi" w:hAnsiTheme="minorHAnsi"/>
          <w:sz w:val="24"/>
          <w:szCs w:val="24"/>
        </w:rPr>
        <w:t>Bienfait M.</w:t>
      </w:r>
      <w:r w:rsidR="00A54593">
        <w:rPr>
          <w:rFonts w:asciiTheme="minorHAnsi" w:hAnsiTheme="minorHAnsi"/>
          <w:sz w:val="24"/>
          <w:szCs w:val="24"/>
        </w:rPr>
        <w:t>, Nelly M.</w:t>
      </w:r>
      <w:r>
        <w:rPr>
          <w:rFonts w:asciiTheme="minorHAnsi" w:hAnsiTheme="minorHAnsi"/>
          <w:sz w:val="24"/>
          <w:szCs w:val="24"/>
        </w:rPr>
        <w:t>et Masiala</w:t>
      </w:r>
      <w:r w:rsidR="00CB2FED">
        <w:rPr>
          <w:rFonts w:asciiTheme="minorHAnsi" w:hAnsiTheme="minorHAnsi"/>
          <w:sz w:val="24"/>
          <w:szCs w:val="24"/>
        </w:rPr>
        <w:t xml:space="preserve"> M.</w:t>
      </w:r>
      <w:bookmarkEnd w:id="0"/>
    </w:p>
    <w:sectPr w:rsidR="001731A7" w:rsidRPr="00F10D17" w:rsidSect="00B32A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897CC" w14:textId="77777777" w:rsidR="004A1A13" w:rsidRDefault="004A1A13" w:rsidP="00B767E2">
      <w:pPr>
        <w:spacing w:after="0" w:line="240" w:lineRule="auto"/>
      </w:pPr>
      <w:r>
        <w:separator/>
      </w:r>
    </w:p>
  </w:endnote>
  <w:endnote w:type="continuationSeparator" w:id="0">
    <w:p w14:paraId="2739AF11" w14:textId="77777777" w:rsidR="004A1A13" w:rsidRDefault="004A1A13" w:rsidP="00B7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6F45" w14:textId="77777777" w:rsidR="00B767E2" w:rsidRDefault="001D3022">
    <w:pPr>
      <w:pStyle w:val="Pieddepage"/>
      <w:jc w:val="right"/>
    </w:pPr>
    <w:r>
      <w:rPr>
        <w:noProof/>
      </w:rPr>
      <w:fldChar w:fldCharType="begin"/>
    </w:r>
    <w:r>
      <w:rPr>
        <w:noProof/>
      </w:rPr>
      <w:instrText xml:space="preserve"> PAGE   \* MERGEFORMAT </w:instrText>
    </w:r>
    <w:r>
      <w:rPr>
        <w:noProof/>
      </w:rPr>
      <w:fldChar w:fldCharType="separate"/>
    </w:r>
    <w:r w:rsidR="00914576">
      <w:rPr>
        <w:noProof/>
      </w:rPr>
      <w:t>3</w:t>
    </w:r>
    <w:r>
      <w:rPr>
        <w:noProof/>
      </w:rPr>
      <w:fldChar w:fldCharType="end"/>
    </w:r>
  </w:p>
  <w:p w14:paraId="5B8A6C61" w14:textId="77777777" w:rsidR="00B32AA0" w:rsidRDefault="00B32A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A3D9B" w14:textId="77777777" w:rsidR="004A1A13" w:rsidRDefault="004A1A13" w:rsidP="00B767E2">
      <w:pPr>
        <w:spacing w:after="0" w:line="240" w:lineRule="auto"/>
      </w:pPr>
      <w:r>
        <w:separator/>
      </w:r>
    </w:p>
  </w:footnote>
  <w:footnote w:type="continuationSeparator" w:id="0">
    <w:p w14:paraId="62ADC894" w14:textId="77777777" w:rsidR="004A1A13" w:rsidRDefault="004A1A13" w:rsidP="00B76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7315"/>
    <w:multiLevelType w:val="hybridMultilevel"/>
    <w:tmpl w:val="F524F78A"/>
    <w:lvl w:ilvl="0" w:tplc="944A54C2">
      <w:start w:val="2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514316"/>
    <w:multiLevelType w:val="hybridMultilevel"/>
    <w:tmpl w:val="B6B269EC"/>
    <w:lvl w:ilvl="0" w:tplc="1C101A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B2635D"/>
    <w:multiLevelType w:val="hybridMultilevel"/>
    <w:tmpl w:val="4F249E70"/>
    <w:lvl w:ilvl="0" w:tplc="C9DEC7CA">
      <w:start w:val="1"/>
      <w:numFmt w:val="bullet"/>
      <w:lvlText w:val="•"/>
      <w:lvlJc w:val="left"/>
      <w:pPr>
        <w:tabs>
          <w:tab w:val="num" w:pos="720"/>
        </w:tabs>
        <w:ind w:left="720" w:hanging="360"/>
      </w:pPr>
      <w:rPr>
        <w:rFonts w:ascii="Arial" w:hAnsi="Arial" w:hint="default"/>
      </w:rPr>
    </w:lvl>
    <w:lvl w:ilvl="1" w:tplc="34F26F4A">
      <w:start w:val="1"/>
      <w:numFmt w:val="bullet"/>
      <w:lvlText w:val="•"/>
      <w:lvlJc w:val="left"/>
      <w:pPr>
        <w:tabs>
          <w:tab w:val="num" w:pos="1440"/>
        </w:tabs>
        <w:ind w:left="1440" w:hanging="360"/>
      </w:pPr>
      <w:rPr>
        <w:rFonts w:ascii="Arial" w:hAnsi="Arial" w:hint="default"/>
      </w:rPr>
    </w:lvl>
    <w:lvl w:ilvl="2" w:tplc="C674C548" w:tentative="1">
      <w:start w:val="1"/>
      <w:numFmt w:val="bullet"/>
      <w:lvlText w:val="•"/>
      <w:lvlJc w:val="left"/>
      <w:pPr>
        <w:tabs>
          <w:tab w:val="num" w:pos="2160"/>
        </w:tabs>
        <w:ind w:left="2160" w:hanging="360"/>
      </w:pPr>
      <w:rPr>
        <w:rFonts w:ascii="Arial" w:hAnsi="Arial" w:hint="default"/>
      </w:rPr>
    </w:lvl>
    <w:lvl w:ilvl="3" w:tplc="F296037A" w:tentative="1">
      <w:start w:val="1"/>
      <w:numFmt w:val="bullet"/>
      <w:lvlText w:val="•"/>
      <w:lvlJc w:val="left"/>
      <w:pPr>
        <w:tabs>
          <w:tab w:val="num" w:pos="2880"/>
        </w:tabs>
        <w:ind w:left="2880" w:hanging="360"/>
      </w:pPr>
      <w:rPr>
        <w:rFonts w:ascii="Arial" w:hAnsi="Arial" w:hint="default"/>
      </w:rPr>
    </w:lvl>
    <w:lvl w:ilvl="4" w:tplc="B650A850" w:tentative="1">
      <w:start w:val="1"/>
      <w:numFmt w:val="bullet"/>
      <w:lvlText w:val="•"/>
      <w:lvlJc w:val="left"/>
      <w:pPr>
        <w:tabs>
          <w:tab w:val="num" w:pos="3600"/>
        </w:tabs>
        <w:ind w:left="3600" w:hanging="360"/>
      </w:pPr>
      <w:rPr>
        <w:rFonts w:ascii="Arial" w:hAnsi="Arial" w:hint="default"/>
      </w:rPr>
    </w:lvl>
    <w:lvl w:ilvl="5" w:tplc="AB5217DE" w:tentative="1">
      <w:start w:val="1"/>
      <w:numFmt w:val="bullet"/>
      <w:lvlText w:val="•"/>
      <w:lvlJc w:val="left"/>
      <w:pPr>
        <w:tabs>
          <w:tab w:val="num" w:pos="4320"/>
        </w:tabs>
        <w:ind w:left="4320" w:hanging="360"/>
      </w:pPr>
      <w:rPr>
        <w:rFonts w:ascii="Arial" w:hAnsi="Arial" w:hint="default"/>
      </w:rPr>
    </w:lvl>
    <w:lvl w:ilvl="6" w:tplc="DF8A3C04" w:tentative="1">
      <w:start w:val="1"/>
      <w:numFmt w:val="bullet"/>
      <w:lvlText w:val="•"/>
      <w:lvlJc w:val="left"/>
      <w:pPr>
        <w:tabs>
          <w:tab w:val="num" w:pos="5040"/>
        </w:tabs>
        <w:ind w:left="5040" w:hanging="360"/>
      </w:pPr>
      <w:rPr>
        <w:rFonts w:ascii="Arial" w:hAnsi="Arial" w:hint="default"/>
      </w:rPr>
    </w:lvl>
    <w:lvl w:ilvl="7" w:tplc="BAE43882" w:tentative="1">
      <w:start w:val="1"/>
      <w:numFmt w:val="bullet"/>
      <w:lvlText w:val="•"/>
      <w:lvlJc w:val="left"/>
      <w:pPr>
        <w:tabs>
          <w:tab w:val="num" w:pos="5760"/>
        </w:tabs>
        <w:ind w:left="5760" w:hanging="360"/>
      </w:pPr>
      <w:rPr>
        <w:rFonts w:ascii="Arial" w:hAnsi="Arial" w:hint="default"/>
      </w:rPr>
    </w:lvl>
    <w:lvl w:ilvl="8" w:tplc="5C36EC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751017"/>
    <w:multiLevelType w:val="hybridMultilevel"/>
    <w:tmpl w:val="90908E5E"/>
    <w:lvl w:ilvl="0" w:tplc="0D501BBE">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EE76D5"/>
    <w:multiLevelType w:val="hybridMultilevel"/>
    <w:tmpl w:val="1F2A00AA"/>
    <w:lvl w:ilvl="0" w:tplc="EE1C64E0">
      <w:start w:val="1"/>
      <w:numFmt w:val="bullet"/>
      <w:lvlText w:val="•"/>
      <w:lvlJc w:val="left"/>
      <w:pPr>
        <w:tabs>
          <w:tab w:val="num" w:pos="720"/>
        </w:tabs>
        <w:ind w:left="720" w:hanging="360"/>
      </w:pPr>
      <w:rPr>
        <w:rFonts w:ascii="Arial" w:hAnsi="Arial" w:hint="default"/>
      </w:rPr>
    </w:lvl>
    <w:lvl w:ilvl="1" w:tplc="66985C58">
      <w:start w:val="1"/>
      <w:numFmt w:val="bullet"/>
      <w:lvlText w:val="•"/>
      <w:lvlJc w:val="left"/>
      <w:pPr>
        <w:tabs>
          <w:tab w:val="num" w:pos="1440"/>
        </w:tabs>
        <w:ind w:left="1440" w:hanging="360"/>
      </w:pPr>
      <w:rPr>
        <w:rFonts w:ascii="Arial" w:hAnsi="Arial" w:hint="default"/>
      </w:rPr>
    </w:lvl>
    <w:lvl w:ilvl="2" w:tplc="26168D7E" w:tentative="1">
      <w:start w:val="1"/>
      <w:numFmt w:val="bullet"/>
      <w:lvlText w:val="•"/>
      <w:lvlJc w:val="left"/>
      <w:pPr>
        <w:tabs>
          <w:tab w:val="num" w:pos="2160"/>
        </w:tabs>
        <w:ind w:left="2160" w:hanging="360"/>
      </w:pPr>
      <w:rPr>
        <w:rFonts w:ascii="Arial" w:hAnsi="Arial" w:hint="default"/>
      </w:rPr>
    </w:lvl>
    <w:lvl w:ilvl="3" w:tplc="BA967D18" w:tentative="1">
      <w:start w:val="1"/>
      <w:numFmt w:val="bullet"/>
      <w:lvlText w:val="•"/>
      <w:lvlJc w:val="left"/>
      <w:pPr>
        <w:tabs>
          <w:tab w:val="num" w:pos="2880"/>
        </w:tabs>
        <w:ind w:left="2880" w:hanging="360"/>
      </w:pPr>
      <w:rPr>
        <w:rFonts w:ascii="Arial" w:hAnsi="Arial" w:hint="default"/>
      </w:rPr>
    </w:lvl>
    <w:lvl w:ilvl="4" w:tplc="8C868CC4" w:tentative="1">
      <w:start w:val="1"/>
      <w:numFmt w:val="bullet"/>
      <w:lvlText w:val="•"/>
      <w:lvlJc w:val="left"/>
      <w:pPr>
        <w:tabs>
          <w:tab w:val="num" w:pos="3600"/>
        </w:tabs>
        <w:ind w:left="3600" w:hanging="360"/>
      </w:pPr>
      <w:rPr>
        <w:rFonts w:ascii="Arial" w:hAnsi="Arial" w:hint="default"/>
      </w:rPr>
    </w:lvl>
    <w:lvl w:ilvl="5" w:tplc="C3F4FC88" w:tentative="1">
      <w:start w:val="1"/>
      <w:numFmt w:val="bullet"/>
      <w:lvlText w:val="•"/>
      <w:lvlJc w:val="left"/>
      <w:pPr>
        <w:tabs>
          <w:tab w:val="num" w:pos="4320"/>
        </w:tabs>
        <w:ind w:left="4320" w:hanging="360"/>
      </w:pPr>
      <w:rPr>
        <w:rFonts w:ascii="Arial" w:hAnsi="Arial" w:hint="default"/>
      </w:rPr>
    </w:lvl>
    <w:lvl w:ilvl="6" w:tplc="B742EE4A" w:tentative="1">
      <w:start w:val="1"/>
      <w:numFmt w:val="bullet"/>
      <w:lvlText w:val="•"/>
      <w:lvlJc w:val="left"/>
      <w:pPr>
        <w:tabs>
          <w:tab w:val="num" w:pos="5040"/>
        </w:tabs>
        <w:ind w:left="5040" w:hanging="360"/>
      </w:pPr>
      <w:rPr>
        <w:rFonts w:ascii="Arial" w:hAnsi="Arial" w:hint="default"/>
      </w:rPr>
    </w:lvl>
    <w:lvl w:ilvl="7" w:tplc="160E7B7E" w:tentative="1">
      <w:start w:val="1"/>
      <w:numFmt w:val="bullet"/>
      <w:lvlText w:val="•"/>
      <w:lvlJc w:val="left"/>
      <w:pPr>
        <w:tabs>
          <w:tab w:val="num" w:pos="5760"/>
        </w:tabs>
        <w:ind w:left="5760" w:hanging="360"/>
      </w:pPr>
      <w:rPr>
        <w:rFonts w:ascii="Arial" w:hAnsi="Arial" w:hint="default"/>
      </w:rPr>
    </w:lvl>
    <w:lvl w:ilvl="8" w:tplc="FBB05A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265390"/>
    <w:multiLevelType w:val="hybridMultilevel"/>
    <w:tmpl w:val="33165474"/>
    <w:lvl w:ilvl="0" w:tplc="DA60375C">
      <w:start w:val="2"/>
      <w:numFmt w:val="bullet"/>
      <w:lvlText w:val="-"/>
      <w:lvlJc w:val="left"/>
      <w:pPr>
        <w:ind w:left="1080" w:hanging="360"/>
      </w:pPr>
      <w:rPr>
        <w:rFonts w:ascii="Times New Roman" w:eastAsia="Batang"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8AF799C"/>
    <w:multiLevelType w:val="hybridMultilevel"/>
    <w:tmpl w:val="6366B976"/>
    <w:lvl w:ilvl="0" w:tplc="7B366DEC">
      <w:start w:val="1"/>
      <w:numFmt w:val="bullet"/>
      <w:lvlText w:val="•"/>
      <w:lvlJc w:val="left"/>
      <w:pPr>
        <w:tabs>
          <w:tab w:val="num" w:pos="720"/>
        </w:tabs>
        <w:ind w:left="720" w:hanging="360"/>
      </w:pPr>
      <w:rPr>
        <w:rFonts w:ascii="Arial" w:hAnsi="Arial" w:hint="default"/>
      </w:rPr>
    </w:lvl>
    <w:lvl w:ilvl="1" w:tplc="64A6B224">
      <w:start w:val="1"/>
      <w:numFmt w:val="bullet"/>
      <w:lvlText w:val="•"/>
      <w:lvlJc w:val="left"/>
      <w:pPr>
        <w:tabs>
          <w:tab w:val="num" w:pos="1440"/>
        </w:tabs>
        <w:ind w:left="1440" w:hanging="360"/>
      </w:pPr>
      <w:rPr>
        <w:rFonts w:ascii="Arial" w:hAnsi="Arial" w:hint="default"/>
      </w:rPr>
    </w:lvl>
    <w:lvl w:ilvl="2" w:tplc="ADC86192" w:tentative="1">
      <w:start w:val="1"/>
      <w:numFmt w:val="bullet"/>
      <w:lvlText w:val="•"/>
      <w:lvlJc w:val="left"/>
      <w:pPr>
        <w:tabs>
          <w:tab w:val="num" w:pos="2160"/>
        </w:tabs>
        <w:ind w:left="2160" w:hanging="360"/>
      </w:pPr>
      <w:rPr>
        <w:rFonts w:ascii="Arial" w:hAnsi="Arial" w:hint="default"/>
      </w:rPr>
    </w:lvl>
    <w:lvl w:ilvl="3" w:tplc="96966DF4" w:tentative="1">
      <w:start w:val="1"/>
      <w:numFmt w:val="bullet"/>
      <w:lvlText w:val="•"/>
      <w:lvlJc w:val="left"/>
      <w:pPr>
        <w:tabs>
          <w:tab w:val="num" w:pos="2880"/>
        </w:tabs>
        <w:ind w:left="2880" w:hanging="360"/>
      </w:pPr>
      <w:rPr>
        <w:rFonts w:ascii="Arial" w:hAnsi="Arial" w:hint="default"/>
      </w:rPr>
    </w:lvl>
    <w:lvl w:ilvl="4" w:tplc="AA540A5A" w:tentative="1">
      <w:start w:val="1"/>
      <w:numFmt w:val="bullet"/>
      <w:lvlText w:val="•"/>
      <w:lvlJc w:val="left"/>
      <w:pPr>
        <w:tabs>
          <w:tab w:val="num" w:pos="3600"/>
        </w:tabs>
        <w:ind w:left="3600" w:hanging="360"/>
      </w:pPr>
      <w:rPr>
        <w:rFonts w:ascii="Arial" w:hAnsi="Arial" w:hint="default"/>
      </w:rPr>
    </w:lvl>
    <w:lvl w:ilvl="5" w:tplc="9814BCCC" w:tentative="1">
      <w:start w:val="1"/>
      <w:numFmt w:val="bullet"/>
      <w:lvlText w:val="•"/>
      <w:lvlJc w:val="left"/>
      <w:pPr>
        <w:tabs>
          <w:tab w:val="num" w:pos="4320"/>
        </w:tabs>
        <w:ind w:left="4320" w:hanging="360"/>
      </w:pPr>
      <w:rPr>
        <w:rFonts w:ascii="Arial" w:hAnsi="Arial" w:hint="default"/>
      </w:rPr>
    </w:lvl>
    <w:lvl w:ilvl="6" w:tplc="81DC540A" w:tentative="1">
      <w:start w:val="1"/>
      <w:numFmt w:val="bullet"/>
      <w:lvlText w:val="•"/>
      <w:lvlJc w:val="left"/>
      <w:pPr>
        <w:tabs>
          <w:tab w:val="num" w:pos="5040"/>
        </w:tabs>
        <w:ind w:left="5040" w:hanging="360"/>
      </w:pPr>
      <w:rPr>
        <w:rFonts w:ascii="Arial" w:hAnsi="Arial" w:hint="default"/>
      </w:rPr>
    </w:lvl>
    <w:lvl w:ilvl="7" w:tplc="99B4152C" w:tentative="1">
      <w:start w:val="1"/>
      <w:numFmt w:val="bullet"/>
      <w:lvlText w:val="•"/>
      <w:lvlJc w:val="left"/>
      <w:pPr>
        <w:tabs>
          <w:tab w:val="num" w:pos="5760"/>
        </w:tabs>
        <w:ind w:left="5760" w:hanging="360"/>
      </w:pPr>
      <w:rPr>
        <w:rFonts w:ascii="Arial" w:hAnsi="Arial" w:hint="default"/>
      </w:rPr>
    </w:lvl>
    <w:lvl w:ilvl="8" w:tplc="BF5CAB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1A202F"/>
    <w:multiLevelType w:val="hybridMultilevel"/>
    <w:tmpl w:val="E4843FC6"/>
    <w:lvl w:ilvl="0" w:tplc="E16A21A4">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1EA17B3"/>
    <w:multiLevelType w:val="hybridMultilevel"/>
    <w:tmpl w:val="7BB8D5F8"/>
    <w:lvl w:ilvl="0" w:tplc="5748C950">
      <w:start w:val="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A56606"/>
    <w:multiLevelType w:val="hybridMultilevel"/>
    <w:tmpl w:val="A8C8B05E"/>
    <w:lvl w:ilvl="0" w:tplc="AF42F48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14004A1"/>
    <w:multiLevelType w:val="hybridMultilevel"/>
    <w:tmpl w:val="C7EA11FE"/>
    <w:lvl w:ilvl="0" w:tplc="83E2EC52">
      <w:start w:val="2"/>
      <w:numFmt w:val="bullet"/>
      <w:lvlText w:val="-"/>
      <w:lvlJc w:val="left"/>
      <w:pPr>
        <w:ind w:left="1440" w:hanging="360"/>
      </w:pPr>
      <w:rPr>
        <w:rFonts w:ascii="Times New Roman" w:eastAsia="Batang"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0"/>
  </w:num>
  <w:num w:numId="6">
    <w:abstractNumId w:val="1"/>
  </w:num>
  <w:num w:numId="7">
    <w:abstractNumId w:val="10"/>
  </w:num>
  <w:num w:numId="8">
    <w:abstractNumId w:val="5"/>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81"/>
    <w:rsid w:val="00004938"/>
    <w:rsid w:val="00036D93"/>
    <w:rsid w:val="00081623"/>
    <w:rsid w:val="000B57A1"/>
    <w:rsid w:val="000D1497"/>
    <w:rsid w:val="000D6350"/>
    <w:rsid w:val="000E2187"/>
    <w:rsid w:val="0014517B"/>
    <w:rsid w:val="00160614"/>
    <w:rsid w:val="001731A7"/>
    <w:rsid w:val="00174B24"/>
    <w:rsid w:val="001D3022"/>
    <w:rsid w:val="001D4C7E"/>
    <w:rsid w:val="001D687C"/>
    <w:rsid w:val="001F04C1"/>
    <w:rsid w:val="002015B8"/>
    <w:rsid w:val="0022149A"/>
    <w:rsid w:val="00271CB1"/>
    <w:rsid w:val="00283737"/>
    <w:rsid w:val="002962DC"/>
    <w:rsid w:val="002A2230"/>
    <w:rsid w:val="002A3B9E"/>
    <w:rsid w:val="002B20EE"/>
    <w:rsid w:val="002C61A5"/>
    <w:rsid w:val="002D6902"/>
    <w:rsid w:val="002E6814"/>
    <w:rsid w:val="003533DF"/>
    <w:rsid w:val="0035514D"/>
    <w:rsid w:val="00355640"/>
    <w:rsid w:val="00374663"/>
    <w:rsid w:val="003904E6"/>
    <w:rsid w:val="003C4B02"/>
    <w:rsid w:val="003C715D"/>
    <w:rsid w:val="003F0251"/>
    <w:rsid w:val="004069DC"/>
    <w:rsid w:val="004161F6"/>
    <w:rsid w:val="00447FB3"/>
    <w:rsid w:val="00497969"/>
    <w:rsid w:val="004A1A13"/>
    <w:rsid w:val="004E1EEE"/>
    <w:rsid w:val="00507D9D"/>
    <w:rsid w:val="005A259A"/>
    <w:rsid w:val="0061141D"/>
    <w:rsid w:val="00624721"/>
    <w:rsid w:val="0063407A"/>
    <w:rsid w:val="00640F81"/>
    <w:rsid w:val="006645EB"/>
    <w:rsid w:val="00674125"/>
    <w:rsid w:val="00681ACA"/>
    <w:rsid w:val="007C1D93"/>
    <w:rsid w:val="007E4B59"/>
    <w:rsid w:val="00803CB1"/>
    <w:rsid w:val="008241BE"/>
    <w:rsid w:val="00833905"/>
    <w:rsid w:val="008372F0"/>
    <w:rsid w:val="00861373"/>
    <w:rsid w:val="008B617E"/>
    <w:rsid w:val="008C46C6"/>
    <w:rsid w:val="00914576"/>
    <w:rsid w:val="00914F6E"/>
    <w:rsid w:val="00916B18"/>
    <w:rsid w:val="009348AB"/>
    <w:rsid w:val="00997912"/>
    <w:rsid w:val="009C16F6"/>
    <w:rsid w:val="00A01DCD"/>
    <w:rsid w:val="00A327D1"/>
    <w:rsid w:val="00A54593"/>
    <w:rsid w:val="00A54FBA"/>
    <w:rsid w:val="00A5762B"/>
    <w:rsid w:val="00A65CBC"/>
    <w:rsid w:val="00A86D67"/>
    <w:rsid w:val="00AA077E"/>
    <w:rsid w:val="00AA12C9"/>
    <w:rsid w:val="00B100D5"/>
    <w:rsid w:val="00B27048"/>
    <w:rsid w:val="00B32AA0"/>
    <w:rsid w:val="00B50DEE"/>
    <w:rsid w:val="00B767E2"/>
    <w:rsid w:val="00B96621"/>
    <w:rsid w:val="00BB77DF"/>
    <w:rsid w:val="00BF74C1"/>
    <w:rsid w:val="00C308E6"/>
    <w:rsid w:val="00C4360A"/>
    <w:rsid w:val="00C50DCE"/>
    <w:rsid w:val="00C619B8"/>
    <w:rsid w:val="00CB2FED"/>
    <w:rsid w:val="00CC3A6F"/>
    <w:rsid w:val="00CE5FF1"/>
    <w:rsid w:val="00D25B33"/>
    <w:rsid w:val="00D45D47"/>
    <w:rsid w:val="00D724A0"/>
    <w:rsid w:val="00D82F3B"/>
    <w:rsid w:val="00D909DD"/>
    <w:rsid w:val="00DB21BA"/>
    <w:rsid w:val="00E04594"/>
    <w:rsid w:val="00E52663"/>
    <w:rsid w:val="00EA5FDF"/>
    <w:rsid w:val="00EB1D9D"/>
    <w:rsid w:val="00F003ED"/>
    <w:rsid w:val="00F10D17"/>
    <w:rsid w:val="00F31FF1"/>
    <w:rsid w:val="00F62D63"/>
    <w:rsid w:val="00F670E4"/>
    <w:rsid w:val="00FE5B47"/>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5B7E"/>
  <w15:docId w15:val="{88AFD0BE-08EB-4788-9CCA-7355AFC3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F81"/>
    <w:pPr>
      <w:spacing w:after="200" w:line="276" w:lineRule="auto"/>
    </w:pPr>
    <w:rPr>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40F81"/>
    <w:pPr>
      <w:tabs>
        <w:tab w:val="center" w:pos="4536"/>
        <w:tab w:val="right" w:pos="9072"/>
      </w:tabs>
    </w:pPr>
  </w:style>
  <w:style w:type="character" w:customStyle="1" w:styleId="En-tteCar">
    <w:name w:val="En-tête Car"/>
    <w:basedOn w:val="Policepardfaut"/>
    <w:link w:val="En-tte"/>
    <w:rsid w:val="00640F81"/>
    <w:rPr>
      <w:rFonts w:ascii="Calibri" w:eastAsia="Calibri" w:hAnsi="Calibri" w:cs="Times New Roman"/>
    </w:rPr>
  </w:style>
  <w:style w:type="paragraph" w:styleId="Pieddepage">
    <w:name w:val="footer"/>
    <w:basedOn w:val="Normal"/>
    <w:link w:val="PieddepageCar"/>
    <w:uiPriority w:val="99"/>
    <w:unhideWhenUsed/>
    <w:rsid w:val="00640F81"/>
    <w:pPr>
      <w:tabs>
        <w:tab w:val="center" w:pos="4536"/>
        <w:tab w:val="right" w:pos="9072"/>
      </w:tabs>
    </w:pPr>
  </w:style>
  <w:style w:type="character" w:customStyle="1" w:styleId="PieddepageCar">
    <w:name w:val="Pied de page Car"/>
    <w:basedOn w:val="Policepardfaut"/>
    <w:link w:val="Pieddepage"/>
    <w:uiPriority w:val="99"/>
    <w:rsid w:val="00640F81"/>
    <w:rPr>
      <w:rFonts w:ascii="Calibri" w:eastAsia="Calibri" w:hAnsi="Calibri" w:cs="Times New Roman"/>
    </w:rPr>
  </w:style>
  <w:style w:type="paragraph" w:styleId="Paragraphedeliste">
    <w:name w:val="List Paragraph"/>
    <w:basedOn w:val="Normal"/>
    <w:uiPriority w:val="34"/>
    <w:qFormat/>
    <w:rsid w:val="00674125"/>
    <w:pPr>
      <w:spacing w:after="0" w:line="240" w:lineRule="auto"/>
      <w:ind w:left="720"/>
      <w:contextualSpacing/>
    </w:pPr>
    <w:rPr>
      <w:rFonts w:ascii="Times New Roman" w:eastAsia="Times New Roman" w:hAnsi="Times New Roman"/>
      <w:sz w:val="24"/>
      <w:szCs w:val="24"/>
      <w:lang w:val="fr-FR" w:eastAsia="fr-FR"/>
    </w:rPr>
  </w:style>
  <w:style w:type="character" w:styleId="Marquedecommentaire">
    <w:name w:val="annotation reference"/>
    <w:basedOn w:val="Policepardfaut"/>
    <w:uiPriority w:val="99"/>
    <w:semiHidden/>
    <w:unhideWhenUsed/>
    <w:rsid w:val="003C4B02"/>
    <w:rPr>
      <w:sz w:val="16"/>
      <w:szCs w:val="16"/>
    </w:rPr>
  </w:style>
  <w:style w:type="paragraph" w:styleId="Commentaire">
    <w:name w:val="annotation text"/>
    <w:basedOn w:val="Normal"/>
    <w:link w:val="CommentaireCar"/>
    <w:uiPriority w:val="99"/>
    <w:semiHidden/>
    <w:unhideWhenUsed/>
    <w:rsid w:val="003C4B02"/>
    <w:pPr>
      <w:spacing w:after="0" w:line="240" w:lineRule="auto"/>
    </w:pPr>
    <w:rPr>
      <w:rFonts w:ascii="Times New Roman" w:eastAsia="Batang" w:hAnsi="Times New Roman"/>
      <w:sz w:val="20"/>
      <w:szCs w:val="20"/>
      <w:lang w:val="fr-FR" w:eastAsia="ko-KR"/>
    </w:rPr>
  </w:style>
  <w:style w:type="character" w:customStyle="1" w:styleId="CommentaireCar">
    <w:name w:val="Commentaire Car"/>
    <w:basedOn w:val="Policepardfaut"/>
    <w:link w:val="Commentaire"/>
    <w:uiPriority w:val="99"/>
    <w:semiHidden/>
    <w:rsid w:val="003C4B02"/>
    <w:rPr>
      <w:rFonts w:ascii="Times New Roman" w:eastAsia="Batang" w:hAnsi="Times New Roman"/>
      <w:lang w:val="fr-FR" w:eastAsia="ko-KR"/>
    </w:rPr>
  </w:style>
  <w:style w:type="paragraph" w:styleId="Textedebulles">
    <w:name w:val="Balloon Text"/>
    <w:basedOn w:val="Normal"/>
    <w:link w:val="TextedebullesCar"/>
    <w:uiPriority w:val="99"/>
    <w:semiHidden/>
    <w:unhideWhenUsed/>
    <w:rsid w:val="003C4B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4B02"/>
    <w:rPr>
      <w:rFonts w:ascii="Segoe UI" w:hAnsi="Segoe UI" w:cs="Segoe UI"/>
      <w:sz w:val="18"/>
      <w:szCs w:val="18"/>
      <w:lang w:val="fr-BE"/>
    </w:rPr>
  </w:style>
  <w:style w:type="table" w:styleId="Grilledutableau">
    <w:name w:val="Table Grid"/>
    <w:basedOn w:val="TableauNormal"/>
    <w:uiPriority w:val="39"/>
    <w:rsid w:val="00C308E6"/>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174B24"/>
    <w:pPr>
      <w:spacing w:after="200"/>
    </w:pPr>
    <w:rPr>
      <w:rFonts w:ascii="Calibri" w:eastAsia="Calibri" w:hAnsi="Calibri"/>
      <w:b/>
      <w:bCs/>
      <w:lang w:val="fr-BE" w:eastAsia="en-US"/>
    </w:rPr>
  </w:style>
  <w:style w:type="character" w:customStyle="1" w:styleId="ObjetducommentaireCar">
    <w:name w:val="Objet du commentaire Car"/>
    <w:basedOn w:val="CommentaireCar"/>
    <w:link w:val="Objetducommentaire"/>
    <w:uiPriority w:val="99"/>
    <w:semiHidden/>
    <w:rsid w:val="00174B24"/>
    <w:rPr>
      <w:rFonts w:ascii="Times New Roman" w:eastAsia="Batang" w:hAnsi="Times New Roman"/>
      <w:b/>
      <w:bCs/>
      <w:lang w:val="fr-B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4675">
      <w:bodyDiv w:val="1"/>
      <w:marLeft w:val="0"/>
      <w:marRight w:val="0"/>
      <w:marTop w:val="0"/>
      <w:marBottom w:val="0"/>
      <w:divBdr>
        <w:top w:val="none" w:sz="0" w:space="0" w:color="auto"/>
        <w:left w:val="none" w:sz="0" w:space="0" w:color="auto"/>
        <w:bottom w:val="none" w:sz="0" w:space="0" w:color="auto"/>
        <w:right w:val="none" w:sz="0" w:space="0" w:color="auto"/>
      </w:divBdr>
      <w:divsChild>
        <w:div w:id="759643808">
          <w:marLeft w:val="1080"/>
          <w:marRight w:val="0"/>
          <w:marTop w:val="100"/>
          <w:marBottom w:val="0"/>
          <w:divBdr>
            <w:top w:val="none" w:sz="0" w:space="0" w:color="auto"/>
            <w:left w:val="none" w:sz="0" w:space="0" w:color="auto"/>
            <w:bottom w:val="none" w:sz="0" w:space="0" w:color="auto"/>
            <w:right w:val="none" w:sz="0" w:space="0" w:color="auto"/>
          </w:divBdr>
        </w:div>
      </w:divsChild>
    </w:div>
    <w:div w:id="783966800">
      <w:bodyDiv w:val="1"/>
      <w:marLeft w:val="0"/>
      <w:marRight w:val="0"/>
      <w:marTop w:val="0"/>
      <w:marBottom w:val="0"/>
      <w:divBdr>
        <w:top w:val="none" w:sz="0" w:space="0" w:color="auto"/>
        <w:left w:val="none" w:sz="0" w:space="0" w:color="auto"/>
        <w:bottom w:val="none" w:sz="0" w:space="0" w:color="auto"/>
        <w:right w:val="none" w:sz="0" w:space="0" w:color="auto"/>
      </w:divBdr>
      <w:divsChild>
        <w:div w:id="1671909656">
          <w:marLeft w:val="1080"/>
          <w:marRight w:val="0"/>
          <w:marTop w:val="100"/>
          <w:marBottom w:val="0"/>
          <w:divBdr>
            <w:top w:val="none" w:sz="0" w:space="0" w:color="auto"/>
            <w:left w:val="none" w:sz="0" w:space="0" w:color="auto"/>
            <w:bottom w:val="none" w:sz="0" w:space="0" w:color="auto"/>
            <w:right w:val="none" w:sz="0" w:space="0" w:color="auto"/>
          </w:divBdr>
        </w:div>
      </w:divsChild>
    </w:div>
    <w:div w:id="1599481210">
      <w:bodyDiv w:val="1"/>
      <w:marLeft w:val="0"/>
      <w:marRight w:val="0"/>
      <w:marTop w:val="0"/>
      <w:marBottom w:val="0"/>
      <w:divBdr>
        <w:top w:val="none" w:sz="0" w:space="0" w:color="auto"/>
        <w:left w:val="none" w:sz="0" w:space="0" w:color="auto"/>
        <w:bottom w:val="none" w:sz="0" w:space="0" w:color="auto"/>
        <w:right w:val="none" w:sz="0" w:space="0" w:color="auto"/>
      </w:divBdr>
      <w:divsChild>
        <w:div w:id="186563181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905</Words>
  <Characters>4981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Gaston Asitaki</cp:lastModifiedBy>
  <cp:revision>3</cp:revision>
  <cp:lastPrinted>2009-01-27T14:25:00Z</cp:lastPrinted>
  <dcterms:created xsi:type="dcterms:W3CDTF">2019-06-20T19:24:00Z</dcterms:created>
  <dcterms:modified xsi:type="dcterms:W3CDTF">2019-06-20T19:28:00Z</dcterms:modified>
</cp:coreProperties>
</file>