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44003" w14:textId="69875335" w:rsidR="00287805" w:rsidRPr="0046309C" w:rsidRDefault="00287805" w:rsidP="00287805">
      <w:pPr>
        <w:spacing w:before="120" w:after="240"/>
        <w:rPr>
          <w:rFonts w:ascii="Calibri" w:hAnsi="Calibri" w:cs="TH SarabunPSK"/>
          <w:b/>
          <w:color w:val="000091"/>
          <w:sz w:val="28"/>
          <w:szCs w:val="28"/>
          <w:cs/>
          <w:lang w:bidi="th-TH"/>
        </w:rPr>
      </w:pPr>
      <w:bookmarkStart w:id="0" w:name="_GoBack"/>
      <w:bookmarkEnd w:id="0"/>
      <w:r w:rsidRPr="0046309C">
        <w:rPr>
          <w:rFonts w:ascii="Calibri" w:hAnsi="Calibri" w:cs="TH SarabunPSK"/>
          <w:noProof/>
          <w:sz w:val="22"/>
          <w:szCs w:val="22"/>
          <w:lang w:val="en-US"/>
        </w:rPr>
        <mc:AlternateContent>
          <mc:Choice Requires="wps">
            <w:drawing>
              <wp:anchor distT="0" distB="0" distL="114300" distR="114300" simplePos="0" relativeHeight="251659264" behindDoc="0" locked="0" layoutInCell="1" allowOverlap="1" wp14:anchorId="0832FDCA" wp14:editId="6063A394">
                <wp:simplePos x="0" y="0"/>
                <wp:positionH relativeFrom="column">
                  <wp:posOffset>-21590</wp:posOffset>
                </wp:positionH>
                <wp:positionV relativeFrom="paragraph">
                  <wp:posOffset>-579120</wp:posOffset>
                </wp:positionV>
                <wp:extent cx="5762625" cy="1362075"/>
                <wp:effectExtent l="0" t="0" r="9525" b="9525"/>
                <wp:wrapThrough wrapText="bothSides">
                  <wp:wrapPolygon edited="0">
                    <wp:start x="0" y="0"/>
                    <wp:lineTo x="0" y="21449"/>
                    <wp:lineTo x="21564" y="21449"/>
                    <wp:lineTo x="21564"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362075"/>
                        </a:xfrm>
                        <a:prstGeom prst="rect">
                          <a:avLst/>
                        </a:prstGeom>
                        <a:solidFill>
                          <a:srgbClr val="003399"/>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3FE4D5F" w14:textId="77777777" w:rsidR="0063289C" w:rsidRPr="001879E4" w:rsidRDefault="0063289C" w:rsidP="00287805">
                            <w:pPr>
                              <w:rPr>
                                <w:rFonts w:ascii="Calibri" w:hAnsi="Calibri"/>
                                <w:b/>
                              </w:rPr>
                            </w:pPr>
                          </w:p>
                          <w:p w14:paraId="0DEB0B15" w14:textId="77777777" w:rsidR="0063289C" w:rsidRPr="001879E4" w:rsidRDefault="0063289C" w:rsidP="00287805">
                            <w:pPr>
                              <w:spacing w:line="600" w:lineRule="exact"/>
                              <w:rPr>
                                <w:rFonts w:ascii="Calibri" w:hAnsi="Calibri"/>
                                <w:b/>
                                <w:sz w:val="48"/>
                                <w:szCs w:val="48"/>
                              </w:rPr>
                            </w:pPr>
                            <w:r w:rsidRPr="001879E4">
                              <w:rPr>
                                <w:rFonts w:ascii="Calibri" w:hAnsi="Calibri"/>
                                <w:b/>
                                <w:sz w:val="48"/>
                                <w:szCs w:val="48"/>
                              </w:rPr>
                              <w:t>Quarterly Project Progress Report</w:t>
                            </w:r>
                          </w:p>
                          <w:p w14:paraId="0D14E8BE" w14:textId="77777777" w:rsidR="0063289C" w:rsidRPr="00A95E23" w:rsidRDefault="0063289C" w:rsidP="00287805">
                            <w:pPr>
                              <w:spacing w:before="120" w:after="120"/>
                              <w:ind w:right="4"/>
                              <w:rPr>
                                <w:rFonts w:ascii="Calibri" w:hAnsi="Calibri" w:cs="Cordia New"/>
                                <w:sz w:val="22"/>
                                <w:szCs w:val="28"/>
                                <w:lang w:val="en-US" w:bidi="th-TH"/>
                              </w:rPr>
                            </w:pPr>
                            <w:r>
                              <w:rPr>
                                <w:rFonts w:ascii="Calibri" w:hAnsi="Calibri" w:cs="Cordia New"/>
                                <w:b/>
                                <w:bCs/>
                                <w:sz w:val="22"/>
                                <w:szCs w:val="28"/>
                                <w:lang w:val="en-US" w:bidi="th-TH"/>
                              </w:rPr>
                              <w:t>Sustainable Management Models for Local Government Organizations to Enhance Biodiversity Protection and Utilization in Selected Eco-regions of Thailand - SLBT</w:t>
                            </w:r>
                          </w:p>
                          <w:p w14:paraId="763178C4" w14:textId="0916B0E2" w:rsidR="0063289C" w:rsidRPr="001879E4" w:rsidRDefault="0063289C" w:rsidP="00287805">
                            <w:pPr>
                              <w:spacing w:before="120" w:after="120"/>
                              <w:ind w:right="4"/>
                              <w:rPr>
                                <w:rFonts w:ascii="Calibri" w:hAnsi="Calibri" w:cs="Cordia New"/>
                                <w:b/>
                                <w:bCs/>
                                <w:sz w:val="22"/>
                                <w:szCs w:val="22"/>
                                <w:lang w:val="en-US"/>
                              </w:rPr>
                            </w:pPr>
                            <w:r>
                              <w:rPr>
                                <w:rFonts w:ascii="Calibri" w:hAnsi="Calibri"/>
                                <w:sz w:val="32"/>
                                <w:szCs w:val="32"/>
                                <w:lang w:val="en-US"/>
                              </w:rPr>
                              <w:t xml:space="preserve">10 </w:t>
                            </w:r>
                            <w:r w:rsidR="00E60ACF">
                              <w:rPr>
                                <w:rFonts w:ascii="Calibri" w:hAnsi="Calibri"/>
                                <w:sz w:val="32"/>
                                <w:szCs w:val="32"/>
                                <w:lang w:val="en-US"/>
                              </w:rPr>
                              <w:t>October</w:t>
                            </w:r>
                            <w:r>
                              <w:rPr>
                                <w:rFonts w:ascii="Calibri" w:hAnsi="Calibri"/>
                                <w:sz w:val="32"/>
                                <w:szCs w:val="32"/>
                                <w:lang w:val="en-US"/>
                              </w:rPr>
                              <w:t xml:space="preserve"> 2019</w:t>
                            </w:r>
                          </w:p>
                          <w:p w14:paraId="62F2FCCC" w14:textId="77777777" w:rsidR="0063289C" w:rsidRDefault="0063289C" w:rsidP="00287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2FDCA" id="_x0000_t202" coordsize="21600,21600" o:spt="202" path="m,l,21600r21600,l21600,xe">
                <v:stroke joinstyle="miter"/>
                <v:path gradientshapeok="t" o:connecttype="rect"/>
              </v:shapetype>
              <v:shape id="Text Box 4" o:spid="_x0000_s1026" type="#_x0000_t202" style="position:absolute;margin-left:-1.7pt;margin-top:-45.6pt;width:453.7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" fillcolor="#039" stroked="f">
                <v:textbox>
                  <w:txbxContent>
                    <w:p w14:paraId="43FE4D5F" w14:textId="77777777" w:rsidR="0063289C" w:rsidRPr="001879E4" w:rsidRDefault="0063289C" w:rsidP="00287805">
                      <w:pPr>
                        <w:rPr>
                          <w:rFonts w:ascii="Calibri" w:hAnsi="Calibri"/>
                          <w:b/>
                        </w:rPr>
                      </w:pPr>
                    </w:p>
                    <w:p w14:paraId="0DEB0B15" w14:textId="77777777" w:rsidR="0063289C" w:rsidRPr="001879E4" w:rsidRDefault="0063289C" w:rsidP="00287805">
                      <w:pPr>
                        <w:spacing w:line="600" w:lineRule="exact"/>
                        <w:rPr>
                          <w:rFonts w:ascii="Calibri" w:hAnsi="Calibri"/>
                          <w:b/>
                          <w:sz w:val="48"/>
                          <w:szCs w:val="48"/>
                        </w:rPr>
                      </w:pPr>
                      <w:r w:rsidRPr="001879E4">
                        <w:rPr>
                          <w:rFonts w:ascii="Calibri" w:hAnsi="Calibri"/>
                          <w:b/>
                          <w:sz w:val="48"/>
                          <w:szCs w:val="48"/>
                        </w:rPr>
                        <w:t>Quarterly Project Progress Report</w:t>
                      </w:r>
                    </w:p>
                    <w:p w14:paraId="0D14E8BE" w14:textId="77777777" w:rsidR="0063289C" w:rsidRPr="00A95E23" w:rsidRDefault="0063289C" w:rsidP="00287805">
                      <w:pPr>
                        <w:spacing w:before="120" w:after="120"/>
                        <w:ind w:right="4"/>
                        <w:rPr>
                          <w:rFonts w:ascii="Calibri" w:hAnsi="Calibri" w:cs="Cordia New"/>
                          <w:sz w:val="22"/>
                          <w:szCs w:val="28"/>
                          <w:lang w:val="en-US" w:bidi="th-TH"/>
                        </w:rPr>
                      </w:pPr>
                      <w:r>
                        <w:rPr>
                          <w:rFonts w:ascii="Calibri" w:hAnsi="Calibri" w:cs="Cordia New"/>
                          <w:b/>
                          <w:bCs/>
                          <w:sz w:val="22"/>
                          <w:szCs w:val="28"/>
                          <w:lang w:val="en-US" w:bidi="th-TH"/>
                        </w:rPr>
                        <w:t>Sustainable Management Models for Local Government Organizations to Enhance Biodiversity Protection and Utilization in Selected Eco-regions of Thailand - SLBT</w:t>
                      </w:r>
                    </w:p>
                    <w:p w14:paraId="763178C4" w14:textId="0916B0E2" w:rsidR="0063289C" w:rsidRPr="001879E4" w:rsidRDefault="0063289C" w:rsidP="00287805">
                      <w:pPr>
                        <w:spacing w:before="120" w:after="120"/>
                        <w:ind w:right="4"/>
                        <w:rPr>
                          <w:rFonts w:ascii="Calibri" w:hAnsi="Calibri" w:cs="Cordia New"/>
                          <w:b/>
                          <w:bCs/>
                          <w:sz w:val="22"/>
                          <w:szCs w:val="22"/>
                          <w:lang w:val="en-US"/>
                        </w:rPr>
                      </w:pPr>
                      <w:r>
                        <w:rPr>
                          <w:rFonts w:ascii="Calibri" w:hAnsi="Calibri"/>
                          <w:sz w:val="32"/>
                          <w:szCs w:val="32"/>
                          <w:lang w:val="en-US"/>
                        </w:rPr>
                        <w:t xml:space="preserve">10 </w:t>
                      </w:r>
                      <w:r w:rsidR="00E60ACF">
                        <w:rPr>
                          <w:rFonts w:ascii="Calibri" w:hAnsi="Calibri"/>
                          <w:sz w:val="32"/>
                          <w:szCs w:val="32"/>
                          <w:lang w:val="en-US"/>
                        </w:rPr>
                        <w:t>October</w:t>
                      </w:r>
                      <w:r>
                        <w:rPr>
                          <w:rFonts w:ascii="Calibri" w:hAnsi="Calibri"/>
                          <w:sz w:val="32"/>
                          <w:szCs w:val="32"/>
                          <w:lang w:val="en-US"/>
                        </w:rPr>
                        <w:t xml:space="preserve"> 2019</w:t>
                      </w:r>
                    </w:p>
                    <w:p w14:paraId="62F2FCCC" w14:textId="77777777" w:rsidR="0063289C" w:rsidRDefault="0063289C" w:rsidP="00287805"/>
                  </w:txbxContent>
                </v:textbox>
                <w10:wrap type="through"/>
              </v:shape>
            </w:pict>
          </mc:Fallback>
        </mc:AlternateContent>
      </w:r>
      <w:r w:rsidRPr="0046309C">
        <w:rPr>
          <w:rFonts w:ascii="Calibri" w:hAnsi="Calibri" w:cs="TH SarabunPSK"/>
          <w:b/>
          <w:color w:val="000091"/>
          <w:sz w:val="28"/>
          <w:szCs w:val="28"/>
        </w:rPr>
        <w:t>Basic Project Information</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333"/>
        <w:gridCol w:w="4711"/>
      </w:tblGrid>
      <w:tr w:rsidR="00287805" w:rsidRPr="0046309C" w14:paraId="2673DAAA" w14:textId="77777777" w:rsidTr="00FF1AFF">
        <w:tc>
          <w:tcPr>
            <w:tcW w:w="9172" w:type="dxa"/>
            <w:gridSpan w:val="2"/>
            <w:tcBorders>
              <w:top w:val="single" w:sz="8" w:space="0" w:color="FFFFFF"/>
              <w:left w:val="single" w:sz="8" w:space="0" w:color="FFFFFF"/>
              <w:bottom w:val="single" w:sz="24" w:space="0" w:color="FFFFFF"/>
              <w:right w:val="single" w:sz="8" w:space="0" w:color="FFFFFF"/>
            </w:tcBorders>
            <w:shd w:val="clear" w:color="auto" w:fill="4F81BD"/>
          </w:tcPr>
          <w:p w14:paraId="39E878EC" w14:textId="77777777" w:rsidR="00287805" w:rsidRPr="0046309C" w:rsidRDefault="00287805" w:rsidP="00FF1AFF">
            <w:pPr>
              <w:rPr>
                <w:rFonts w:ascii="Calibri" w:hAnsi="Calibri" w:cs="Tahoma"/>
                <w:b/>
                <w:bCs/>
                <w:color w:val="FFFFFF"/>
                <w:szCs w:val="20"/>
              </w:rPr>
            </w:pPr>
            <w:r w:rsidRPr="0046309C">
              <w:rPr>
                <w:rFonts w:ascii="Calibri" w:hAnsi="Calibri" w:cs="Tahoma"/>
                <w:b/>
                <w:bCs/>
                <w:color w:val="FFFFFF"/>
                <w:szCs w:val="20"/>
              </w:rPr>
              <w:t xml:space="preserve">Project Title: </w:t>
            </w:r>
          </w:p>
        </w:tc>
      </w:tr>
      <w:tr w:rsidR="00287805" w:rsidRPr="0046309C" w14:paraId="72E27F7A" w14:textId="77777777" w:rsidTr="00FF1AFF">
        <w:tc>
          <w:tcPr>
            <w:tcW w:w="4395" w:type="dxa"/>
            <w:shd w:val="clear" w:color="auto" w:fill="D3DFEE"/>
          </w:tcPr>
          <w:p w14:paraId="459878EF" w14:textId="77777777" w:rsidR="00287805" w:rsidRPr="0046309C" w:rsidRDefault="00287805" w:rsidP="00FF1AFF">
            <w:pPr>
              <w:rPr>
                <w:rFonts w:ascii="Calibri" w:hAnsi="Calibri" w:cs="Tahoma"/>
                <w:sz w:val="22"/>
                <w:szCs w:val="22"/>
              </w:rPr>
            </w:pPr>
            <w:r w:rsidRPr="0046309C">
              <w:rPr>
                <w:rFonts w:ascii="Calibri" w:hAnsi="Calibri" w:cs="Tahoma"/>
                <w:sz w:val="22"/>
                <w:szCs w:val="22"/>
              </w:rPr>
              <w:t>UNDP Award ID</w:t>
            </w:r>
          </w:p>
        </w:tc>
        <w:tc>
          <w:tcPr>
            <w:tcW w:w="4777" w:type="dxa"/>
            <w:shd w:val="clear" w:color="auto" w:fill="D3DFEE"/>
          </w:tcPr>
          <w:p w14:paraId="0564461D" w14:textId="77777777" w:rsidR="00287805" w:rsidRPr="0046309C" w:rsidRDefault="00287805" w:rsidP="00FF1AFF">
            <w:pPr>
              <w:rPr>
                <w:rFonts w:ascii="Calibri" w:hAnsi="Calibri" w:cs="Tahoma"/>
                <w:szCs w:val="20"/>
                <w:cs/>
                <w:lang w:bidi="th-TH"/>
              </w:rPr>
            </w:pPr>
            <w:r w:rsidRPr="0046309C">
              <w:rPr>
                <w:rFonts w:ascii="Calibri" w:hAnsi="Calibri" w:cs="Tahoma"/>
                <w:sz w:val="22"/>
                <w:szCs w:val="22"/>
              </w:rPr>
              <w:t>000</w:t>
            </w:r>
            <w:r w:rsidRPr="0046309C">
              <w:rPr>
                <w:rFonts w:ascii="Calibri" w:hAnsi="Calibri" w:cs="Tahoma"/>
                <w:szCs w:val="20"/>
                <w:cs/>
                <w:lang w:bidi="th-TH"/>
              </w:rPr>
              <w:t>86180</w:t>
            </w:r>
          </w:p>
        </w:tc>
      </w:tr>
      <w:tr w:rsidR="00287805" w:rsidRPr="0046309C" w14:paraId="292AB468" w14:textId="77777777" w:rsidTr="00FF1AFF">
        <w:tc>
          <w:tcPr>
            <w:tcW w:w="4395" w:type="dxa"/>
            <w:shd w:val="clear" w:color="auto" w:fill="D3DFEE"/>
          </w:tcPr>
          <w:p w14:paraId="76416D51" w14:textId="77777777" w:rsidR="00287805" w:rsidRPr="0046309C" w:rsidRDefault="00287805" w:rsidP="00FF1AFF">
            <w:pPr>
              <w:rPr>
                <w:rFonts w:ascii="Calibri" w:hAnsi="Calibri" w:cs="Tahoma"/>
                <w:sz w:val="22"/>
                <w:szCs w:val="22"/>
              </w:rPr>
            </w:pPr>
            <w:r w:rsidRPr="0046309C">
              <w:rPr>
                <w:rFonts w:ascii="Calibri" w:hAnsi="Calibri" w:cs="Tahoma"/>
                <w:sz w:val="22"/>
                <w:szCs w:val="22"/>
              </w:rPr>
              <w:t>UNDP Project ID</w:t>
            </w:r>
          </w:p>
        </w:tc>
        <w:tc>
          <w:tcPr>
            <w:tcW w:w="4777" w:type="dxa"/>
            <w:shd w:val="clear" w:color="auto" w:fill="D3DFEE"/>
          </w:tcPr>
          <w:p w14:paraId="470BC253" w14:textId="77777777" w:rsidR="00287805" w:rsidRPr="0046309C" w:rsidRDefault="00287805" w:rsidP="00FF1AFF">
            <w:pPr>
              <w:rPr>
                <w:rFonts w:ascii="Calibri" w:hAnsi="Calibri" w:cs="Tahoma"/>
                <w:szCs w:val="20"/>
                <w:lang w:val="en-US" w:bidi="th-TH"/>
              </w:rPr>
            </w:pPr>
            <w:r w:rsidRPr="0046309C">
              <w:rPr>
                <w:rFonts w:ascii="Calibri" w:hAnsi="Calibri" w:cs="Tahoma"/>
                <w:sz w:val="22"/>
                <w:szCs w:val="22"/>
              </w:rPr>
              <w:t>000</w:t>
            </w:r>
            <w:r w:rsidRPr="0046309C">
              <w:rPr>
                <w:rFonts w:ascii="Calibri" w:hAnsi="Calibri" w:cs="Tahoma"/>
                <w:szCs w:val="20"/>
                <w:cs/>
                <w:lang w:bidi="th-TH"/>
              </w:rPr>
              <w:t>93511</w:t>
            </w:r>
          </w:p>
        </w:tc>
      </w:tr>
      <w:tr w:rsidR="00287805" w:rsidRPr="0046309C" w14:paraId="517A5563" w14:textId="77777777" w:rsidTr="00FF1AFF">
        <w:tc>
          <w:tcPr>
            <w:tcW w:w="4395" w:type="dxa"/>
            <w:shd w:val="clear" w:color="auto" w:fill="D3DFEE"/>
          </w:tcPr>
          <w:p w14:paraId="6657D3D8" w14:textId="77777777" w:rsidR="00287805" w:rsidRPr="0046309C" w:rsidRDefault="00287805" w:rsidP="00FF1AFF">
            <w:pPr>
              <w:rPr>
                <w:rFonts w:ascii="Calibri" w:hAnsi="Calibri" w:cs="Tahoma"/>
                <w:sz w:val="22"/>
                <w:szCs w:val="22"/>
              </w:rPr>
            </w:pPr>
            <w:r w:rsidRPr="0046309C">
              <w:rPr>
                <w:rFonts w:ascii="Calibri" w:hAnsi="Calibri" w:cs="Tahoma"/>
                <w:sz w:val="22"/>
                <w:szCs w:val="22"/>
              </w:rPr>
              <w:t>Project Duration</w:t>
            </w:r>
          </w:p>
        </w:tc>
        <w:tc>
          <w:tcPr>
            <w:tcW w:w="4777" w:type="dxa"/>
            <w:shd w:val="clear" w:color="auto" w:fill="D3DFEE"/>
          </w:tcPr>
          <w:p w14:paraId="5266EC0B" w14:textId="77777777" w:rsidR="00287805" w:rsidRPr="00751FD4" w:rsidRDefault="00287805" w:rsidP="00FF1AFF">
            <w:pPr>
              <w:rPr>
                <w:rFonts w:ascii="Calibri" w:hAnsi="Calibri" w:cs="Tahoma"/>
                <w:sz w:val="22"/>
                <w:szCs w:val="22"/>
                <w:lang w:val="en-US"/>
              </w:rPr>
            </w:pPr>
            <w:r w:rsidRPr="0046309C">
              <w:rPr>
                <w:rFonts w:ascii="Calibri" w:hAnsi="Calibri" w:cs="Tahoma"/>
                <w:sz w:val="22"/>
                <w:szCs w:val="22"/>
              </w:rPr>
              <w:t>4 years</w:t>
            </w:r>
          </w:p>
        </w:tc>
      </w:tr>
      <w:tr w:rsidR="00287805" w:rsidRPr="0046309C" w14:paraId="2A586BED" w14:textId="77777777" w:rsidTr="00FF1AFF">
        <w:tc>
          <w:tcPr>
            <w:tcW w:w="4395" w:type="dxa"/>
            <w:shd w:val="clear" w:color="auto" w:fill="D3DFEE"/>
          </w:tcPr>
          <w:p w14:paraId="5D2A8650" w14:textId="77777777" w:rsidR="00287805" w:rsidRPr="0046309C" w:rsidRDefault="00287805" w:rsidP="00FF1AFF">
            <w:pPr>
              <w:rPr>
                <w:rFonts w:ascii="Calibri" w:hAnsi="Calibri" w:cs="Tahoma"/>
                <w:sz w:val="22"/>
                <w:szCs w:val="22"/>
              </w:rPr>
            </w:pPr>
            <w:r w:rsidRPr="0046309C">
              <w:rPr>
                <w:rFonts w:ascii="Calibri" w:hAnsi="Calibri" w:cs="Tahoma"/>
                <w:sz w:val="22"/>
                <w:szCs w:val="22"/>
              </w:rPr>
              <w:t>Reporting Period</w:t>
            </w:r>
          </w:p>
        </w:tc>
        <w:tc>
          <w:tcPr>
            <w:tcW w:w="4777" w:type="dxa"/>
            <w:shd w:val="clear" w:color="auto" w:fill="D3DFEE"/>
          </w:tcPr>
          <w:p w14:paraId="436F929D" w14:textId="732DBC9E" w:rsidR="00287805" w:rsidRPr="0046309C" w:rsidRDefault="00E60ACF" w:rsidP="00FF1AFF">
            <w:pPr>
              <w:rPr>
                <w:rFonts w:ascii="Calibri" w:hAnsi="Calibri" w:cs="Tahoma"/>
                <w:sz w:val="22"/>
                <w:szCs w:val="22"/>
              </w:rPr>
            </w:pPr>
            <w:r>
              <w:rPr>
                <w:rFonts w:ascii="Calibri" w:hAnsi="Calibri" w:cs="Tahoma"/>
                <w:sz w:val="22"/>
                <w:szCs w:val="22"/>
                <w:lang w:val="en-US" w:bidi="th-TH"/>
              </w:rPr>
              <w:t>July</w:t>
            </w:r>
            <w:r w:rsidR="00287805" w:rsidRPr="0046309C">
              <w:rPr>
                <w:rFonts w:ascii="Calibri" w:hAnsi="Calibri" w:cs="Tahoma"/>
                <w:sz w:val="22"/>
                <w:szCs w:val="22"/>
                <w:lang w:val="en-US" w:bidi="th-TH"/>
              </w:rPr>
              <w:t xml:space="preserve"> – </w:t>
            </w:r>
            <w:r>
              <w:rPr>
                <w:rFonts w:ascii="Calibri" w:hAnsi="Calibri" w:cs="Tahoma"/>
                <w:sz w:val="22"/>
                <w:szCs w:val="22"/>
                <w:lang w:val="en-US" w:bidi="th-TH"/>
              </w:rPr>
              <w:t>September</w:t>
            </w:r>
            <w:r w:rsidR="00287805" w:rsidRPr="0046309C">
              <w:rPr>
                <w:rFonts w:ascii="Calibri" w:hAnsi="Calibri" w:cs="Tahoma"/>
                <w:sz w:val="22"/>
                <w:szCs w:val="22"/>
                <w:lang w:val="en-US" w:bidi="th-TH"/>
              </w:rPr>
              <w:t xml:space="preserve"> </w:t>
            </w:r>
            <w:r w:rsidR="00287805" w:rsidRPr="0046309C">
              <w:rPr>
                <w:rFonts w:ascii="Calibri" w:hAnsi="Calibri" w:cs="Tahoma"/>
                <w:sz w:val="22"/>
                <w:szCs w:val="22"/>
              </w:rPr>
              <w:t>201</w:t>
            </w:r>
            <w:r w:rsidR="00156740">
              <w:rPr>
                <w:rFonts w:ascii="Calibri" w:hAnsi="Calibri" w:cs="Tahoma"/>
                <w:sz w:val="22"/>
                <w:szCs w:val="22"/>
              </w:rPr>
              <w:t>9</w:t>
            </w:r>
          </w:p>
        </w:tc>
      </w:tr>
      <w:tr w:rsidR="00287805" w:rsidRPr="0046309C" w14:paraId="0232B4D1" w14:textId="77777777" w:rsidTr="00FF1AFF">
        <w:tc>
          <w:tcPr>
            <w:tcW w:w="4395" w:type="dxa"/>
            <w:shd w:val="clear" w:color="auto" w:fill="D3DFEE"/>
          </w:tcPr>
          <w:p w14:paraId="1D31233D" w14:textId="77777777" w:rsidR="00287805" w:rsidRPr="0046309C" w:rsidRDefault="00287805" w:rsidP="00FF1AFF">
            <w:pPr>
              <w:rPr>
                <w:rFonts w:ascii="Calibri" w:hAnsi="Calibri" w:cs="Tahoma"/>
                <w:sz w:val="22"/>
                <w:szCs w:val="22"/>
              </w:rPr>
            </w:pPr>
            <w:r w:rsidRPr="0046309C">
              <w:rPr>
                <w:rFonts w:ascii="Calibri" w:hAnsi="Calibri" w:cs="Tahoma"/>
                <w:sz w:val="22"/>
                <w:szCs w:val="22"/>
              </w:rPr>
              <w:t>Total Approved Project Budget</w:t>
            </w:r>
          </w:p>
        </w:tc>
        <w:tc>
          <w:tcPr>
            <w:tcW w:w="4777" w:type="dxa"/>
            <w:shd w:val="clear" w:color="auto" w:fill="D3DFEE"/>
          </w:tcPr>
          <w:p w14:paraId="0121A139" w14:textId="77777777" w:rsidR="00287805" w:rsidRPr="0046309C" w:rsidRDefault="00287805" w:rsidP="00FF1AFF">
            <w:pPr>
              <w:rPr>
                <w:rFonts w:ascii="Calibri" w:hAnsi="Calibri" w:cs="Tahoma"/>
                <w:sz w:val="22"/>
                <w:szCs w:val="22"/>
                <w:lang w:val="en-US" w:bidi="th-TH"/>
              </w:rPr>
            </w:pPr>
            <w:r w:rsidRPr="0046309C">
              <w:rPr>
                <w:rFonts w:ascii="Calibri" w:hAnsi="Calibri" w:cs="Tahoma"/>
                <w:sz w:val="22"/>
                <w:szCs w:val="22"/>
              </w:rPr>
              <w:t>US$ 1,758,904</w:t>
            </w:r>
          </w:p>
        </w:tc>
      </w:tr>
      <w:tr w:rsidR="00287805" w:rsidRPr="0046309C" w14:paraId="68871F8A" w14:textId="77777777" w:rsidTr="00FF1AFF">
        <w:tc>
          <w:tcPr>
            <w:tcW w:w="4395" w:type="dxa"/>
            <w:shd w:val="clear" w:color="auto" w:fill="D3DFEE"/>
          </w:tcPr>
          <w:p w14:paraId="6E4F76BD" w14:textId="77777777" w:rsidR="00287805" w:rsidRPr="0046309C" w:rsidRDefault="00287805" w:rsidP="00FF1AFF">
            <w:pPr>
              <w:rPr>
                <w:rFonts w:ascii="Calibri" w:hAnsi="Calibri" w:cs="Tahoma"/>
                <w:sz w:val="22"/>
                <w:szCs w:val="22"/>
              </w:rPr>
            </w:pPr>
            <w:r w:rsidRPr="0046309C">
              <w:rPr>
                <w:rFonts w:ascii="Calibri" w:hAnsi="Calibri" w:cs="Tahoma"/>
                <w:sz w:val="22"/>
                <w:szCs w:val="22"/>
              </w:rPr>
              <w:t>Participating UN agencies</w:t>
            </w:r>
          </w:p>
        </w:tc>
        <w:tc>
          <w:tcPr>
            <w:tcW w:w="4777" w:type="dxa"/>
            <w:shd w:val="clear" w:color="auto" w:fill="D3DFEE"/>
          </w:tcPr>
          <w:p w14:paraId="798B1A91" w14:textId="77777777" w:rsidR="00287805" w:rsidRPr="0046309C" w:rsidRDefault="00287805" w:rsidP="00FF1AFF">
            <w:pPr>
              <w:rPr>
                <w:rFonts w:ascii="Calibri" w:hAnsi="Calibri" w:cs="Tahoma"/>
                <w:sz w:val="22"/>
                <w:szCs w:val="22"/>
                <w:cs/>
                <w:lang w:bidi="th-TH"/>
              </w:rPr>
            </w:pPr>
            <w:r w:rsidRPr="0046309C">
              <w:rPr>
                <w:rFonts w:ascii="Calibri" w:hAnsi="Calibri" w:cs="Tahoma"/>
                <w:sz w:val="22"/>
                <w:szCs w:val="22"/>
              </w:rPr>
              <w:t>UNDP Thailand</w:t>
            </w:r>
          </w:p>
        </w:tc>
      </w:tr>
      <w:tr w:rsidR="00287805" w:rsidRPr="0046309C" w14:paraId="65D509E9" w14:textId="77777777" w:rsidTr="00FF1AFF">
        <w:tc>
          <w:tcPr>
            <w:tcW w:w="4395" w:type="dxa"/>
            <w:shd w:val="clear" w:color="auto" w:fill="D3DFEE"/>
          </w:tcPr>
          <w:p w14:paraId="22D1DC82" w14:textId="77777777" w:rsidR="00287805" w:rsidRPr="0046309C" w:rsidRDefault="00287805" w:rsidP="00FF1AFF">
            <w:pPr>
              <w:rPr>
                <w:rFonts w:ascii="Calibri" w:hAnsi="Calibri" w:cs="Tahoma"/>
                <w:sz w:val="22"/>
                <w:szCs w:val="22"/>
              </w:rPr>
            </w:pPr>
            <w:r w:rsidRPr="0046309C">
              <w:rPr>
                <w:rFonts w:ascii="Calibri" w:hAnsi="Calibri" w:cs="Tahoma"/>
                <w:sz w:val="22"/>
                <w:szCs w:val="22"/>
              </w:rPr>
              <w:t xml:space="preserve">Implementing Partners/ </w:t>
            </w:r>
          </w:p>
          <w:p w14:paraId="680525DD" w14:textId="77777777" w:rsidR="00287805" w:rsidRPr="0046309C" w:rsidRDefault="00287805" w:rsidP="00FF1AFF">
            <w:pPr>
              <w:rPr>
                <w:rFonts w:ascii="Calibri" w:hAnsi="Calibri" w:cs="Tahoma"/>
                <w:sz w:val="22"/>
                <w:szCs w:val="22"/>
              </w:rPr>
            </w:pPr>
            <w:r w:rsidRPr="0046309C">
              <w:rPr>
                <w:rFonts w:ascii="Calibri" w:hAnsi="Calibri" w:cs="Tahoma"/>
                <w:sz w:val="22"/>
                <w:szCs w:val="22"/>
              </w:rPr>
              <w:t>National collaborating agencies</w:t>
            </w:r>
          </w:p>
        </w:tc>
        <w:tc>
          <w:tcPr>
            <w:tcW w:w="4777" w:type="dxa"/>
            <w:shd w:val="clear" w:color="auto" w:fill="D3DFEE"/>
          </w:tcPr>
          <w:p w14:paraId="288A89CB" w14:textId="77777777" w:rsidR="00287805" w:rsidRPr="0046309C" w:rsidRDefault="00287805" w:rsidP="00FF1AFF">
            <w:pPr>
              <w:rPr>
                <w:rFonts w:ascii="Calibri" w:hAnsi="Calibri" w:cs="Tahoma"/>
                <w:sz w:val="22"/>
                <w:szCs w:val="22"/>
              </w:rPr>
            </w:pPr>
            <w:r w:rsidRPr="0046309C">
              <w:rPr>
                <w:rFonts w:ascii="Calibri" w:hAnsi="Calibri" w:cs="Tahoma"/>
                <w:sz w:val="22"/>
                <w:szCs w:val="22"/>
              </w:rPr>
              <w:t>Biodiversity-based Economy Development Office (Public Organization), Ministry of Natural Resources and Environment (MNRE)</w:t>
            </w:r>
          </w:p>
        </w:tc>
      </w:tr>
      <w:tr w:rsidR="00287805" w:rsidRPr="0046309C" w14:paraId="678ECEB4" w14:textId="77777777" w:rsidTr="00FF1AFF">
        <w:tc>
          <w:tcPr>
            <w:tcW w:w="4395" w:type="dxa"/>
            <w:shd w:val="clear" w:color="auto" w:fill="D3DFEE"/>
          </w:tcPr>
          <w:p w14:paraId="38EA0F54" w14:textId="77777777" w:rsidR="00287805" w:rsidRPr="0046309C" w:rsidRDefault="00287805" w:rsidP="00FF1AFF">
            <w:pPr>
              <w:rPr>
                <w:rFonts w:ascii="Calibri" w:hAnsi="Calibri" w:cs="Tahoma"/>
                <w:sz w:val="22"/>
                <w:szCs w:val="22"/>
              </w:rPr>
            </w:pPr>
            <w:r w:rsidRPr="0046309C">
              <w:rPr>
                <w:rFonts w:ascii="Calibri" w:hAnsi="Calibri" w:cs="Tahoma"/>
                <w:sz w:val="22"/>
                <w:szCs w:val="22"/>
              </w:rPr>
              <w:t>International collaborating agencies</w:t>
            </w:r>
          </w:p>
        </w:tc>
        <w:tc>
          <w:tcPr>
            <w:tcW w:w="4777" w:type="dxa"/>
            <w:shd w:val="clear" w:color="auto" w:fill="D3DFEE"/>
          </w:tcPr>
          <w:p w14:paraId="065AE1A3" w14:textId="77777777" w:rsidR="00287805" w:rsidRPr="0046309C" w:rsidRDefault="00287805" w:rsidP="00FF1AFF">
            <w:pPr>
              <w:rPr>
                <w:rFonts w:ascii="Calibri" w:hAnsi="Calibri" w:cs="Tahoma"/>
                <w:sz w:val="22"/>
                <w:szCs w:val="22"/>
              </w:rPr>
            </w:pPr>
            <w:r w:rsidRPr="0046309C">
              <w:rPr>
                <w:rFonts w:ascii="Calibri" w:hAnsi="Calibri" w:cs="Tahoma"/>
                <w:sz w:val="22"/>
                <w:szCs w:val="22"/>
              </w:rPr>
              <w:t>Global Environment Facility</w:t>
            </w:r>
          </w:p>
        </w:tc>
      </w:tr>
      <w:tr w:rsidR="00287805" w:rsidRPr="0046309C" w14:paraId="6A6E2F94" w14:textId="77777777" w:rsidTr="00FF1AFF">
        <w:tc>
          <w:tcPr>
            <w:tcW w:w="4395" w:type="dxa"/>
            <w:shd w:val="clear" w:color="auto" w:fill="D3DFEE"/>
          </w:tcPr>
          <w:p w14:paraId="6C9CBAD6" w14:textId="77777777" w:rsidR="00287805" w:rsidRPr="0046309C" w:rsidRDefault="00287805" w:rsidP="00FF1AFF">
            <w:pPr>
              <w:rPr>
                <w:rFonts w:ascii="Calibri" w:hAnsi="Calibri" w:cs="Tahoma"/>
                <w:sz w:val="22"/>
                <w:szCs w:val="22"/>
              </w:rPr>
            </w:pPr>
            <w:r w:rsidRPr="0046309C">
              <w:rPr>
                <w:rFonts w:ascii="Calibri" w:hAnsi="Calibri" w:cs="Tahoma"/>
                <w:sz w:val="22"/>
                <w:szCs w:val="22"/>
              </w:rPr>
              <w:t>Cost-sharing third parties</w:t>
            </w:r>
          </w:p>
        </w:tc>
        <w:tc>
          <w:tcPr>
            <w:tcW w:w="4777" w:type="dxa"/>
            <w:shd w:val="clear" w:color="auto" w:fill="D3DFEE"/>
          </w:tcPr>
          <w:p w14:paraId="53B88FB7" w14:textId="77777777" w:rsidR="00287805" w:rsidRPr="0046309C" w:rsidRDefault="00287805" w:rsidP="00FF1AFF">
            <w:pPr>
              <w:rPr>
                <w:rFonts w:ascii="Calibri" w:hAnsi="Calibri" w:cs="Tahoma"/>
                <w:sz w:val="22"/>
                <w:szCs w:val="22"/>
                <w:cs/>
                <w:lang w:bidi="th-TH"/>
              </w:rPr>
            </w:pPr>
            <w:r w:rsidRPr="0046309C">
              <w:rPr>
                <w:rFonts w:ascii="Calibri" w:hAnsi="Calibri" w:cs="Tahoma"/>
                <w:sz w:val="22"/>
                <w:szCs w:val="22"/>
                <w:cs/>
                <w:lang w:bidi="th-TH"/>
              </w:rPr>
              <w:t>-</w:t>
            </w:r>
          </w:p>
        </w:tc>
      </w:tr>
      <w:tr w:rsidR="00287805" w:rsidRPr="0046309C" w14:paraId="70F1AFD7" w14:textId="77777777" w:rsidTr="00FF1AFF">
        <w:tc>
          <w:tcPr>
            <w:tcW w:w="4395" w:type="dxa"/>
            <w:shd w:val="clear" w:color="auto" w:fill="D3DFEE"/>
          </w:tcPr>
          <w:p w14:paraId="20242147" w14:textId="77777777" w:rsidR="00287805" w:rsidRPr="0046309C" w:rsidRDefault="00287805" w:rsidP="00FF1AFF">
            <w:pPr>
              <w:rPr>
                <w:rFonts w:ascii="Calibri" w:hAnsi="Calibri" w:cs="Tahoma"/>
                <w:sz w:val="22"/>
                <w:szCs w:val="22"/>
                <w:cs/>
                <w:lang w:bidi="th-TH"/>
              </w:rPr>
            </w:pPr>
            <w:r w:rsidRPr="0046309C">
              <w:rPr>
                <w:rFonts w:ascii="Calibri" w:hAnsi="Calibri" w:cs="Tahoma"/>
                <w:sz w:val="22"/>
                <w:szCs w:val="22"/>
              </w:rPr>
              <w:t>UNDP Contact officer</w:t>
            </w:r>
          </w:p>
        </w:tc>
        <w:tc>
          <w:tcPr>
            <w:tcW w:w="4777" w:type="dxa"/>
            <w:shd w:val="clear" w:color="auto" w:fill="D3DFEE"/>
          </w:tcPr>
          <w:p w14:paraId="251D5279" w14:textId="77777777" w:rsidR="00287805" w:rsidRPr="00A505E0" w:rsidRDefault="00287805" w:rsidP="00FF1AFF">
            <w:pPr>
              <w:rPr>
                <w:rFonts w:ascii="Calibri" w:hAnsi="Calibri"/>
                <w:sz w:val="22"/>
                <w:szCs w:val="22"/>
              </w:rPr>
            </w:pPr>
            <w:r w:rsidRPr="007B0DF2">
              <w:rPr>
                <w:rFonts w:ascii="Calibri" w:hAnsi="Calibri"/>
                <w:sz w:val="22"/>
                <w:szCs w:val="22"/>
              </w:rPr>
              <w:t>Napaporn Yuberk</w:t>
            </w:r>
          </w:p>
        </w:tc>
      </w:tr>
      <w:tr w:rsidR="00287805" w:rsidRPr="0046309C" w14:paraId="3E3C8D0C" w14:textId="77777777" w:rsidTr="00FF1AFF">
        <w:tc>
          <w:tcPr>
            <w:tcW w:w="4395" w:type="dxa"/>
            <w:shd w:val="clear" w:color="auto" w:fill="D3DFEE"/>
          </w:tcPr>
          <w:p w14:paraId="02F3BAAE" w14:textId="77777777" w:rsidR="00287805" w:rsidRPr="0046309C" w:rsidRDefault="00287805" w:rsidP="00FF1AFF">
            <w:pPr>
              <w:rPr>
                <w:rFonts w:ascii="Calibri" w:hAnsi="Calibri" w:cs="Tahoma"/>
                <w:sz w:val="22"/>
                <w:szCs w:val="22"/>
              </w:rPr>
            </w:pPr>
            <w:r w:rsidRPr="0046309C">
              <w:rPr>
                <w:rFonts w:ascii="Calibri" w:hAnsi="Calibri" w:cs="Tahoma"/>
                <w:sz w:val="22"/>
                <w:szCs w:val="22"/>
              </w:rPr>
              <w:t>Project website</w:t>
            </w:r>
          </w:p>
        </w:tc>
        <w:tc>
          <w:tcPr>
            <w:tcW w:w="4777" w:type="dxa"/>
            <w:shd w:val="clear" w:color="auto" w:fill="D3DFEE"/>
          </w:tcPr>
          <w:p w14:paraId="5B4D4428" w14:textId="77777777" w:rsidR="00287805" w:rsidRPr="0046309C" w:rsidRDefault="00DD395D" w:rsidP="00FF1AFF">
            <w:pPr>
              <w:rPr>
                <w:rFonts w:ascii="Calibri" w:hAnsi="Calibri" w:cs="Tahoma"/>
                <w:sz w:val="22"/>
                <w:szCs w:val="22"/>
                <w:lang w:val="en-US" w:bidi="th-TH"/>
              </w:rPr>
            </w:pPr>
            <w:hyperlink r:id="rId7" w:history="1">
              <w:r w:rsidR="00287805" w:rsidRPr="006B221F">
                <w:rPr>
                  <w:rStyle w:val="Hyperlink"/>
                  <w:rFonts w:ascii="Calibri" w:hAnsi="Calibri" w:cs="Tahoma"/>
                  <w:sz w:val="22"/>
                  <w:szCs w:val="22"/>
                  <w:lang w:val="en-US" w:bidi="th-TH"/>
                </w:rPr>
                <w:t>www.bedo.or.th</w:t>
              </w:r>
            </w:hyperlink>
          </w:p>
        </w:tc>
      </w:tr>
    </w:tbl>
    <w:p w14:paraId="33FBE006" w14:textId="77777777" w:rsidR="00287805" w:rsidRPr="0046309C" w:rsidRDefault="00287805" w:rsidP="00287805">
      <w:pPr>
        <w:rPr>
          <w:rFonts w:ascii="Calibri" w:hAnsi="Calibri" w:cs="TH SarabunPSK"/>
          <w:b/>
          <w:color w:val="000091"/>
          <w:sz w:val="32"/>
          <w:szCs w:val="32"/>
          <w:lang w:val="en-US"/>
        </w:rPr>
      </w:pPr>
    </w:p>
    <w:p w14:paraId="60CE17C6" w14:textId="77777777" w:rsidR="00287805" w:rsidRPr="00831EC0" w:rsidRDefault="00287805" w:rsidP="00287805">
      <w:pPr>
        <w:spacing w:before="120" w:after="240"/>
        <w:jc w:val="thaiDistribute"/>
        <w:rPr>
          <w:rFonts w:ascii="Calibri" w:hAnsi="Calibri" w:cs="TH SarabunPSK"/>
          <w:b/>
          <w:color w:val="000091"/>
          <w:sz w:val="24"/>
          <w:cs/>
          <w:lang w:bidi="th-TH"/>
        </w:rPr>
      </w:pPr>
      <w:r w:rsidRPr="0046309C">
        <w:rPr>
          <w:rFonts w:ascii="Calibri" w:hAnsi="Calibri" w:cs="TH SarabunPSK"/>
          <w:b/>
          <w:color w:val="000091"/>
          <w:sz w:val="28"/>
          <w:szCs w:val="28"/>
        </w:rPr>
        <w:t xml:space="preserve">1. </w:t>
      </w:r>
      <w:r w:rsidRPr="00831EC0">
        <w:rPr>
          <w:rFonts w:ascii="Calibri" w:hAnsi="Calibri" w:cs="TH SarabunPSK"/>
          <w:b/>
          <w:color w:val="000091"/>
          <w:sz w:val="28"/>
          <w:szCs w:val="28"/>
        </w:rPr>
        <w:t>Summary</w:t>
      </w:r>
    </w:p>
    <w:p w14:paraId="5262C02C" w14:textId="02EACEFB" w:rsidR="003D7ADA" w:rsidRDefault="00E60ACF" w:rsidP="00287805">
      <w:pPr>
        <w:pStyle w:val="ListParagraph"/>
        <w:spacing w:line="276" w:lineRule="auto"/>
        <w:ind w:left="0" w:firstLine="720"/>
        <w:rPr>
          <w:rFonts w:ascii="Calibri" w:hAnsi="Calibri" w:cs="Cordia New"/>
          <w:color w:val="000000"/>
          <w:sz w:val="24"/>
          <w:lang w:bidi="th-TH"/>
        </w:rPr>
      </w:pPr>
      <w:r w:rsidRPr="00E60ACF">
        <w:rPr>
          <w:rFonts w:ascii="Calibri" w:hAnsi="Calibri" w:cs="Cordia New"/>
          <w:color w:val="000000"/>
          <w:sz w:val="24"/>
          <w:lang w:bidi="th-TH"/>
        </w:rPr>
        <w:t>In the 3rd quarter of 2019, the project focused on following up of vital tasks in the two project areas, of which were the work of raising awareness of people in the local communities and administrators of both provincial and local levels to establish sustainability for every output derived from the project.  It was also a preparation for the materialistic summary of the operation final phase corresponsive with the proposals and policies with which will transmission through the Ministry of the Interior and LGOs ascertaining the LGOs and the respective communities for proficiencies to continually manage the utilization of sustainable ecological resources</w:t>
      </w:r>
      <w:r w:rsidR="005F5EEF" w:rsidRPr="005F5EEF">
        <w:rPr>
          <w:rFonts w:ascii="Calibri" w:hAnsi="Calibri" w:cs="Cordia New"/>
          <w:color w:val="000000"/>
          <w:sz w:val="24"/>
          <w:lang w:bidi="th-TH"/>
        </w:rPr>
        <w:t>.</w:t>
      </w:r>
    </w:p>
    <w:p w14:paraId="626F37E1" w14:textId="77777777" w:rsidR="005F5EEF" w:rsidRPr="00897B74" w:rsidRDefault="005F5EEF" w:rsidP="00287805">
      <w:pPr>
        <w:pStyle w:val="ListParagraph"/>
        <w:spacing w:line="276" w:lineRule="auto"/>
        <w:ind w:left="0" w:firstLine="720"/>
        <w:rPr>
          <w:rFonts w:ascii="Calibri" w:hAnsi="Calibri" w:cs="Cordia New"/>
          <w:color w:val="000000"/>
          <w:sz w:val="24"/>
          <w:lang w:bidi="th-TH"/>
        </w:rPr>
      </w:pPr>
    </w:p>
    <w:p w14:paraId="3981EB31" w14:textId="77777777" w:rsidR="00287805" w:rsidRPr="0080193B" w:rsidRDefault="00287805" w:rsidP="00287805">
      <w:pPr>
        <w:spacing w:before="120" w:after="240"/>
        <w:jc w:val="thaiDistribute"/>
        <w:rPr>
          <w:rFonts w:ascii="Calibri" w:hAnsi="Calibri" w:cs="TH SarabunPSK"/>
          <w:b/>
          <w:color w:val="000091"/>
          <w:sz w:val="32"/>
          <w:szCs w:val="32"/>
          <w:lang w:val="en-US"/>
        </w:rPr>
      </w:pPr>
      <w:r w:rsidRPr="0046309C">
        <w:rPr>
          <w:rFonts w:ascii="Calibri" w:hAnsi="Calibri" w:cs="TH SarabunPSK"/>
          <w:b/>
          <w:color w:val="000091"/>
          <w:sz w:val="28"/>
          <w:szCs w:val="28"/>
        </w:rPr>
        <w:t>2. Project Objectives</w:t>
      </w:r>
    </w:p>
    <w:p w14:paraId="48288600" w14:textId="77777777" w:rsidR="00287805" w:rsidRPr="0046309C" w:rsidRDefault="00287805" w:rsidP="00287805">
      <w:pPr>
        <w:ind w:firstLine="720"/>
        <w:jc w:val="thaiDistribute"/>
        <w:rPr>
          <w:rFonts w:ascii="Calibri" w:hAnsi="Calibri"/>
          <w:bCs/>
          <w:sz w:val="24"/>
        </w:rPr>
      </w:pPr>
      <w:r w:rsidRPr="0046309C">
        <w:rPr>
          <w:rFonts w:ascii="Calibri" w:hAnsi="Calibri"/>
          <w:bCs/>
          <w:sz w:val="24"/>
        </w:rPr>
        <w:t>This project support</w:t>
      </w:r>
      <w:r>
        <w:rPr>
          <w:rFonts w:ascii="Calibri" w:hAnsi="Calibri"/>
          <w:bCs/>
          <w:sz w:val="24"/>
        </w:rPr>
        <w:t>s</w:t>
      </w:r>
      <w:r w:rsidRPr="0046309C">
        <w:rPr>
          <w:rFonts w:ascii="Calibri" w:hAnsi="Calibri"/>
          <w:bCs/>
          <w:sz w:val="24"/>
        </w:rPr>
        <w:t xml:space="preserve"> the realization </w:t>
      </w:r>
      <w:r>
        <w:rPr>
          <w:rFonts w:ascii="Calibri" w:hAnsi="Calibri"/>
          <w:bCs/>
          <w:sz w:val="24"/>
        </w:rPr>
        <w:t>that Thailand is one of the richest storehouses of globally-significant biodiversity in the world, but many species and biodiversity in the country are being threatened by on-going urbanisation and infrastructure development which cause extensive habitat destruction and degradation. Therefore, the sustainable use of natural resources is essential. The project provides</w:t>
      </w:r>
      <w:r w:rsidRPr="0046309C">
        <w:rPr>
          <w:rFonts w:ascii="Calibri" w:hAnsi="Calibri"/>
          <w:bCs/>
          <w:sz w:val="24"/>
        </w:rPr>
        <w:t xml:space="preserve"> a framework for the inclusion of biodiversity into the development planning, management and performance assessment mechanisms of local government organisations (LGOs). This will be achieved through working on the development </w:t>
      </w:r>
      <w:r w:rsidRPr="0046309C">
        <w:rPr>
          <w:rFonts w:ascii="Calibri" w:hAnsi="Calibri"/>
          <w:bCs/>
          <w:sz w:val="24"/>
        </w:rPr>
        <w:lastRenderedPageBreak/>
        <w:t xml:space="preserve">of a national level framework to guide LGOs as well as developing the tools (including a Biodiversity Health Index) and capacity to implement it. </w:t>
      </w:r>
    </w:p>
    <w:p w14:paraId="55A9879D" w14:textId="77777777" w:rsidR="00287805" w:rsidRPr="0046309C" w:rsidRDefault="00287805" w:rsidP="00287805">
      <w:pPr>
        <w:pStyle w:val="NoSpacing"/>
        <w:spacing w:before="120" w:after="240"/>
        <w:ind w:firstLine="720"/>
        <w:jc w:val="thaiDistribute"/>
        <w:rPr>
          <w:rFonts w:cs="TH SarabunPSK"/>
          <w:sz w:val="24"/>
          <w:szCs w:val="24"/>
          <w:cs/>
        </w:rPr>
      </w:pPr>
      <w:r w:rsidRPr="0046309C">
        <w:rPr>
          <w:rFonts w:eastAsia="Times New Roman" w:cs="Times New Roman"/>
          <w:bCs/>
          <w:sz w:val="24"/>
          <w:szCs w:val="24"/>
          <w:lang w:val="en-GB"/>
        </w:rPr>
        <w:t>The project also demonstrate</w:t>
      </w:r>
      <w:r>
        <w:rPr>
          <w:rFonts w:eastAsia="Times New Roman" w:cs="Times New Roman"/>
          <w:bCs/>
          <w:sz w:val="24"/>
          <w:szCs w:val="24"/>
          <w:lang w:val="en-GB"/>
        </w:rPr>
        <w:t>s</w:t>
      </w:r>
      <w:r w:rsidRPr="0046309C">
        <w:rPr>
          <w:rFonts w:eastAsia="Times New Roman" w:cs="Times New Roman"/>
          <w:bCs/>
          <w:sz w:val="24"/>
          <w:szCs w:val="24"/>
          <w:lang w:val="en-GB"/>
        </w:rPr>
        <w:t xml:space="preserve"> how this approach can be achieved within the two pilot locations of Don Hoi Lord (Ramsar No 1099) in </w:t>
      </w:r>
      <w:proofErr w:type="spellStart"/>
      <w:r w:rsidRPr="0046309C">
        <w:rPr>
          <w:rFonts w:eastAsia="Times New Roman" w:cs="Times New Roman"/>
          <w:bCs/>
          <w:sz w:val="24"/>
          <w:szCs w:val="24"/>
          <w:lang w:val="en-GB"/>
        </w:rPr>
        <w:t>Samut</w:t>
      </w:r>
      <w:proofErr w:type="spellEnd"/>
      <w:r w:rsidRPr="0046309C">
        <w:rPr>
          <w:rFonts w:eastAsia="Times New Roman" w:cs="Times New Roman"/>
          <w:bCs/>
          <w:sz w:val="24"/>
          <w:szCs w:val="24"/>
          <w:lang w:val="en-GB"/>
        </w:rPr>
        <w:t xml:space="preserve"> </w:t>
      </w:r>
      <w:proofErr w:type="spellStart"/>
      <w:r w:rsidRPr="0046309C">
        <w:rPr>
          <w:rFonts w:eastAsia="Times New Roman" w:cs="Times New Roman"/>
          <w:bCs/>
          <w:sz w:val="24"/>
          <w:szCs w:val="24"/>
          <w:lang w:val="en-GB"/>
        </w:rPr>
        <w:t>Songkram</w:t>
      </w:r>
      <w:proofErr w:type="spellEnd"/>
      <w:r w:rsidRPr="0046309C">
        <w:rPr>
          <w:rFonts w:eastAsia="Times New Roman" w:cs="Times New Roman"/>
          <w:bCs/>
          <w:sz w:val="24"/>
          <w:szCs w:val="24"/>
          <w:lang w:val="en-GB"/>
        </w:rPr>
        <w:t xml:space="preserve"> Province and Bang </w:t>
      </w:r>
      <w:proofErr w:type="spellStart"/>
      <w:r w:rsidRPr="0046309C">
        <w:rPr>
          <w:rFonts w:eastAsia="Times New Roman" w:cs="Times New Roman"/>
          <w:bCs/>
          <w:sz w:val="24"/>
          <w:szCs w:val="24"/>
          <w:lang w:val="en-GB"/>
        </w:rPr>
        <w:t>Krachao</w:t>
      </w:r>
      <w:proofErr w:type="spellEnd"/>
      <w:r w:rsidRPr="0046309C">
        <w:rPr>
          <w:rFonts w:eastAsia="Times New Roman" w:cs="Times New Roman"/>
          <w:bCs/>
          <w:sz w:val="24"/>
          <w:szCs w:val="24"/>
          <w:lang w:val="en-GB"/>
        </w:rPr>
        <w:t xml:space="preserve"> an “urban oasis” </w:t>
      </w:r>
      <w:r>
        <w:rPr>
          <w:rFonts w:eastAsia="Times New Roman" w:cs="Times New Roman"/>
          <w:bCs/>
          <w:sz w:val="24"/>
          <w:szCs w:val="24"/>
          <w:lang w:val="en-GB"/>
        </w:rPr>
        <w:t>in</w:t>
      </w:r>
      <w:r w:rsidRPr="0046309C">
        <w:rPr>
          <w:rFonts w:eastAsia="Times New Roman" w:cs="Times New Roman"/>
          <w:bCs/>
          <w:sz w:val="24"/>
          <w:szCs w:val="24"/>
          <w:lang w:val="en-GB"/>
        </w:rPr>
        <w:t xml:space="preserve"> </w:t>
      </w:r>
      <w:proofErr w:type="spellStart"/>
      <w:r w:rsidRPr="0046309C">
        <w:rPr>
          <w:rFonts w:eastAsia="Times New Roman" w:cs="Times New Roman"/>
          <w:bCs/>
          <w:sz w:val="24"/>
          <w:szCs w:val="24"/>
          <w:lang w:val="en-GB"/>
        </w:rPr>
        <w:t>Samut</w:t>
      </w:r>
      <w:proofErr w:type="spellEnd"/>
      <w:r w:rsidRPr="0046309C">
        <w:rPr>
          <w:rFonts w:eastAsia="Times New Roman" w:cs="Times New Roman"/>
          <w:bCs/>
          <w:sz w:val="24"/>
          <w:szCs w:val="24"/>
          <w:lang w:val="en-GB"/>
        </w:rPr>
        <w:t xml:space="preserve"> </w:t>
      </w:r>
      <w:proofErr w:type="spellStart"/>
      <w:r w:rsidRPr="0046309C">
        <w:rPr>
          <w:rFonts w:eastAsia="Times New Roman" w:cs="Times New Roman"/>
          <w:bCs/>
          <w:sz w:val="24"/>
          <w:szCs w:val="24"/>
          <w:lang w:val="en-GB"/>
        </w:rPr>
        <w:t>Prakarn</w:t>
      </w:r>
      <w:proofErr w:type="spellEnd"/>
      <w:r w:rsidRPr="0046309C">
        <w:rPr>
          <w:rFonts w:eastAsia="Times New Roman" w:cs="Times New Roman"/>
          <w:bCs/>
          <w:sz w:val="24"/>
          <w:szCs w:val="24"/>
          <w:lang w:val="en-GB"/>
        </w:rPr>
        <w:t xml:space="preserve"> Province. In doing so the project enhance</w:t>
      </w:r>
      <w:r>
        <w:rPr>
          <w:rFonts w:eastAsia="Times New Roman" w:cs="Times New Roman"/>
          <w:bCs/>
          <w:sz w:val="24"/>
          <w:szCs w:val="24"/>
          <w:lang w:val="en-GB"/>
        </w:rPr>
        <w:t>s</w:t>
      </w:r>
      <w:r w:rsidRPr="0046309C">
        <w:rPr>
          <w:rFonts w:eastAsia="Times New Roman" w:cs="Times New Roman"/>
          <w:bCs/>
          <w:sz w:val="24"/>
          <w:szCs w:val="24"/>
          <w:lang w:val="en-GB"/>
        </w:rPr>
        <w:t xml:space="preserve"> conservation management of 69,618 ha of land and marine area, as well as supporting the conservation of the habitats of </w:t>
      </w:r>
      <w:r>
        <w:rPr>
          <w:rFonts w:eastAsia="Times New Roman" w:cs="Times New Roman"/>
          <w:bCs/>
          <w:sz w:val="24"/>
          <w:szCs w:val="24"/>
          <w:lang w:val="en-GB"/>
        </w:rPr>
        <w:t>several</w:t>
      </w:r>
      <w:r w:rsidRPr="0046309C">
        <w:rPr>
          <w:rFonts w:eastAsia="Times New Roman" w:cs="Times New Roman"/>
          <w:bCs/>
          <w:sz w:val="24"/>
          <w:szCs w:val="24"/>
          <w:lang w:val="en-GB"/>
        </w:rPr>
        <w:t xml:space="preserve"> threatened species</w:t>
      </w:r>
      <w:r w:rsidRPr="0046309C">
        <w:rPr>
          <w:rFonts w:cs="TH SarabunPSK"/>
          <w:sz w:val="24"/>
          <w:szCs w:val="24"/>
        </w:rPr>
        <w:t>.</w:t>
      </w:r>
    </w:p>
    <w:p w14:paraId="63C4752A" w14:textId="77777777" w:rsidR="00287805" w:rsidRDefault="00287805" w:rsidP="00287805">
      <w:pPr>
        <w:tabs>
          <w:tab w:val="left" w:pos="709"/>
        </w:tabs>
        <w:jc w:val="thaiDistribute"/>
        <w:rPr>
          <w:rFonts w:ascii="Calibri" w:hAnsi="Calibri" w:cs="Cordia New"/>
          <w:sz w:val="24"/>
          <w:szCs w:val="30"/>
          <w:lang w:bidi="th-TH"/>
        </w:rPr>
      </w:pPr>
      <w:r w:rsidRPr="0046309C">
        <w:rPr>
          <w:rFonts w:ascii="Calibri" w:hAnsi="Calibri"/>
          <w:sz w:val="24"/>
          <w:lang w:val="en-US"/>
        </w:rPr>
        <w:tab/>
      </w:r>
      <w:r w:rsidRPr="0046309C">
        <w:rPr>
          <w:rFonts w:ascii="Calibri" w:hAnsi="Calibri"/>
          <w:sz w:val="24"/>
        </w:rPr>
        <w:t xml:space="preserve">The objective of the project is to mainstream biodiversity conservation priorities into the performance management, development planning and budgeting systems of local government in Thailand. </w:t>
      </w:r>
    </w:p>
    <w:p w14:paraId="02CFB204" w14:textId="77777777" w:rsidR="00287805" w:rsidRPr="00AD7E9C" w:rsidRDefault="00287805" w:rsidP="00287805">
      <w:pPr>
        <w:tabs>
          <w:tab w:val="left" w:pos="709"/>
        </w:tabs>
        <w:jc w:val="thaiDistribute"/>
        <w:rPr>
          <w:rFonts w:ascii="Calibri" w:hAnsi="Calibri" w:cs="Cordia New"/>
          <w:sz w:val="24"/>
          <w:szCs w:val="30"/>
          <w:cs/>
          <w:lang w:bidi="th-TH"/>
        </w:rPr>
      </w:pPr>
    </w:p>
    <w:p w14:paraId="74ECEA30" w14:textId="77777777" w:rsidR="00287805" w:rsidRPr="0046309C" w:rsidRDefault="00287805" w:rsidP="00287805">
      <w:pPr>
        <w:spacing w:before="120" w:after="240"/>
        <w:jc w:val="thaiDistribute"/>
        <w:rPr>
          <w:rFonts w:ascii="Calibri" w:hAnsi="Calibri" w:cs="TH SarabunPSK"/>
          <w:b/>
          <w:color w:val="000091"/>
          <w:sz w:val="28"/>
          <w:szCs w:val="35"/>
          <w:lang w:val="en-US" w:bidi="th-TH"/>
        </w:rPr>
      </w:pPr>
      <w:r w:rsidRPr="0046309C">
        <w:rPr>
          <w:rFonts w:ascii="Calibri" w:hAnsi="Calibri" w:cs="TH SarabunPSK"/>
          <w:b/>
          <w:color w:val="000091"/>
          <w:sz w:val="28"/>
          <w:szCs w:val="28"/>
        </w:rPr>
        <w:t>3. Key Results</w:t>
      </w:r>
    </w:p>
    <w:p w14:paraId="3FE1301F" w14:textId="77777777" w:rsidR="00287805" w:rsidRPr="0046309C" w:rsidRDefault="00287805" w:rsidP="00287805">
      <w:pPr>
        <w:spacing w:before="240" w:line="276" w:lineRule="auto"/>
        <w:jc w:val="thaiDistribute"/>
        <w:rPr>
          <w:rFonts w:ascii="Calibri" w:hAnsi="Calibri"/>
          <w:sz w:val="24"/>
          <w:szCs w:val="32"/>
          <w:lang w:val="en-US"/>
        </w:rPr>
      </w:pPr>
      <w:r w:rsidRPr="0046309C">
        <w:rPr>
          <w:rFonts w:ascii="Calibri" w:hAnsi="Calibri" w:cs="TH SarabunPSK"/>
          <w:b/>
          <w:sz w:val="32"/>
          <w:szCs w:val="32"/>
        </w:rPr>
        <w:tab/>
      </w:r>
      <w:r w:rsidRPr="0046309C">
        <w:rPr>
          <w:rFonts w:ascii="Calibri" w:hAnsi="Calibri"/>
          <w:bCs/>
          <w:sz w:val="24"/>
          <w:szCs w:val="32"/>
        </w:rPr>
        <w:t xml:space="preserve">The project is designed to strengthen and complement on-going efforts in Thailand to </w:t>
      </w:r>
      <w:r w:rsidRPr="0046309C">
        <w:rPr>
          <w:rFonts w:ascii="Calibri" w:hAnsi="Calibri"/>
          <w:sz w:val="24"/>
          <w:szCs w:val="32"/>
        </w:rPr>
        <w:t>conserve globally significant ecosystems and biodiversity within production landscapes. As a result</w:t>
      </w:r>
      <w:r>
        <w:rPr>
          <w:rFonts w:ascii="Calibri" w:hAnsi="Calibri"/>
          <w:sz w:val="24"/>
          <w:szCs w:val="32"/>
        </w:rPr>
        <w:t>,</w:t>
      </w:r>
      <w:r w:rsidRPr="0046309C">
        <w:rPr>
          <w:rFonts w:ascii="Calibri" w:hAnsi="Calibri"/>
          <w:sz w:val="24"/>
          <w:szCs w:val="32"/>
        </w:rPr>
        <w:t xml:space="preserve"> the </w:t>
      </w:r>
      <w:r>
        <w:rPr>
          <w:rFonts w:ascii="Calibri" w:hAnsi="Calibri"/>
          <w:sz w:val="24"/>
          <w:szCs w:val="32"/>
        </w:rPr>
        <w:t>project will deliver several</w:t>
      </w:r>
      <w:r w:rsidRPr="0046309C">
        <w:rPr>
          <w:rFonts w:ascii="Calibri" w:hAnsi="Calibri"/>
          <w:sz w:val="24"/>
          <w:szCs w:val="32"/>
        </w:rPr>
        <w:t xml:space="preserve"> positive impacts at the national and local </w:t>
      </w:r>
      <w:r>
        <w:rPr>
          <w:rFonts w:ascii="Calibri" w:hAnsi="Calibri"/>
          <w:sz w:val="24"/>
          <w:szCs w:val="32"/>
        </w:rPr>
        <w:t xml:space="preserve">levels </w:t>
      </w:r>
      <w:r w:rsidRPr="0046309C">
        <w:rPr>
          <w:rFonts w:ascii="Calibri" w:hAnsi="Calibri"/>
          <w:sz w:val="24"/>
          <w:szCs w:val="32"/>
        </w:rPr>
        <w:t>in Thailand and will also be carefully designed to ensure that potential negative impacts are either avoided or where unavoidable are mitigated for. In addition, through conserving globally important biodiversity the project will also deliver global benefits in the form of conservation of the habitats of endangered migratory species.</w:t>
      </w:r>
    </w:p>
    <w:p w14:paraId="3CFFE968" w14:textId="77777777" w:rsidR="00287805" w:rsidRPr="0046309C" w:rsidRDefault="00287805" w:rsidP="00287805">
      <w:pPr>
        <w:spacing w:before="240" w:line="276" w:lineRule="auto"/>
        <w:jc w:val="thaiDistribute"/>
        <w:rPr>
          <w:rFonts w:ascii="Calibri" w:hAnsi="Calibri" w:cs="TH SarabunPSK"/>
          <w:bCs/>
          <w:sz w:val="40"/>
          <w:szCs w:val="40"/>
          <w:lang w:val="en-US"/>
        </w:rPr>
      </w:pPr>
      <w:r w:rsidRPr="0046309C">
        <w:rPr>
          <w:rFonts w:ascii="Calibri" w:hAnsi="Calibri"/>
          <w:sz w:val="32"/>
          <w:szCs w:val="40"/>
          <w:lang w:val="en-US"/>
        </w:rPr>
        <w:tab/>
      </w:r>
      <w:r w:rsidRPr="0046309C">
        <w:rPr>
          <w:rFonts w:ascii="Calibri" w:hAnsi="Calibri"/>
          <w:sz w:val="24"/>
          <w:szCs w:val="32"/>
        </w:rPr>
        <w:t xml:space="preserve">At the </w:t>
      </w:r>
      <w:r w:rsidRPr="0046309C">
        <w:rPr>
          <w:rFonts w:ascii="Calibri" w:hAnsi="Calibri"/>
          <w:b/>
          <w:sz w:val="24"/>
          <w:szCs w:val="32"/>
        </w:rPr>
        <w:t>site level</w:t>
      </w:r>
      <w:r w:rsidRPr="0046309C">
        <w:rPr>
          <w:rFonts w:ascii="Calibri" w:hAnsi="Calibri"/>
          <w:sz w:val="24"/>
          <w:szCs w:val="32"/>
        </w:rPr>
        <w:t xml:space="preserve"> the project will help to secure the conservation of areas of high biodiversity while also strengthening livelihood opportunities for local communities. Enhanced management of target areas guided by the national policy guidelines on integration of biodiversity conservation into local development planning, developed through the project will, help to address conflicts over land/coastal use and sustainable development planning within target areas, while also strengthening mechanisms for public participation in local and provincial decision making with a particular focus on the engagement of women and other vulnerable groups within communities. Support to the development of integrated management plans at the landscape level, their integration into local development plans, and the establishment of enforcement mechanisms will ensure that areas are effectively managed and key biodiversity it conserved.</w:t>
      </w:r>
    </w:p>
    <w:p w14:paraId="40AA13F2" w14:textId="77777777" w:rsidR="00287805" w:rsidRPr="0046309C" w:rsidRDefault="00287805" w:rsidP="00287805">
      <w:pPr>
        <w:spacing w:before="240" w:line="276" w:lineRule="auto"/>
        <w:jc w:val="thaiDistribute"/>
        <w:rPr>
          <w:rFonts w:ascii="Calibri" w:hAnsi="Calibri"/>
          <w:sz w:val="24"/>
          <w:szCs w:val="32"/>
        </w:rPr>
      </w:pPr>
      <w:r w:rsidRPr="0046309C">
        <w:rPr>
          <w:rFonts w:ascii="Calibri" w:hAnsi="Calibri" w:cs="TH SarabunPSK"/>
          <w:bCs/>
          <w:sz w:val="48"/>
          <w:szCs w:val="48"/>
          <w:lang w:val="en-US"/>
        </w:rPr>
        <w:tab/>
      </w:r>
      <w:r w:rsidRPr="0046309C">
        <w:rPr>
          <w:rFonts w:ascii="Calibri" w:hAnsi="Calibri"/>
          <w:sz w:val="24"/>
          <w:szCs w:val="32"/>
        </w:rPr>
        <w:t xml:space="preserve">At the </w:t>
      </w:r>
      <w:r w:rsidRPr="0046309C">
        <w:rPr>
          <w:rFonts w:ascii="Calibri" w:hAnsi="Calibri"/>
          <w:b/>
          <w:sz w:val="24"/>
          <w:szCs w:val="32"/>
        </w:rPr>
        <w:t>national level</w:t>
      </w:r>
      <w:r w:rsidRPr="0046309C">
        <w:rPr>
          <w:rFonts w:ascii="Calibri" w:hAnsi="Calibri"/>
          <w:sz w:val="24"/>
          <w:szCs w:val="32"/>
        </w:rPr>
        <w:t xml:space="preserve"> the project will deliver benefits through the provision of clear policy statements and guidance on the inclusion of biodiversity conservation within local development planning. It will also strengthen the capacity and the incentives of relevant institutions to apply these guidelines through the development of a biodiversity database and the integration of biodiversity-based indicators into performance management and budgeting mechanism within provincial and local government levels. </w:t>
      </w:r>
    </w:p>
    <w:p w14:paraId="57CC0A99" w14:textId="77777777" w:rsidR="00287805" w:rsidRPr="0046309C" w:rsidRDefault="00287805" w:rsidP="00287805">
      <w:pPr>
        <w:spacing w:before="240" w:line="276" w:lineRule="auto"/>
        <w:rPr>
          <w:rFonts w:ascii="Calibri" w:hAnsi="Calibri"/>
          <w:sz w:val="24"/>
          <w:szCs w:val="32"/>
        </w:rPr>
      </w:pPr>
      <w:r w:rsidRPr="0046309C">
        <w:rPr>
          <w:rFonts w:ascii="Calibri" w:hAnsi="Calibri" w:cs="TH SarabunPSK"/>
          <w:bCs/>
          <w:sz w:val="32"/>
          <w:szCs w:val="32"/>
        </w:rPr>
        <w:tab/>
      </w:r>
      <w:r w:rsidRPr="0046309C">
        <w:rPr>
          <w:rFonts w:ascii="Calibri" w:hAnsi="Calibri"/>
          <w:sz w:val="24"/>
          <w:szCs w:val="32"/>
        </w:rPr>
        <w:t xml:space="preserve">The </w:t>
      </w:r>
      <w:r w:rsidRPr="0046309C">
        <w:rPr>
          <w:rFonts w:ascii="Calibri" w:hAnsi="Calibri"/>
          <w:b/>
          <w:sz w:val="24"/>
          <w:szCs w:val="32"/>
        </w:rPr>
        <w:t xml:space="preserve">global environmental benefits </w:t>
      </w:r>
      <w:r w:rsidRPr="0046309C">
        <w:rPr>
          <w:rFonts w:ascii="Calibri" w:hAnsi="Calibri"/>
          <w:bCs/>
          <w:sz w:val="24"/>
          <w:szCs w:val="32"/>
        </w:rPr>
        <w:t xml:space="preserve">of this project </w:t>
      </w:r>
      <w:r w:rsidRPr="0046309C">
        <w:rPr>
          <w:rFonts w:ascii="Calibri" w:hAnsi="Calibri"/>
          <w:sz w:val="24"/>
          <w:szCs w:val="32"/>
        </w:rPr>
        <w:t xml:space="preserve">derive from the fact that the project is addressing the direct and indirect threats of globally significant biodiversity caused </w:t>
      </w:r>
      <w:r w:rsidRPr="0046309C">
        <w:rPr>
          <w:rFonts w:ascii="Calibri" w:hAnsi="Calibri"/>
          <w:sz w:val="24"/>
          <w:szCs w:val="32"/>
        </w:rPr>
        <w:lastRenderedPageBreak/>
        <w:t xml:space="preserve">by current land/coastal use practices. The immediate global biodiversity benefit is the stabilization of areas of globally significant habitats and the threatened species they contain outside protected areas covering 69,618ha. Enhanced management in these areas will help to conserve globally threatened species and ecosystems. </w:t>
      </w:r>
    </w:p>
    <w:p w14:paraId="49BF67B3" w14:textId="77777777" w:rsidR="00287805" w:rsidRPr="0046309C" w:rsidRDefault="00287805" w:rsidP="00287805">
      <w:pPr>
        <w:spacing w:before="240" w:after="240" w:line="276" w:lineRule="auto"/>
        <w:jc w:val="thaiDistribute"/>
        <w:rPr>
          <w:rFonts w:ascii="Calibri" w:hAnsi="Calibri" w:cs="TH SarabunPSK"/>
          <w:bCs/>
          <w:sz w:val="24"/>
        </w:rPr>
      </w:pPr>
      <w:r w:rsidRPr="0046309C">
        <w:rPr>
          <w:rFonts w:ascii="Calibri" w:hAnsi="Calibri" w:cs="TH SarabunPSK"/>
          <w:bCs/>
          <w:sz w:val="24"/>
        </w:rPr>
        <w:tab/>
        <w:t>Project log</w:t>
      </w:r>
      <w:r w:rsidRPr="0046309C">
        <w:rPr>
          <w:rFonts w:ascii="Calibri" w:hAnsi="Calibri" w:cs="TH SarabunPSK"/>
          <w:bCs/>
          <w:sz w:val="24"/>
          <w:cs/>
          <w:lang w:bidi="th-TH"/>
        </w:rPr>
        <w:t xml:space="preserve"> </w:t>
      </w:r>
      <w:r w:rsidRPr="0046309C">
        <w:rPr>
          <w:rFonts w:ascii="Calibri" w:hAnsi="Calibri" w:cs="TH SarabunPSK"/>
          <w:bCs/>
          <w:sz w:val="24"/>
        </w:rPr>
        <w:t>frame has been divided into 2 outcomes/6 outputs according to</w:t>
      </w:r>
      <w:r>
        <w:rPr>
          <w:rFonts w:ascii="Calibri" w:hAnsi="Calibri" w:cs="TH SarabunPSK"/>
          <w:bCs/>
          <w:sz w:val="24"/>
        </w:rPr>
        <w:t xml:space="preserve"> </w:t>
      </w:r>
      <w:r w:rsidRPr="0046309C">
        <w:rPr>
          <w:rFonts w:ascii="Calibri" w:hAnsi="Calibri" w:cs="TH SarabunPSK"/>
          <w:bCs/>
          <w:sz w:val="24"/>
        </w:rPr>
        <w:t>an objective of the project. Each outcomes and activities indicating project success</w:t>
      </w:r>
      <w:r>
        <w:rPr>
          <w:rFonts w:ascii="Calibri" w:hAnsi="Calibri" w:cs="TH SarabunPSK"/>
          <w:bCs/>
          <w:sz w:val="24"/>
        </w:rPr>
        <w:t xml:space="preserve"> as follows</w:t>
      </w:r>
      <w:r w:rsidRPr="0046309C">
        <w:rPr>
          <w:rFonts w:ascii="Calibri" w:hAnsi="Calibri" w:cs="TH SarabunPSK"/>
          <w:bCs/>
          <w:sz w:val="24"/>
        </w:rPr>
        <w:t>:</w:t>
      </w:r>
    </w:p>
    <w:p w14:paraId="4EFA08E1" w14:textId="77777777" w:rsidR="00287805" w:rsidRPr="0046309C" w:rsidRDefault="00287805" w:rsidP="00287805">
      <w:pPr>
        <w:rPr>
          <w:rFonts w:ascii="Calibri" w:hAnsi="Calibri"/>
          <w:b/>
          <w:sz w:val="24"/>
          <w:szCs w:val="32"/>
        </w:rPr>
      </w:pPr>
      <w:r w:rsidRPr="0046309C">
        <w:rPr>
          <w:rFonts w:ascii="Calibri" w:hAnsi="Calibri"/>
          <w:b/>
          <w:sz w:val="24"/>
          <w:szCs w:val="32"/>
        </w:rPr>
        <w:t xml:space="preserve">Outcome 1: Enabling Framework established for LGOs </w:t>
      </w:r>
      <w:r>
        <w:rPr>
          <w:rFonts w:ascii="Calibri" w:hAnsi="Calibri"/>
          <w:b/>
          <w:sz w:val="24"/>
          <w:szCs w:val="32"/>
        </w:rPr>
        <w:t xml:space="preserve">to Plan, Monitor and Adapt Land Use </w:t>
      </w:r>
      <w:r w:rsidRPr="0046309C">
        <w:rPr>
          <w:rFonts w:ascii="Calibri" w:hAnsi="Calibri"/>
          <w:b/>
          <w:sz w:val="24"/>
          <w:szCs w:val="32"/>
        </w:rPr>
        <w:t>Management for Biodiversity Conservation.</w:t>
      </w:r>
    </w:p>
    <w:p w14:paraId="69338B2F" w14:textId="77777777" w:rsidR="00287805" w:rsidRPr="0046309C" w:rsidRDefault="00287805" w:rsidP="00287805">
      <w:pPr>
        <w:spacing w:before="240" w:after="240" w:line="276" w:lineRule="auto"/>
        <w:ind w:firstLine="720"/>
        <w:jc w:val="thaiDistribute"/>
        <w:rPr>
          <w:rFonts w:ascii="Calibri" w:hAnsi="Calibri" w:cs="TH SarabunPSK"/>
          <w:bCs/>
          <w:sz w:val="32"/>
          <w:szCs w:val="32"/>
        </w:rPr>
      </w:pPr>
      <w:r w:rsidRPr="0046309C">
        <w:rPr>
          <w:rFonts w:ascii="Calibri" w:hAnsi="Calibri"/>
          <w:sz w:val="24"/>
          <w:szCs w:val="32"/>
        </w:rPr>
        <w:t>Outcome 1 focuses on strengthening the institutional framework for the inclusion of biodiversity conservation priorities into the performance management, development planning and budgeting systems of local government. The outcome is targeted at strengthening the policy framework and institutional capacities of key ministries and agencies as well as local governments to integrate biodiversity in local development plans and the adoption of the decision-making hi</w:t>
      </w:r>
      <w:r>
        <w:rPr>
          <w:rFonts w:ascii="Calibri" w:hAnsi="Calibri"/>
          <w:sz w:val="24"/>
          <w:szCs w:val="32"/>
        </w:rPr>
        <w:t>erarchy to avoid, mitigate, offset and</w:t>
      </w:r>
      <w:r w:rsidRPr="0046309C">
        <w:rPr>
          <w:rFonts w:ascii="Calibri" w:hAnsi="Calibri"/>
          <w:sz w:val="24"/>
          <w:szCs w:val="32"/>
        </w:rPr>
        <w:t xml:space="preserve"> impacts on biodiversity during the planning process.</w:t>
      </w:r>
    </w:p>
    <w:p w14:paraId="796F760B" w14:textId="77777777" w:rsidR="00287805" w:rsidRPr="0046309C" w:rsidRDefault="00287805" w:rsidP="00287805">
      <w:pPr>
        <w:rPr>
          <w:rFonts w:ascii="Calibri" w:hAnsi="Calibri"/>
          <w:b/>
          <w:sz w:val="24"/>
          <w:szCs w:val="32"/>
        </w:rPr>
      </w:pPr>
      <w:r w:rsidRPr="0046309C">
        <w:rPr>
          <w:rFonts w:ascii="Calibri" w:hAnsi="Calibri"/>
          <w:b/>
          <w:sz w:val="24"/>
          <w:szCs w:val="32"/>
        </w:rPr>
        <w:t>Outcome 2: Local government development programmes based on biodiversity mainstreaming principles are demonstrated in two pilot areas</w:t>
      </w:r>
    </w:p>
    <w:p w14:paraId="44107A62" w14:textId="77777777" w:rsidR="00287805" w:rsidRPr="00A36E32" w:rsidRDefault="00287805" w:rsidP="00287805">
      <w:pPr>
        <w:spacing w:before="240" w:after="240" w:line="276" w:lineRule="auto"/>
        <w:ind w:firstLine="720"/>
        <w:jc w:val="thaiDistribute"/>
        <w:rPr>
          <w:rFonts w:ascii="Calibri" w:hAnsi="Calibri" w:cs="TH SarabunPSK"/>
          <w:bCs/>
          <w:sz w:val="40"/>
          <w:szCs w:val="40"/>
        </w:rPr>
      </w:pPr>
      <w:r w:rsidRPr="0046309C">
        <w:rPr>
          <w:rFonts w:ascii="Calibri" w:hAnsi="Calibri"/>
          <w:sz w:val="24"/>
          <w:szCs w:val="32"/>
        </w:rPr>
        <w:t>This outcome focus</w:t>
      </w:r>
      <w:r>
        <w:rPr>
          <w:rFonts w:ascii="Calibri" w:hAnsi="Calibri"/>
          <w:sz w:val="24"/>
          <w:szCs w:val="32"/>
        </w:rPr>
        <w:t>es</w:t>
      </w:r>
      <w:r w:rsidRPr="0046309C">
        <w:rPr>
          <w:rFonts w:ascii="Calibri" w:hAnsi="Calibri"/>
          <w:sz w:val="24"/>
          <w:szCs w:val="32"/>
        </w:rPr>
        <w:t xml:space="preserve"> on the conservation of two key areas of high biodiversity importance – the Don Hoi Lord Ramsar Area and Bang </w:t>
      </w:r>
      <w:proofErr w:type="spellStart"/>
      <w:r w:rsidRPr="0046309C">
        <w:rPr>
          <w:rFonts w:ascii="Calibri" w:hAnsi="Calibri"/>
          <w:sz w:val="24"/>
          <w:szCs w:val="32"/>
        </w:rPr>
        <w:t>Krachao</w:t>
      </w:r>
      <w:proofErr w:type="spellEnd"/>
      <w:r w:rsidRPr="0046309C">
        <w:rPr>
          <w:rFonts w:ascii="Calibri" w:hAnsi="Calibri"/>
          <w:sz w:val="24"/>
          <w:szCs w:val="32"/>
        </w:rPr>
        <w:t xml:space="preserve">. This will be achieved through strengthening understanding </w:t>
      </w:r>
      <w:r>
        <w:rPr>
          <w:rFonts w:ascii="Calibri" w:hAnsi="Calibri"/>
          <w:sz w:val="24"/>
          <w:szCs w:val="32"/>
        </w:rPr>
        <w:t>on</w:t>
      </w:r>
      <w:r w:rsidRPr="0046309C">
        <w:rPr>
          <w:rFonts w:ascii="Calibri" w:hAnsi="Calibri"/>
          <w:sz w:val="24"/>
          <w:szCs w:val="32"/>
        </w:rPr>
        <w:t xml:space="preserve"> biodiversity and its value to the local economy and livelihoods as well as the threats that it is currently facing (Strategic Impact Assessments</w:t>
      </w:r>
      <w:r>
        <w:rPr>
          <w:rFonts w:ascii="Calibri" w:hAnsi="Calibri"/>
          <w:sz w:val="24"/>
          <w:szCs w:val="32"/>
        </w:rPr>
        <w:t xml:space="preserve"> - SEA</w:t>
      </w:r>
      <w:r w:rsidRPr="0046309C">
        <w:rPr>
          <w:rFonts w:ascii="Calibri" w:hAnsi="Calibri"/>
          <w:sz w:val="24"/>
          <w:szCs w:val="32"/>
        </w:rPr>
        <w:t xml:space="preserve">) and ensuring that this information is available through an effective data management and spatial planning system. This information will be utilised to develop a participatory land/coastal use management plan that will provide the basis for </w:t>
      </w:r>
      <w:r>
        <w:rPr>
          <w:rFonts w:ascii="Calibri" w:hAnsi="Calibri"/>
          <w:sz w:val="24"/>
          <w:szCs w:val="32"/>
        </w:rPr>
        <w:t>adoption in the</w:t>
      </w:r>
      <w:r w:rsidRPr="0046309C">
        <w:rPr>
          <w:rFonts w:ascii="Calibri" w:hAnsi="Calibri"/>
          <w:sz w:val="24"/>
          <w:szCs w:val="32"/>
        </w:rPr>
        <w:t xml:space="preserve"> local government development plans and support </w:t>
      </w:r>
      <w:r>
        <w:rPr>
          <w:rFonts w:ascii="Calibri" w:hAnsi="Calibri"/>
          <w:sz w:val="24"/>
          <w:szCs w:val="32"/>
        </w:rPr>
        <w:t>for</w:t>
      </w:r>
      <w:r w:rsidRPr="0046309C">
        <w:rPr>
          <w:rFonts w:ascii="Calibri" w:hAnsi="Calibri"/>
          <w:sz w:val="24"/>
          <w:szCs w:val="32"/>
        </w:rPr>
        <w:t xml:space="preserve"> sustainable environmentally friendly livelihoods that will help to secure long term environmental protection. This process will be linked to the development of specific</w:t>
      </w:r>
      <w:r>
        <w:rPr>
          <w:rFonts w:ascii="Calibri" w:hAnsi="Calibri"/>
          <w:sz w:val="24"/>
          <w:szCs w:val="32"/>
        </w:rPr>
        <w:t xml:space="preserve"> Biodiversity Health Indices</w:t>
      </w:r>
      <w:r w:rsidRPr="0046309C">
        <w:rPr>
          <w:rFonts w:ascii="Calibri" w:hAnsi="Calibri"/>
          <w:sz w:val="24"/>
          <w:szCs w:val="32"/>
        </w:rPr>
        <w:t xml:space="preserve"> </w:t>
      </w:r>
      <w:r>
        <w:rPr>
          <w:rFonts w:ascii="Calibri" w:hAnsi="Calibri"/>
          <w:sz w:val="24"/>
          <w:szCs w:val="32"/>
        </w:rPr>
        <w:t>(</w:t>
      </w:r>
      <w:r w:rsidRPr="0046309C">
        <w:rPr>
          <w:rFonts w:ascii="Calibri" w:hAnsi="Calibri"/>
          <w:sz w:val="24"/>
          <w:szCs w:val="32"/>
        </w:rPr>
        <w:t>BHI</w:t>
      </w:r>
      <w:r>
        <w:rPr>
          <w:rFonts w:ascii="Calibri" w:hAnsi="Calibri"/>
          <w:sz w:val="24"/>
          <w:szCs w:val="32"/>
        </w:rPr>
        <w:t>)</w:t>
      </w:r>
      <w:r w:rsidRPr="0046309C">
        <w:rPr>
          <w:rFonts w:ascii="Calibri" w:hAnsi="Calibri"/>
          <w:sz w:val="24"/>
          <w:szCs w:val="32"/>
        </w:rPr>
        <w:t xml:space="preserve"> values for the areas as well as strengthening of the capacity of local government, communities and BEDO to manage, monitor and ensure compliance to environmental commitments that will be formalised through community agreements, local and provincial government decrees</w:t>
      </w:r>
      <w:r>
        <w:rPr>
          <w:rFonts w:ascii="Calibri" w:hAnsi="Calibri"/>
          <w:sz w:val="24"/>
          <w:szCs w:val="32"/>
        </w:rPr>
        <w:t>,</w:t>
      </w:r>
      <w:r w:rsidRPr="0046309C">
        <w:rPr>
          <w:rFonts w:ascii="Calibri" w:hAnsi="Calibri"/>
          <w:sz w:val="24"/>
          <w:szCs w:val="32"/>
        </w:rPr>
        <w:t xml:space="preserve"> and product specific certification standards</w:t>
      </w:r>
      <w:r>
        <w:rPr>
          <w:rFonts w:ascii="Calibri" w:hAnsi="Calibri"/>
          <w:sz w:val="24"/>
          <w:szCs w:val="32"/>
        </w:rPr>
        <w:t>, with expected increase in</w:t>
      </w:r>
      <w:r w:rsidRPr="0046309C">
        <w:rPr>
          <w:rFonts w:ascii="Calibri" w:hAnsi="Calibri"/>
          <w:sz w:val="24"/>
          <w:szCs w:val="32"/>
        </w:rPr>
        <w:t xml:space="preserve"> </w:t>
      </w:r>
      <w:r>
        <w:rPr>
          <w:rFonts w:ascii="Calibri" w:hAnsi="Calibri"/>
          <w:sz w:val="24"/>
          <w:szCs w:val="32"/>
        </w:rPr>
        <w:t>the</w:t>
      </w:r>
      <w:r w:rsidRPr="0046309C">
        <w:rPr>
          <w:rFonts w:ascii="Calibri" w:hAnsi="Calibri"/>
          <w:sz w:val="24"/>
          <w:szCs w:val="32"/>
        </w:rPr>
        <w:t xml:space="preserve"> resource allocations</w:t>
      </w:r>
      <w:r>
        <w:rPr>
          <w:rFonts w:ascii="Calibri" w:hAnsi="Calibri"/>
          <w:sz w:val="24"/>
          <w:szCs w:val="32"/>
        </w:rPr>
        <w:t xml:space="preserve"> to biodiversity conservation</w:t>
      </w:r>
      <w:r w:rsidRPr="0046309C">
        <w:rPr>
          <w:rFonts w:ascii="Calibri" w:hAnsi="Calibri"/>
          <w:sz w:val="24"/>
          <w:szCs w:val="32"/>
        </w:rPr>
        <w:t xml:space="preserve"> by LGOs</w:t>
      </w:r>
      <w:r>
        <w:rPr>
          <w:rFonts w:ascii="Calibri" w:hAnsi="Calibri"/>
          <w:sz w:val="24"/>
          <w:szCs w:val="32"/>
        </w:rPr>
        <w:t xml:space="preserve"> in the pilot sites</w:t>
      </w:r>
      <w:r w:rsidRPr="0046309C">
        <w:rPr>
          <w:rFonts w:ascii="Calibri" w:hAnsi="Calibri"/>
          <w:sz w:val="24"/>
          <w:szCs w:val="32"/>
        </w:rPr>
        <w:t>.</w:t>
      </w:r>
    </w:p>
    <w:p w14:paraId="47EA93A9" w14:textId="77777777" w:rsidR="00E60ACF" w:rsidRDefault="00E60ACF" w:rsidP="00287805">
      <w:pPr>
        <w:spacing w:before="120" w:after="240"/>
        <w:jc w:val="thaiDistribute"/>
        <w:rPr>
          <w:rFonts w:ascii="Calibri" w:hAnsi="Calibri" w:cs="TH SarabunPSK"/>
          <w:b/>
          <w:color w:val="000000"/>
          <w:sz w:val="28"/>
          <w:szCs w:val="28"/>
        </w:rPr>
      </w:pPr>
    </w:p>
    <w:p w14:paraId="735F2E16" w14:textId="77777777" w:rsidR="00E60ACF" w:rsidRDefault="00E60ACF" w:rsidP="00287805">
      <w:pPr>
        <w:spacing w:before="120" w:after="240"/>
        <w:jc w:val="thaiDistribute"/>
        <w:rPr>
          <w:rFonts w:ascii="Calibri" w:hAnsi="Calibri" w:cs="TH SarabunPSK"/>
          <w:b/>
          <w:color w:val="000000"/>
          <w:sz w:val="28"/>
          <w:szCs w:val="28"/>
        </w:rPr>
      </w:pPr>
    </w:p>
    <w:p w14:paraId="066F3BB5" w14:textId="77777777" w:rsidR="00E60ACF" w:rsidRDefault="00E60ACF" w:rsidP="00287805">
      <w:pPr>
        <w:spacing w:before="120" w:after="240"/>
        <w:jc w:val="thaiDistribute"/>
        <w:rPr>
          <w:rFonts w:ascii="Calibri" w:hAnsi="Calibri" w:cs="TH SarabunPSK"/>
          <w:b/>
          <w:color w:val="000000"/>
          <w:sz w:val="28"/>
          <w:szCs w:val="28"/>
        </w:rPr>
      </w:pPr>
    </w:p>
    <w:p w14:paraId="4733DB24" w14:textId="2577F7EE" w:rsidR="00287805" w:rsidRDefault="00287805" w:rsidP="00287805">
      <w:pPr>
        <w:spacing w:before="120" w:after="240"/>
        <w:jc w:val="thaiDistribute"/>
        <w:rPr>
          <w:rFonts w:ascii="Calibri" w:hAnsi="Calibri" w:cs="TH SarabunPSK"/>
          <w:b/>
          <w:color w:val="000000"/>
          <w:sz w:val="28"/>
          <w:szCs w:val="28"/>
          <w:lang w:val="en-US"/>
        </w:rPr>
      </w:pPr>
      <w:r w:rsidRPr="008802C4">
        <w:rPr>
          <w:rFonts w:ascii="Calibri" w:hAnsi="Calibri" w:cs="TH SarabunPSK"/>
          <w:b/>
          <w:color w:val="000000"/>
          <w:sz w:val="28"/>
          <w:szCs w:val="28"/>
        </w:rPr>
        <w:lastRenderedPageBreak/>
        <w:t xml:space="preserve">Progress towards Outcomes </w:t>
      </w:r>
    </w:p>
    <w:p w14:paraId="3C98338A" w14:textId="77777777" w:rsidR="005F5EEF" w:rsidRPr="005F5EEF" w:rsidRDefault="005F5EEF" w:rsidP="005F5EEF">
      <w:pPr>
        <w:spacing w:before="120" w:after="240"/>
        <w:jc w:val="thaiDistribute"/>
        <w:rPr>
          <w:rFonts w:ascii="Calibri" w:hAnsi="Calibri" w:cs="Cordia New"/>
          <w:b/>
          <w:color w:val="000000"/>
          <w:sz w:val="24"/>
          <w:u w:val="single"/>
          <w:lang w:val="en-US"/>
        </w:rPr>
      </w:pPr>
      <w:r w:rsidRPr="005F5EEF">
        <w:rPr>
          <w:rFonts w:ascii="Calibri" w:hAnsi="Calibri" w:cs="Cordia New"/>
          <w:b/>
          <w:color w:val="000000"/>
          <w:sz w:val="24"/>
          <w:u w:val="single"/>
          <w:lang w:val="en-US"/>
        </w:rPr>
        <w:t>Outcome 1</w:t>
      </w:r>
    </w:p>
    <w:p w14:paraId="3C1E4745" w14:textId="5D896279" w:rsidR="00E60ACF" w:rsidRDefault="00E60ACF" w:rsidP="005F5EEF">
      <w:pPr>
        <w:spacing w:before="120" w:after="240"/>
        <w:jc w:val="thaiDistribute"/>
        <w:rPr>
          <w:rFonts w:ascii="Calibri" w:hAnsi="Calibri" w:cs="Cordia New"/>
          <w:bCs/>
          <w:color w:val="000000"/>
          <w:sz w:val="24"/>
          <w:lang w:val="en-US"/>
        </w:rPr>
      </w:pPr>
      <w:r w:rsidRPr="00E60ACF">
        <w:rPr>
          <w:rFonts w:ascii="Calibri" w:hAnsi="Calibri" w:cs="Cordia New"/>
          <w:b/>
          <w:color w:val="000000"/>
          <w:sz w:val="24"/>
          <w:lang w:val="en-US"/>
        </w:rPr>
        <w:t>Output</w:t>
      </w:r>
      <w:r w:rsidR="00E00A36">
        <w:rPr>
          <w:rFonts w:ascii="Calibri" w:hAnsi="Calibri" w:cs="Cordia New"/>
          <w:b/>
          <w:color w:val="000000"/>
          <w:sz w:val="24"/>
          <w:lang w:val="en-US"/>
        </w:rPr>
        <w:t xml:space="preserve"> </w:t>
      </w:r>
      <w:r w:rsidRPr="00E60ACF">
        <w:rPr>
          <w:rFonts w:ascii="Calibri" w:hAnsi="Calibri" w:cs="Cordia New"/>
          <w:b/>
          <w:color w:val="000000"/>
          <w:sz w:val="24"/>
          <w:lang w:val="en-US"/>
        </w:rPr>
        <w:t>1.1.3/1.1.4</w:t>
      </w:r>
    </w:p>
    <w:p w14:paraId="3D25DB0A" w14:textId="7050F55B" w:rsidR="001439BF" w:rsidRDefault="00E60ACF" w:rsidP="001439BF">
      <w:pPr>
        <w:spacing w:before="120" w:after="240"/>
        <w:ind w:firstLine="720"/>
        <w:jc w:val="thaiDistribute"/>
        <w:rPr>
          <w:rFonts w:ascii="Calibri" w:hAnsi="Calibri" w:cs="Cordia New"/>
          <w:b/>
          <w:color w:val="000000"/>
          <w:sz w:val="24"/>
          <w:lang w:val="en-US"/>
        </w:rPr>
      </w:pPr>
      <w:r w:rsidRPr="00E60ACF">
        <w:rPr>
          <w:rFonts w:ascii="Calibri" w:hAnsi="Calibri" w:cs="Cordia New"/>
          <w:bCs/>
          <w:color w:val="000000"/>
          <w:sz w:val="24"/>
          <w:lang w:val="en-US"/>
        </w:rPr>
        <w:t>PMU visited the sites to follow up on the implementations of indicator BHI and the integrations into the local development plans.  The task has been done in cooperation with local administrators of the 8 sub-districts. A summarized LGOs’ administering of the integration plans is as follows:</w:t>
      </w:r>
    </w:p>
    <w:tbl>
      <w:tblPr>
        <w:tblStyle w:val="TableGrid"/>
        <w:tblW w:w="0" w:type="auto"/>
        <w:tblInd w:w="-5" w:type="dxa"/>
        <w:tblLook w:val="04A0" w:firstRow="1" w:lastRow="0" w:firstColumn="1" w:lastColumn="0" w:noHBand="0" w:noVBand="1"/>
      </w:tblPr>
      <w:tblGrid>
        <w:gridCol w:w="2014"/>
        <w:gridCol w:w="3402"/>
        <w:gridCol w:w="3492"/>
      </w:tblGrid>
      <w:tr w:rsidR="00E00A36" w:rsidRPr="00E00A36" w14:paraId="07CE9B45" w14:textId="77777777" w:rsidTr="001439BF">
        <w:tc>
          <w:tcPr>
            <w:tcW w:w="2014" w:type="dxa"/>
            <w:vMerge w:val="restart"/>
            <w:vAlign w:val="center"/>
          </w:tcPr>
          <w:p w14:paraId="47468D14" w14:textId="77777777" w:rsidR="00E00A36" w:rsidRPr="00E00A36" w:rsidRDefault="00E00A36" w:rsidP="007E227B">
            <w:pPr>
              <w:jc w:val="center"/>
              <w:rPr>
                <w:rFonts w:asciiTheme="minorHAnsi" w:hAnsiTheme="minorHAnsi"/>
                <w:b/>
                <w:bCs/>
                <w:sz w:val="24"/>
              </w:rPr>
            </w:pPr>
            <w:r w:rsidRPr="00E00A36">
              <w:rPr>
                <w:rFonts w:asciiTheme="minorHAnsi" w:hAnsiTheme="minorHAnsi"/>
                <w:b/>
                <w:bCs/>
                <w:sz w:val="24"/>
              </w:rPr>
              <w:t>Area/Sub-district</w:t>
            </w:r>
          </w:p>
        </w:tc>
        <w:tc>
          <w:tcPr>
            <w:tcW w:w="6894" w:type="dxa"/>
            <w:gridSpan w:val="2"/>
            <w:vAlign w:val="center"/>
          </w:tcPr>
          <w:p w14:paraId="789F06A3" w14:textId="77777777" w:rsidR="00E00A36" w:rsidRPr="00E00A36" w:rsidRDefault="00E00A36" w:rsidP="007E227B">
            <w:pPr>
              <w:jc w:val="center"/>
              <w:rPr>
                <w:rFonts w:asciiTheme="minorHAnsi" w:hAnsiTheme="minorHAnsi"/>
                <w:b/>
                <w:bCs/>
                <w:sz w:val="24"/>
                <w:cs/>
              </w:rPr>
            </w:pPr>
            <w:r w:rsidRPr="00E00A36">
              <w:rPr>
                <w:rFonts w:asciiTheme="minorHAnsi" w:hAnsiTheme="minorHAnsi"/>
                <w:b/>
                <w:bCs/>
                <w:sz w:val="24"/>
                <w:lang w:val="en"/>
              </w:rPr>
              <w:t>Integrated</w:t>
            </w:r>
            <w:r w:rsidRPr="00E00A36">
              <w:rPr>
                <w:rFonts w:asciiTheme="minorHAnsi" w:hAnsiTheme="minorHAnsi"/>
                <w:b/>
                <w:bCs/>
                <w:sz w:val="24"/>
                <w:cs/>
                <w:lang w:val="en"/>
              </w:rPr>
              <w:t xml:space="preserve"> </w:t>
            </w:r>
            <w:r w:rsidRPr="00E00A36">
              <w:rPr>
                <w:rFonts w:asciiTheme="minorHAnsi" w:hAnsiTheme="minorHAnsi"/>
                <w:b/>
                <w:bCs/>
                <w:sz w:val="24"/>
                <w:lang w:val="en"/>
              </w:rPr>
              <w:t>BD plan into Local plan/budget</w:t>
            </w:r>
          </w:p>
        </w:tc>
      </w:tr>
      <w:tr w:rsidR="00E00A36" w:rsidRPr="00E00A36" w14:paraId="4173DF85" w14:textId="77777777" w:rsidTr="001439BF">
        <w:tc>
          <w:tcPr>
            <w:tcW w:w="2014" w:type="dxa"/>
            <w:vMerge/>
            <w:vAlign w:val="center"/>
          </w:tcPr>
          <w:p w14:paraId="1C2769E1" w14:textId="77777777" w:rsidR="00E00A36" w:rsidRPr="00E00A36" w:rsidRDefault="00E00A36" w:rsidP="007E227B">
            <w:pPr>
              <w:jc w:val="center"/>
              <w:rPr>
                <w:rFonts w:asciiTheme="minorHAnsi" w:hAnsiTheme="minorHAnsi"/>
                <w:b/>
                <w:bCs/>
                <w:sz w:val="24"/>
              </w:rPr>
            </w:pPr>
          </w:p>
        </w:tc>
        <w:tc>
          <w:tcPr>
            <w:tcW w:w="3402" w:type="dxa"/>
            <w:vAlign w:val="center"/>
          </w:tcPr>
          <w:p w14:paraId="2F159EFA" w14:textId="77777777" w:rsidR="00E00A36" w:rsidRPr="001439BF" w:rsidRDefault="00E00A36" w:rsidP="007E227B">
            <w:pPr>
              <w:jc w:val="center"/>
              <w:rPr>
                <w:rFonts w:asciiTheme="minorHAnsi" w:hAnsiTheme="minorHAnsi"/>
                <w:b/>
                <w:bCs/>
                <w:sz w:val="24"/>
              </w:rPr>
            </w:pPr>
            <w:r w:rsidRPr="001439BF">
              <w:rPr>
                <w:rFonts w:asciiTheme="minorHAnsi" w:hAnsiTheme="minorHAnsi"/>
                <w:b/>
                <w:bCs/>
                <w:sz w:val="24"/>
              </w:rPr>
              <w:t>For</w:t>
            </w:r>
            <w:r w:rsidRPr="001439BF">
              <w:rPr>
                <w:rFonts w:asciiTheme="minorHAnsi" w:hAnsiTheme="minorHAnsi"/>
                <w:b/>
                <w:bCs/>
                <w:sz w:val="24"/>
                <w:cs/>
              </w:rPr>
              <w:t xml:space="preserve"> 2019/2020</w:t>
            </w:r>
            <w:r w:rsidRPr="001439BF">
              <w:rPr>
                <w:rFonts w:asciiTheme="minorHAnsi" w:hAnsiTheme="minorHAnsi"/>
                <w:b/>
                <w:bCs/>
                <w:sz w:val="24"/>
              </w:rPr>
              <w:t xml:space="preserve"> </w:t>
            </w:r>
          </w:p>
        </w:tc>
        <w:tc>
          <w:tcPr>
            <w:tcW w:w="3492" w:type="dxa"/>
            <w:vAlign w:val="center"/>
          </w:tcPr>
          <w:p w14:paraId="6B80A62C" w14:textId="77777777" w:rsidR="00E00A36" w:rsidRPr="00E00A36" w:rsidRDefault="00E00A36" w:rsidP="007E227B">
            <w:pPr>
              <w:jc w:val="center"/>
              <w:rPr>
                <w:rFonts w:asciiTheme="minorHAnsi" w:hAnsiTheme="minorHAnsi"/>
                <w:b/>
                <w:bCs/>
                <w:sz w:val="24"/>
              </w:rPr>
            </w:pPr>
            <w:r w:rsidRPr="00E00A36">
              <w:rPr>
                <w:rFonts w:asciiTheme="minorHAnsi" w:hAnsiTheme="minorHAnsi"/>
                <w:b/>
                <w:bCs/>
                <w:sz w:val="24"/>
                <w:cs/>
              </w:rPr>
              <w:t xml:space="preserve"> </w:t>
            </w:r>
            <w:r w:rsidRPr="00E00A36">
              <w:rPr>
                <w:rFonts w:asciiTheme="minorHAnsi" w:hAnsiTheme="minorHAnsi"/>
                <w:b/>
                <w:bCs/>
                <w:sz w:val="24"/>
              </w:rPr>
              <w:t xml:space="preserve">For </w:t>
            </w:r>
            <w:r w:rsidRPr="00E00A36">
              <w:rPr>
                <w:rFonts w:asciiTheme="minorHAnsi" w:hAnsiTheme="minorHAnsi"/>
                <w:b/>
                <w:bCs/>
                <w:sz w:val="24"/>
                <w:cs/>
              </w:rPr>
              <w:t>2020/2021</w:t>
            </w:r>
            <w:r w:rsidRPr="00E00A36">
              <w:rPr>
                <w:rFonts w:asciiTheme="minorHAnsi" w:hAnsiTheme="minorHAnsi"/>
                <w:b/>
                <w:bCs/>
                <w:sz w:val="24"/>
              </w:rPr>
              <w:t xml:space="preserve"> </w:t>
            </w:r>
          </w:p>
        </w:tc>
      </w:tr>
      <w:tr w:rsidR="00E00A36" w:rsidRPr="00E00A36" w14:paraId="2220A809" w14:textId="77777777" w:rsidTr="001439BF">
        <w:tc>
          <w:tcPr>
            <w:tcW w:w="8908" w:type="dxa"/>
            <w:gridSpan w:val="3"/>
            <w:vAlign w:val="center"/>
          </w:tcPr>
          <w:p w14:paraId="1552BCC6" w14:textId="77777777" w:rsidR="00E00A36" w:rsidRPr="00E00A36" w:rsidRDefault="00E00A36" w:rsidP="007E227B">
            <w:pPr>
              <w:jc w:val="center"/>
              <w:rPr>
                <w:rFonts w:asciiTheme="minorHAnsi" w:hAnsiTheme="minorHAnsi"/>
                <w:sz w:val="24"/>
              </w:rPr>
            </w:pPr>
            <w:r w:rsidRPr="00E00A36">
              <w:rPr>
                <w:rFonts w:asciiTheme="minorHAnsi" w:hAnsiTheme="minorHAnsi"/>
                <w:b/>
                <w:bCs/>
                <w:sz w:val="24"/>
              </w:rPr>
              <w:t xml:space="preserve">        A</w:t>
            </w:r>
            <w:r w:rsidRPr="00E00A36">
              <w:rPr>
                <w:rFonts w:asciiTheme="minorHAnsi" w:hAnsiTheme="minorHAnsi"/>
                <w:sz w:val="24"/>
              </w:rPr>
              <w:t xml:space="preserve">- </w:t>
            </w:r>
            <w:r w:rsidRPr="00E00A36">
              <w:rPr>
                <w:rFonts w:asciiTheme="minorHAnsi" w:hAnsiTheme="minorHAnsi"/>
                <w:b/>
                <w:bCs/>
                <w:sz w:val="24"/>
              </w:rPr>
              <w:t xml:space="preserve">Bang </w:t>
            </w:r>
            <w:proofErr w:type="spellStart"/>
            <w:r w:rsidRPr="00E00A36">
              <w:rPr>
                <w:rFonts w:asciiTheme="minorHAnsi" w:hAnsiTheme="minorHAnsi"/>
                <w:b/>
                <w:bCs/>
                <w:sz w:val="24"/>
              </w:rPr>
              <w:t>Kachao</w:t>
            </w:r>
            <w:proofErr w:type="spellEnd"/>
          </w:p>
        </w:tc>
      </w:tr>
      <w:tr w:rsidR="00E00A36" w:rsidRPr="00E00A36" w14:paraId="22314180" w14:textId="77777777" w:rsidTr="001439BF">
        <w:tc>
          <w:tcPr>
            <w:tcW w:w="2014" w:type="dxa"/>
            <w:vAlign w:val="center"/>
          </w:tcPr>
          <w:p w14:paraId="59DB2C46" w14:textId="77777777" w:rsidR="00E00A36" w:rsidRPr="00E00A36" w:rsidRDefault="00E00A36" w:rsidP="007E227B">
            <w:pPr>
              <w:rPr>
                <w:rFonts w:asciiTheme="minorHAnsi" w:hAnsiTheme="minorHAnsi"/>
                <w:b/>
                <w:bCs/>
                <w:sz w:val="24"/>
              </w:rPr>
            </w:pPr>
            <w:r w:rsidRPr="00E00A36">
              <w:rPr>
                <w:rFonts w:asciiTheme="minorHAnsi" w:hAnsiTheme="minorHAnsi"/>
                <w:b/>
                <w:bCs/>
                <w:sz w:val="24"/>
              </w:rPr>
              <w:t>A1/</w:t>
            </w:r>
            <w:r w:rsidRPr="00E00A36">
              <w:rPr>
                <w:rFonts w:asciiTheme="minorHAnsi" w:hAnsiTheme="minorHAnsi"/>
                <w:b/>
                <w:bCs/>
                <w:sz w:val="24"/>
                <w:cs/>
              </w:rPr>
              <w:t xml:space="preserve"> </w:t>
            </w:r>
            <w:r w:rsidRPr="00E00A36">
              <w:rPr>
                <w:rFonts w:asciiTheme="minorHAnsi" w:hAnsiTheme="minorHAnsi"/>
                <w:b/>
                <w:bCs/>
                <w:sz w:val="24"/>
              </w:rPr>
              <w:t xml:space="preserve">Bang </w:t>
            </w:r>
            <w:proofErr w:type="spellStart"/>
            <w:r w:rsidRPr="00E00A36">
              <w:rPr>
                <w:rFonts w:asciiTheme="minorHAnsi" w:hAnsiTheme="minorHAnsi"/>
                <w:b/>
                <w:bCs/>
                <w:sz w:val="24"/>
              </w:rPr>
              <w:t>Yor</w:t>
            </w:r>
            <w:proofErr w:type="spellEnd"/>
          </w:p>
        </w:tc>
        <w:tc>
          <w:tcPr>
            <w:tcW w:w="3402" w:type="dxa"/>
            <w:vAlign w:val="center"/>
          </w:tcPr>
          <w:p w14:paraId="483E4C73" w14:textId="085E99D7" w:rsidR="00E00A36" w:rsidRPr="00E00A36" w:rsidRDefault="00E00A36" w:rsidP="007E227B">
            <w:pPr>
              <w:rPr>
                <w:rFonts w:asciiTheme="minorHAnsi" w:hAnsiTheme="minorHAnsi"/>
                <w:sz w:val="24"/>
              </w:rPr>
            </w:pPr>
            <w:r w:rsidRPr="00E00A36">
              <w:rPr>
                <w:rFonts w:asciiTheme="minorHAnsi" w:hAnsiTheme="minorHAnsi"/>
                <w:sz w:val="24"/>
              </w:rPr>
              <w:t>Two (2) projects on building up conscience to constitute awareness and sustainable utilization (USD 6,700)</w:t>
            </w:r>
          </w:p>
        </w:tc>
        <w:tc>
          <w:tcPr>
            <w:tcW w:w="3492" w:type="dxa"/>
            <w:vAlign w:val="center"/>
          </w:tcPr>
          <w:p w14:paraId="1907BB82" w14:textId="1B1ED1AD" w:rsidR="00E00A36" w:rsidRPr="00E00A36" w:rsidRDefault="00E00A36" w:rsidP="007E227B">
            <w:pPr>
              <w:rPr>
                <w:rFonts w:asciiTheme="minorHAnsi" w:hAnsiTheme="minorHAnsi"/>
                <w:sz w:val="24"/>
              </w:rPr>
            </w:pPr>
            <w:r w:rsidRPr="00E00A36">
              <w:rPr>
                <w:rFonts w:asciiTheme="minorHAnsi" w:hAnsiTheme="minorHAnsi"/>
                <w:sz w:val="24"/>
                <w:cs/>
              </w:rPr>
              <w:t>1.</w:t>
            </w:r>
            <w:r w:rsidRPr="00E00A36">
              <w:rPr>
                <w:rFonts w:asciiTheme="minorHAnsi" w:hAnsiTheme="minorHAnsi"/>
                <w:sz w:val="24"/>
              </w:rPr>
              <w:t xml:space="preserve"> Two (2) projects on building up conscience to constitute awareness and sustainable utilization (USD 6,700)</w:t>
            </w:r>
          </w:p>
          <w:p w14:paraId="58B13B00" w14:textId="77777777" w:rsidR="00E00A36" w:rsidRPr="00E00A36" w:rsidRDefault="00E00A36" w:rsidP="007E227B">
            <w:pPr>
              <w:rPr>
                <w:rFonts w:asciiTheme="minorHAnsi" w:hAnsiTheme="minorHAnsi"/>
                <w:sz w:val="24"/>
              </w:rPr>
            </w:pPr>
            <w:r w:rsidRPr="00E00A36">
              <w:rPr>
                <w:rFonts w:asciiTheme="minorHAnsi" w:hAnsiTheme="minorHAnsi"/>
                <w:sz w:val="24"/>
                <w:cs/>
              </w:rPr>
              <w:t xml:space="preserve">2. </w:t>
            </w:r>
            <w:r w:rsidRPr="00E00A36">
              <w:rPr>
                <w:rFonts w:asciiTheme="minorHAnsi" w:hAnsiTheme="minorHAnsi"/>
                <w:sz w:val="24"/>
              </w:rPr>
              <w:t xml:space="preserve">One (1) project on environmental remediation (dredging of public canal of 10 </w:t>
            </w:r>
            <w:proofErr w:type="gramStart"/>
            <w:r w:rsidRPr="00E00A36">
              <w:rPr>
                <w:rFonts w:asciiTheme="minorHAnsi" w:hAnsiTheme="minorHAnsi"/>
                <w:sz w:val="24"/>
              </w:rPr>
              <w:t>villages)  (</w:t>
            </w:r>
            <w:proofErr w:type="gramEnd"/>
            <w:r w:rsidRPr="00E00A36">
              <w:rPr>
                <w:rFonts w:asciiTheme="minorHAnsi" w:hAnsiTheme="minorHAnsi"/>
                <w:sz w:val="24"/>
              </w:rPr>
              <w:t xml:space="preserve">USD 67,000) </w:t>
            </w:r>
          </w:p>
        </w:tc>
      </w:tr>
      <w:tr w:rsidR="00E00A36" w:rsidRPr="00E00A36" w14:paraId="03ACD511" w14:textId="77777777" w:rsidTr="001439BF">
        <w:tc>
          <w:tcPr>
            <w:tcW w:w="2014" w:type="dxa"/>
            <w:vAlign w:val="center"/>
          </w:tcPr>
          <w:p w14:paraId="56AA7E73" w14:textId="77777777" w:rsidR="00E00A36" w:rsidRPr="00E00A36" w:rsidRDefault="00E00A36" w:rsidP="007E227B">
            <w:pPr>
              <w:rPr>
                <w:rFonts w:asciiTheme="minorHAnsi" w:hAnsiTheme="minorHAnsi"/>
                <w:b/>
                <w:bCs/>
                <w:sz w:val="24"/>
              </w:rPr>
            </w:pPr>
            <w:r w:rsidRPr="00E00A36">
              <w:rPr>
                <w:rFonts w:asciiTheme="minorHAnsi" w:hAnsiTheme="minorHAnsi"/>
                <w:b/>
                <w:bCs/>
                <w:sz w:val="24"/>
              </w:rPr>
              <w:t xml:space="preserve">A2/Song </w:t>
            </w:r>
            <w:proofErr w:type="spellStart"/>
            <w:r w:rsidRPr="00E00A36">
              <w:rPr>
                <w:rFonts w:asciiTheme="minorHAnsi" w:hAnsiTheme="minorHAnsi"/>
                <w:b/>
                <w:bCs/>
                <w:sz w:val="24"/>
              </w:rPr>
              <w:t>Kanong</w:t>
            </w:r>
            <w:proofErr w:type="spellEnd"/>
          </w:p>
        </w:tc>
        <w:tc>
          <w:tcPr>
            <w:tcW w:w="3402" w:type="dxa"/>
            <w:vAlign w:val="center"/>
          </w:tcPr>
          <w:p w14:paraId="65C1EF65" w14:textId="6F2E9314" w:rsidR="00E00A36" w:rsidRPr="00E00A36" w:rsidRDefault="00E00A36" w:rsidP="007E227B">
            <w:pPr>
              <w:jc w:val="center"/>
              <w:rPr>
                <w:rFonts w:asciiTheme="minorHAnsi" w:hAnsiTheme="minorHAnsi"/>
                <w:sz w:val="24"/>
              </w:rPr>
            </w:pPr>
            <w:r w:rsidRPr="00E00A36">
              <w:rPr>
                <w:rFonts w:asciiTheme="minorHAnsi" w:hAnsiTheme="minorHAnsi"/>
                <w:sz w:val="24"/>
              </w:rPr>
              <w:t>Confirmation from LGO pending</w:t>
            </w:r>
          </w:p>
        </w:tc>
        <w:tc>
          <w:tcPr>
            <w:tcW w:w="3492" w:type="dxa"/>
            <w:vAlign w:val="center"/>
          </w:tcPr>
          <w:p w14:paraId="5C09EBED" w14:textId="3040853A" w:rsidR="00E00A36" w:rsidRPr="00E00A36" w:rsidRDefault="00E00A36" w:rsidP="007E227B">
            <w:pPr>
              <w:jc w:val="center"/>
              <w:rPr>
                <w:rFonts w:asciiTheme="minorHAnsi" w:hAnsiTheme="minorHAnsi"/>
                <w:sz w:val="24"/>
              </w:rPr>
            </w:pPr>
            <w:r w:rsidRPr="00E00A36">
              <w:rPr>
                <w:rFonts w:asciiTheme="minorHAnsi" w:hAnsiTheme="minorHAnsi"/>
                <w:sz w:val="24"/>
              </w:rPr>
              <w:t>Confirmation from LGO pending</w:t>
            </w:r>
          </w:p>
        </w:tc>
      </w:tr>
      <w:tr w:rsidR="00E00A36" w:rsidRPr="00E00A36" w14:paraId="0CAE0375" w14:textId="77777777" w:rsidTr="001439BF">
        <w:tc>
          <w:tcPr>
            <w:tcW w:w="2014" w:type="dxa"/>
            <w:vAlign w:val="center"/>
          </w:tcPr>
          <w:p w14:paraId="1876AB38" w14:textId="77777777" w:rsidR="00E00A36" w:rsidRPr="00E00A36" w:rsidRDefault="00E00A36" w:rsidP="007E227B">
            <w:pPr>
              <w:rPr>
                <w:rFonts w:asciiTheme="minorHAnsi" w:hAnsiTheme="minorHAnsi"/>
                <w:b/>
                <w:bCs/>
                <w:sz w:val="24"/>
              </w:rPr>
            </w:pPr>
            <w:r w:rsidRPr="00E00A36">
              <w:rPr>
                <w:rFonts w:asciiTheme="minorHAnsi" w:hAnsiTheme="minorHAnsi"/>
                <w:b/>
                <w:bCs/>
                <w:sz w:val="24"/>
              </w:rPr>
              <w:t xml:space="preserve">A3/Bang </w:t>
            </w:r>
            <w:proofErr w:type="spellStart"/>
            <w:r w:rsidRPr="00E00A36">
              <w:rPr>
                <w:rFonts w:asciiTheme="minorHAnsi" w:hAnsiTheme="minorHAnsi"/>
                <w:b/>
                <w:bCs/>
                <w:sz w:val="24"/>
              </w:rPr>
              <w:t>Kasob</w:t>
            </w:r>
            <w:proofErr w:type="spellEnd"/>
          </w:p>
        </w:tc>
        <w:tc>
          <w:tcPr>
            <w:tcW w:w="3402" w:type="dxa"/>
            <w:vAlign w:val="center"/>
          </w:tcPr>
          <w:p w14:paraId="1B93461B" w14:textId="68CD6438" w:rsidR="00E00A36" w:rsidRPr="00E00A36" w:rsidRDefault="00E00A36" w:rsidP="007E227B">
            <w:pPr>
              <w:jc w:val="center"/>
              <w:rPr>
                <w:rFonts w:asciiTheme="minorHAnsi" w:hAnsiTheme="minorHAnsi"/>
                <w:sz w:val="24"/>
              </w:rPr>
            </w:pPr>
            <w:r w:rsidRPr="00E00A36">
              <w:rPr>
                <w:rFonts w:asciiTheme="minorHAnsi" w:hAnsiTheme="minorHAnsi"/>
                <w:sz w:val="24"/>
              </w:rPr>
              <w:t>Confirmation from LGO pending</w:t>
            </w:r>
          </w:p>
        </w:tc>
        <w:tc>
          <w:tcPr>
            <w:tcW w:w="3492" w:type="dxa"/>
            <w:vAlign w:val="center"/>
          </w:tcPr>
          <w:p w14:paraId="7BF54D93" w14:textId="3643DDC9" w:rsidR="00E00A36" w:rsidRPr="00E00A36" w:rsidRDefault="00E00A36" w:rsidP="007E227B">
            <w:pPr>
              <w:jc w:val="center"/>
              <w:rPr>
                <w:rFonts w:asciiTheme="minorHAnsi" w:hAnsiTheme="minorHAnsi"/>
                <w:sz w:val="24"/>
              </w:rPr>
            </w:pPr>
            <w:r w:rsidRPr="00E00A36">
              <w:rPr>
                <w:rFonts w:asciiTheme="minorHAnsi" w:hAnsiTheme="minorHAnsi"/>
                <w:sz w:val="24"/>
              </w:rPr>
              <w:t>Confirmation from LGO pending</w:t>
            </w:r>
          </w:p>
        </w:tc>
      </w:tr>
      <w:tr w:rsidR="00E00A36" w:rsidRPr="00E00A36" w14:paraId="64AD7277" w14:textId="77777777" w:rsidTr="001439BF">
        <w:tc>
          <w:tcPr>
            <w:tcW w:w="2014" w:type="dxa"/>
            <w:vAlign w:val="center"/>
          </w:tcPr>
          <w:p w14:paraId="0AC74725" w14:textId="77777777" w:rsidR="00E00A36" w:rsidRPr="00E00A36" w:rsidRDefault="00E00A36" w:rsidP="007E227B">
            <w:pPr>
              <w:rPr>
                <w:rFonts w:asciiTheme="minorHAnsi" w:hAnsiTheme="minorHAnsi"/>
                <w:b/>
                <w:bCs/>
                <w:sz w:val="24"/>
              </w:rPr>
            </w:pPr>
            <w:r w:rsidRPr="00E00A36">
              <w:rPr>
                <w:rFonts w:asciiTheme="minorHAnsi" w:hAnsiTheme="minorHAnsi"/>
                <w:b/>
                <w:bCs/>
                <w:sz w:val="24"/>
              </w:rPr>
              <w:t xml:space="preserve">A4/Bang </w:t>
            </w:r>
            <w:proofErr w:type="spellStart"/>
            <w:r w:rsidRPr="00E00A36">
              <w:rPr>
                <w:rFonts w:asciiTheme="minorHAnsi" w:hAnsiTheme="minorHAnsi"/>
                <w:b/>
                <w:bCs/>
                <w:sz w:val="24"/>
              </w:rPr>
              <w:t>Kachao</w:t>
            </w:r>
            <w:proofErr w:type="spellEnd"/>
          </w:p>
        </w:tc>
        <w:tc>
          <w:tcPr>
            <w:tcW w:w="3402" w:type="dxa"/>
            <w:vAlign w:val="center"/>
          </w:tcPr>
          <w:p w14:paraId="1A010D4B" w14:textId="2A8A9F39" w:rsidR="00E00A36" w:rsidRPr="00E00A36" w:rsidRDefault="00E00A36" w:rsidP="007E227B">
            <w:pPr>
              <w:jc w:val="center"/>
              <w:rPr>
                <w:rFonts w:asciiTheme="minorHAnsi" w:hAnsiTheme="minorHAnsi"/>
                <w:sz w:val="24"/>
              </w:rPr>
            </w:pPr>
            <w:r w:rsidRPr="00E00A36">
              <w:rPr>
                <w:rFonts w:asciiTheme="minorHAnsi" w:hAnsiTheme="minorHAnsi"/>
                <w:sz w:val="24"/>
              </w:rPr>
              <w:t>Confirmation from LGO pending</w:t>
            </w:r>
          </w:p>
        </w:tc>
        <w:tc>
          <w:tcPr>
            <w:tcW w:w="3492" w:type="dxa"/>
            <w:vAlign w:val="center"/>
          </w:tcPr>
          <w:p w14:paraId="3567A839" w14:textId="64A02815" w:rsidR="00E00A36" w:rsidRPr="00E00A36" w:rsidRDefault="00E00A36" w:rsidP="007E227B">
            <w:pPr>
              <w:jc w:val="center"/>
              <w:rPr>
                <w:rFonts w:asciiTheme="minorHAnsi" w:hAnsiTheme="minorHAnsi"/>
                <w:sz w:val="24"/>
              </w:rPr>
            </w:pPr>
            <w:r w:rsidRPr="00E00A36">
              <w:rPr>
                <w:rFonts w:asciiTheme="minorHAnsi" w:hAnsiTheme="minorHAnsi"/>
                <w:sz w:val="24"/>
              </w:rPr>
              <w:t>Confirmation from LGO pending</w:t>
            </w:r>
          </w:p>
        </w:tc>
      </w:tr>
      <w:tr w:rsidR="00E00A36" w:rsidRPr="00E00A36" w14:paraId="5917AE1E" w14:textId="77777777" w:rsidTr="001439BF">
        <w:tc>
          <w:tcPr>
            <w:tcW w:w="2014" w:type="dxa"/>
            <w:vAlign w:val="center"/>
          </w:tcPr>
          <w:p w14:paraId="6D0D1E50" w14:textId="77777777" w:rsidR="00E00A36" w:rsidRPr="00E00A36" w:rsidRDefault="00E00A36" w:rsidP="007E227B">
            <w:pPr>
              <w:rPr>
                <w:rFonts w:asciiTheme="minorHAnsi" w:hAnsiTheme="minorHAnsi"/>
                <w:b/>
                <w:bCs/>
                <w:sz w:val="24"/>
              </w:rPr>
            </w:pPr>
            <w:r w:rsidRPr="00E00A36">
              <w:rPr>
                <w:rFonts w:asciiTheme="minorHAnsi" w:hAnsiTheme="minorHAnsi"/>
                <w:b/>
                <w:bCs/>
                <w:sz w:val="24"/>
              </w:rPr>
              <w:t xml:space="preserve">A5/Bang Naam </w:t>
            </w:r>
            <w:proofErr w:type="spellStart"/>
            <w:r w:rsidRPr="00E00A36">
              <w:rPr>
                <w:rFonts w:asciiTheme="minorHAnsi" w:hAnsiTheme="minorHAnsi"/>
                <w:b/>
                <w:bCs/>
                <w:sz w:val="24"/>
              </w:rPr>
              <w:t>Pueng</w:t>
            </w:r>
            <w:proofErr w:type="spellEnd"/>
          </w:p>
        </w:tc>
        <w:tc>
          <w:tcPr>
            <w:tcW w:w="3402" w:type="dxa"/>
            <w:vAlign w:val="center"/>
          </w:tcPr>
          <w:p w14:paraId="2B50D029" w14:textId="77777777" w:rsidR="00E00A36" w:rsidRPr="00E00A36" w:rsidRDefault="00E00A36" w:rsidP="007E227B">
            <w:pPr>
              <w:rPr>
                <w:rFonts w:asciiTheme="minorHAnsi" w:hAnsiTheme="minorHAnsi"/>
                <w:sz w:val="24"/>
              </w:rPr>
            </w:pPr>
            <w:r w:rsidRPr="00E00A36">
              <w:rPr>
                <w:rFonts w:asciiTheme="minorHAnsi" w:hAnsiTheme="minorHAnsi"/>
                <w:sz w:val="24"/>
              </w:rPr>
              <w:t>Three (3) Native plant growing and landscape improvement projects (USD 10,700)</w:t>
            </w:r>
          </w:p>
        </w:tc>
        <w:tc>
          <w:tcPr>
            <w:tcW w:w="3492" w:type="dxa"/>
            <w:vAlign w:val="center"/>
          </w:tcPr>
          <w:p w14:paraId="564E7A5A" w14:textId="77777777" w:rsidR="00E00A36" w:rsidRPr="00E00A36" w:rsidRDefault="00E00A36" w:rsidP="007E227B">
            <w:pPr>
              <w:rPr>
                <w:rFonts w:asciiTheme="minorHAnsi" w:hAnsiTheme="minorHAnsi"/>
                <w:sz w:val="24"/>
              </w:rPr>
            </w:pPr>
            <w:r w:rsidRPr="00E00A36">
              <w:rPr>
                <w:rFonts w:asciiTheme="minorHAnsi" w:hAnsiTheme="minorHAnsi"/>
                <w:sz w:val="24"/>
                <w:cs/>
              </w:rPr>
              <w:t>1.</w:t>
            </w:r>
            <w:r w:rsidRPr="00E00A36">
              <w:rPr>
                <w:rFonts w:asciiTheme="minorHAnsi" w:hAnsiTheme="minorHAnsi"/>
                <w:sz w:val="24"/>
              </w:rPr>
              <w:t xml:space="preserve"> Three (3) Native plant growing and landscape improvement projects (USD 10,700)</w:t>
            </w:r>
          </w:p>
          <w:p w14:paraId="1BB8B726" w14:textId="77777777" w:rsidR="00E00A36" w:rsidRPr="00E00A36" w:rsidRDefault="00E00A36" w:rsidP="007E227B">
            <w:pPr>
              <w:rPr>
                <w:rFonts w:asciiTheme="minorHAnsi" w:hAnsiTheme="minorHAnsi"/>
                <w:sz w:val="24"/>
              </w:rPr>
            </w:pPr>
          </w:p>
          <w:p w14:paraId="1856E83A" w14:textId="77777777" w:rsidR="00E00A36" w:rsidRPr="00E00A36" w:rsidRDefault="00E00A36" w:rsidP="007E227B">
            <w:pPr>
              <w:rPr>
                <w:rFonts w:asciiTheme="minorHAnsi" w:hAnsiTheme="minorHAnsi"/>
                <w:sz w:val="24"/>
              </w:rPr>
            </w:pPr>
            <w:r w:rsidRPr="00E00A36">
              <w:rPr>
                <w:rFonts w:asciiTheme="minorHAnsi" w:hAnsiTheme="minorHAnsi"/>
                <w:sz w:val="24"/>
                <w:cs/>
              </w:rPr>
              <w:t>2.</w:t>
            </w:r>
            <w:r w:rsidRPr="00E00A36">
              <w:rPr>
                <w:rFonts w:asciiTheme="minorHAnsi" w:hAnsiTheme="minorHAnsi"/>
                <w:sz w:val="24"/>
              </w:rPr>
              <w:t xml:space="preserve"> Two (2) Cultural Tourism Promotion projects (USD 3,300)</w:t>
            </w:r>
          </w:p>
        </w:tc>
      </w:tr>
      <w:tr w:rsidR="00E00A36" w:rsidRPr="00E00A36" w14:paraId="23E7A6A2" w14:textId="77777777" w:rsidTr="001439BF">
        <w:tc>
          <w:tcPr>
            <w:tcW w:w="2014" w:type="dxa"/>
            <w:vAlign w:val="center"/>
          </w:tcPr>
          <w:p w14:paraId="7C7FA5D0" w14:textId="77777777" w:rsidR="00E00A36" w:rsidRPr="00E00A36" w:rsidRDefault="00E00A36" w:rsidP="007E227B">
            <w:pPr>
              <w:rPr>
                <w:rFonts w:asciiTheme="minorHAnsi" w:hAnsiTheme="minorHAnsi"/>
                <w:sz w:val="24"/>
              </w:rPr>
            </w:pPr>
          </w:p>
          <w:p w14:paraId="48091280" w14:textId="77777777" w:rsidR="00E00A36" w:rsidRPr="00E00A36" w:rsidRDefault="00E00A36" w:rsidP="007E227B">
            <w:pPr>
              <w:rPr>
                <w:rFonts w:asciiTheme="minorHAnsi" w:hAnsiTheme="minorHAnsi"/>
                <w:sz w:val="24"/>
              </w:rPr>
            </w:pPr>
          </w:p>
          <w:p w14:paraId="1F178EBF" w14:textId="77777777" w:rsidR="00E00A36" w:rsidRPr="00E00A36" w:rsidRDefault="00E00A36" w:rsidP="007E227B">
            <w:pPr>
              <w:rPr>
                <w:rFonts w:asciiTheme="minorHAnsi" w:hAnsiTheme="minorHAnsi"/>
                <w:sz w:val="24"/>
              </w:rPr>
            </w:pPr>
          </w:p>
          <w:p w14:paraId="65CBEB7C" w14:textId="77777777" w:rsidR="00E00A36" w:rsidRPr="00E00A36" w:rsidRDefault="00E00A36" w:rsidP="007E227B">
            <w:pPr>
              <w:rPr>
                <w:rFonts w:asciiTheme="minorHAnsi" w:hAnsiTheme="minorHAnsi"/>
                <w:sz w:val="24"/>
              </w:rPr>
            </w:pPr>
          </w:p>
          <w:p w14:paraId="5B15D36E" w14:textId="77777777" w:rsidR="00E00A36" w:rsidRPr="00E00A36" w:rsidRDefault="00E00A36" w:rsidP="007E227B">
            <w:pPr>
              <w:rPr>
                <w:rFonts w:asciiTheme="minorHAnsi" w:hAnsiTheme="minorHAnsi"/>
                <w:sz w:val="24"/>
              </w:rPr>
            </w:pPr>
          </w:p>
          <w:p w14:paraId="6F5D0590" w14:textId="77777777" w:rsidR="00E00A36" w:rsidRPr="00E00A36" w:rsidRDefault="00E00A36" w:rsidP="007E227B">
            <w:pPr>
              <w:rPr>
                <w:rFonts w:asciiTheme="minorHAnsi" w:hAnsiTheme="minorHAnsi"/>
                <w:sz w:val="24"/>
              </w:rPr>
            </w:pPr>
          </w:p>
          <w:p w14:paraId="5EAB6703" w14:textId="77777777" w:rsidR="00E00A36" w:rsidRPr="00E00A36" w:rsidRDefault="00E00A36" w:rsidP="007E227B">
            <w:pPr>
              <w:rPr>
                <w:rFonts w:asciiTheme="minorHAnsi" w:hAnsiTheme="minorHAnsi"/>
                <w:b/>
                <w:bCs/>
                <w:sz w:val="24"/>
              </w:rPr>
            </w:pPr>
            <w:r w:rsidRPr="00E00A36">
              <w:rPr>
                <w:rFonts w:asciiTheme="minorHAnsi" w:hAnsiTheme="minorHAnsi"/>
                <w:b/>
                <w:bCs/>
                <w:sz w:val="24"/>
              </w:rPr>
              <w:t xml:space="preserve">A6/Bang </w:t>
            </w:r>
            <w:proofErr w:type="spellStart"/>
            <w:r w:rsidRPr="00E00A36">
              <w:rPr>
                <w:rFonts w:asciiTheme="minorHAnsi" w:hAnsiTheme="minorHAnsi"/>
                <w:b/>
                <w:bCs/>
                <w:sz w:val="24"/>
              </w:rPr>
              <w:t>Korbua</w:t>
            </w:r>
            <w:proofErr w:type="spellEnd"/>
          </w:p>
          <w:p w14:paraId="709BC81C" w14:textId="77777777" w:rsidR="00E00A36" w:rsidRPr="00E00A36" w:rsidRDefault="00E00A36" w:rsidP="007E227B">
            <w:pPr>
              <w:rPr>
                <w:rFonts w:asciiTheme="minorHAnsi" w:hAnsiTheme="minorHAnsi"/>
                <w:sz w:val="24"/>
              </w:rPr>
            </w:pPr>
          </w:p>
          <w:p w14:paraId="2358DB33" w14:textId="77777777" w:rsidR="00E00A36" w:rsidRPr="00E00A36" w:rsidRDefault="00E00A36" w:rsidP="007E227B">
            <w:pPr>
              <w:rPr>
                <w:rFonts w:asciiTheme="minorHAnsi" w:hAnsiTheme="minorHAnsi"/>
                <w:sz w:val="24"/>
              </w:rPr>
            </w:pPr>
          </w:p>
          <w:p w14:paraId="22DE0547" w14:textId="77777777" w:rsidR="00E00A36" w:rsidRPr="00E00A36" w:rsidRDefault="00E00A36" w:rsidP="007E227B">
            <w:pPr>
              <w:rPr>
                <w:rFonts w:asciiTheme="minorHAnsi" w:hAnsiTheme="minorHAnsi"/>
                <w:sz w:val="24"/>
              </w:rPr>
            </w:pPr>
          </w:p>
          <w:p w14:paraId="3A7D2ECA" w14:textId="77777777" w:rsidR="00E00A36" w:rsidRPr="00E00A36" w:rsidRDefault="00E00A36" w:rsidP="007E227B">
            <w:pPr>
              <w:rPr>
                <w:rFonts w:asciiTheme="minorHAnsi" w:hAnsiTheme="minorHAnsi"/>
                <w:sz w:val="24"/>
              </w:rPr>
            </w:pPr>
          </w:p>
          <w:p w14:paraId="6F78C57C" w14:textId="77777777" w:rsidR="00E00A36" w:rsidRPr="00E00A36" w:rsidRDefault="00E00A36" w:rsidP="007E227B">
            <w:pPr>
              <w:rPr>
                <w:rFonts w:asciiTheme="minorHAnsi" w:hAnsiTheme="minorHAnsi"/>
                <w:sz w:val="24"/>
              </w:rPr>
            </w:pPr>
          </w:p>
          <w:p w14:paraId="073D188B" w14:textId="77777777" w:rsidR="00E00A36" w:rsidRPr="00E00A36" w:rsidRDefault="00E00A36" w:rsidP="007E227B">
            <w:pPr>
              <w:rPr>
                <w:rFonts w:asciiTheme="minorHAnsi" w:hAnsiTheme="minorHAnsi"/>
                <w:sz w:val="24"/>
              </w:rPr>
            </w:pPr>
          </w:p>
          <w:p w14:paraId="4DE32E97" w14:textId="77777777" w:rsidR="00E00A36" w:rsidRPr="00E00A36" w:rsidRDefault="00E00A36" w:rsidP="007E227B">
            <w:pPr>
              <w:rPr>
                <w:rFonts w:asciiTheme="minorHAnsi" w:hAnsiTheme="minorHAnsi"/>
                <w:sz w:val="24"/>
              </w:rPr>
            </w:pPr>
          </w:p>
          <w:p w14:paraId="1F7F2323" w14:textId="77777777" w:rsidR="00E00A36" w:rsidRPr="00E00A36" w:rsidRDefault="00E00A36" w:rsidP="007E227B">
            <w:pPr>
              <w:rPr>
                <w:rFonts w:asciiTheme="minorHAnsi" w:hAnsiTheme="minorHAnsi"/>
                <w:sz w:val="24"/>
              </w:rPr>
            </w:pPr>
          </w:p>
          <w:p w14:paraId="6B73A5BE" w14:textId="77777777" w:rsidR="00E00A36" w:rsidRPr="00E00A36" w:rsidRDefault="00E00A36" w:rsidP="007E227B">
            <w:pPr>
              <w:rPr>
                <w:rFonts w:asciiTheme="minorHAnsi" w:hAnsiTheme="minorHAnsi"/>
                <w:sz w:val="24"/>
              </w:rPr>
            </w:pPr>
          </w:p>
        </w:tc>
        <w:tc>
          <w:tcPr>
            <w:tcW w:w="3402" w:type="dxa"/>
            <w:vAlign w:val="center"/>
          </w:tcPr>
          <w:p w14:paraId="4EAA546C" w14:textId="77777777" w:rsidR="00E00A36" w:rsidRPr="00E00A36" w:rsidRDefault="00E00A36" w:rsidP="007E227B">
            <w:pPr>
              <w:rPr>
                <w:rFonts w:asciiTheme="minorHAnsi" w:hAnsiTheme="minorHAnsi"/>
                <w:sz w:val="24"/>
              </w:rPr>
            </w:pPr>
          </w:p>
          <w:p w14:paraId="77758A5F" w14:textId="77777777" w:rsidR="00E00A36" w:rsidRPr="00E00A36" w:rsidRDefault="00E00A36" w:rsidP="007E227B">
            <w:pPr>
              <w:rPr>
                <w:rFonts w:asciiTheme="minorHAnsi" w:hAnsiTheme="minorHAnsi"/>
                <w:sz w:val="24"/>
              </w:rPr>
            </w:pPr>
            <w:r w:rsidRPr="00E00A36">
              <w:rPr>
                <w:rFonts w:asciiTheme="minorHAnsi" w:hAnsiTheme="minorHAnsi"/>
                <w:sz w:val="24"/>
                <w:cs/>
              </w:rPr>
              <w:t>1.</w:t>
            </w:r>
            <w:r w:rsidRPr="00E00A36">
              <w:rPr>
                <w:rFonts w:asciiTheme="minorHAnsi" w:hAnsiTheme="minorHAnsi"/>
                <w:sz w:val="24"/>
              </w:rPr>
              <w:t xml:space="preserve"> Two (2) projects on promoting environment conservation and revitalization awareness and knowledge transfer (USD6,700)</w:t>
            </w:r>
          </w:p>
          <w:p w14:paraId="734A683A" w14:textId="77777777" w:rsidR="00E00A36" w:rsidRPr="00E00A36" w:rsidRDefault="00E00A36" w:rsidP="007E227B">
            <w:pPr>
              <w:rPr>
                <w:rFonts w:asciiTheme="minorHAnsi" w:hAnsiTheme="minorHAnsi"/>
                <w:sz w:val="24"/>
              </w:rPr>
            </w:pPr>
          </w:p>
          <w:p w14:paraId="088D73E2" w14:textId="77777777" w:rsidR="00E00A36" w:rsidRPr="00E00A36" w:rsidRDefault="00E00A36" w:rsidP="007E227B">
            <w:pPr>
              <w:rPr>
                <w:rFonts w:asciiTheme="minorHAnsi" w:hAnsiTheme="minorHAnsi"/>
                <w:sz w:val="24"/>
              </w:rPr>
            </w:pPr>
            <w:r w:rsidRPr="00E00A36">
              <w:rPr>
                <w:rFonts w:asciiTheme="minorHAnsi" w:hAnsiTheme="minorHAnsi"/>
                <w:sz w:val="24"/>
                <w:cs/>
              </w:rPr>
              <w:t>2.</w:t>
            </w:r>
            <w:r w:rsidRPr="00E00A36">
              <w:rPr>
                <w:rFonts w:asciiTheme="minorHAnsi" w:hAnsiTheme="minorHAnsi"/>
                <w:sz w:val="24"/>
              </w:rPr>
              <w:t xml:space="preserve"> One (1) waste clean-up and habitat pollution abatement project (USD 10,000)</w:t>
            </w:r>
          </w:p>
          <w:p w14:paraId="35A34D7D" w14:textId="77777777" w:rsidR="00E00A36" w:rsidRPr="00E00A36" w:rsidRDefault="00E00A36" w:rsidP="007E227B">
            <w:pPr>
              <w:rPr>
                <w:rFonts w:asciiTheme="minorHAnsi" w:hAnsiTheme="minorHAnsi"/>
                <w:sz w:val="24"/>
              </w:rPr>
            </w:pPr>
          </w:p>
          <w:p w14:paraId="096F387C" w14:textId="4CFCD907" w:rsidR="00E00A36" w:rsidRPr="00E00A36" w:rsidRDefault="00E00A36" w:rsidP="007E227B">
            <w:pPr>
              <w:rPr>
                <w:rFonts w:asciiTheme="minorHAnsi" w:hAnsiTheme="minorHAnsi"/>
                <w:sz w:val="24"/>
                <w:cs/>
              </w:rPr>
            </w:pPr>
            <w:r w:rsidRPr="00E00A36">
              <w:rPr>
                <w:rFonts w:asciiTheme="minorHAnsi" w:hAnsiTheme="minorHAnsi"/>
                <w:sz w:val="24"/>
                <w:cs/>
              </w:rPr>
              <w:t>3</w:t>
            </w:r>
            <w:r w:rsidRPr="00E00A36">
              <w:rPr>
                <w:rFonts w:asciiTheme="minorHAnsi" w:hAnsiTheme="minorHAnsi"/>
                <w:sz w:val="24"/>
              </w:rPr>
              <w:t>. One (1) canal remediation and improvement development scheme for better ecosystem and tourism promotion project (USD 10,000)</w:t>
            </w:r>
          </w:p>
        </w:tc>
        <w:tc>
          <w:tcPr>
            <w:tcW w:w="3492" w:type="dxa"/>
            <w:vAlign w:val="center"/>
          </w:tcPr>
          <w:p w14:paraId="0AD6A8EB" w14:textId="77777777" w:rsidR="00E00A36" w:rsidRPr="00E00A36" w:rsidRDefault="00E00A36" w:rsidP="007E227B">
            <w:pPr>
              <w:rPr>
                <w:rFonts w:asciiTheme="minorHAnsi" w:hAnsiTheme="minorHAnsi"/>
                <w:sz w:val="24"/>
              </w:rPr>
            </w:pPr>
            <w:r w:rsidRPr="00E00A36">
              <w:rPr>
                <w:rFonts w:asciiTheme="minorHAnsi" w:hAnsiTheme="minorHAnsi"/>
                <w:sz w:val="24"/>
                <w:cs/>
              </w:rPr>
              <w:t>1.</w:t>
            </w:r>
            <w:r w:rsidRPr="00E00A36">
              <w:rPr>
                <w:rFonts w:asciiTheme="minorHAnsi" w:hAnsiTheme="minorHAnsi"/>
                <w:sz w:val="24"/>
              </w:rPr>
              <w:t xml:space="preserve"> Two (2) projects on promoting environment conservation and revitalization awareness and knowledge transfer (USD6,700)</w:t>
            </w:r>
          </w:p>
          <w:p w14:paraId="681AF7DD" w14:textId="77777777" w:rsidR="00E00A36" w:rsidRPr="00E00A36" w:rsidRDefault="00E00A36" w:rsidP="007E227B">
            <w:pPr>
              <w:rPr>
                <w:rFonts w:asciiTheme="minorHAnsi" w:hAnsiTheme="minorHAnsi"/>
                <w:sz w:val="24"/>
              </w:rPr>
            </w:pPr>
          </w:p>
          <w:p w14:paraId="6DA3D7D6" w14:textId="77777777" w:rsidR="00E00A36" w:rsidRPr="00E00A36" w:rsidRDefault="00E00A36" w:rsidP="007E227B">
            <w:pPr>
              <w:rPr>
                <w:rFonts w:asciiTheme="minorHAnsi" w:hAnsiTheme="minorHAnsi"/>
                <w:sz w:val="24"/>
              </w:rPr>
            </w:pPr>
            <w:r w:rsidRPr="00E00A36">
              <w:rPr>
                <w:rFonts w:asciiTheme="minorHAnsi" w:hAnsiTheme="minorHAnsi"/>
                <w:sz w:val="24"/>
                <w:cs/>
              </w:rPr>
              <w:t>2.</w:t>
            </w:r>
            <w:r w:rsidRPr="00E00A36">
              <w:rPr>
                <w:rFonts w:asciiTheme="minorHAnsi" w:hAnsiTheme="minorHAnsi"/>
                <w:sz w:val="24"/>
              </w:rPr>
              <w:t xml:space="preserve">  One (1) waste clean-up and habitat pollution abatement project (USD 10,000)</w:t>
            </w:r>
          </w:p>
          <w:p w14:paraId="419C24ED" w14:textId="77777777" w:rsidR="00E00A36" w:rsidRPr="00E00A36" w:rsidRDefault="00E00A36" w:rsidP="007E227B">
            <w:pPr>
              <w:rPr>
                <w:rFonts w:asciiTheme="minorHAnsi" w:hAnsiTheme="minorHAnsi"/>
                <w:sz w:val="24"/>
              </w:rPr>
            </w:pPr>
          </w:p>
          <w:p w14:paraId="1E417F6D" w14:textId="77777777" w:rsidR="00E00A36" w:rsidRPr="00E00A36" w:rsidRDefault="00E00A36" w:rsidP="007E227B">
            <w:pPr>
              <w:rPr>
                <w:rFonts w:asciiTheme="minorHAnsi" w:hAnsiTheme="minorHAnsi"/>
                <w:sz w:val="24"/>
              </w:rPr>
            </w:pPr>
            <w:r w:rsidRPr="00E00A36">
              <w:rPr>
                <w:rFonts w:asciiTheme="minorHAnsi" w:hAnsiTheme="minorHAnsi"/>
                <w:sz w:val="24"/>
                <w:cs/>
              </w:rPr>
              <w:t>3.</w:t>
            </w:r>
            <w:r w:rsidRPr="00E00A36">
              <w:rPr>
                <w:rFonts w:asciiTheme="minorHAnsi" w:hAnsiTheme="minorHAnsi"/>
                <w:sz w:val="24"/>
              </w:rPr>
              <w:t xml:space="preserve"> One (1) canal remediation and improvement development scheme for better ecosystem and tourism promotion project (USD 3,300)</w:t>
            </w:r>
          </w:p>
          <w:p w14:paraId="51C23E94" w14:textId="77777777" w:rsidR="00E00A36" w:rsidRPr="00E00A36" w:rsidRDefault="00E00A36" w:rsidP="007E227B">
            <w:pPr>
              <w:rPr>
                <w:rFonts w:asciiTheme="minorHAnsi" w:hAnsiTheme="minorHAnsi"/>
                <w:sz w:val="24"/>
              </w:rPr>
            </w:pPr>
          </w:p>
        </w:tc>
      </w:tr>
      <w:tr w:rsidR="00E00A36" w:rsidRPr="00E00A36" w14:paraId="07B1520F" w14:textId="77777777" w:rsidTr="001439BF">
        <w:tc>
          <w:tcPr>
            <w:tcW w:w="8908" w:type="dxa"/>
            <w:gridSpan w:val="3"/>
            <w:vAlign w:val="center"/>
          </w:tcPr>
          <w:p w14:paraId="08F059CA" w14:textId="77777777" w:rsidR="00E00A36" w:rsidRPr="00E00A36" w:rsidRDefault="00E00A36" w:rsidP="007E227B">
            <w:pPr>
              <w:jc w:val="center"/>
              <w:rPr>
                <w:rFonts w:asciiTheme="minorHAnsi" w:hAnsiTheme="minorHAnsi"/>
                <w:b/>
                <w:bCs/>
                <w:sz w:val="24"/>
              </w:rPr>
            </w:pPr>
            <w:r w:rsidRPr="00E00A36">
              <w:rPr>
                <w:rFonts w:asciiTheme="minorHAnsi" w:hAnsiTheme="minorHAnsi"/>
                <w:sz w:val="24"/>
              </w:rPr>
              <w:lastRenderedPageBreak/>
              <w:t xml:space="preserve">        </w:t>
            </w:r>
            <w:r w:rsidRPr="00E00A36">
              <w:rPr>
                <w:rFonts w:asciiTheme="minorHAnsi" w:hAnsiTheme="minorHAnsi"/>
                <w:b/>
                <w:bCs/>
                <w:sz w:val="24"/>
              </w:rPr>
              <w:t>B- Don Hoi Lord</w:t>
            </w:r>
          </w:p>
        </w:tc>
      </w:tr>
      <w:tr w:rsidR="00E00A36" w:rsidRPr="00E00A36" w14:paraId="7B177FF8" w14:textId="77777777" w:rsidTr="001439BF">
        <w:tc>
          <w:tcPr>
            <w:tcW w:w="2014" w:type="dxa"/>
            <w:vAlign w:val="center"/>
          </w:tcPr>
          <w:p w14:paraId="38A5BB5A" w14:textId="77777777" w:rsidR="00E00A36" w:rsidRPr="00E00A36" w:rsidRDefault="00E00A36" w:rsidP="007E227B">
            <w:pPr>
              <w:rPr>
                <w:rFonts w:asciiTheme="minorHAnsi" w:hAnsiTheme="minorHAnsi"/>
                <w:b/>
                <w:bCs/>
                <w:sz w:val="24"/>
              </w:rPr>
            </w:pPr>
            <w:r w:rsidRPr="00E00A36">
              <w:rPr>
                <w:rFonts w:asciiTheme="minorHAnsi" w:hAnsiTheme="minorHAnsi"/>
                <w:b/>
                <w:bCs/>
                <w:sz w:val="24"/>
              </w:rPr>
              <w:t xml:space="preserve">B1/Bang </w:t>
            </w:r>
            <w:proofErr w:type="spellStart"/>
            <w:r w:rsidRPr="00E00A36">
              <w:rPr>
                <w:rFonts w:asciiTheme="minorHAnsi" w:hAnsiTheme="minorHAnsi"/>
                <w:b/>
                <w:bCs/>
                <w:sz w:val="24"/>
              </w:rPr>
              <w:t>Jakreng</w:t>
            </w:r>
            <w:proofErr w:type="spellEnd"/>
          </w:p>
        </w:tc>
        <w:tc>
          <w:tcPr>
            <w:tcW w:w="3402" w:type="dxa"/>
            <w:vAlign w:val="center"/>
          </w:tcPr>
          <w:p w14:paraId="4911447C" w14:textId="230B103F" w:rsidR="00E00A36" w:rsidRPr="00E00A36" w:rsidRDefault="00E00A36" w:rsidP="007E227B">
            <w:pPr>
              <w:jc w:val="center"/>
              <w:rPr>
                <w:rFonts w:asciiTheme="minorHAnsi" w:hAnsiTheme="minorHAnsi"/>
                <w:sz w:val="24"/>
                <w:cs/>
              </w:rPr>
            </w:pPr>
            <w:r w:rsidRPr="00E00A36">
              <w:rPr>
                <w:rFonts w:asciiTheme="minorHAnsi" w:hAnsiTheme="minorHAnsi"/>
                <w:sz w:val="24"/>
              </w:rPr>
              <w:t>Confirmation from LGO pending</w:t>
            </w:r>
          </w:p>
        </w:tc>
        <w:tc>
          <w:tcPr>
            <w:tcW w:w="3492" w:type="dxa"/>
            <w:vAlign w:val="center"/>
          </w:tcPr>
          <w:p w14:paraId="367D2C41" w14:textId="7A7AFFC0" w:rsidR="00E00A36" w:rsidRPr="00E00A36" w:rsidRDefault="00E00A36" w:rsidP="007E227B">
            <w:pPr>
              <w:jc w:val="center"/>
              <w:rPr>
                <w:rFonts w:asciiTheme="minorHAnsi" w:hAnsiTheme="minorHAnsi"/>
                <w:sz w:val="24"/>
              </w:rPr>
            </w:pPr>
            <w:r w:rsidRPr="00E00A36">
              <w:rPr>
                <w:rFonts w:asciiTheme="minorHAnsi" w:hAnsiTheme="minorHAnsi"/>
                <w:sz w:val="24"/>
              </w:rPr>
              <w:t>Confirmation from LGO pending</w:t>
            </w:r>
          </w:p>
        </w:tc>
      </w:tr>
      <w:tr w:rsidR="00E00A36" w:rsidRPr="00E00A36" w14:paraId="01BE702F" w14:textId="77777777" w:rsidTr="001439BF">
        <w:tc>
          <w:tcPr>
            <w:tcW w:w="2014" w:type="dxa"/>
            <w:vAlign w:val="center"/>
          </w:tcPr>
          <w:p w14:paraId="4F953C70" w14:textId="77777777" w:rsidR="00E00A36" w:rsidRPr="00E00A36" w:rsidRDefault="00E00A36" w:rsidP="007E227B">
            <w:pPr>
              <w:rPr>
                <w:rFonts w:asciiTheme="minorHAnsi" w:hAnsiTheme="minorHAnsi"/>
                <w:b/>
                <w:bCs/>
                <w:sz w:val="24"/>
              </w:rPr>
            </w:pPr>
            <w:r w:rsidRPr="00E00A36">
              <w:rPr>
                <w:rFonts w:asciiTheme="minorHAnsi" w:hAnsiTheme="minorHAnsi"/>
                <w:b/>
                <w:bCs/>
                <w:sz w:val="24"/>
              </w:rPr>
              <w:t xml:space="preserve">B2/Laem </w:t>
            </w:r>
            <w:proofErr w:type="spellStart"/>
            <w:r w:rsidRPr="00E00A36">
              <w:rPr>
                <w:rFonts w:asciiTheme="minorHAnsi" w:hAnsiTheme="minorHAnsi"/>
                <w:b/>
                <w:bCs/>
                <w:sz w:val="24"/>
              </w:rPr>
              <w:t>Yai</w:t>
            </w:r>
            <w:proofErr w:type="spellEnd"/>
          </w:p>
        </w:tc>
        <w:tc>
          <w:tcPr>
            <w:tcW w:w="3402" w:type="dxa"/>
            <w:vAlign w:val="center"/>
          </w:tcPr>
          <w:p w14:paraId="2B3C6B88" w14:textId="77777777" w:rsidR="00E00A36" w:rsidRPr="00E00A36" w:rsidRDefault="00E00A36" w:rsidP="007E227B">
            <w:pPr>
              <w:rPr>
                <w:rFonts w:asciiTheme="minorHAnsi" w:hAnsiTheme="minorHAnsi"/>
                <w:sz w:val="24"/>
              </w:rPr>
            </w:pPr>
          </w:p>
          <w:p w14:paraId="47F607E3" w14:textId="77777777" w:rsidR="00E00A36" w:rsidRPr="00E00A36" w:rsidRDefault="00E00A36" w:rsidP="007E227B">
            <w:pPr>
              <w:rPr>
                <w:rFonts w:asciiTheme="minorHAnsi" w:hAnsiTheme="minorHAnsi"/>
                <w:sz w:val="24"/>
              </w:rPr>
            </w:pPr>
            <w:r w:rsidRPr="00E00A36">
              <w:rPr>
                <w:rFonts w:asciiTheme="minorHAnsi" w:hAnsiTheme="minorHAnsi"/>
                <w:sz w:val="24"/>
                <w:cs/>
              </w:rPr>
              <w:t>1.</w:t>
            </w:r>
            <w:r w:rsidRPr="00E00A36">
              <w:rPr>
                <w:rFonts w:asciiTheme="minorHAnsi" w:hAnsiTheme="minorHAnsi"/>
                <w:sz w:val="24"/>
              </w:rPr>
              <w:t xml:space="preserve"> One (1) involvement and participation of community-public-private sectors in SLBT project (USD 1,700)</w:t>
            </w:r>
          </w:p>
          <w:p w14:paraId="4499743E" w14:textId="77777777" w:rsidR="00E00A36" w:rsidRPr="00E00A36" w:rsidRDefault="00E00A36" w:rsidP="007E227B">
            <w:pPr>
              <w:rPr>
                <w:rFonts w:asciiTheme="minorHAnsi" w:hAnsiTheme="minorHAnsi"/>
                <w:sz w:val="24"/>
              </w:rPr>
            </w:pPr>
          </w:p>
          <w:p w14:paraId="4E0D5420" w14:textId="77777777" w:rsidR="00E00A36" w:rsidRPr="00E00A36" w:rsidRDefault="00E00A36" w:rsidP="007E227B">
            <w:pPr>
              <w:rPr>
                <w:rFonts w:asciiTheme="minorHAnsi" w:hAnsiTheme="minorHAnsi"/>
                <w:sz w:val="24"/>
              </w:rPr>
            </w:pPr>
            <w:r w:rsidRPr="00E00A36">
              <w:rPr>
                <w:rFonts w:asciiTheme="minorHAnsi" w:hAnsiTheme="minorHAnsi"/>
                <w:sz w:val="24"/>
                <w:cs/>
              </w:rPr>
              <w:t>2.</w:t>
            </w:r>
            <w:r w:rsidRPr="00E00A36">
              <w:rPr>
                <w:rFonts w:asciiTheme="minorHAnsi" w:hAnsiTheme="minorHAnsi"/>
                <w:sz w:val="24"/>
              </w:rPr>
              <w:t xml:space="preserve"> Three (3) sustainable bio-resource and environment management (USD 2,000) projects</w:t>
            </w:r>
          </w:p>
          <w:p w14:paraId="70613526" w14:textId="77777777" w:rsidR="00E00A36" w:rsidRPr="00E00A36" w:rsidRDefault="00E00A36" w:rsidP="007E227B">
            <w:pPr>
              <w:rPr>
                <w:rFonts w:asciiTheme="minorHAnsi" w:hAnsiTheme="minorHAnsi"/>
                <w:sz w:val="24"/>
              </w:rPr>
            </w:pPr>
          </w:p>
          <w:p w14:paraId="5C40F7BA" w14:textId="77777777" w:rsidR="00E00A36" w:rsidRPr="00E00A36" w:rsidRDefault="00E00A36" w:rsidP="007E227B">
            <w:pPr>
              <w:rPr>
                <w:rFonts w:asciiTheme="minorHAnsi" w:hAnsiTheme="minorHAnsi"/>
                <w:sz w:val="24"/>
              </w:rPr>
            </w:pPr>
            <w:r w:rsidRPr="00E00A36">
              <w:rPr>
                <w:rFonts w:asciiTheme="minorHAnsi" w:hAnsiTheme="minorHAnsi"/>
                <w:sz w:val="24"/>
                <w:cs/>
              </w:rPr>
              <w:t>3.</w:t>
            </w:r>
            <w:r w:rsidRPr="00E00A36">
              <w:rPr>
                <w:rFonts w:asciiTheme="minorHAnsi" w:hAnsiTheme="minorHAnsi"/>
                <w:sz w:val="24"/>
              </w:rPr>
              <w:t xml:space="preserve"> One (1) World’s Wetlands Day promotional activities project (USD 3,300)</w:t>
            </w:r>
          </w:p>
          <w:p w14:paraId="436C7D67" w14:textId="77777777" w:rsidR="00E00A36" w:rsidRPr="00E00A36" w:rsidRDefault="00E00A36" w:rsidP="007E227B">
            <w:pPr>
              <w:rPr>
                <w:rFonts w:asciiTheme="minorHAnsi" w:hAnsiTheme="minorHAnsi"/>
                <w:sz w:val="24"/>
              </w:rPr>
            </w:pPr>
          </w:p>
          <w:p w14:paraId="3413A24C" w14:textId="77777777" w:rsidR="00E00A36" w:rsidRPr="00E00A36" w:rsidRDefault="00E00A36" w:rsidP="007E227B">
            <w:pPr>
              <w:rPr>
                <w:rFonts w:asciiTheme="minorHAnsi" w:hAnsiTheme="minorHAnsi"/>
                <w:sz w:val="24"/>
              </w:rPr>
            </w:pPr>
            <w:r w:rsidRPr="00E00A36">
              <w:rPr>
                <w:rFonts w:asciiTheme="minorHAnsi" w:hAnsiTheme="minorHAnsi"/>
                <w:sz w:val="24"/>
                <w:cs/>
              </w:rPr>
              <w:t>4.</w:t>
            </w:r>
            <w:r w:rsidRPr="00E00A36">
              <w:rPr>
                <w:rFonts w:asciiTheme="minorHAnsi" w:hAnsiTheme="minorHAnsi"/>
                <w:sz w:val="24"/>
              </w:rPr>
              <w:t xml:space="preserve"> One (1) river banks and canal banks corrosion prevention measure promotion project (USD 3,300)  </w:t>
            </w:r>
          </w:p>
          <w:p w14:paraId="70461B31" w14:textId="77777777" w:rsidR="00E00A36" w:rsidRPr="00E00A36" w:rsidRDefault="00E00A36" w:rsidP="007E227B">
            <w:pPr>
              <w:rPr>
                <w:rFonts w:asciiTheme="minorHAnsi" w:hAnsiTheme="minorHAnsi"/>
                <w:sz w:val="24"/>
              </w:rPr>
            </w:pPr>
          </w:p>
          <w:p w14:paraId="4C8E21FC" w14:textId="77777777" w:rsidR="00E00A36" w:rsidRPr="00E00A36" w:rsidRDefault="00E00A36" w:rsidP="007E227B">
            <w:pPr>
              <w:rPr>
                <w:rFonts w:asciiTheme="minorHAnsi" w:hAnsiTheme="minorHAnsi"/>
                <w:sz w:val="24"/>
              </w:rPr>
            </w:pPr>
            <w:r w:rsidRPr="00E00A36">
              <w:rPr>
                <w:rFonts w:asciiTheme="minorHAnsi" w:hAnsiTheme="minorHAnsi"/>
                <w:sz w:val="24"/>
                <w:cs/>
              </w:rPr>
              <w:t>5.</w:t>
            </w:r>
            <w:r w:rsidRPr="00E00A36">
              <w:rPr>
                <w:rFonts w:asciiTheme="minorHAnsi" w:hAnsiTheme="minorHAnsi"/>
                <w:sz w:val="24"/>
              </w:rPr>
              <w:t xml:space="preserve"> Three (3) local waste management projects (USD 26,700) </w:t>
            </w:r>
          </w:p>
          <w:p w14:paraId="03BA8BB4" w14:textId="77777777" w:rsidR="00E00A36" w:rsidRPr="00E00A36" w:rsidRDefault="00E00A36" w:rsidP="007E227B">
            <w:pPr>
              <w:rPr>
                <w:rFonts w:asciiTheme="minorHAnsi" w:hAnsiTheme="minorHAnsi"/>
                <w:sz w:val="24"/>
              </w:rPr>
            </w:pPr>
          </w:p>
        </w:tc>
        <w:tc>
          <w:tcPr>
            <w:tcW w:w="3492" w:type="dxa"/>
            <w:vAlign w:val="center"/>
          </w:tcPr>
          <w:p w14:paraId="268E32FD" w14:textId="77777777" w:rsidR="00E00A36" w:rsidRPr="00E00A36" w:rsidRDefault="00E00A36" w:rsidP="007E227B">
            <w:pPr>
              <w:rPr>
                <w:rFonts w:asciiTheme="minorHAnsi" w:hAnsiTheme="minorHAnsi"/>
                <w:sz w:val="24"/>
              </w:rPr>
            </w:pPr>
            <w:r w:rsidRPr="00E00A36">
              <w:rPr>
                <w:rFonts w:asciiTheme="minorHAnsi" w:hAnsiTheme="minorHAnsi"/>
                <w:sz w:val="24"/>
                <w:cs/>
              </w:rPr>
              <w:t>1.</w:t>
            </w:r>
            <w:r w:rsidRPr="00E00A36">
              <w:rPr>
                <w:rFonts w:asciiTheme="minorHAnsi" w:hAnsiTheme="minorHAnsi"/>
                <w:sz w:val="24"/>
              </w:rPr>
              <w:t xml:space="preserve"> One (1) involvement and participation of community-public-private sectors in SLBT project (USD 1,700)</w:t>
            </w:r>
          </w:p>
          <w:p w14:paraId="3846C909" w14:textId="77777777" w:rsidR="00E00A36" w:rsidRPr="00E00A36" w:rsidRDefault="00E00A36" w:rsidP="007E227B">
            <w:pPr>
              <w:rPr>
                <w:rFonts w:asciiTheme="minorHAnsi" w:hAnsiTheme="minorHAnsi"/>
                <w:sz w:val="24"/>
              </w:rPr>
            </w:pPr>
          </w:p>
          <w:p w14:paraId="0E9B2FCB" w14:textId="77777777" w:rsidR="00E00A36" w:rsidRPr="00E00A36" w:rsidRDefault="00E00A36" w:rsidP="007E227B">
            <w:pPr>
              <w:rPr>
                <w:rFonts w:asciiTheme="minorHAnsi" w:hAnsiTheme="minorHAnsi"/>
                <w:sz w:val="24"/>
              </w:rPr>
            </w:pPr>
            <w:r w:rsidRPr="00E00A36">
              <w:rPr>
                <w:rFonts w:asciiTheme="minorHAnsi" w:hAnsiTheme="minorHAnsi"/>
                <w:sz w:val="24"/>
                <w:cs/>
              </w:rPr>
              <w:t>2.</w:t>
            </w:r>
            <w:r w:rsidRPr="00E00A36">
              <w:rPr>
                <w:rFonts w:asciiTheme="minorHAnsi" w:hAnsiTheme="minorHAnsi"/>
                <w:sz w:val="24"/>
              </w:rPr>
              <w:t xml:space="preserve"> Three (3) sustainable bio-resource and environment management (USD 2,000) projects</w:t>
            </w:r>
          </w:p>
          <w:p w14:paraId="72854A32" w14:textId="77777777" w:rsidR="00E00A36" w:rsidRPr="00E00A36" w:rsidRDefault="00E00A36" w:rsidP="007E227B">
            <w:pPr>
              <w:rPr>
                <w:rFonts w:asciiTheme="minorHAnsi" w:hAnsiTheme="minorHAnsi"/>
                <w:sz w:val="24"/>
              </w:rPr>
            </w:pPr>
          </w:p>
          <w:p w14:paraId="7E7C5CFE" w14:textId="77777777" w:rsidR="00E00A36" w:rsidRPr="00E00A36" w:rsidRDefault="00E00A36" w:rsidP="007E227B">
            <w:pPr>
              <w:rPr>
                <w:rFonts w:asciiTheme="minorHAnsi" w:hAnsiTheme="minorHAnsi"/>
                <w:sz w:val="24"/>
              </w:rPr>
            </w:pPr>
            <w:r w:rsidRPr="00E00A36">
              <w:rPr>
                <w:rFonts w:asciiTheme="minorHAnsi" w:hAnsiTheme="minorHAnsi"/>
                <w:sz w:val="24"/>
                <w:cs/>
              </w:rPr>
              <w:t>3.</w:t>
            </w:r>
            <w:r w:rsidRPr="00E00A36">
              <w:rPr>
                <w:rFonts w:asciiTheme="minorHAnsi" w:hAnsiTheme="minorHAnsi"/>
                <w:sz w:val="24"/>
              </w:rPr>
              <w:t xml:space="preserve"> One (1) World’s Wetlands Day promotional activities project (USD 3,300)</w:t>
            </w:r>
          </w:p>
          <w:p w14:paraId="04086DCB" w14:textId="77777777" w:rsidR="00E00A36" w:rsidRPr="00E00A36" w:rsidRDefault="00E00A36" w:rsidP="007E227B">
            <w:pPr>
              <w:rPr>
                <w:rFonts w:asciiTheme="minorHAnsi" w:hAnsiTheme="minorHAnsi"/>
                <w:sz w:val="24"/>
              </w:rPr>
            </w:pPr>
          </w:p>
          <w:p w14:paraId="5268BF6A" w14:textId="77777777" w:rsidR="00E00A36" w:rsidRPr="00E00A36" w:rsidRDefault="00E00A36" w:rsidP="007E227B">
            <w:pPr>
              <w:rPr>
                <w:rFonts w:asciiTheme="minorHAnsi" w:hAnsiTheme="minorHAnsi"/>
                <w:sz w:val="24"/>
              </w:rPr>
            </w:pPr>
            <w:r w:rsidRPr="00E00A36">
              <w:rPr>
                <w:rFonts w:asciiTheme="minorHAnsi" w:hAnsiTheme="minorHAnsi"/>
                <w:sz w:val="24"/>
                <w:cs/>
              </w:rPr>
              <w:t>4.</w:t>
            </w:r>
            <w:r w:rsidRPr="00E00A36">
              <w:rPr>
                <w:rFonts w:asciiTheme="minorHAnsi" w:hAnsiTheme="minorHAnsi"/>
                <w:sz w:val="24"/>
              </w:rPr>
              <w:t xml:space="preserve"> One (1) river banks and canal banks corrosion prevention measure promotion project (USD 3,300)  </w:t>
            </w:r>
          </w:p>
          <w:p w14:paraId="178427F7" w14:textId="77777777" w:rsidR="00E00A36" w:rsidRPr="00E00A36" w:rsidRDefault="00E00A36" w:rsidP="007E227B">
            <w:pPr>
              <w:rPr>
                <w:rFonts w:asciiTheme="minorHAnsi" w:hAnsiTheme="minorHAnsi"/>
                <w:sz w:val="24"/>
              </w:rPr>
            </w:pPr>
          </w:p>
          <w:p w14:paraId="43FDFC22" w14:textId="77777777" w:rsidR="00E00A36" w:rsidRPr="00E00A36" w:rsidRDefault="00E00A36" w:rsidP="007E227B">
            <w:pPr>
              <w:rPr>
                <w:rFonts w:asciiTheme="minorHAnsi" w:hAnsiTheme="minorHAnsi"/>
                <w:sz w:val="24"/>
              </w:rPr>
            </w:pPr>
            <w:r w:rsidRPr="00E00A36">
              <w:rPr>
                <w:rFonts w:asciiTheme="minorHAnsi" w:hAnsiTheme="minorHAnsi"/>
                <w:sz w:val="24"/>
                <w:cs/>
              </w:rPr>
              <w:t>5.</w:t>
            </w:r>
            <w:r w:rsidRPr="00E00A36">
              <w:rPr>
                <w:rFonts w:asciiTheme="minorHAnsi" w:hAnsiTheme="minorHAnsi"/>
                <w:sz w:val="24"/>
              </w:rPr>
              <w:t xml:space="preserve"> Three (3) local waste management projects (USD 26,700)</w:t>
            </w:r>
          </w:p>
        </w:tc>
      </w:tr>
      <w:tr w:rsidR="00E00A36" w:rsidRPr="00E00A36" w14:paraId="7FF5AD58" w14:textId="77777777" w:rsidTr="001439BF">
        <w:tc>
          <w:tcPr>
            <w:tcW w:w="2014" w:type="dxa"/>
            <w:vAlign w:val="center"/>
          </w:tcPr>
          <w:p w14:paraId="01E267A9" w14:textId="77777777" w:rsidR="00E00A36" w:rsidRPr="00E00A36" w:rsidRDefault="00E00A36" w:rsidP="007E227B">
            <w:pPr>
              <w:rPr>
                <w:rFonts w:asciiTheme="minorHAnsi" w:hAnsiTheme="minorHAnsi"/>
                <w:b/>
                <w:bCs/>
                <w:sz w:val="24"/>
              </w:rPr>
            </w:pPr>
            <w:r w:rsidRPr="00E00A36">
              <w:rPr>
                <w:rFonts w:asciiTheme="minorHAnsi" w:hAnsiTheme="minorHAnsi"/>
                <w:b/>
                <w:bCs/>
                <w:sz w:val="24"/>
              </w:rPr>
              <w:t xml:space="preserve">B3/Bang </w:t>
            </w:r>
            <w:proofErr w:type="spellStart"/>
            <w:r w:rsidRPr="00E00A36">
              <w:rPr>
                <w:rFonts w:asciiTheme="minorHAnsi" w:hAnsiTheme="minorHAnsi"/>
                <w:b/>
                <w:bCs/>
                <w:sz w:val="24"/>
              </w:rPr>
              <w:t>Kaew</w:t>
            </w:r>
            <w:proofErr w:type="spellEnd"/>
          </w:p>
        </w:tc>
        <w:tc>
          <w:tcPr>
            <w:tcW w:w="3402" w:type="dxa"/>
            <w:vAlign w:val="center"/>
          </w:tcPr>
          <w:p w14:paraId="65AF74CB" w14:textId="77777777" w:rsidR="00E00A36" w:rsidRPr="00E00A36" w:rsidRDefault="00E00A36" w:rsidP="007E227B">
            <w:pPr>
              <w:rPr>
                <w:rFonts w:asciiTheme="minorHAnsi" w:hAnsiTheme="minorHAnsi"/>
                <w:sz w:val="24"/>
              </w:rPr>
            </w:pPr>
            <w:r w:rsidRPr="00E00A36">
              <w:rPr>
                <w:rFonts w:asciiTheme="minorHAnsi" w:hAnsiTheme="minorHAnsi"/>
                <w:sz w:val="24"/>
                <w:cs/>
              </w:rPr>
              <w:t>1.</w:t>
            </w:r>
            <w:r w:rsidRPr="00E00A36">
              <w:rPr>
                <w:rFonts w:asciiTheme="minorHAnsi" w:hAnsiTheme="minorHAnsi"/>
                <w:sz w:val="24"/>
              </w:rPr>
              <w:t xml:space="preserve"> Three (3) bio-resource conservation awareness conception projects (USD5,300)</w:t>
            </w:r>
          </w:p>
          <w:p w14:paraId="17207BA4" w14:textId="77777777" w:rsidR="00E00A36" w:rsidRPr="00E00A36" w:rsidRDefault="00E00A36" w:rsidP="007E227B">
            <w:pPr>
              <w:rPr>
                <w:rFonts w:asciiTheme="minorHAnsi" w:hAnsiTheme="minorHAnsi"/>
                <w:sz w:val="24"/>
              </w:rPr>
            </w:pPr>
          </w:p>
          <w:p w14:paraId="543403FD" w14:textId="77777777" w:rsidR="00E00A36" w:rsidRPr="00E00A36" w:rsidRDefault="00E00A36" w:rsidP="007E227B">
            <w:pPr>
              <w:rPr>
                <w:rFonts w:asciiTheme="minorHAnsi" w:hAnsiTheme="minorHAnsi"/>
                <w:sz w:val="24"/>
              </w:rPr>
            </w:pPr>
            <w:r w:rsidRPr="00E00A36">
              <w:rPr>
                <w:rFonts w:asciiTheme="minorHAnsi" w:hAnsiTheme="minorHAnsi"/>
                <w:sz w:val="24"/>
                <w:cs/>
              </w:rPr>
              <w:t xml:space="preserve">2. </w:t>
            </w:r>
            <w:r w:rsidRPr="00E00A36">
              <w:rPr>
                <w:rFonts w:asciiTheme="minorHAnsi" w:hAnsiTheme="minorHAnsi"/>
                <w:sz w:val="24"/>
              </w:rPr>
              <w:t xml:space="preserve">Two (2) bio-resource and environment conservation for eco-tourism support projects (USD 7,700) </w:t>
            </w:r>
          </w:p>
          <w:p w14:paraId="6A89F0B3" w14:textId="77777777" w:rsidR="00E00A36" w:rsidRPr="00E00A36" w:rsidRDefault="00E00A36" w:rsidP="007E227B">
            <w:pPr>
              <w:rPr>
                <w:rFonts w:asciiTheme="minorHAnsi" w:hAnsiTheme="minorHAnsi"/>
                <w:sz w:val="24"/>
              </w:rPr>
            </w:pPr>
          </w:p>
          <w:p w14:paraId="48E40387" w14:textId="77777777" w:rsidR="00E00A36" w:rsidRPr="00E00A36" w:rsidRDefault="00E00A36" w:rsidP="007E227B">
            <w:pPr>
              <w:rPr>
                <w:rFonts w:asciiTheme="minorHAnsi" w:hAnsiTheme="minorHAnsi"/>
                <w:sz w:val="24"/>
              </w:rPr>
            </w:pPr>
            <w:r w:rsidRPr="00E00A36">
              <w:rPr>
                <w:rFonts w:asciiTheme="minorHAnsi" w:hAnsiTheme="minorHAnsi"/>
                <w:sz w:val="24"/>
                <w:cs/>
              </w:rPr>
              <w:t xml:space="preserve">3. </w:t>
            </w:r>
            <w:r w:rsidRPr="00E00A36">
              <w:rPr>
                <w:rFonts w:asciiTheme="minorHAnsi" w:hAnsiTheme="minorHAnsi"/>
                <w:sz w:val="24"/>
              </w:rPr>
              <w:t xml:space="preserve">One (1) native resource data collection for conservative measure project (USD 1,700) </w:t>
            </w:r>
          </w:p>
          <w:p w14:paraId="6E683F96" w14:textId="77777777" w:rsidR="00E00A36" w:rsidRPr="00E00A36" w:rsidRDefault="00E00A36" w:rsidP="007E227B">
            <w:pPr>
              <w:rPr>
                <w:rFonts w:asciiTheme="minorHAnsi" w:hAnsiTheme="minorHAnsi"/>
                <w:sz w:val="24"/>
              </w:rPr>
            </w:pPr>
          </w:p>
          <w:p w14:paraId="305C4CC3" w14:textId="77777777" w:rsidR="00E00A36" w:rsidRPr="00E00A36" w:rsidRDefault="00E00A36" w:rsidP="007E227B">
            <w:pPr>
              <w:rPr>
                <w:rFonts w:asciiTheme="minorHAnsi" w:hAnsiTheme="minorHAnsi"/>
                <w:sz w:val="24"/>
              </w:rPr>
            </w:pPr>
            <w:r w:rsidRPr="00E00A36">
              <w:rPr>
                <w:rFonts w:asciiTheme="minorHAnsi" w:hAnsiTheme="minorHAnsi"/>
                <w:sz w:val="24"/>
                <w:cs/>
              </w:rPr>
              <w:t xml:space="preserve">4. </w:t>
            </w:r>
            <w:r w:rsidRPr="00E00A36">
              <w:rPr>
                <w:rFonts w:asciiTheme="minorHAnsi" w:hAnsiTheme="minorHAnsi"/>
                <w:sz w:val="24"/>
              </w:rPr>
              <w:t xml:space="preserve">Nine (9) waste management and community sanitation projects (USD 172,000) </w:t>
            </w:r>
          </w:p>
          <w:p w14:paraId="5FF9A4A3" w14:textId="77777777" w:rsidR="00E00A36" w:rsidRPr="00E00A36" w:rsidRDefault="00E00A36" w:rsidP="007E227B">
            <w:pPr>
              <w:rPr>
                <w:rFonts w:asciiTheme="minorHAnsi" w:hAnsiTheme="minorHAnsi"/>
                <w:sz w:val="24"/>
              </w:rPr>
            </w:pPr>
          </w:p>
          <w:p w14:paraId="072DEC37" w14:textId="77777777" w:rsidR="00E00A36" w:rsidRPr="00E00A36" w:rsidRDefault="00E00A36" w:rsidP="007E227B">
            <w:pPr>
              <w:rPr>
                <w:rFonts w:asciiTheme="minorHAnsi" w:hAnsiTheme="minorHAnsi"/>
                <w:sz w:val="24"/>
              </w:rPr>
            </w:pPr>
            <w:r w:rsidRPr="00E00A36">
              <w:rPr>
                <w:rFonts w:asciiTheme="minorHAnsi" w:hAnsiTheme="minorHAnsi"/>
                <w:sz w:val="24"/>
                <w:cs/>
              </w:rPr>
              <w:t xml:space="preserve">5. </w:t>
            </w:r>
            <w:r w:rsidRPr="00E00A36">
              <w:rPr>
                <w:rFonts w:asciiTheme="minorHAnsi" w:hAnsiTheme="minorHAnsi"/>
                <w:sz w:val="24"/>
              </w:rPr>
              <w:t>One (1) coastal and canal zone rainforests reforestation project (USD 3,300)</w:t>
            </w:r>
          </w:p>
          <w:p w14:paraId="07CBBC25" w14:textId="77777777" w:rsidR="00E00A36" w:rsidRPr="00E00A36" w:rsidRDefault="00E00A36" w:rsidP="007E227B">
            <w:pPr>
              <w:rPr>
                <w:rFonts w:asciiTheme="minorHAnsi" w:hAnsiTheme="minorHAnsi"/>
                <w:sz w:val="24"/>
              </w:rPr>
            </w:pPr>
            <w:r w:rsidRPr="00E00A36">
              <w:rPr>
                <w:rFonts w:asciiTheme="minorHAnsi" w:hAnsiTheme="minorHAnsi"/>
                <w:sz w:val="24"/>
              </w:rPr>
              <w:t xml:space="preserve"> </w:t>
            </w:r>
          </w:p>
          <w:p w14:paraId="2DFD99D4" w14:textId="77777777" w:rsidR="00E00A36" w:rsidRPr="00E00A36" w:rsidRDefault="00E00A36" w:rsidP="007E227B">
            <w:pPr>
              <w:rPr>
                <w:rFonts w:asciiTheme="minorHAnsi" w:hAnsiTheme="minorHAnsi"/>
                <w:sz w:val="24"/>
              </w:rPr>
            </w:pPr>
            <w:r w:rsidRPr="00E00A36">
              <w:rPr>
                <w:rFonts w:asciiTheme="minorHAnsi" w:hAnsiTheme="minorHAnsi"/>
                <w:sz w:val="24"/>
                <w:cs/>
              </w:rPr>
              <w:lastRenderedPageBreak/>
              <w:t xml:space="preserve">6. </w:t>
            </w:r>
            <w:r w:rsidRPr="00E00A36">
              <w:rPr>
                <w:rFonts w:asciiTheme="minorHAnsi" w:hAnsiTheme="minorHAnsi"/>
                <w:sz w:val="24"/>
              </w:rPr>
              <w:t xml:space="preserve">One (1) coastal aquaculture farming corrosion damage prevention levee construction project (USD 1,177,000)  </w:t>
            </w:r>
          </w:p>
          <w:p w14:paraId="7503314E" w14:textId="77777777" w:rsidR="00E00A36" w:rsidRPr="00E00A36" w:rsidRDefault="00E00A36" w:rsidP="007E227B">
            <w:pPr>
              <w:rPr>
                <w:rFonts w:asciiTheme="minorHAnsi" w:hAnsiTheme="minorHAnsi"/>
                <w:sz w:val="24"/>
              </w:rPr>
            </w:pPr>
          </w:p>
        </w:tc>
        <w:tc>
          <w:tcPr>
            <w:tcW w:w="3492" w:type="dxa"/>
            <w:vAlign w:val="center"/>
          </w:tcPr>
          <w:p w14:paraId="16876EA1" w14:textId="77777777" w:rsidR="00E00A36" w:rsidRPr="00E00A36" w:rsidRDefault="00E00A36" w:rsidP="007E227B">
            <w:pPr>
              <w:rPr>
                <w:rFonts w:asciiTheme="minorHAnsi" w:hAnsiTheme="minorHAnsi"/>
                <w:sz w:val="24"/>
              </w:rPr>
            </w:pPr>
            <w:r w:rsidRPr="00E00A36">
              <w:rPr>
                <w:rFonts w:asciiTheme="minorHAnsi" w:hAnsiTheme="minorHAnsi"/>
                <w:sz w:val="24"/>
                <w:cs/>
              </w:rPr>
              <w:lastRenderedPageBreak/>
              <w:t xml:space="preserve">1. </w:t>
            </w:r>
            <w:r w:rsidRPr="00E00A36">
              <w:rPr>
                <w:rFonts w:asciiTheme="minorHAnsi" w:hAnsiTheme="minorHAnsi"/>
                <w:sz w:val="24"/>
              </w:rPr>
              <w:t>Three (3) bio-resource conservation awareness conception projects (USD5,300)</w:t>
            </w:r>
          </w:p>
          <w:p w14:paraId="64ABE28A" w14:textId="77777777" w:rsidR="00E00A36" w:rsidRPr="00E00A36" w:rsidRDefault="00E00A36" w:rsidP="007E227B">
            <w:pPr>
              <w:rPr>
                <w:rFonts w:asciiTheme="minorHAnsi" w:hAnsiTheme="minorHAnsi"/>
                <w:sz w:val="24"/>
                <w:cs/>
              </w:rPr>
            </w:pPr>
          </w:p>
          <w:p w14:paraId="311EAFFC" w14:textId="77777777" w:rsidR="00E00A36" w:rsidRPr="00E00A36" w:rsidRDefault="00E00A36" w:rsidP="007E227B">
            <w:pPr>
              <w:rPr>
                <w:rFonts w:asciiTheme="minorHAnsi" w:hAnsiTheme="minorHAnsi"/>
                <w:sz w:val="24"/>
              </w:rPr>
            </w:pPr>
            <w:r w:rsidRPr="00E00A36">
              <w:rPr>
                <w:rFonts w:asciiTheme="minorHAnsi" w:hAnsiTheme="minorHAnsi"/>
                <w:sz w:val="24"/>
                <w:cs/>
              </w:rPr>
              <w:t xml:space="preserve">2. </w:t>
            </w:r>
            <w:r w:rsidRPr="00E00A36">
              <w:rPr>
                <w:rFonts w:asciiTheme="minorHAnsi" w:hAnsiTheme="minorHAnsi"/>
                <w:sz w:val="24"/>
              </w:rPr>
              <w:t xml:space="preserve">Two (2) bio-resource and environment conservation for eco-tourism support projects (USD 7,700) </w:t>
            </w:r>
          </w:p>
          <w:p w14:paraId="015226F3" w14:textId="77777777" w:rsidR="00E00A36" w:rsidRPr="00E00A36" w:rsidRDefault="00E00A36" w:rsidP="007E227B">
            <w:pPr>
              <w:rPr>
                <w:rFonts w:asciiTheme="minorHAnsi" w:hAnsiTheme="minorHAnsi"/>
                <w:sz w:val="24"/>
                <w:cs/>
              </w:rPr>
            </w:pPr>
          </w:p>
          <w:p w14:paraId="47ACE7EE" w14:textId="77777777" w:rsidR="00E00A36" w:rsidRPr="00E00A36" w:rsidRDefault="00E00A36" w:rsidP="007E227B">
            <w:pPr>
              <w:rPr>
                <w:rFonts w:asciiTheme="minorHAnsi" w:hAnsiTheme="minorHAnsi"/>
                <w:sz w:val="24"/>
              </w:rPr>
            </w:pPr>
            <w:r w:rsidRPr="00E00A36">
              <w:rPr>
                <w:rFonts w:asciiTheme="minorHAnsi" w:hAnsiTheme="minorHAnsi"/>
                <w:sz w:val="24"/>
                <w:cs/>
              </w:rPr>
              <w:t xml:space="preserve">3. </w:t>
            </w:r>
            <w:r w:rsidRPr="00E00A36">
              <w:rPr>
                <w:rFonts w:asciiTheme="minorHAnsi" w:hAnsiTheme="minorHAnsi"/>
                <w:sz w:val="24"/>
              </w:rPr>
              <w:t>One (1) native resource data collection for conservative measure project (USD 1,700)</w:t>
            </w:r>
          </w:p>
          <w:p w14:paraId="4F4A8362" w14:textId="77777777" w:rsidR="00E00A36" w:rsidRPr="00E00A36" w:rsidRDefault="00E00A36" w:rsidP="007E227B">
            <w:pPr>
              <w:rPr>
                <w:rFonts w:asciiTheme="minorHAnsi" w:hAnsiTheme="minorHAnsi"/>
                <w:sz w:val="24"/>
                <w:cs/>
              </w:rPr>
            </w:pPr>
          </w:p>
          <w:p w14:paraId="789F1772" w14:textId="77777777" w:rsidR="00E00A36" w:rsidRPr="00E00A36" w:rsidRDefault="00E00A36" w:rsidP="007E227B">
            <w:pPr>
              <w:rPr>
                <w:rFonts w:asciiTheme="minorHAnsi" w:hAnsiTheme="minorHAnsi"/>
                <w:sz w:val="24"/>
              </w:rPr>
            </w:pPr>
            <w:r w:rsidRPr="00E00A36">
              <w:rPr>
                <w:rFonts w:asciiTheme="minorHAnsi" w:hAnsiTheme="minorHAnsi"/>
                <w:sz w:val="24"/>
                <w:cs/>
              </w:rPr>
              <w:t xml:space="preserve">4. </w:t>
            </w:r>
            <w:r w:rsidRPr="00E00A36">
              <w:rPr>
                <w:rFonts w:asciiTheme="minorHAnsi" w:hAnsiTheme="minorHAnsi"/>
                <w:sz w:val="24"/>
              </w:rPr>
              <w:t xml:space="preserve">Eleven (11) waste management and community sanitation projects (USD 227,700) </w:t>
            </w:r>
          </w:p>
          <w:p w14:paraId="0A53703F" w14:textId="77777777" w:rsidR="00E00A36" w:rsidRPr="00E00A36" w:rsidRDefault="00E00A36" w:rsidP="007E227B">
            <w:pPr>
              <w:rPr>
                <w:rFonts w:asciiTheme="minorHAnsi" w:hAnsiTheme="minorHAnsi"/>
                <w:sz w:val="24"/>
              </w:rPr>
            </w:pPr>
          </w:p>
          <w:p w14:paraId="3E05CFDE" w14:textId="77777777" w:rsidR="00E00A36" w:rsidRPr="00E00A36" w:rsidRDefault="00E00A36" w:rsidP="007E227B">
            <w:pPr>
              <w:rPr>
                <w:rFonts w:asciiTheme="minorHAnsi" w:hAnsiTheme="minorHAnsi"/>
                <w:sz w:val="24"/>
              </w:rPr>
            </w:pPr>
            <w:r w:rsidRPr="00E00A36">
              <w:rPr>
                <w:rFonts w:asciiTheme="minorHAnsi" w:hAnsiTheme="minorHAnsi"/>
                <w:sz w:val="24"/>
                <w:cs/>
              </w:rPr>
              <w:t>5.</w:t>
            </w:r>
            <w:r w:rsidRPr="00E00A36">
              <w:rPr>
                <w:rFonts w:asciiTheme="minorHAnsi" w:hAnsiTheme="minorHAnsi"/>
                <w:sz w:val="24"/>
              </w:rPr>
              <w:t xml:space="preserve"> One (1) coastal and canal zone rainforests reforestation project (USD 3,300) </w:t>
            </w:r>
          </w:p>
          <w:p w14:paraId="00044D39" w14:textId="77777777" w:rsidR="00E00A36" w:rsidRPr="00E00A36" w:rsidRDefault="00E00A36" w:rsidP="007E227B">
            <w:pPr>
              <w:rPr>
                <w:rFonts w:asciiTheme="minorHAnsi" w:hAnsiTheme="minorHAnsi"/>
                <w:sz w:val="24"/>
                <w:cs/>
              </w:rPr>
            </w:pPr>
          </w:p>
          <w:p w14:paraId="40132174" w14:textId="77777777" w:rsidR="00E00A36" w:rsidRPr="00E00A36" w:rsidRDefault="00E00A36" w:rsidP="007E227B">
            <w:pPr>
              <w:rPr>
                <w:rFonts w:asciiTheme="minorHAnsi" w:hAnsiTheme="minorHAnsi"/>
                <w:sz w:val="24"/>
              </w:rPr>
            </w:pPr>
            <w:r w:rsidRPr="00E00A36">
              <w:rPr>
                <w:rFonts w:asciiTheme="minorHAnsi" w:hAnsiTheme="minorHAnsi"/>
                <w:sz w:val="24"/>
                <w:cs/>
              </w:rPr>
              <w:lastRenderedPageBreak/>
              <w:t xml:space="preserve">6.  </w:t>
            </w:r>
            <w:r w:rsidRPr="00E00A36">
              <w:rPr>
                <w:rFonts w:asciiTheme="minorHAnsi" w:hAnsiTheme="minorHAnsi"/>
                <w:sz w:val="24"/>
              </w:rPr>
              <w:t xml:space="preserve">One (1) coastal aquaculture farming corrosion damage prevention levee construction project (USD 1,177,000)  </w:t>
            </w:r>
          </w:p>
          <w:p w14:paraId="38F73D41" w14:textId="77777777" w:rsidR="00E00A36" w:rsidRPr="00E00A36" w:rsidRDefault="00E00A36" w:rsidP="007E227B">
            <w:pPr>
              <w:rPr>
                <w:rFonts w:asciiTheme="minorHAnsi" w:hAnsiTheme="minorHAnsi"/>
                <w:sz w:val="24"/>
              </w:rPr>
            </w:pPr>
          </w:p>
        </w:tc>
      </w:tr>
      <w:tr w:rsidR="00E00A36" w:rsidRPr="00E00A36" w14:paraId="1113A6AF" w14:textId="77777777" w:rsidTr="001439BF">
        <w:tc>
          <w:tcPr>
            <w:tcW w:w="2014" w:type="dxa"/>
            <w:vAlign w:val="center"/>
          </w:tcPr>
          <w:p w14:paraId="0F07F4CB" w14:textId="77777777" w:rsidR="00E00A36" w:rsidRPr="00E00A36" w:rsidRDefault="00E00A36" w:rsidP="007E227B">
            <w:pPr>
              <w:rPr>
                <w:rFonts w:asciiTheme="minorHAnsi" w:hAnsiTheme="minorHAnsi"/>
                <w:b/>
                <w:bCs/>
                <w:sz w:val="24"/>
              </w:rPr>
            </w:pPr>
            <w:r w:rsidRPr="00E00A36">
              <w:rPr>
                <w:rFonts w:asciiTheme="minorHAnsi" w:hAnsiTheme="minorHAnsi"/>
                <w:b/>
                <w:bCs/>
                <w:sz w:val="24"/>
              </w:rPr>
              <w:lastRenderedPageBreak/>
              <w:t>B4/</w:t>
            </w:r>
            <w:proofErr w:type="spellStart"/>
            <w:r w:rsidRPr="00E00A36">
              <w:rPr>
                <w:rFonts w:asciiTheme="minorHAnsi" w:hAnsiTheme="minorHAnsi"/>
                <w:b/>
                <w:bCs/>
                <w:sz w:val="24"/>
              </w:rPr>
              <w:t>Klongkone</w:t>
            </w:r>
            <w:proofErr w:type="spellEnd"/>
          </w:p>
        </w:tc>
        <w:tc>
          <w:tcPr>
            <w:tcW w:w="3402" w:type="dxa"/>
            <w:vAlign w:val="center"/>
          </w:tcPr>
          <w:p w14:paraId="3F46D1E8" w14:textId="77777777" w:rsidR="00E00A36" w:rsidRPr="00E00A36" w:rsidRDefault="00E00A36" w:rsidP="007E227B">
            <w:pPr>
              <w:rPr>
                <w:rFonts w:asciiTheme="minorHAnsi" w:hAnsiTheme="minorHAnsi"/>
                <w:sz w:val="24"/>
                <w:cs/>
              </w:rPr>
            </w:pPr>
            <w:r w:rsidRPr="00E00A36">
              <w:rPr>
                <w:rFonts w:asciiTheme="minorHAnsi" w:hAnsiTheme="minorHAnsi"/>
                <w:sz w:val="24"/>
                <w:cs/>
              </w:rPr>
              <w:t xml:space="preserve">1. </w:t>
            </w:r>
            <w:r w:rsidRPr="00E00A36">
              <w:rPr>
                <w:rFonts w:asciiTheme="minorHAnsi" w:hAnsiTheme="minorHAnsi"/>
                <w:sz w:val="24"/>
              </w:rPr>
              <w:t xml:space="preserve">One (1) project on environment conservation knowledge transfer for 30 local students (USD 330) </w:t>
            </w:r>
          </w:p>
          <w:p w14:paraId="1AEF9A09" w14:textId="77777777" w:rsidR="00E00A36" w:rsidRPr="00E00A36" w:rsidRDefault="00E00A36" w:rsidP="007E227B">
            <w:pPr>
              <w:rPr>
                <w:rFonts w:asciiTheme="minorHAnsi" w:hAnsiTheme="minorHAnsi"/>
                <w:sz w:val="24"/>
                <w:cs/>
              </w:rPr>
            </w:pPr>
            <w:r w:rsidRPr="00E00A36">
              <w:rPr>
                <w:rFonts w:asciiTheme="minorHAnsi" w:hAnsiTheme="minorHAnsi"/>
                <w:sz w:val="24"/>
                <w:cs/>
              </w:rPr>
              <w:t>2.</w:t>
            </w:r>
            <w:r w:rsidRPr="00E00A36">
              <w:rPr>
                <w:rFonts w:asciiTheme="minorHAnsi" w:hAnsiTheme="minorHAnsi"/>
                <w:sz w:val="24"/>
              </w:rPr>
              <w:t xml:space="preserve"> One (1) rainforest conservation training for fishery group and tourist boat ride service group project (USD 330)  </w:t>
            </w:r>
          </w:p>
          <w:p w14:paraId="74F4FC32" w14:textId="77777777" w:rsidR="00E00A36" w:rsidRPr="00E00A36" w:rsidRDefault="00E00A36" w:rsidP="007E227B">
            <w:pPr>
              <w:rPr>
                <w:rFonts w:asciiTheme="minorHAnsi" w:hAnsiTheme="minorHAnsi"/>
                <w:sz w:val="24"/>
              </w:rPr>
            </w:pPr>
            <w:r w:rsidRPr="00E00A36">
              <w:rPr>
                <w:rFonts w:asciiTheme="minorHAnsi" w:hAnsiTheme="minorHAnsi"/>
                <w:sz w:val="24"/>
                <w:cs/>
              </w:rPr>
              <w:t xml:space="preserve">3. </w:t>
            </w:r>
            <w:r w:rsidRPr="00E00A36">
              <w:rPr>
                <w:rFonts w:asciiTheme="minorHAnsi" w:hAnsiTheme="minorHAnsi"/>
                <w:sz w:val="24"/>
              </w:rPr>
              <w:t xml:space="preserve">One (1) local rainforest reforestation project (USD 330) </w:t>
            </w:r>
          </w:p>
          <w:p w14:paraId="757BFB74" w14:textId="77777777" w:rsidR="00E00A36" w:rsidRPr="00E00A36" w:rsidRDefault="00E00A36" w:rsidP="007E227B">
            <w:pPr>
              <w:rPr>
                <w:rFonts w:asciiTheme="minorHAnsi" w:hAnsiTheme="minorHAnsi"/>
                <w:sz w:val="24"/>
              </w:rPr>
            </w:pPr>
            <w:r w:rsidRPr="00E00A36">
              <w:rPr>
                <w:rFonts w:asciiTheme="minorHAnsi" w:hAnsiTheme="minorHAnsi"/>
                <w:sz w:val="24"/>
                <w:cs/>
              </w:rPr>
              <w:t>4.</w:t>
            </w:r>
            <w:r w:rsidRPr="00E00A36">
              <w:rPr>
                <w:rFonts w:asciiTheme="minorHAnsi" w:hAnsiTheme="minorHAnsi"/>
                <w:sz w:val="24"/>
              </w:rPr>
              <w:t xml:space="preserve"> One (1) local area species </w:t>
            </w:r>
            <w:proofErr w:type="gramStart"/>
            <w:r w:rsidRPr="00E00A36">
              <w:rPr>
                <w:rFonts w:asciiTheme="minorHAnsi" w:hAnsiTheme="minorHAnsi"/>
                <w:sz w:val="24"/>
              </w:rPr>
              <w:t>conservation  project</w:t>
            </w:r>
            <w:proofErr w:type="gramEnd"/>
            <w:r w:rsidRPr="00E00A36">
              <w:rPr>
                <w:rFonts w:asciiTheme="minorHAnsi" w:hAnsiTheme="minorHAnsi"/>
                <w:sz w:val="24"/>
              </w:rPr>
              <w:t xml:space="preserve"> (USD 1,000)</w:t>
            </w:r>
          </w:p>
          <w:p w14:paraId="306A838F" w14:textId="77777777" w:rsidR="00E00A36" w:rsidRPr="00E00A36" w:rsidRDefault="00E00A36" w:rsidP="007E227B">
            <w:pPr>
              <w:rPr>
                <w:rFonts w:asciiTheme="minorHAnsi" w:hAnsiTheme="minorHAnsi"/>
                <w:sz w:val="24"/>
              </w:rPr>
            </w:pPr>
          </w:p>
          <w:p w14:paraId="0145C684" w14:textId="77777777" w:rsidR="00E00A36" w:rsidRPr="00E00A36" w:rsidRDefault="00E00A36" w:rsidP="007E227B">
            <w:pPr>
              <w:rPr>
                <w:rFonts w:asciiTheme="minorHAnsi" w:hAnsiTheme="minorHAnsi"/>
                <w:sz w:val="24"/>
                <w:cs/>
              </w:rPr>
            </w:pPr>
            <w:r w:rsidRPr="00E00A36">
              <w:rPr>
                <w:rFonts w:asciiTheme="minorHAnsi" w:hAnsiTheme="minorHAnsi"/>
                <w:sz w:val="24"/>
                <w:cs/>
              </w:rPr>
              <w:t>5.</w:t>
            </w:r>
            <w:r w:rsidRPr="00E00A36">
              <w:rPr>
                <w:rFonts w:asciiTheme="minorHAnsi" w:hAnsiTheme="minorHAnsi"/>
                <w:sz w:val="24"/>
              </w:rPr>
              <w:t xml:space="preserve"> Three (3) waste management projects to reduce impact on environment and ecosystem (USD 16,300)</w:t>
            </w:r>
          </w:p>
          <w:p w14:paraId="6CDD66F4" w14:textId="77777777" w:rsidR="00E00A36" w:rsidRPr="00E00A36" w:rsidRDefault="00E00A36" w:rsidP="007E227B">
            <w:pPr>
              <w:rPr>
                <w:rFonts w:asciiTheme="minorHAnsi" w:hAnsiTheme="minorHAnsi"/>
                <w:sz w:val="24"/>
              </w:rPr>
            </w:pPr>
          </w:p>
        </w:tc>
        <w:tc>
          <w:tcPr>
            <w:tcW w:w="3492" w:type="dxa"/>
            <w:vAlign w:val="center"/>
          </w:tcPr>
          <w:p w14:paraId="04C396E8" w14:textId="77777777" w:rsidR="00E00A36" w:rsidRPr="00E00A36" w:rsidRDefault="00E00A36" w:rsidP="007E227B">
            <w:pPr>
              <w:rPr>
                <w:rFonts w:asciiTheme="minorHAnsi" w:hAnsiTheme="minorHAnsi"/>
                <w:sz w:val="24"/>
                <w:cs/>
              </w:rPr>
            </w:pPr>
            <w:r w:rsidRPr="00E00A36">
              <w:rPr>
                <w:rFonts w:asciiTheme="minorHAnsi" w:hAnsiTheme="minorHAnsi"/>
                <w:sz w:val="24"/>
                <w:cs/>
              </w:rPr>
              <w:t xml:space="preserve">1. </w:t>
            </w:r>
            <w:r w:rsidRPr="00E00A36">
              <w:rPr>
                <w:rFonts w:asciiTheme="minorHAnsi" w:hAnsiTheme="minorHAnsi"/>
                <w:sz w:val="24"/>
              </w:rPr>
              <w:t>One (1) project on environment conservation knowledge transfer for 30 local students (USD 330)</w:t>
            </w:r>
          </w:p>
          <w:p w14:paraId="5E80EF76" w14:textId="77777777" w:rsidR="00E00A36" w:rsidRPr="00E00A36" w:rsidRDefault="00E00A36" w:rsidP="007E227B">
            <w:pPr>
              <w:rPr>
                <w:rFonts w:asciiTheme="minorHAnsi" w:hAnsiTheme="minorHAnsi"/>
                <w:sz w:val="24"/>
                <w:cs/>
              </w:rPr>
            </w:pPr>
            <w:r w:rsidRPr="00E00A36">
              <w:rPr>
                <w:rFonts w:asciiTheme="minorHAnsi" w:hAnsiTheme="minorHAnsi"/>
                <w:sz w:val="24"/>
                <w:cs/>
              </w:rPr>
              <w:t xml:space="preserve">2. </w:t>
            </w:r>
            <w:r w:rsidRPr="00E00A36">
              <w:rPr>
                <w:rFonts w:asciiTheme="minorHAnsi" w:hAnsiTheme="minorHAnsi"/>
                <w:sz w:val="24"/>
              </w:rPr>
              <w:t xml:space="preserve">One (1) rainforest conservation training for fishery group and tourist boat ride service group project (USD 330)  </w:t>
            </w:r>
          </w:p>
          <w:p w14:paraId="136F7004" w14:textId="77777777" w:rsidR="00E00A36" w:rsidRPr="00E00A36" w:rsidRDefault="00E00A36" w:rsidP="007E227B">
            <w:pPr>
              <w:rPr>
                <w:rFonts w:asciiTheme="minorHAnsi" w:hAnsiTheme="minorHAnsi"/>
                <w:sz w:val="24"/>
              </w:rPr>
            </w:pPr>
            <w:r w:rsidRPr="00E00A36">
              <w:rPr>
                <w:rFonts w:asciiTheme="minorHAnsi" w:hAnsiTheme="minorHAnsi"/>
                <w:sz w:val="24"/>
                <w:cs/>
              </w:rPr>
              <w:t xml:space="preserve">3. </w:t>
            </w:r>
            <w:r w:rsidRPr="00E00A36">
              <w:rPr>
                <w:rFonts w:asciiTheme="minorHAnsi" w:hAnsiTheme="minorHAnsi"/>
                <w:sz w:val="24"/>
              </w:rPr>
              <w:t>One (1) rainforest reforestation project (USD 330)</w:t>
            </w:r>
          </w:p>
          <w:p w14:paraId="3528FD61" w14:textId="77777777" w:rsidR="00E00A36" w:rsidRPr="00E00A36" w:rsidRDefault="00E00A36" w:rsidP="007E227B">
            <w:pPr>
              <w:rPr>
                <w:rFonts w:asciiTheme="minorHAnsi" w:hAnsiTheme="minorHAnsi"/>
                <w:sz w:val="24"/>
              </w:rPr>
            </w:pPr>
            <w:r w:rsidRPr="00E00A36">
              <w:rPr>
                <w:rFonts w:asciiTheme="minorHAnsi" w:hAnsiTheme="minorHAnsi"/>
                <w:sz w:val="24"/>
                <w:cs/>
              </w:rPr>
              <w:t>4.</w:t>
            </w:r>
            <w:r w:rsidRPr="00E00A36">
              <w:rPr>
                <w:rFonts w:asciiTheme="minorHAnsi" w:hAnsiTheme="minorHAnsi"/>
                <w:sz w:val="24"/>
              </w:rPr>
              <w:t xml:space="preserve"> One (1) local area species </w:t>
            </w:r>
            <w:proofErr w:type="gramStart"/>
            <w:r w:rsidRPr="00E00A36">
              <w:rPr>
                <w:rFonts w:asciiTheme="minorHAnsi" w:hAnsiTheme="minorHAnsi"/>
                <w:sz w:val="24"/>
              </w:rPr>
              <w:t>conservation  project</w:t>
            </w:r>
            <w:proofErr w:type="gramEnd"/>
            <w:r w:rsidRPr="00E00A36">
              <w:rPr>
                <w:rFonts w:asciiTheme="minorHAnsi" w:hAnsiTheme="minorHAnsi"/>
                <w:sz w:val="24"/>
              </w:rPr>
              <w:t xml:space="preserve"> (USD 1,000)</w:t>
            </w:r>
          </w:p>
          <w:p w14:paraId="008D475C" w14:textId="77777777" w:rsidR="00E00A36" w:rsidRPr="00E00A36" w:rsidRDefault="00E00A36" w:rsidP="007E227B">
            <w:pPr>
              <w:rPr>
                <w:rFonts w:asciiTheme="minorHAnsi" w:hAnsiTheme="minorHAnsi"/>
                <w:sz w:val="24"/>
                <w:cs/>
              </w:rPr>
            </w:pPr>
          </w:p>
          <w:p w14:paraId="46F75516" w14:textId="77777777" w:rsidR="00E00A36" w:rsidRPr="00E00A36" w:rsidRDefault="00E00A36" w:rsidP="007E227B">
            <w:pPr>
              <w:rPr>
                <w:rFonts w:asciiTheme="minorHAnsi" w:hAnsiTheme="minorHAnsi"/>
                <w:sz w:val="24"/>
                <w:cs/>
              </w:rPr>
            </w:pPr>
            <w:r w:rsidRPr="00E00A36">
              <w:rPr>
                <w:rFonts w:asciiTheme="minorHAnsi" w:hAnsiTheme="minorHAnsi"/>
                <w:sz w:val="24"/>
                <w:cs/>
              </w:rPr>
              <w:t xml:space="preserve">5. </w:t>
            </w:r>
            <w:r w:rsidRPr="00E00A36">
              <w:rPr>
                <w:rFonts w:asciiTheme="minorHAnsi" w:hAnsiTheme="minorHAnsi"/>
                <w:sz w:val="24"/>
              </w:rPr>
              <w:t>Three (3) waste management projects to reduce impact on environment and ecosystem (USD 16,300)</w:t>
            </w:r>
          </w:p>
          <w:p w14:paraId="1987FD78" w14:textId="77777777" w:rsidR="00E00A36" w:rsidRPr="00E00A36" w:rsidRDefault="00E00A36" w:rsidP="007E227B">
            <w:pPr>
              <w:rPr>
                <w:rFonts w:asciiTheme="minorHAnsi" w:hAnsiTheme="minorHAnsi"/>
                <w:sz w:val="24"/>
              </w:rPr>
            </w:pPr>
          </w:p>
        </w:tc>
      </w:tr>
    </w:tbl>
    <w:p w14:paraId="58480234" w14:textId="77777777" w:rsidR="00E00A36" w:rsidRPr="00E00A36" w:rsidRDefault="00E00A36" w:rsidP="00E00A36">
      <w:pPr>
        <w:spacing w:before="120" w:after="240"/>
        <w:jc w:val="thaiDistribute"/>
        <w:rPr>
          <w:rFonts w:ascii="Calibri" w:hAnsi="Calibri" w:cs="Cordia New"/>
          <w:b/>
          <w:color w:val="000000"/>
          <w:sz w:val="24"/>
        </w:rPr>
      </w:pPr>
    </w:p>
    <w:p w14:paraId="06EB3276" w14:textId="77777777" w:rsidR="00E00A36" w:rsidRDefault="00E00A36" w:rsidP="00E00A36">
      <w:pPr>
        <w:spacing w:before="120" w:after="240"/>
        <w:jc w:val="thaiDistribute"/>
        <w:rPr>
          <w:rFonts w:ascii="Calibri" w:hAnsi="Calibri" w:cs="Cordia New"/>
          <w:bCs/>
          <w:color w:val="000000"/>
          <w:sz w:val="24"/>
          <w:lang w:val="en-US"/>
        </w:rPr>
      </w:pPr>
      <w:r w:rsidRPr="00E60ACF">
        <w:rPr>
          <w:rFonts w:ascii="Calibri" w:hAnsi="Calibri" w:cs="Cordia New"/>
          <w:b/>
          <w:color w:val="000000"/>
          <w:sz w:val="24"/>
          <w:lang w:val="en-US"/>
        </w:rPr>
        <w:t>Output 1.2.3</w:t>
      </w:r>
    </w:p>
    <w:p w14:paraId="7B3AF8F2" w14:textId="56FC2C62" w:rsidR="00E00A36" w:rsidRPr="00E00A36" w:rsidRDefault="00E00A36" w:rsidP="00E00A36">
      <w:pPr>
        <w:spacing w:before="120" w:after="240"/>
        <w:ind w:firstLine="720"/>
        <w:jc w:val="thaiDistribute"/>
        <w:rPr>
          <w:rFonts w:ascii="Calibri" w:hAnsi="Calibri" w:cs="Cordia New"/>
          <w:bCs/>
          <w:color w:val="000000"/>
          <w:sz w:val="24"/>
          <w:lang w:val="en-US"/>
        </w:rPr>
      </w:pPr>
      <w:r w:rsidRPr="00E60ACF">
        <w:rPr>
          <w:rFonts w:ascii="Calibri" w:hAnsi="Calibri" w:cs="Cordia New"/>
          <w:bCs/>
          <w:color w:val="000000"/>
          <w:sz w:val="24"/>
          <w:lang w:val="en-US"/>
        </w:rPr>
        <w:t>BEDO conducted surveys of water quality by compiling data and collecting biological resource indications in the project areas (commencing in August 2019), from which progress could be summarized as follows:</w:t>
      </w:r>
      <w:r w:rsidRPr="005F5EEF">
        <w:rPr>
          <w:rFonts w:ascii="Calibri" w:hAnsi="Calibri" w:cs="Cordia New"/>
          <w:bCs/>
          <w:color w:val="000000"/>
          <w:sz w:val="24"/>
          <w:lang w:val="en-US"/>
        </w:rPr>
        <w:t xml:space="preserve"> </w:t>
      </w:r>
    </w:p>
    <w:tbl>
      <w:tblPr>
        <w:tblStyle w:val="TableGrid1"/>
        <w:tblW w:w="9077" w:type="dxa"/>
        <w:jc w:val="center"/>
        <w:tblLook w:val="04A0" w:firstRow="1" w:lastRow="0" w:firstColumn="1" w:lastColumn="0" w:noHBand="0" w:noVBand="1"/>
      </w:tblPr>
      <w:tblGrid>
        <w:gridCol w:w="2448"/>
        <w:gridCol w:w="4078"/>
        <w:gridCol w:w="2551"/>
      </w:tblGrid>
      <w:tr w:rsidR="00E60ACF" w:rsidRPr="00E60ACF" w14:paraId="1DDFD8AB" w14:textId="77777777" w:rsidTr="00E60ACF">
        <w:trPr>
          <w:jc w:val="center"/>
        </w:trPr>
        <w:tc>
          <w:tcPr>
            <w:tcW w:w="2448" w:type="dxa"/>
            <w:vAlign w:val="center"/>
          </w:tcPr>
          <w:p w14:paraId="137E4BE0" w14:textId="77777777" w:rsidR="00E60ACF" w:rsidRDefault="00E60ACF" w:rsidP="00E60ACF">
            <w:pPr>
              <w:jc w:val="center"/>
              <w:rPr>
                <w:rFonts w:asciiTheme="minorHAnsi" w:eastAsiaTheme="minorHAnsi" w:hAnsiTheme="minorHAnsi" w:cstheme="minorBidi"/>
                <w:b/>
                <w:bCs/>
                <w:sz w:val="24"/>
                <w:lang w:val="en-US" w:bidi="th-TH"/>
              </w:rPr>
            </w:pPr>
            <w:r w:rsidRPr="00E60ACF">
              <w:rPr>
                <w:rFonts w:asciiTheme="minorHAnsi" w:eastAsiaTheme="minorHAnsi" w:hAnsiTheme="minorHAnsi" w:cstheme="minorBidi"/>
                <w:b/>
                <w:bCs/>
                <w:sz w:val="24"/>
                <w:lang w:val="en-US" w:bidi="th-TH"/>
              </w:rPr>
              <w:t>Sampling location</w:t>
            </w:r>
          </w:p>
          <w:p w14:paraId="0D057F48" w14:textId="01E04330" w:rsidR="00E60ACF" w:rsidRPr="00E60ACF" w:rsidRDefault="00E60ACF" w:rsidP="00E60ACF">
            <w:pPr>
              <w:jc w:val="center"/>
              <w:rPr>
                <w:rFonts w:asciiTheme="minorHAnsi" w:eastAsiaTheme="minorHAnsi" w:hAnsiTheme="minorHAnsi" w:cstheme="minorBidi"/>
                <w:b/>
                <w:bCs/>
                <w:sz w:val="24"/>
                <w:lang w:val="en-US" w:bidi="th-TH"/>
              </w:rPr>
            </w:pPr>
          </w:p>
        </w:tc>
        <w:tc>
          <w:tcPr>
            <w:tcW w:w="4078" w:type="dxa"/>
            <w:vAlign w:val="center"/>
          </w:tcPr>
          <w:p w14:paraId="5C598B50" w14:textId="77777777" w:rsidR="00E60ACF" w:rsidRDefault="00E60ACF" w:rsidP="00E60ACF">
            <w:pPr>
              <w:jc w:val="center"/>
              <w:rPr>
                <w:rFonts w:asciiTheme="minorHAnsi" w:eastAsiaTheme="minorHAnsi" w:hAnsiTheme="minorHAnsi" w:cstheme="minorBidi"/>
                <w:b/>
                <w:bCs/>
                <w:sz w:val="24"/>
                <w:lang w:val="en-US" w:bidi="th-TH"/>
              </w:rPr>
            </w:pPr>
            <w:r w:rsidRPr="00E60ACF">
              <w:rPr>
                <w:rFonts w:asciiTheme="minorHAnsi" w:eastAsiaTheme="minorHAnsi" w:hAnsiTheme="minorHAnsi" w:cstheme="minorBidi"/>
                <w:b/>
                <w:bCs/>
                <w:sz w:val="24"/>
                <w:lang w:val="en-US" w:bidi="th-TH"/>
              </w:rPr>
              <w:t>Water quality at sampling site</w:t>
            </w:r>
          </w:p>
          <w:p w14:paraId="26F0A714" w14:textId="6F319622" w:rsidR="00E60ACF" w:rsidRPr="00E60ACF" w:rsidRDefault="00E60ACF" w:rsidP="00E60ACF">
            <w:pPr>
              <w:jc w:val="center"/>
              <w:rPr>
                <w:rFonts w:asciiTheme="minorHAnsi" w:eastAsiaTheme="minorHAnsi" w:hAnsiTheme="minorHAnsi" w:cstheme="minorBidi"/>
                <w:b/>
                <w:bCs/>
                <w:sz w:val="24"/>
                <w:lang w:val="en-US" w:bidi="th-TH"/>
              </w:rPr>
            </w:pPr>
          </w:p>
        </w:tc>
        <w:tc>
          <w:tcPr>
            <w:tcW w:w="2551" w:type="dxa"/>
            <w:vAlign w:val="center"/>
          </w:tcPr>
          <w:p w14:paraId="79056CA2" w14:textId="77777777" w:rsidR="00E60ACF" w:rsidRDefault="00E60ACF" w:rsidP="00E60ACF">
            <w:pPr>
              <w:jc w:val="center"/>
              <w:rPr>
                <w:rFonts w:asciiTheme="minorHAnsi" w:eastAsiaTheme="minorHAnsi" w:hAnsiTheme="minorHAnsi" w:cstheme="minorBidi"/>
                <w:b/>
                <w:bCs/>
                <w:sz w:val="24"/>
                <w:lang w:val="en-US" w:bidi="th-TH"/>
              </w:rPr>
            </w:pPr>
            <w:r w:rsidRPr="00E60ACF">
              <w:rPr>
                <w:rFonts w:asciiTheme="minorHAnsi" w:eastAsiaTheme="minorHAnsi" w:hAnsiTheme="minorHAnsi" w:cstheme="minorBidi"/>
                <w:b/>
                <w:bCs/>
                <w:sz w:val="24"/>
                <w:lang w:val="en-US" w:bidi="th-TH"/>
              </w:rPr>
              <w:t>Analysis result</w:t>
            </w:r>
          </w:p>
          <w:p w14:paraId="79466D66" w14:textId="72426ABB" w:rsidR="00E60ACF" w:rsidRPr="00E60ACF" w:rsidRDefault="00E60ACF" w:rsidP="00E60ACF">
            <w:pPr>
              <w:jc w:val="center"/>
              <w:rPr>
                <w:rFonts w:asciiTheme="minorHAnsi" w:eastAsiaTheme="minorHAnsi" w:hAnsiTheme="minorHAnsi" w:cstheme="minorBidi"/>
                <w:b/>
                <w:bCs/>
                <w:sz w:val="24"/>
                <w:lang w:val="en-US" w:bidi="th-TH"/>
              </w:rPr>
            </w:pPr>
          </w:p>
        </w:tc>
      </w:tr>
      <w:tr w:rsidR="00E60ACF" w:rsidRPr="00E60ACF" w14:paraId="0AB3DA90" w14:textId="77777777" w:rsidTr="00E60ACF">
        <w:trPr>
          <w:jc w:val="center"/>
        </w:trPr>
        <w:tc>
          <w:tcPr>
            <w:tcW w:w="9077" w:type="dxa"/>
            <w:gridSpan w:val="3"/>
            <w:vAlign w:val="center"/>
          </w:tcPr>
          <w:p w14:paraId="6EEEE8EF" w14:textId="5E6B088A" w:rsidR="00E60ACF" w:rsidRPr="00E60ACF" w:rsidRDefault="00E60ACF" w:rsidP="00E60ACF">
            <w:pPr>
              <w:pStyle w:val="ListParagraph"/>
              <w:numPr>
                <w:ilvl w:val="0"/>
                <w:numId w:val="24"/>
              </w:numPr>
              <w:jc w:val="center"/>
              <w:rPr>
                <w:rFonts w:asciiTheme="minorHAnsi" w:eastAsiaTheme="minorHAnsi" w:hAnsiTheme="minorHAnsi" w:cstheme="minorBidi"/>
                <w:b/>
                <w:bCs/>
                <w:sz w:val="24"/>
                <w:lang w:val="en-US" w:bidi="th-TH"/>
              </w:rPr>
            </w:pPr>
            <w:r w:rsidRPr="00E60ACF">
              <w:rPr>
                <w:rFonts w:asciiTheme="minorHAnsi" w:eastAsiaTheme="minorHAnsi" w:hAnsiTheme="minorHAnsi" w:cstheme="minorBidi"/>
                <w:b/>
                <w:bCs/>
                <w:sz w:val="24"/>
                <w:lang w:val="en-US" w:bidi="th-TH"/>
              </w:rPr>
              <w:t>Don Hoi Lord</w:t>
            </w:r>
          </w:p>
          <w:p w14:paraId="2F87E047" w14:textId="6C009F5F" w:rsidR="00E60ACF" w:rsidRPr="00E60ACF" w:rsidRDefault="00E60ACF" w:rsidP="00E60ACF">
            <w:pPr>
              <w:jc w:val="center"/>
              <w:rPr>
                <w:rFonts w:asciiTheme="minorHAnsi" w:eastAsiaTheme="minorHAnsi" w:hAnsiTheme="minorHAnsi" w:cstheme="minorBidi"/>
                <w:b/>
                <w:bCs/>
                <w:sz w:val="24"/>
                <w:cs/>
                <w:lang w:val="en-US" w:bidi="th-TH"/>
              </w:rPr>
            </w:pPr>
          </w:p>
        </w:tc>
      </w:tr>
      <w:tr w:rsidR="00E60ACF" w:rsidRPr="00E60ACF" w14:paraId="624E86BB" w14:textId="77777777" w:rsidTr="00E60ACF">
        <w:trPr>
          <w:jc w:val="center"/>
        </w:trPr>
        <w:tc>
          <w:tcPr>
            <w:tcW w:w="2448" w:type="dxa"/>
            <w:vAlign w:val="center"/>
          </w:tcPr>
          <w:p w14:paraId="30D486D4" w14:textId="77777777" w:rsidR="00E60ACF" w:rsidRPr="00E60ACF" w:rsidRDefault="00E60ACF" w:rsidP="00E60ACF">
            <w:pPr>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 xml:space="preserve">A1 </w:t>
            </w:r>
            <w:proofErr w:type="spellStart"/>
            <w:r w:rsidRPr="00E60ACF">
              <w:rPr>
                <w:rFonts w:asciiTheme="minorHAnsi" w:eastAsiaTheme="minorHAnsi" w:hAnsiTheme="minorHAnsi" w:cstheme="minorBidi"/>
                <w:sz w:val="24"/>
                <w:lang w:val="en-US" w:bidi="th-TH"/>
              </w:rPr>
              <w:t>Klongkone</w:t>
            </w:r>
            <w:proofErr w:type="spellEnd"/>
            <w:r w:rsidRPr="00E60ACF">
              <w:rPr>
                <w:rFonts w:asciiTheme="minorHAnsi" w:eastAsiaTheme="minorHAnsi" w:hAnsiTheme="minorHAnsi" w:cstheme="minorBidi"/>
                <w:sz w:val="24"/>
                <w:lang w:val="en-US" w:bidi="th-TH"/>
              </w:rPr>
              <w:t xml:space="preserve">, </w:t>
            </w:r>
            <w:proofErr w:type="spellStart"/>
            <w:r w:rsidRPr="00E60ACF">
              <w:rPr>
                <w:rFonts w:asciiTheme="minorHAnsi" w:eastAsiaTheme="minorHAnsi" w:hAnsiTheme="minorHAnsi" w:cstheme="minorBidi"/>
                <w:sz w:val="24"/>
                <w:lang w:val="en-US" w:bidi="th-TH"/>
              </w:rPr>
              <w:t>Klongkone</w:t>
            </w:r>
            <w:proofErr w:type="spellEnd"/>
            <w:r w:rsidRPr="00E60ACF">
              <w:rPr>
                <w:rFonts w:asciiTheme="minorHAnsi" w:eastAsiaTheme="minorHAnsi" w:hAnsiTheme="minorHAnsi" w:cstheme="minorBidi"/>
                <w:sz w:val="24"/>
                <w:lang w:val="en-US" w:bidi="th-TH"/>
              </w:rPr>
              <w:t xml:space="preserve"> Sub-district</w:t>
            </w:r>
          </w:p>
        </w:tc>
        <w:tc>
          <w:tcPr>
            <w:tcW w:w="4078" w:type="dxa"/>
            <w:vAlign w:val="center"/>
          </w:tcPr>
          <w:p w14:paraId="6445358D"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DO = 5.6 mg/L (Lower than standards)</w:t>
            </w:r>
          </w:p>
          <w:p w14:paraId="4E244773"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Phenol = 0.009 mg/L (Higher than standards)</w:t>
            </w:r>
          </w:p>
          <w:p w14:paraId="60D5EFD3" w14:textId="77777777" w:rsidR="00E60ACF" w:rsidRPr="00E60ACF" w:rsidRDefault="00E60ACF" w:rsidP="00E60ACF">
            <w:pPr>
              <w:ind w:left="277"/>
              <w:contextualSpacing/>
              <w:rPr>
                <w:rFonts w:asciiTheme="minorHAnsi" w:eastAsiaTheme="minorHAnsi" w:hAnsiTheme="minorHAnsi" w:cstheme="minorBidi"/>
                <w:sz w:val="24"/>
                <w:lang w:val="en-US" w:bidi="th-TH"/>
              </w:rPr>
            </w:pPr>
          </w:p>
        </w:tc>
        <w:tc>
          <w:tcPr>
            <w:tcW w:w="2551" w:type="dxa"/>
            <w:vMerge w:val="restart"/>
            <w:vAlign w:val="center"/>
          </w:tcPr>
          <w:p w14:paraId="0A5E64D2" w14:textId="77777777" w:rsidR="00E60ACF" w:rsidRPr="00E60ACF" w:rsidRDefault="00E60ACF" w:rsidP="00E60ACF">
            <w:pPr>
              <w:jc w:val="center"/>
              <w:rPr>
                <w:rFonts w:asciiTheme="minorHAnsi" w:eastAsiaTheme="minorHAnsi" w:hAnsiTheme="minorHAnsi" w:cstheme="minorBidi"/>
                <w:sz w:val="24"/>
                <w:lang w:val="en" w:bidi="th-TH"/>
              </w:rPr>
            </w:pPr>
            <w:r w:rsidRPr="00E60ACF">
              <w:rPr>
                <w:rFonts w:asciiTheme="minorHAnsi" w:hAnsiTheme="minorHAnsi" w:cstheme="minorBidi"/>
                <w:sz w:val="24"/>
                <w:lang w:val="en-US" w:bidi="th-TH"/>
              </w:rPr>
              <w:t xml:space="preserve">Water quality was in the </w:t>
            </w:r>
            <w:r w:rsidRPr="00E60ACF">
              <w:rPr>
                <w:rFonts w:asciiTheme="minorHAnsi" w:hAnsiTheme="minorHAnsi" w:cstheme="minorBidi"/>
                <w:sz w:val="24"/>
                <w:lang w:val="en" w:bidi="th-TH"/>
              </w:rPr>
              <w:t xml:space="preserve">level where organisms could survive, but there were a lot of contaminations due to improper use of water sources. However, it is imperative that </w:t>
            </w:r>
            <w:r w:rsidRPr="00E60ACF">
              <w:rPr>
                <w:rFonts w:asciiTheme="minorHAnsi" w:hAnsiTheme="minorHAnsi" w:cstheme="minorBidi"/>
                <w:sz w:val="24"/>
                <w:lang w:val="en" w:bidi="th-TH"/>
              </w:rPr>
              <w:lastRenderedPageBreak/>
              <w:t>contamination preventive measures must in place as well as measures to remediate water quality in the area</w:t>
            </w:r>
            <w:r w:rsidRPr="00E60ACF">
              <w:rPr>
                <w:rFonts w:asciiTheme="minorHAnsi" w:eastAsiaTheme="minorHAnsi" w:hAnsiTheme="minorHAnsi" w:cstheme="minorBidi"/>
                <w:sz w:val="24"/>
                <w:lang w:val="en" w:bidi="th-TH"/>
              </w:rPr>
              <w:t>.</w:t>
            </w:r>
          </w:p>
        </w:tc>
      </w:tr>
      <w:tr w:rsidR="00E60ACF" w:rsidRPr="00E60ACF" w14:paraId="3BC1A512" w14:textId="77777777" w:rsidTr="00E60ACF">
        <w:trPr>
          <w:jc w:val="center"/>
        </w:trPr>
        <w:tc>
          <w:tcPr>
            <w:tcW w:w="2448" w:type="dxa"/>
            <w:vAlign w:val="center"/>
          </w:tcPr>
          <w:p w14:paraId="7993A7D8" w14:textId="77777777" w:rsidR="00E60ACF" w:rsidRPr="00E60ACF" w:rsidRDefault="00E60ACF" w:rsidP="00E60ACF">
            <w:pPr>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 xml:space="preserve">A2 Klong Bang </w:t>
            </w:r>
            <w:proofErr w:type="spellStart"/>
            <w:r w:rsidRPr="00E60ACF">
              <w:rPr>
                <w:rFonts w:asciiTheme="minorHAnsi" w:eastAsiaTheme="minorHAnsi" w:hAnsiTheme="minorHAnsi" w:cstheme="minorBidi"/>
                <w:sz w:val="24"/>
                <w:lang w:val="en-US" w:bidi="th-TH"/>
              </w:rPr>
              <w:t>Jakreng</w:t>
            </w:r>
            <w:proofErr w:type="spellEnd"/>
            <w:r w:rsidRPr="00E60ACF">
              <w:rPr>
                <w:rFonts w:asciiTheme="minorHAnsi" w:eastAsiaTheme="minorHAnsi" w:hAnsiTheme="minorHAnsi" w:cstheme="minorBidi"/>
                <w:sz w:val="24"/>
                <w:lang w:val="en-US" w:bidi="th-TH"/>
              </w:rPr>
              <w:t xml:space="preserve">, Bang </w:t>
            </w:r>
            <w:proofErr w:type="spellStart"/>
            <w:r w:rsidRPr="00E60ACF">
              <w:rPr>
                <w:rFonts w:asciiTheme="minorHAnsi" w:eastAsiaTheme="minorHAnsi" w:hAnsiTheme="minorHAnsi" w:cstheme="minorBidi"/>
                <w:sz w:val="24"/>
                <w:lang w:val="en-US" w:bidi="th-TH"/>
              </w:rPr>
              <w:t>Jakreng</w:t>
            </w:r>
            <w:proofErr w:type="spellEnd"/>
            <w:r w:rsidRPr="00E60ACF">
              <w:rPr>
                <w:rFonts w:asciiTheme="minorHAnsi" w:eastAsiaTheme="minorHAnsi" w:hAnsiTheme="minorHAnsi" w:cstheme="minorBidi"/>
                <w:sz w:val="24"/>
                <w:lang w:val="en-US" w:bidi="th-TH"/>
              </w:rPr>
              <w:t xml:space="preserve"> Sub-district </w:t>
            </w:r>
          </w:p>
        </w:tc>
        <w:tc>
          <w:tcPr>
            <w:tcW w:w="4078" w:type="dxa"/>
            <w:vAlign w:val="center"/>
          </w:tcPr>
          <w:p w14:paraId="309B0999"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DO = 5.2 mg/L (Lower than standards)</w:t>
            </w:r>
          </w:p>
          <w:p w14:paraId="46CBFD6F"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BOD = 2.2 mg/</w:t>
            </w:r>
            <w:proofErr w:type="gramStart"/>
            <w:r w:rsidRPr="00E60ACF">
              <w:rPr>
                <w:rFonts w:asciiTheme="minorHAnsi" w:eastAsiaTheme="minorHAnsi" w:hAnsiTheme="minorHAnsi" w:cstheme="minorBidi"/>
                <w:sz w:val="24"/>
                <w:lang w:val="en-US" w:bidi="th-TH"/>
              </w:rPr>
              <w:t>L  (</w:t>
            </w:r>
            <w:proofErr w:type="gramEnd"/>
            <w:r w:rsidRPr="00E60ACF">
              <w:rPr>
                <w:rFonts w:asciiTheme="minorHAnsi" w:eastAsiaTheme="minorHAnsi" w:hAnsiTheme="minorHAnsi" w:cstheme="minorBidi"/>
                <w:sz w:val="24"/>
                <w:lang w:val="en-US" w:bidi="th-TH"/>
              </w:rPr>
              <w:t>Exceeding standards)</w:t>
            </w:r>
          </w:p>
          <w:p w14:paraId="1AC676C6"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lastRenderedPageBreak/>
              <w:t>Total Coliform Bacteria = 1,700 MPN/100ml (Higher than standards)</w:t>
            </w:r>
          </w:p>
          <w:p w14:paraId="48C6387E" w14:textId="77777777" w:rsid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Phenol = 0.008 mg/L (Higher than standards)</w:t>
            </w:r>
          </w:p>
          <w:p w14:paraId="715E1D90" w14:textId="77777777" w:rsidR="00E60ACF" w:rsidRDefault="00E60ACF" w:rsidP="00E60ACF">
            <w:pPr>
              <w:contextualSpacing/>
              <w:rPr>
                <w:rFonts w:asciiTheme="minorHAnsi" w:eastAsiaTheme="minorHAnsi" w:hAnsiTheme="minorHAnsi" w:cstheme="minorBidi"/>
                <w:sz w:val="24"/>
                <w:lang w:val="en-US" w:bidi="th-TH"/>
              </w:rPr>
            </w:pPr>
          </w:p>
          <w:p w14:paraId="4AC74F8A" w14:textId="77722764" w:rsidR="00E60ACF" w:rsidRPr="00E60ACF" w:rsidRDefault="00E60ACF" w:rsidP="00E60ACF">
            <w:pPr>
              <w:contextualSpacing/>
              <w:rPr>
                <w:rFonts w:asciiTheme="minorHAnsi" w:eastAsiaTheme="minorHAnsi" w:hAnsiTheme="minorHAnsi" w:cstheme="minorBidi"/>
                <w:sz w:val="24"/>
                <w:lang w:val="en-US" w:bidi="th-TH"/>
              </w:rPr>
            </w:pPr>
          </w:p>
        </w:tc>
        <w:tc>
          <w:tcPr>
            <w:tcW w:w="2551" w:type="dxa"/>
            <w:vMerge/>
            <w:vAlign w:val="center"/>
          </w:tcPr>
          <w:p w14:paraId="5B433128" w14:textId="77777777" w:rsidR="00E60ACF" w:rsidRPr="00E60ACF" w:rsidRDefault="00E60ACF" w:rsidP="00E60ACF">
            <w:pPr>
              <w:jc w:val="center"/>
              <w:rPr>
                <w:rFonts w:asciiTheme="minorHAnsi" w:eastAsiaTheme="minorHAnsi" w:hAnsiTheme="minorHAnsi" w:cstheme="minorBidi"/>
                <w:sz w:val="24"/>
                <w:lang w:val="en-US" w:bidi="th-TH"/>
              </w:rPr>
            </w:pPr>
          </w:p>
        </w:tc>
      </w:tr>
      <w:tr w:rsidR="00E60ACF" w:rsidRPr="00E60ACF" w14:paraId="0A243DDB" w14:textId="77777777" w:rsidTr="00E60ACF">
        <w:trPr>
          <w:jc w:val="center"/>
        </w:trPr>
        <w:tc>
          <w:tcPr>
            <w:tcW w:w="2448" w:type="dxa"/>
            <w:vAlign w:val="center"/>
          </w:tcPr>
          <w:p w14:paraId="0EE67FB4" w14:textId="77777777" w:rsidR="00E60ACF" w:rsidRPr="00E60ACF" w:rsidRDefault="00E60ACF" w:rsidP="00E60ACF">
            <w:pPr>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 xml:space="preserve">A3 Klong </w:t>
            </w:r>
            <w:proofErr w:type="spellStart"/>
            <w:r w:rsidRPr="00E60ACF">
              <w:rPr>
                <w:rFonts w:asciiTheme="minorHAnsi" w:eastAsiaTheme="minorHAnsi" w:hAnsiTheme="minorHAnsi" w:cstheme="minorBidi"/>
                <w:sz w:val="24"/>
                <w:lang w:val="en-US" w:bidi="th-TH"/>
              </w:rPr>
              <w:t>Maub-lat</w:t>
            </w:r>
            <w:proofErr w:type="spellEnd"/>
            <w:r w:rsidRPr="00E60ACF">
              <w:rPr>
                <w:rFonts w:asciiTheme="minorHAnsi" w:eastAsiaTheme="minorHAnsi" w:hAnsiTheme="minorHAnsi" w:cstheme="minorBidi"/>
                <w:sz w:val="24"/>
                <w:lang w:val="en-US" w:bidi="th-TH"/>
              </w:rPr>
              <w:t xml:space="preserve">, </w:t>
            </w:r>
            <w:r w:rsidRPr="00E60ACF">
              <w:rPr>
                <w:rFonts w:asciiTheme="minorHAnsi" w:hAnsiTheme="minorHAnsi" w:cstheme="minorBidi"/>
                <w:sz w:val="24"/>
                <w:lang w:val="en" w:bidi="th-TH"/>
              </w:rPr>
              <w:t xml:space="preserve">Laem </w:t>
            </w:r>
            <w:proofErr w:type="spellStart"/>
            <w:r w:rsidRPr="00E60ACF">
              <w:rPr>
                <w:rFonts w:asciiTheme="minorHAnsi" w:hAnsiTheme="minorHAnsi" w:cstheme="minorBidi"/>
                <w:sz w:val="24"/>
                <w:lang w:val="en" w:bidi="th-TH"/>
              </w:rPr>
              <w:t>Yai</w:t>
            </w:r>
            <w:proofErr w:type="spellEnd"/>
            <w:r w:rsidRPr="00E60ACF">
              <w:rPr>
                <w:rFonts w:asciiTheme="minorHAnsi" w:hAnsiTheme="minorHAnsi" w:cstheme="minorBidi"/>
                <w:sz w:val="24"/>
                <w:lang w:val="en" w:bidi="th-TH"/>
              </w:rPr>
              <w:t xml:space="preserve"> Sub-district</w:t>
            </w:r>
          </w:p>
        </w:tc>
        <w:tc>
          <w:tcPr>
            <w:tcW w:w="4078" w:type="dxa"/>
            <w:vAlign w:val="center"/>
          </w:tcPr>
          <w:p w14:paraId="3BBDDFE7"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DO = 5.4 mg/L (Lower than standards)</w:t>
            </w:r>
          </w:p>
          <w:p w14:paraId="7E436DA4"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Total Coliform Bacteria = 1,300 MPN/100ml (Higher than standards)</w:t>
            </w:r>
          </w:p>
          <w:p w14:paraId="37D9BB04" w14:textId="77777777" w:rsid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Phenol = 0.013 mg/L (Higher than standards)</w:t>
            </w:r>
          </w:p>
          <w:p w14:paraId="086972F4" w14:textId="77777777" w:rsidR="00E60ACF" w:rsidRDefault="00E60ACF" w:rsidP="00E60ACF">
            <w:pPr>
              <w:contextualSpacing/>
              <w:rPr>
                <w:rFonts w:asciiTheme="minorHAnsi" w:eastAsiaTheme="minorHAnsi" w:hAnsiTheme="minorHAnsi" w:cstheme="minorBidi"/>
                <w:sz w:val="24"/>
                <w:lang w:val="en-US" w:bidi="th-TH"/>
              </w:rPr>
            </w:pPr>
          </w:p>
          <w:p w14:paraId="7BD22CC7" w14:textId="36E849F1" w:rsidR="00E60ACF" w:rsidRPr="00E60ACF" w:rsidRDefault="00E60ACF" w:rsidP="00E60ACF">
            <w:pPr>
              <w:contextualSpacing/>
              <w:rPr>
                <w:rFonts w:asciiTheme="minorHAnsi" w:eastAsiaTheme="minorHAnsi" w:hAnsiTheme="minorHAnsi" w:cstheme="minorBidi"/>
                <w:sz w:val="24"/>
                <w:lang w:val="en-US" w:bidi="th-TH"/>
              </w:rPr>
            </w:pPr>
          </w:p>
        </w:tc>
        <w:tc>
          <w:tcPr>
            <w:tcW w:w="2551" w:type="dxa"/>
            <w:vMerge/>
            <w:vAlign w:val="center"/>
          </w:tcPr>
          <w:p w14:paraId="490CC667" w14:textId="77777777" w:rsidR="00E60ACF" w:rsidRPr="00E60ACF" w:rsidRDefault="00E60ACF" w:rsidP="00E60ACF">
            <w:pPr>
              <w:jc w:val="center"/>
              <w:rPr>
                <w:rFonts w:asciiTheme="minorHAnsi" w:eastAsiaTheme="minorHAnsi" w:hAnsiTheme="minorHAnsi" w:cstheme="minorBidi"/>
                <w:sz w:val="24"/>
                <w:lang w:val="en-US" w:bidi="th-TH"/>
              </w:rPr>
            </w:pPr>
          </w:p>
        </w:tc>
      </w:tr>
      <w:tr w:rsidR="00E60ACF" w:rsidRPr="00E60ACF" w14:paraId="32AE1B6F" w14:textId="77777777" w:rsidTr="00E60ACF">
        <w:trPr>
          <w:jc w:val="center"/>
        </w:trPr>
        <w:tc>
          <w:tcPr>
            <w:tcW w:w="2448" w:type="dxa"/>
            <w:vAlign w:val="center"/>
          </w:tcPr>
          <w:p w14:paraId="2B65A545" w14:textId="77777777" w:rsidR="00E60ACF" w:rsidRPr="00E60ACF" w:rsidRDefault="00E60ACF" w:rsidP="00E60ACF">
            <w:pPr>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 xml:space="preserve">A4 Klong Lat Kapi, Bang </w:t>
            </w:r>
            <w:proofErr w:type="spellStart"/>
            <w:r w:rsidRPr="00E60ACF">
              <w:rPr>
                <w:rFonts w:asciiTheme="minorHAnsi" w:eastAsiaTheme="minorHAnsi" w:hAnsiTheme="minorHAnsi" w:cstheme="minorBidi"/>
                <w:sz w:val="24"/>
                <w:lang w:val="en-US" w:bidi="th-TH"/>
              </w:rPr>
              <w:t>Kaew</w:t>
            </w:r>
            <w:proofErr w:type="spellEnd"/>
            <w:r w:rsidRPr="00E60ACF">
              <w:rPr>
                <w:rFonts w:asciiTheme="minorHAnsi" w:eastAsiaTheme="minorHAnsi" w:hAnsiTheme="minorHAnsi" w:cstheme="minorBidi"/>
                <w:sz w:val="24"/>
                <w:lang w:val="en-US" w:bidi="th-TH"/>
              </w:rPr>
              <w:t xml:space="preserve"> Sub-district</w:t>
            </w:r>
          </w:p>
        </w:tc>
        <w:tc>
          <w:tcPr>
            <w:tcW w:w="4078" w:type="dxa"/>
            <w:vAlign w:val="center"/>
          </w:tcPr>
          <w:p w14:paraId="75821012"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DO = 5.1 mg/L (Lower than standards)</w:t>
            </w:r>
          </w:p>
          <w:p w14:paraId="19AF71BC"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BOD = 2.8 mg/L (Exceeding standards)</w:t>
            </w:r>
          </w:p>
          <w:p w14:paraId="4D70ED2A" w14:textId="77777777" w:rsid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Cyanide = 0.007 mg/L (Higher than standards)</w:t>
            </w:r>
          </w:p>
          <w:p w14:paraId="4AD517D8" w14:textId="77777777" w:rsidR="00E60ACF" w:rsidRDefault="00E60ACF" w:rsidP="00E60ACF">
            <w:pPr>
              <w:contextualSpacing/>
              <w:rPr>
                <w:rFonts w:asciiTheme="minorHAnsi" w:eastAsiaTheme="minorHAnsi" w:hAnsiTheme="minorHAnsi" w:cstheme="minorBidi"/>
                <w:sz w:val="24"/>
                <w:lang w:val="en-US" w:bidi="th-TH"/>
              </w:rPr>
            </w:pPr>
          </w:p>
          <w:p w14:paraId="7AAB020D" w14:textId="00475002" w:rsidR="00E60ACF" w:rsidRPr="00E60ACF" w:rsidRDefault="00E60ACF" w:rsidP="00E60ACF">
            <w:pPr>
              <w:contextualSpacing/>
              <w:rPr>
                <w:rFonts w:asciiTheme="minorHAnsi" w:eastAsiaTheme="minorHAnsi" w:hAnsiTheme="minorHAnsi" w:cstheme="minorBidi"/>
                <w:sz w:val="24"/>
                <w:lang w:val="en-US" w:bidi="th-TH"/>
              </w:rPr>
            </w:pPr>
          </w:p>
        </w:tc>
        <w:tc>
          <w:tcPr>
            <w:tcW w:w="2551" w:type="dxa"/>
            <w:vMerge/>
            <w:vAlign w:val="center"/>
          </w:tcPr>
          <w:p w14:paraId="0D7A94E0" w14:textId="77777777" w:rsidR="00E60ACF" w:rsidRPr="00E60ACF" w:rsidRDefault="00E60ACF" w:rsidP="00E60ACF">
            <w:pPr>
              <w:jc w:val="center"/>
              <w:rPr>
                <w:rFonts w:asciiTheme="minorHAnsi" w:eastAsiaTheme="minorHAnsi" w:hAnsiTheme="minorHAnsi" w:cstheme="minorBidi"/>
                <w:sz w:val="24"/>
                <w:lang w:val="en-US" w:bidi="th-TH"/>
              </w:rPr>
            </w:pPr>
          </w:p>
        </w:tc>
      </w:tr>
      <w:tr w:rsidR="00E60ACF" w:rsidRPr="00E60ACF" w14:paraId="4DDF06EC" w14:textId="77777777" w:rsidTr="00E60ACF">
        <w:trPr>
          <w:jc w:val="center"/>
        </w:trPr>
        <w:tc>
          <w:tcPr>
            <w:tcW w:w="9077" w:type="dxa"/>
            <w:gridSpan w:val="3"/>
            <w:vAlign w:val="center"/>
          </w:tcPr>
          <w:p w14:paraId="733031BD" w14:textId="1AF116F3" w:rsidR="00E60ACF" w:rsidRPr="00E60ACF" w:rsidRDefault="00E60ACF" w:rsidP="00E60ACF">
            <w:pPr>
              <w:pStyle w:val="ListParagraph"/>
              <w:numPr>
                <w:ilvl w:val="0"/>
                <w:numId w:val="24"/>
              </w:numPr>
              <w:jc w:val="center"/>
              <w:rPr>
                <w:rFonts w:asciiTheme="minorHAnsi" w:eastAsiaTheme="minorHAnsi" w:hAnsiTheme="minorHAnsi" w:cstheme="minorBidi"/>
                <w:b/>
                <w:bCs/>
                <w:sz w:val="24"/>
                <w:lang w:val="en-US" w:bidi="th-TH"/>
              </w:rPr>
            </w:pPr>
            <w:r w:rsidRPr="00E60ACF">
              <w:rPr>
                <w:rFonts w:asciiTheme="minorHAnsi" w:eastAsiaTheme="minorHAnsi" w:hAnsiTheme="minorHAnsi" w:cstheme="minorBidi"/>
                <w:b/>
                <w:bCs/>
                <w:sz w:val="24"/>
                <w:lang w:val="en-US" w:bidi="th-TH"/>
              </w:rPr>
              <w:t>Bang Kachao</w:t>
            </w:r>
          </w:p>
          <w:p w14:paraId="5C5F44CB" w14:textId="241921BE" w:rsidR="00E60ACF" w:rsidRPr="00E60ACF" w:rsidRDefault="00E60ACF" w:rsidP="00E60ACF">
            <w:pPr>
              <w:jc w:val="center"/>
              <w:rPr>
                <w:rFonts w:asciiTheme="minorHAnsi" w:eastAsiaTheme="minorHAnsi" w:hAnsiTheme="minorHAnsi" w:cstheme="minorBidi"/>
                <w:b/>
                <w:bCs/>
                <w:sz w:val="24"/>
                <w:lang w:val="en-US" w:bidi="th-TH"/>
              </w:rPr>
            </w:pPr>
          </w:p>
        </w:tc>
      </w:tr>
      <w:tr w:rsidR="00E60ACF" w:rsidRPr="00E60ACF" w14:paraId="666731ED" w14:textId="77777777" w:rsidTr="00E60ACF">
        <w:trPr>
          <w:jc w:val="center"/>
        </w:trPr>
        <w:tc>
          <w:tcPr>
            <w:tcW w:w="2448" w:type="dxa"/>
            <w:vAlign w:val="center"/>
          </w:tcPr>
          <w:p w14:paraId="00196A26" w14:textId="77777777" w:rsidR="00E60ACF" w:rsidRPr="00E60ACF" w:rsidRDefault="00E60ACF" w:rsidP="00E60ACF">
            <w:pPr>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 xml:space="preserve">B1 Klong Lat Bang </w:t>
            </w:r>
            <w:proofErr w:type="spellStart"/>
            <w:r w:rsidRPr="00E60ACF">
              <w:rPr>
                <w:rFonts w:asciiTheme="minorHAnsi" w:eastAsiaTheme="minorHAnsi" w:hAnsiTheme="minorHAnsi" w:cstheme="minorBidi"/>
                <w:sz w:val="24"/>
                <w:lang w:val="en-US" w:bidi="th-TH"/>
              </w:rPr>
              <w:t>Yor</w:t>
            </w:r>
            <w:proofErr w:type="spellEnd"/>
            <w:r w:rsidRPr="00E60ACF">
              <w:rPr>
                <w:rFonts w:asciiTheme="minorHAnsi" w:eastAsiaTheme="minorHAnsi" w:hAnsiTheme="minorHAnsi" w:cstheme="minorBidi"/>
                <w:sz w:val="24"/>
                <w:lang w:val="en-US" w:bidi="th-TH"/>
              </w:rPr>
              <w:t xml:space="preserve">, Bang </w:t>
            </w:r>
            <w:proofErr w:type="spellStart"/>
            <w:r w:rsidRPr="00E60ACF">
              <w:rPr>
                <w:rFonts w:asciiTheme="minorHAnsi" w:eastAsiaTheme="minorHAnsi" w:hAnsiTheme="minorHAnsi" w:cstheme="minorBidi"/>
                <w:sz w:val="24"/>
                <w:lang w:val="en-US" w:bidi="th-TH"/>
              </w:rPr>
              <w:t>Yor</w:t>
            </w:r>
            <w:proofErr w:type="spellEnd"/>
            <w:r w:rsidRPr="00E60ACF">
              <w:rPr>
                <w:rFonts w:asciiTheme="minorHAnsi" w:eastAsiaTheme="minorHAnsi" w:hAnsiTheme="minorHAnsi" w:cstheme="minorBidi"/>
                <w:sz w:val="24"/>
                <w:lang w:val="en-US" w:bidi="th-TH"/>
              </w:rPr>
              <w:t xml:space="preserve"> Sub-district</w:t>
            </w:r>
          </w:p>
        </w:tc>
        <w:tc>
          <w:tcPr>
            <w:tcW w:w="4078" w:type="dxa"/>
            <w:vAlign w:val="center"/>
          </w:tcPr>
          <w:p w14:paraId="6A09E22F"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DO = 0.1 mg/L (Lower than standards)</w:t>
            </w:r>
          </w:p>
          <w:p w14:paraId="18370FA0"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BOD = 42.0 mg/L (Higher than standards)</w:t>
            </w:r>
          </w:p>
          <w:p w14:paraId="135F397B"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Total Coliform Bacteria = 3,500 MPN/100</w:t>
            </w:r>
            <w:proofErr w:type="gramStart"/>
            <w:r w:rsidRPr="00E60ACF">
              <w:rPr>
                <w:rFonts w:asciiTheme="minorHAnsi" w:eastAsiaTheme="minorHAnsi" w:hAnsiTheme="minorHAnsi" w:cstheme="minorBidi"/>
                <w:sz w:val="24"/>
                <w:lang w:val="en-US" w:bidi="th-TH"/>
              </w:rPr>
              <w:t>ml  (</w:t>
            </w:r>
            <w:proofErr w:type="gramEnd"/>
            <w:r w:rsidRPr="00E60ACF">
              <w:rPr>
                <w:rFonts w:asciiTheme="minorHAnsi" w:eastAsiaTheme="minorHAnsi" w:hAnsiTheme="minorHAnsi" w:cstheme="minorBidi"/>
                <w:sz w:val="24"/>
                <w:lang w:val="en-US" w:bidi="th-TH"/>
              </w:rPr>
              <w:t>Higher than standards)</w:t>
            </w:r>
          </w:p>
          <w:p w14:paraId="149C2CB5" w14:textId="77777777" w:rsid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Cyanide = 0.010 mg/</w:t>
            </w:r>
            <w:proofErr w:type="gramStart"/>
            <w:r w:rsidRPr="00E60ACF">
              <w:rPr>
                <w:rFonts w:asciiTheme="minorHAnsi" w:eastAsiaTheme="minorHAnsi" w:hAnsiTheme="minorHAnsi" w:cstheme="minorBidi"/>
                <w:sz w:val="24"/>
                <w:lang w:val="en-US" w:bidi="th-TH"/>
              </w:rPr>
              <w:t>L  (</w:t>
            </w:r>
            <w:proofErr w:type="gramEnd"/>
            <w:r w:rsidRPr="00E60ACF">
              <w:rPr>
                <w:rFonts w:asciiTheme="minorHAnsi" w:eastAsiaTheme="minorHAnsi" w:hAnsiTheme="minorHAnsi" w:cstheme="minorBidi"/>
                <w:sz w:val="24"/>
                <w:lang w:val="en-US" w:bidi="th-TH"/>
              </w:rPr>
              <w:t>Exceeding standards)</w:t>
            </w:r>
          </w:p>
          <w:p w14:paraId="472CDAAE" w14:textId="20A27CD8" w:rsidR="00E60ACF" w:rsidRPr="00E60ACF" w:rsidRDefault="00E60ACF" w:rsidP="00E60ACF">
            <w:pPr>
              <w:contextualSpacing/>
              <w:rPr>
                <w:rFonts w:asciiTheme="minorHAnsi" w:eastAsiaTheme="minorHAnsi" w:hAnsiTheme="minorHAnsi" w:cstheme="minorBidi"/>
                <w:sz w:val="24"/>
                <w:lang w:val="en-US" w:bidi="th-TH"/>
              </w:rPr>
            </w:pPr>
          </w:p>
        </w:tc>
        <w:tc>
          <w:tcPr>
            <w:tcW w:w="2551" w:type="dxa"/>
            <w:vMerge w:val="restart"/>
            <w:vAlign w:val="center"/>
          </w:tcPr>
          <w:p w14:paraId="1ECE2B7E" w14:textId="77777777" w:rsidR="00E60ACF" w:rsidRPr="00E60ACF" w:rsidRDefault="00E60ACF" w:rsidP="00E60ACF">
            <w:pPr>
              <w:jc w:val="center"/>
              <w:rPr>
                <w:rFonts w:asciiTheme="minorHAnsi" w:eastAsiaTheme="minorHAnsi" w:hAnsiTheme="minorHAnsi" w:cstheme="minorBidi"/>
                <w:sz w:val="24"/>
                <w:lang w:val="en" w:bidi="th-TH"/>
              </w:rPr>
            </w:pPr>
            <w:r w:rsidRPr="00E60ACF">
              <w:rPr>
                <w:rFonts w:asciiTheme="minorHAnsi" w:hAnsiTheme="minorHAnsi" w:cstheme="minorBidi"/>
                <w:sz w:val="24"/>
                <w:lang w:val="en" w:bidi="th-TH"/>
              </w:rPr>
              <w:t xml:space="preserve">Water quality was not suitable for human use and consumption. Chemicals contamination was detected while some of the water sources were considered to be highly polluted which could be used only for agricultural activities and mandate water pollution preventive measures as well as water quality remediation measures </w:t>
            </w:r>
            <w:r w:rsidRPr="00E60ACF">
              <w:rPr>
                <w:rFonts w:asciiTheme="minorHAnsi" w:eastAsiaTheme="minorHAnsi" w:hAnsiTheme="minorHAnsi" w:cstheme="minorBidi"/>
                <w:sz w:val="24"/>
                <w:lang w:val="en" w:bidi="th-TH"/>
              </w:rPr>
              <w:t>for every water source.</w:t>
            </w:r>
          </w:p>
        </w:tc>
      </w:tr>
      <w:tr w:rsidR="00E60ACF" w:rsidRPr="00E60ACF" w14:paraId="4417DDB5" w14:textId="77777777" w:rsidTr="00E60ACF">
        <w:trPr>
          <w:jc w:val="center"/>
        </w:trPr>
        <w:tc>
          <w:tcPr>
            <w:tcW w:w="2448" w:type="dxa"/>
            <w:vAlign w:val="center"/>
          </w:tcPr>
          <w:p w14:paraId="1FF330EF" w14:textId="77777777" w:rsidR="00E60ACF" w:rsidRPr="00E60ACF" w:rsidRDefault="00E60ACF" w:rsidP="00E60ACF">
            <w:pPr>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 xml:space="preserve">B2 Klong Wat Pa Gate, Song </w:t>
            </w:r>
            <w:proofErr w:type="spellStart"/>
            <w:r w:rsidRPr="00E60ACF">
              <w:rPr>
                <w:rFonts w:asciiTheme="minorHAnsi" w:eastAsiaTheme="minorHAnsi" w:hAnsiTheme="minorHAnsi" w:cstheme="minorBidi"/>
                <w:sz w:val="24"/>
                <w:lang w:val="en-US" w:bidi="th-TH"/>
              </w:rPr>
              <w:t>Kanong</w:t>
            </w:r>
            <w:proofErr w:type="spellEnd"/>
            <w:r w:rsidRPr="00E60ACF">
              <w:rPr>
                <w:rFonts w:asciiTheme="minorHAnsi" w:eastAsiaTheme="minorHAnsi" w:hAnsiTheme="minorHAnsi" w:cstheme="minorBidi"/>
                <w:sz w:val="24"/>
                <w:lang w:val="en-US" w:bidi="th-TH"/>
              </w:rPr>
              <w:t xml:space="preserve"> Sub-district </w:t>
            </w:r>
          </w:p>
        </w:tc>
        <w:tc>
          <w:tcPr>
            <w:tcW w:w="4078" w:type="dxa"/>
            <w:vAlign w:val="center"/>
          </w:tcPr>
          <w:p w14:paraId="4FA90083"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DO = 4.6 mg/L (Lower than standards)</w:t>
            </w:r>
          </w:p>
          <w:p w14:paraId="21858A91"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BOD = 1.6 mg/L (Exceeding standards)</w:t>
            </w:r>
          </w:p>
          <w:p w14:paraId="34413658" w14:textId="77777777" w:rsid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Phenol = 0.012 mg/L (Exceeding standards)</w:t>
            </w:r>
          </w:p>
          <w:p w14:paraId="1B21A283" w14:textId="466BE51C" w:rsidR="00E60ACF" w:rsidRPr="00E60ACF" w:rsidRDefault="00E60ACF" w:rsidP="00E60ACF">
            <w:pPr>
              <w:contextualSpacing/>
              <w:rPr>
                <w:rFonts w:asciiTheme="minorHAnsi" w:eastAsiaTheme="minorHAnsi" w:hAnsiTheme="minorHAnsi" w:cstheme="minorBidi"/>
                <w:sz w:val="24"/>
                <w:lang w:val="en-US" w:bidi="th-TH"/>
              </w:rPr>
            </w:pPr>
          </w:p>
        </w:tc>
        <w:tc>
          <w:tcPr>
            <w:tcW w:w="2551" w:type="dxa"/>
            <w:vMerge/>
            <w:vAlign w:val="center"/>
          </w:tcPr>
          <w:p w14:paraId="74643A27" w14:textId="77777777" w:rsidR="00E60ACF" w:rsidRPr="00E60ACF" w:rsidRDefault="00E60ACF" w:rsidP="00E60ACF">
            <w:pPr>
              <w:jc w:val="center"/>
              <w:rPr>
                <w:rFonts w:asciiTheme="minorHAnsi" w:eastAsiaTheme="minorHAnsi" w:hAnsiTheme="minorHAnsi" w:cstheme="minorBidi"/>
                <w:sz w:val="24"/>
                <w:lang w:val="en-US" w:bidi="th-TH"/>
              </w:rPr>
            </w:pPr>
          </w:p>
        </w:tc>
      </w:tr>
      <w:tr w:rsidR="00E60ACF" w:rsidRPr="00E60ACF" w14:paraId="208A1081" w14:textId="77777777" w:rsidTr="00E60ACF">
        <w:trPr>
          <w:jc w:val="center"/>
        </w:trPr>
        <w:tc>
          <w:tcPr>
            <w:tcW w:w="2448" w:type="dxa"/>
            <w:vAlign w:val="center"/>
          </w:tcPr>
          <w:p w14:paraId="62A14630" w14:textId="77777777" w:rsidR="00E60ACF" w:rsidRPr="00E60ACF" w:rsidRDefault="00E60ACF" w:rsidP="00E60ACF">
            <w:pPr>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 xml:space="preserve">B3 Klong Lat Bang </w:t>
            </w:r>
            <w:proofErr w:type="spellStart"/>
            <w:r w:rsidRPr="00E60ACF">
              <w:rPr>
                <w:rFonts w:asciiTheme="minorHAnsi" w:eastAsiaTheme="minorHAnsi" w:hAnsiTheme="minorHAnsi" w:cstheme="minorBidi"/>
                <w:sz w:val="24"/>
                <w:lang w:val="en-US" w:bidi="th-TH"/>
              </w:rPr>
              <w:t>Kasob</w:t>
            </w:r>
            <w:proofErr w:type="spellEnd"/>
            <w:r w:rsidRPr="00E60ACF">
              <w:rPr>
                <w:rFonts w:asciiTheme="minorHAnsi" w:eastAsiaTheme="minorHAnsi" w:hAnsiTheme="minorHAnsi" w:cstheme="minorBidi"/>
                <w:sz w:val="24"/>
                <w:lang w:val="en-US" w:bidi="th-TH"/>
              </w:rPr>
              <w:t xml:space="preserve">, Bang </w:t>
            </w:r>
            <w:proofErr w:type="spellStart"/>
            <w:r w:rsidRPr="00E60ACF">
              <w:rPr>
                <w:rFonts w:asciiTheme="minorHAnsi" w:eastAsiaTheme="minorHAnsi" w:hAnsiTheme="minorHAnsi" w:cstheme="minorBidi"/>
                <w:sz w:val="24"/>
                <w:lang w:val="en-US" w:bidi="th-TH"/>
              </w:rPr>
              <w:t>Kasob</w:t>
            </w:r>
            <w:proofErr w:type="spellEnd"/>
            <w:r w:rsidRPr="00E60ACF">
              <w:rPr>
                <w:rFonts w:asciiTheme="minorHAnsi" w:eastAsiaTheme="minorHAnsi" w:hAnsiTheme="minorHAnsi" w:cstheme="minorBidi"/>
                <w:sz w:val="24"/>
                <w:lang w:val="en-US" w:bidi="th-TH"/>
              </w:rPr>
              <w:t xml:space="preserve"> Sub-district </w:t>
            </w:r>
          </w:p>
        </w:tc>
        <w:tc>
          <w:tcPr>
            <w:tcW w:w="4078" w:type="dxa"/>
            <w:vAlign w:val="center"/>
          </w:tcPr>
          <w:p w14:paraId="600E8CAE"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DO = 5.4 mg/L (Lower than standards)</w:t>
            </w:r>
          </w:p>
          <w:p w14:paraId="6FBA76F0" w14:textId="1C2B1EF1" w:rsidR="00907DE6" w:rsidRPr="00E60ACF" w:rsidRDefault="00E60ACF" w:rsidP="00907DE6">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BOD = 2.8 mg/L (Exceeding standards)</w:t>
            </w:r>
          </w:p>
          <w:p w14:paraId="714BC74D" w14:textId="77777777" w:rsid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lastRenderedPageBreak/>
              <w:t>Total Coliform Bacteria = 35,000 MPN/100ml (Exceeding standards)</w:t>
            </w:r>
          </w:p>
          <w:p w14:paraId="763D3898" w14:textId="77777777" w:rsid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Arsenic = 0.04 mg/</w:t>
            </w:r>
            <w:proofErr w:type="gramStart"/>
            <w:r w:rsidRPr="00E60ACF">
              <w:rPr>
                <w:rFonts w:asciiTheme="minorHAnsi" w:eastAsiaTheme="minorHAnsi" w:hAnsiTheme="minorHAnsi" w:cstheme="minorBidi"/>
                <w:sz w:val="24"/>
                <w:lang w:val="en-US" w:bidi="th-TH"/>
              </w:rPr>
              <w:t>L  (</w:t>
            </w:r>
            <w:proofErr w:type="gramEnd"/>
            <w:r w:rsidRPr="00E60ACF">
              <w:rPr>
                <w:rFonts w:asciiTheme="minorHAnsi" w:eastAsiaTheme="minorHAnsi" w:hAnsiTheme="minorHAnsi" w:cstheme="minorBidi"/>
                <w:sz w:val="24"/>
                <w:lang w:val="en-US" w:bidi="th-TH"/>
              </w:rPr>
              <w:t>Exceeding standards)</w:t>
            </w:r>
          </w:p>
          <w:p w14:paraId="24EF3681" w14:textId="0329D0D5" w:rsidR="00E60ACF" w:rsidRPr="00E60ACF" w:rsidRDefault="00E60ACF" w:rsidP="00E60ACF">
            <w:pPr>
              <w:contextualSpacing/>
              <w:rPr>
                <w:rFonts w:asciiTheme="minorHAnsi" w:eastAsiaTheme="minorHAnsi" w:hAnsiTheme="minorHAnsi" w:cstheme="minorBidi"/>
                <w:sz w:val="24"/>
                <w:lang w:val="en-US" w:bidi="th-TH"/>
              </w:rPr>
            </w:pPr>
          </w:p>
        </w:tc>
        <w:tc>
          <w:tcPr>
            <w:tcW w:w="2551" w:type="dxa"/>
            <w:vMerge/>
            <w:vAlign w:val="center"/>
          </w:tcPr>
          <w:p w14:paraId="080AC73C" w14:textId="77777777" w:rsidR="00E60ACF" w:rsidRPr="00E60ACF" w:rsidRDefault="00E60ACF" w:rsidP="00E60ACF">
            <w:pPr>
              <w:jc w:val="center"/>
              <w:rPr>
                <w:rFonts w:asciiTheme="minorHAnsi" w:eastAsiaTheme="minorHAnsi" w:hAnsiTheme="minorHAnsi" w:cstheme="minorBidi"/>
                <w:sz w:val="24"/>
                <w:lang w:val="en-US" w:bidi="th-TH"/>
              </w:rPr>
            </w:pPr>
          </w:p>
        </w:tc>
      </w:tr>
      <w:tr w:rsidR="00E60ACF" w:rsidRPr="00E60ACF" w14:paraId="00D46569" w14:textId="77777777" w:rsidTr="00E60ACF">
        <w:trPr>
          <w:jc w:val="center"/>
        </w:trPr>
        <w:tc>
          <w:tcPr>
            <w:tcW w:w="2448" w:type="dxa"/>
            <w:vAlign w:val="center"/>
          </w:tcPr>
          <w:p w14:paraId="6BA7F82E" w14:textId="77777777" w:rsidR="00E60ACF" w:rsidRPr="00E60ACF" w:rsidRDefault="00E60ACF" w:rsidP="00E60ACF">
            <w:pPr>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 xml:space="preserve">B4 Klong Lat Bang </w:t>
            </w:r>
            <w:proofErr w:type="spellStart"/>
            <w:r w:rsidRPr="00E60ACF">
              <w:rPr>
                <w:rFonts w:asciiTheme="minorHAnsi" w:eastAsiaTheme="minorHAnsi" w:hAnsiTheme="minorHAnsi" w:cstheme="minorBidi"/>
                <w:sz w:val="24"/>
                <w:lang w:val="en-US" w:bidi="th-TH"/>
              </w:rPr>
              <w:t>Kachao</w:t>
            </w:r>
            <w:proofErr w:type="spellEnd"/>
            <w:r w:rsidRPr="00E60ACF">
              <w:rPr>
                <w:rFonts w:asciiTheme="minorHAnsi" w:eastAsiaTheme="minorHAnsi" w:hAnsiTheme="minorHAnsi" w:cstheme="minorBidi"/>
                <w:sz w:val="24"/>
                <w:lang w:val="en-US" w:bidi="th-TH"/>
              </w:rPr>
              <w:t xml:space="preserve">, Bang </w:t>
            </w:r>
            <w:proofErr w:type="spellStart"/>
            <w:r w:rsidRPr="00E60ACF">
              <w:rPr>
                <w:rFonts w:asciiTheme="minorHAnsi" w:eastAsiaTheme="minorHAnsi" w:hAnsiTheme="minorHAnsi" w:cstheme="minorBidi"/>
                <w:sz w:val="24"/>
                <w:lang w:val="en-US" w:bidi="th-TH"/>
              </w:rPr>
              <w:t>Kachao</w:t>
            </w:r>
            <w:proofErr w:type="spellEnd"/>
            <w:r w:rsidRPr="00E60ACF">
              <w:rPr>
                <w:rFonts w:asciiTheme="minorHAnsi" w:eastAsiaTheme="minorHAnsi" w:hAnsiTheme="minorHAnsi" w:cstheme="minorBidi"/>
                <w:sz w:val="24"/>
                <w:lang w:val="en-US" w:bidi="th-TH"/>
              </w:rPr>
              <w:t xml:space="preserve"> Sub-district</w:t>
            </w:r>
          </w:p>
        </w:tc>
        <w:tc>
          <w:tcPr>
            <w:tcW w:w="4078" w:type="dxa"/>
            <w:vAlign w:val="center"/>
          </w:tcPr>
          <w:p w14:paraId="25E8FC51"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DO = 4.7 mg/</w:t>
            </w:r>
            <w:proofErr w:type="gramStart"/>
            <w:r w:rsidRPr="00E60ACF">
              <w:rPr>
                <w:rFonts w:asciiTheme="minorHAnsi" w:eastAsiaTheme="minorHAnsi" w:hAnsiTheme="minorHAnsi" w:cstheme="minorBidi"/>
                <w:sz w:val="24"/>
                <w:lang w:val="en-US" w:bidi="th-TH"/>
              </w:rPr>
              <w:t>L  (</w:t>
            </w:r>
            <w:proofErr w:type="gramEnd"/>
            <w:r w:rsidRPr="00E60ACF">
              <w:rPr>
                <w:rFonts w:asciiTheme="minorHAnsi" w:eastAsiaTheme="minorHAnsi" w:hAnsiTheme="minorHAnsi" w:cstheme="minorBidi"/>
                <w:sz w:val="24"/>
                <w:lang w:val="en-US" w:bidi="th-TH"/>
              </w:rPr>
              <w:t>Lower than standards)</w:t>
            </w:r>
          </w:p>
          <w:p w14:paraId="76246FC9"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BOD = 2.7 mg/L (Exceeding standards)</w:t>
            </w:r>
          </w:p>
          <w:p w14:paraId="6EE17358"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Phenol = 0.040 mg/L (Exceeding standards)</w:t>
            </w:r>
          </w:p>
          <w:p w14:paraId="139CE2B1" w14:textId="77777777" w:rsid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Total Coliform Bacteria = 160,000 MPN/100ml (Exceeding standards)</w:t>
            </w:r>
          </w:p>
          <w:p w14:paraId="5A12E496" w14:textId="25B1086C" w:rsidR="00E60ACF" w:rsidRPr="00E60ACF" w:rsidRDefault="00E60ACF" w:rsidP="00E60ACF">
            <w:pPr>
              <w:contextualSpacing/>
              <w:rPr>
                <w:rFonts w:asciiTheme="minorHAnsi" w:eastAsiaTheme="minorHAnsi" w:hAnsiTheme="minorHAnsi" w:cstheme="minorBidi"/>
                <w:sz w:val="24"/>
                <w:lang w:val="en-US" w:bidi="th-TH"/>
              </w:rPr>
            </w:pPr>
          </w:p>
        </w:tc>
        <w:tc>
          <w:tcPr>
            <w:tcW w:w="2551" w:type="dxa"/>
            <w:vMerge/>
            <w:vAlign w:val="center"/>
          </w:tcPr>
          <w:p w14:paraId="21D844CE" w14:textId="77777777" w:rsidR="00E60ACF" w:rsidRPr="00E60ACF" w:rsidRDefault="00E60ACF" w:rsidP="00E60ACF">
            <w:pPr>
              <w:jc w:val="center"/>
              <w:rPr>
                <w:rFonts w:asciiTheme="minorHAnsi" w:eastAsiaTheme="minorHAnsi" w:hAnsiTheme="minorHAnsi" w:cstheme="minorBidi"/>
                <w:sz w:val="24"/>
                <w:lang w:val="en-US" w:bidi="th-TH"/>
              </w:rPr>
            </w:pPr>
          </w:p>
        </w:tc>
      </w:tr>
      <w:tr w:rsidR="00E60ACF" w:rsidRPr="00E60ACF" w14:paraId="436C19F2" w14:textId="77777777" w:rsidTr="00E60ACF">
        <w:trPr>
          <w:jc w:val="center"/>
        </w:trPr>
        <w:tc>
          <w:tcPr>
            <w:tcW w:w="2448" w:type="dxa"/>
            <w:vAlign w:val="center"/>
          </w:tcPr>
          <w:p w14:paraId="6F432710" w14:textId="77777777" w:rsidR="00E60ACF" w:rsidRPr="00E60ACF" w:rsidRDefault="00E60ACF" w:rsidP="00E60ACF">
            <w:pPr>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 xml:space="preserve">B5 Klong Bang Naam </w:t>
            </w:r>
            <w:proofErr w:type="spellStart"/>
            <w:r w:rsidRPr="00E60ACF">
              <w:rPr>
                <w:rFonts w:asciiTheme="minorHAnsi" w:eastAsiaTheme="minorHAnsi" w:hAnsiTheme="minorHAnsi" w:cstheme="minorBidi"/>
                <w:sz w:val="24"/>
                <w:lang w:val="en-US" w:bidi="th-TH"/>
              </w:rPr>
              <w:t>Pueng</w:t>
            </w:r>
            <w:proofErr w:type="spellEnd"/>
            <w:r w:rsidRPr="00E60ACF">
              <w:rPr>
                <w:rFonts w:asciiTheme="minorHAnsi" w:eastAsiaTheme="minorHAnsi" w:hAnsiTheme="minorHAnsi" w:cstheme="minorBidi"/>
                <w:sz w:val="24"/>
                <w:lang w:val="en-US" w:bidi="th-TH"/>
              </w:rPr>
              <w:t xml:space="preserve">, Bang Naam </w:t>
            </w:r>
            <w:proofErr w:type="spellStart"/>
            <w:r w:rsidRPr="00E60ACF">
              <w:rPr>
                <w:rFonts w:asciiTheme="minorHAnsi" w:eastAsiaTheme="minorHAnsi" w:hAnsiTheme="minorHAnsi" w:cstheme="minorBidi"/>
                <w:sz w:val="24"/>
                <w:lang w:val="en-US" w:bidi="th-TH"/>
              </w:rPr>
              <w:t>Pueng</w:t>
            </w:r>
            <w:proofErr w:type="spellEnd"/>
            <w:r w:rsidRPr="00E60ACF">
              <w:rPr>
                <w:rFonts w:asciiTheme="minorHAnsi" w:eastAsiaTheme="minorHAnsi" w:hAnsiTheme="minorHAnsi" w:cstheme="minorBidi"/>
                <w:sz w:val="24"/>
                <w:lang w:val="en-US" w:bidi="th-TH"/>
              </w:rPr>
              <w:t xml:space="preserve"> Sub-district  </w:t>
            </w:r>
          </w:p>
        </w:tc>
        <w:tc>
          <w:tcPr>
            <w:tcW w:w="4078" w:type="dxa"/>
            <w:vAlign w:val="center"/>
          </w:tcPr>
          <w:p w14:paraId="7E3E7A4F"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DO = 5.3 mg/L (Lower than standards)</w:t>
            </w:r>
          </w:p>
          <w:p w14:paraId="3DE72ADA"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BOD = 3.0 mg/L (Exceeding standards)</w:t>
            </w:r>
          </w:p>
          <w:p w14:paraId="6863B44D"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Total Coliform Bacteria = 54,000 MPN/100ml (Exceeding standards)</w:t>
            </w:r>
          </w:p>
          <w:p w14:paraId="72110F46" w14:textId="2D57C551"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Cyanide = 0.008 mg/L (Exceeding standards)</w:t>
            </w:r>
          </w:p>
        </w:tc>
        <w:tc>
          <w:tcPr>
            <w:tcW w:w="2551" w:type="dxa"/>
            <w:vMerge/>
            <w:vAlign w:val="center"/>
          </w:tcPr>
          <w:p w14:paraId="1383D416" w14:textId="77777777" w:rsidR="00E60ACF" w:rsidRPr="00E60ACF" w:rsidRDefault="00E60ACF" w:rsidP="00E60ACF">
            <w:pPr>
              <w:jc w:val="center"/>
              <w:rPr>
                <w:rFonts w:asciiTheme="minorHAnsi" w:eastAsiaTheme="minorHAnsi" w:hAnsiTheme="minorHAnsi" w:cstheme="minorBidi"/>
                <w:sz w:val="24"/>
                <w:lang w:val="en-US" w:bidi="th-TH"/>
              </w:rPr>
            </w:pPr>
          </w:p>
        </w:tc>
      </w:tr>
      <w:tr w:rsidR="00E60ACF" w:rsidRPr="00E60ACF" w14:paraId="213D232F" w14:textId="77777777" w:rsidTr="00E60ACF">
        <w:trPr>
          <w:jc w:val="center"/>
        </w:trPr>
        <w:tc>
          <w:tcPr>
            <w:tcW w:w="2448" w:type="dxa"/>
            <w:vAlign w:val="center"/>
          </w:tcPr>
          <w:p w14:paraId="252C3D78" w14:textId="77777777" w:rsidR="00E60ACF" w:rsidRPr="00E60ACF" w:rsidRDefault="00E60ACF" w:rsidP="00E60ACF">
            <w:pPr>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 xml:space="preserve">B6 Klong </w:t>
            </w:r>
            <w:proofErr w:type="spellStart"/>
            <w:r w:rsidRPr="00E60ACF">
              <w:rPr>
                <w:rFonts w:asciiTheme="minorHAnsi" w:eastAsiaTheme="minorHAnsi" w:hAnsiTheme="minorHAnsi" w:cstheme="minorBidi"/>
                <w:sz w:val="24"/>
                <w:lang w:val="en-US" w:bidi="th-TH"/>
              </w:rPr>
              <w:t>Pae</w:t>
            </w:r>
            <w:proofErr w:type="spellEnd"/>
            <w:r w:rsidRPr="00E60ACF">
              <w:rPr>
                <w:rFonts w:asciiTheme="minorHAnsi" w:eastAsiaTheme="minorHAnsi" w:hAnsiTheme="minorHAnsi" w:cstheme="minorBidi"/>
                <w:sz w:val="24"/>
                <w:lang w:val="en-US" w:bidi="th-TH"/>
              </w:rPr>
              <w:t xml:space="preserve">, Bang </w:t>
            </w:r>
            <w:proofErr w:type="spellStart"/>
            <w:r w:rsidRPr="00E60ACF">
              <w:rPr>
                <w:rFonts w:asciiTheme="minorHAnsi" w:eastAsiaTheme="minorHAnsi" w:hAnsiTheme="minorHAnsi" w:cstheme="minorBidi"/>
                <w:sz w:val="24"/>
                <w:lang w:val="en-US" w:bidi="th-TH"/>
              </w:rPr>
              <w:t>Gor</w:t>
            </w:r>
            <w:proofErr w:type="spellEnd"/>
            <w:r w:rsidRPr="00E60ACF">
              <w:rPr>
                <w:rFonts w:asciiTheme="minorHAnsi" w:eastAsiaTheme="minorHAnsi" w:hAnsiTheme="minorHAnsi" w:cstheme="minorBidi"/>
                <w:sz w:val="24"/>
                <w:lang w:val="en-US" w:bidi="th-TH"/>
              </w:rPr>
              <w:t xml:space="preserve"> Boa Sub-district  </w:t>
            </w:r>
          </w:p>
        </w:tc>
        <w:tc>
          <w:tcPr>
            <w:tcW w:w="4078" w:type="dxa"/>
            <w:vAlign w:val="center"/>
          </w:tcPr>
          <w:p w14:paraId="2D3EF54B"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DO = 3.0 mg/L (Lower than standards)</w:t>
            </w:r>
          </w:p>
          <w:p w14:paraId="635509C6"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BOD = 2.2 mg/L (Exceeding standards)</w:t>
            </w:r>
          </w:p>
          <w:p w14:paraId="5064CE5D"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Total Coliform Bacteria = 160,000 MPN/100ml (Exceeding standards)</w:t>
            </w:r>
          </w:p>
          <w:p w14:paraId="464DB308" w14:textId="77777777" w:rsidR="00E60ACF" w:rsidRPr="00E60ACF" w:rsidRDefault="00E60ACF" w:rsidP="00E60ACF">
            <w:pPr>
              <w:numPr>
                <w:ilvl w:val="0"/>
                <w:numId w:val="23"/>
              </w:numPr>
              <w:ind w:left="277" w:hanging="141"/>
              <w:contextualSpacing/>
              <w:rPr>
                <w:rFonts w:asciiTheme="minorHAnsi" w:eastAsiaTheme="minorHAnsi" w:hAnsiTheme="minorHAnsi" w:cstheme="minorBidi"/>
                <w:sz w:val="24"/>
                <w:lang w:val="en-US" w:bidi="th-TH"/>
              </w:rPr>
            </w:pPr>
            <w:r w:rsidRPr="00E60ACF">
              <w:rPr>
                <w:rFonts w:asciiTheme="minorHAnsi" w:eastAsiaTheme="minorHAnsi" w:hAnsiTheme="minorHAnsi" w:cstheme="minorBidi"/>
                <w:sz w:val="24"/>
                <w:lang w:val="en-US" w:bidi="th-TH"/>
              </w:rPr>
              <w:t>Arsenic = 0.05 mg/</w:t>
            </w:r>
            <w:proofErr w:type="gramStart"/>
            <w:r w:rsidRPr="00E60ACF">
              <w:rPr>
                <w:rFonts w:asciiTheme="minorHAnsi" w:eastAsiaTheme="minorHAnsi" w:hAnsiTheme="minorHAnsi" w:cstheme="minorBidi"/>
                <w:sz w:val="24"/>
                <w:lang w:val="en-US" w:bidi="th-TH"/>
              </w:rPr>
              <w:t>L  (</w:t>
            </w:r>
            <w:proofErr w:type="gramEnd"/>
            <w:r w:rsidRPr="00E60ACF">
              <w:rPr>
                <w:rFonts w:asciiTheme="minorHAnsi" w:eastAsiaTheme="minorHAnsi" w:hAnsiTheme="minorHAnsi" w:cstheme="minorBidi"/>
                <w:sz w:val="24"/>
                <w:lang w:val="en-US" w:bidi="th-TH"/>
              </w:rPr>
              <w:t>Exceeding standards)</w:t>
            </w:r>
          </w:p>
        </w:tc>
        <w:tc>
          <w:tcPr>
            <w:tcW w:w="2551" w:type="dxa"/>
            <w:vMerge/>
            <w:vAlign w:val="center"/>
          </w:tcPr>
          <w:p w14:paraId="2DDA0D4E" w14:textId="77777777" w:rsidR="00E60ACF" w:rsidRPr="00E60ACF" w:rsidRDefault="00E60ACF" w:rsidP="00E60ACF">
            <w:pPr>
              <w:jc w:val="center"/>
              <w:rPr>
                <w:rFonts w:asciiTheme="minorHAnsi" w:eastAsiaTheme="minorHAnsi" w:hAnsiTheme="minorHAnsi" w:cstheme="minorBidi"/>
                <w:sz w:val="24"/>
                <w:lang w:val="en-US" w:bidi="th-TH"/>
              </w:rPr>
            </w:pPr>
          </w:p>
        </w:tc>
      </w:tr>
    </w:tbl>
    <w:p w14:paraId="0A0A9128" w14:textId="77777777" w:rsidR="00E60ACF" w:rsidRPr="00E60ACF" w:rsidRDefault="00E60ACF" w:rsidP="005F5EEF">
      <w:pPr>
        <w:spacing w:before="120" w:after="240"/>
        <w:jc w:val="thaiDistribute"/>
        <w:rPr>
          <w:rFonts w:asciiTheme="minorHAnsi" w:hAnsiTheme="minorHAnsi" w:cs="Cordia New"/>
          <w:b/>
          <w:color w:val="000000"/>
          <w:sz w:val="24"/>
          <w:lang w:val="en-US"/>
        </w:rPr>
      </w:pPr>
    </w:p>
    <w:p w14:paraId="71FB91A2" w14:textId="77777777" w:rsidR="001439BF" w:rsidRDefault="001439BF" w:rsidP="005F5EEF">
      <w:pPr>
        <w:spacing w:before="120" w:after="240"/>
        <w:jc w:val="thaiDistribute"/>
        <w:rPr>
          <w:rFonts w:ascii="Calibri" w:hAnsi="Calibri" w:cs="Cordia New"/>
          <w:b/>
          <w:color w:val="000000"/>
          <w:sz w:val="24"/>
          <w:u w:val="single"/>
          <w:lang w:val="en-US"/>
        </w:rPr>
      </w:pPr>
    </w:p>
    <w:p w14:paraId="64209803" w14:textId="77777777" w:rsidR="001439BF" w:rsidRDefault="001439BF" w:rsidP="005F5EEF">
      <w:pPr>
        <w:spacing w:before="120" w:after="240"/>
        <w:jc w:val="thaiDistribute"/>
        <w:rPr>
          <w:rFonts w:ascii="Calibri" w:hAnsi="Calibri" w:cs="Cordia New"/>
          <w:b/>
          <w:color w:val="000000"/>
          <w:sz w:val="24"/>
          <w:u w:val="single"/>
          <w:lang w:val="en-US"/>
        </w:rPr>
      </w:pPr>
    </w:p>
    <w:p w14:paraId="7F94FF30" w14:textId="77777777" w:rsidR="001439BF" w:rsidRDefault="001439BF" w:rsidP="005F5EEF">
      <w:pPr>
        <w:spacing w:before="120" w:after="240"/>
        <w:jc w:val="thaiDistribute"/>
        <w:rPr>
          <w:rFonts w:ascii="Calibri" w:hAnsi="Calibri" w:cs="Cordia New"/>
          <w:b/>
          <w:color w:val="000000"/>
          <w:sz w:val="24"/>
          <w:u w:val="single"/>
          <w:lang w:val="en-US"/>
        </w:rPr>
      </w:pPr>
    </w:p>
    <w:p w14:paraId="5D84CECF" w14:textId="77777777" w:rsidR="001439BF" w:rsidRDefault="001439BF" w:rsidP="005F5EEF">
      <w:pPr>
        <w:spacing w:before="120" w:after="240"/>
        <w:jc w:val="thaiDistribute"/>
        <w:rPr>
          <w:rFonts w:ascii="Calibri" w:hAnsi="Calibri" w:cs="Cordia New"/>
          <w:b/>
          <w:color w:val="000000"/>
          <w:sz w:val="24"/>
          <w:u w:val="single"/>
          <w:lang w:val="en-US"/>
        </w:rPr>
      </w:pPr>
    </w:p>
    <w:p w14:paraId="2BF20A16" w14:textId="77777777" w:rsidR="001439BF" w:rsidRDefault="001439BF" w:rsidP="005F5EEF">
      <w:pPr>
        <w:spacing w:before="120" w:after="240"/>
        <w:jc w:val="thaiDistribute"/>
        <w:rPr>
          <w:rFonts w:ascii="Calibri" w:hAnsi="Calibri" w:cs="Cordia New"/>
          <w:b/>
          <w:color w:val="000000"/>
          <w:sz w:val="24"/>
          <w:u w:val="single"/>
          <w:lang w:val="en-US"/>
        </w:rPr>
      </w:pPr>
    </w:p>
    <w:p w14:paraId="7B8A03DA" w14:textId="77777777" w:rsidR="001439BF" w:rsidRDefault="001439BF" w:rsidP="005F5EEF">
      <w:pPr>
        <w:spacing w:before="120" w:after="240"/>
        <w:jc w:val="thaiDistribute"/>
        <w:rPr>
          <w:rFonts w:ascii="Calibri" w:hAnsi="Calibri" w:cs="Cordia New"/>
          <w:b/>
          <w:color w:val="000000"/>
          <w:sz w:val="24"/>
          <w:u w:val="single"/>
          <w:lang w:val="en-US"/>
        </w:rPr>
      </w:pPr>
    </w:p>
    <w:p w14:paraId="63270F1C" w14:textId="77777777" w:rsidR="001439BF" w:rsidRDefault="001439BF" w:rsidP="005F5EEF">
      <w:pPr>
        <w:spacing w:before="120" w:after="240"/>
        <w:jc w:val="thaiDistribute"/>
        <w:rPr>
          <w:rFonts w:ascii="Calibri" w:hAnsi="Calibri" w:cs="Cordia New"/>
          <w:b/>
          <w:color w:val="000000"/>
          <w:sz w:val="24"/>
          <w:u w:val="single"/>
          <w:lang w:val="en-US"/>
        </w:rPr>
      </w:pPr>
    </w:p>
    <w:p w14:paraId="5B53CA46" w14:textId="77777777" w:rsidR="001439BF" w:rsidRDefault="001439BF" w:rsidP="005F5EEF">
      <w:pPr>
        <w:spacing w:before="120" w:after="240"/>
        <w:jc w:val="thaiDistribute"/>
        <w:rPr>
          <w:rFonts w:ascii="Calibri" w:hAnsi="Calibri" w:cs="Cordia New"/>
          <w:b/>
          <w:color w:val="000000"/>
          <w:sz w:val="24"/>
          <w:u w:val="single"/>
          <w:lang w:val="en-US"/>
        </w:rPr>
      </w:pPr>
    </w:p>
    <w:p w14:paraId="64A6A282" w14:textId="6C7B9018" w:rsidR="005F5EEF" w:rsidRPr="005F5EEF" w:rsidRDefault="005F5EEF" w:rsidP="005F5EEF">
      <w:pPr>
        <w:spacing w:before="120" w:after="240"/>
        <w:jc w:val="thaiDistribute"/>
        <w:rPr>
          <w:rFonts w:ascii="Calibri" w:hAnsi="Calibri" w:cs="Cordia New"/>
          <w:b/>
          <w:color w:val="000000"/>
          <w:sz w:val="24"/>
          <w:u w:val="single"/>
          <w:lang w:val="en-US"/>
        </w:rPr>
      </w:pPr>
      <w:r w:rsidRPr="005F5EEF">
        <w:rPr>
          <w:rFonts w:ascii="Calibri" w:hAnsi="Calibri" w:cs="Cordia New"/>
          <w:b/>
          <w:color w:val="000000"/>
          <w:sz w:val="24"/>
          <w:u w:val="single"/>
          <w:lang w:val="en-US"/>
        </w:rPr>
        <w:lastRenderedPageBreak/>
        <w:t>Outcome 2</w:t>
      </w:r>
    </w:p>
    <w:p w14:paraId="060D1CF9" w14:textId="77777777" w:rsidR="001439BF" w:rsidRDefault="001439BF" w:rsidP="005F5EEF">
      <w:pPr>
        <w:spacing w:before="120" w:after="240"/>
        <w:jc w:val="thaiDistribute"/>
        <w:rPr>
          <w:rFonts w:ascii="Calibri" w:hAnsi="Calibri" w:cs="Cordia New"/>
          <w:bCs/>
          <w:color w:val="000000"/>
          <w:sz w:val="24"/>
          <w:lang w:val="en-US"/>
        </w:rPr>
      </w:pPr>
      <w:r w:rsidRPr="001439BF">
        <w:rPr>
          <w:rFonts w:ascii="Calibri" w:hAnsi="Calibri" w:cs="Cordia New"/>
          <w:b/>
          <w:color w:val="000000"/>
          <w:sz w:val="24"/>
          <w:lang w:val="en-US"/>
        </w:rPr>
        <w:t>Output 2.2.1</w:t>
      </w:r>
    </w:p>
    <w:p w14:paraId="68F53445" w14:textId="3883CC73" w:rsidR="001439BF" w:rsidRPr="001439BF" w:rsidRDefault="001439BF" w:rsidP="001439BF">
      <w:pPr>
        <w:spacing w:before="120" w:after="240"/>
        <w:ind w:firstLine="720"/>
        <w:jc w:val="thaiDistribute"/>
        <w:rPr>
          <w:rFonts w:ascii="Calibri" w:hAnsi="Calibri" w:cs="Cordia New"/>
          <w:bCs/>
          <w:color w:val="000000"/>
          <w:sz w:val="24"/>
          <w:lang w:val="en-US"/>
        </w:rPr>
      </w:pPr>
      <w:r w:rsidRPr="001439BF">
        <w:rPr>
          <w:rFonts w:ascii="Calibri" w:hAnsi="Calibri" w:cs="Cordia New"/>
          <w:bCs/>
          <w:color w:val="000000"/>
          <w:sz w:val="24"/>
          <w:lang w:val="en-US"/>
        </w:rPr>
        <w:t xml:space="preserve">A Steering Committee Conference has been organized to report progress of the project up to the 2nd quarter of 2019 and to discuss modification of the financial plan to support the operations during the quarter 3/2019 and the quarter 4/2019, including the quarter 1/2020:  The conference was held on September 4, 2019. </w:t>
      </w:r>
    </w:p>
    <w:p w14:paraId="68A12B77" w14:textId="37DC646C" w:rsidR="001439BF" w:rsidRDefault="001439BF" w:rsidP="005F5EEF">
      <w:pPr>
        <w:spacing w:before="120" w:after="240"/>
        <w:jc w:val="thaiDistribute"/>
        <w:rPr>
          <w:rFonts w:ascii="Calibri" w:hAnsi="Calibri" w:cs="Cordia New"/>
          <w:bCs/>
          <w:color w:val="000000"/>
          <w:sz w:val="24"/>
          <w:lang w:val="en-US"/>
        </w:rPr>
      </w:pPr>
      <w:r w:rsidRPr="001439BF">
        <w:rPr>
          <w:rFonts w:ascii="Calibri" w:hAnsi="Calibri" w:cs="Cordia New"/>
          <w:b/>
          <w:color w:val="000000"/>
          <w:sz w:val="24"/>
          <w:lang w:val="en-US"/>
        </w:rPr>
        <w:t>Output</w:t>
      </w:r>
      <w:r>
        <w:rPr>
          <w:rFonts w:ascii="Calibri" w:hAnsi="Calibri" w:cs="Cordia New"/>
          <w:b/>
          <w:color w:val="000000"/>
          <w:sz w:val="24"/>
          <w:lang w:val="en-US"/>
        </w:rPr>
        <w:t xml:space="preserve"> </w:t>
      </w:r>
      <w:r w:rsidRPr="001439BF">
        <w:rPr>
          <w:rFonts w:ascii="Calibri" w:hAnsi="Calibri" w:cs="Cordia New"/>
          <w:b/>
          <w:color w:val="000000"/>
          <w:sz w:val="24"/>
          <w:lang w:val="en-US"/>
        </w:rPr>
        <w:t>2.4.4</w:t>
      </w:r>
    </w:p>
    <w:p w14:paraId="1624F1FF" w14:textId="77777777" w:rsidR="001439BF" w:rsidRPr="001439BF" w:rsidRDefault="001439BF" w:rsidP="001439BF">
      <w:pPr>
        <w:spacing w:before="120" w:after="240"/>
        <w:ind w:firstLine="720"/>
        <w:jc w:val="thaiDistribute"/>
        <w:rPr>
          <w:rFonts w:ascii="Calibri" w:hAnsi="Calibri" w:cs="Cordia New"/>
          <w:b/>
          <w:color w:val="000000"/>
          <w:sz w:val="24"/>
          <w:lang w:val="en-US"/>
        </w:rPr>
      </w:pPr>
      <w:r w:rsidRPr="001439BF">
        <w:rPr>
          <w:rFonts w:ascii="Calibri" w:hAnsi="Calibri" w:cs="Cordia New"/>
          <w:b/>
          <w:color w:val="000000"/>
          <w:sz w:val="24"/>
          <w:lang w:val="en-US"/>
        </w:rPr>
        <w:t xml:space="preserve">Don Hoi Lord </w:t>
      </w:r>
    </w:p>
    <w:p w14:paraId="0205631D" w14:textId="35B6F5D8" w:rsidR="001439BF" w:rsidRPr="001439BF" w:rsidRDefault="001439BF" w:rsidP="001439BF">
      <w:pPr>
        <w:spacing w:before="120" w:after="240"/>
        <w:ind w:firstLine="720"/>
        <w:jc w:val="thaiDistribute"/>
        <w:rPr>
          <w:rFonts w:ascii="Calibri" w:hAnsi="Calibri" w:cs="Cordia New"/>
          <w:bCs/>
          <w:color w:val="000000"/>
          <w:sz w:val="24"/>
          <w:lang w:val="en-US"/>
        </w:rPr>
      </w:pPr>
      <w:r w:rsidRPr="001439BF">
        <w:rPr>
          <w:rFonts w:ascii="Calibri" w:hAnsi="Calibri" w:cs="Cordia New"/>
          <w:bCs/>
          <w:color w:val="000000"/>
          <w:sz w:val="24"/>
          <w:lang w:val="en-US"/>
        </w:rPr>
        <w:t xml:space="preserve">Conferences with representatives of fishery group and aquaculture and shellfish network to prepare a public forum to hear their opinions and proposals for the sustainability of occupational activities by natural resources utilization all of which will be summarized pursuant to the community needs for presentation to the relevant authorities later on. </w:t>
      </w:r>
    </w:p>
    <w:p w14:paraId="23B80466" w14:textId="77777777" w:rsidR="001439BF" w:rsidRPr="001439BF" w:rsidRDefault="001439BF" w:rsidP="001439BF">
      <w:pPr>
        <w:spacing w:before="120" w:after="240"/>
        <w:ind w:firstLine="720"/>
        <w:jc w:val="thaiDistribute"/>
        <w:rPr>
          <w:rFonts w:ascii="Calibri" w:hAnsi="Calibri" w:cs="Cordia New"/>
          <w:b/>
          <w:color w:val="000000"/>
          <w:sz w:val="24"/>
          <w:lang w:val="en-US"/>
        </w:rPr>
      </w:pPr>
      <w:r w:rsidRPr="001439BF">
        <w:rPr>
          <w:rFonts w:ascii="Calibri" w:hAnsi="Calibri" w:cs="Cordia New"/>
          <w:b/>
          <w:color w:val="000000"/>
          <w:sz w:val="24"/>
          <w:lang w:val="en-US"/>
        </w:rPr>
        <w:t xml:space="preserve">Bang </w:t>
      </w:r>
      <w:proofErr w:type="spellStart"/>
      <w:r w:rsidRPr="001439BF">
        <w:rPr>
          <w:rFonts w:ascii="Calibri" w:hAnsi="Calibri" w:cs="Cordia New"/>
          <w:b/>
          <w:color w:val="000000"/>
          <w:sz w:val="24"/>
          <w:lang w:val="en-US"/>
        </w:rPr>
        <w:t>KaChao</w:t>
      </w:r>
      <w:proofErr w:type="spellEnd"/>
    </w:p>
    <w:p w14:paraId="3D4125E5" w14:textId="77777777" w:rsidR="00EE35E0" w:rsidRDefault="001439BF" w:rsidP="00EE35E0">
      <w:pPr>
        <w:spacing w:before="120" w:after="240"/>
        <w:ind w:firstLine="720"/>
        <w:jc w:val="thaiDistribute"/>
        <w:rPr>
          <w:rFonts w:ascii="Calibri" w:hAnsi="Calibri" w:cs="Cordia New"/>
          <w:bCs/>
          <w:color w:val="000000"/>
          <w:sz w:val="24"/>
          <w:lang w:val="en-US"/>
        </w:rPr>
      </w:pPr>
      <w:r w:rsidRPr="001439BF">
        <w:rPr>
          <w:rFonts w:ascii="Calibri" w:hAnsi="Calibri" w:cs="Cordia New"/>
          <w:bCs/>
          <w:color w:val="000000"/>
          <w:sz w:val="24"/>
          <w:lang w:val="en-US"/>
        </w:rPr>
        <w:t xml:space="preserve">Collaboration with community of the Kung Bang </w:t>
      </w:r>
      <w:proofErr w:type="spellStart"/>
      <w:r w:rsidRPr="001439BF">
        <w:rPr>
          <w:rFonts w:ascii="Calibri" w:hAnsi="Calibri" w:cs="Cordia New"/>
          <w:bCs/>
          <w:color w:val="000000"/>
          <w:sz w:val="24"/>
          <w:lang w:val="en-US"/>
        </w:rPr>
        <w:t>Kachao’s</w:t>
      </w:r>
      <w:proofErr w:type="spellEnd"/>
      <w:r w:rsidRPr="001439BF">
        <w:rPr>
          <w:rFonts w:ascii="Calibri" w:hAnsi="Calibri" w:cs="Cordia New"/>
          <w:bCs/>
          <w:color w:val="000000"/>
          <w:sz w:val="24"/>
          <w:lang w:val="en-US"/>
        </w:rPr>
        <w:t xml:space="preserve"> Naam </w:t>
      </w:r>
      <w:proofErr w:type="spellStart"/>
      <w:r w:rsidRPr="001439BF">
        <w:rPr>
          <w:rFonts w:ascii="Calibri" w:hAnsi="Calibri" w:cs="Cordia New"/>
          <w:bCs/>
          <w:color w:val="000000"/>
          <w:sz w:val="24"/>
          <w:lang w:val="en-US"/>
        </w:rPr>
        <w:t>Dok</w:t>
      </w:r>
      <w:proofErr w:type="spellEnd"/>
      <w:r w:rsidRPr="001439BF">
        <w:rPr>
          <w:rFonts w:ascii="Calibri" w:hAnsi="Calibri" w:cs="Cordia New"/>
          <w:bCs/>
          <w:color w:val="000000"/>
          <w:sz w:val="24"/>
          <w:lang w:val="en-US"/>
        </w:rPr>
        <w:t xml:space="preserve"> Mai mango orchard Group (GI) in organizing the knowledge transfer seminar on orchard management and acreage augmentation of Kung Bang </w:t>
      </w:r>
      <w:proofErr w:type="spellStart"/>
      <w:r w:rsidRPr="001439BF">
        <w:rPr>
          <w:rFonts w:ascii="Calibri" w:hAnsi="Calibri" w:cs="Cordia New"/>
          <w:bCs/>
          <w:color w:val="000000"/>
          <w:sz w:val="24"/>
          <w:lang w:val="en-US"/>
        </w:rPr>
        <w:t>Kachao</w:t>
      </w:r>
      <w:proofErr w:type="spellEnd"/>
      <w:r w:rsidRPr="001439BF">
        <w:rPr>
          <w:rFonts w:ascii="Calibri" w:hAnsi="Calibri" w:cs="Cordia New"/>
          <w:bCs/>
          <w:color w:val="000000"/>
          <w:sz w:val="24"/>
          <w:lang w:val="en-US"/>
        </w:rPr>
        <w:t xml:space="preserve"> Naam </w:t>
      </w:r>
      <w:proofErr w:type="spellStart"/>
      <w:r w:rsidRPr="001439BF">
        <w:rPr>
          <w:rFonts w:ascii="Calibri" w:hAnsi="Calibri" w:cs="Cordia New"/>
          <w:bCs/>
          <w:color w:val="000000"/>
          <w:sz w:val="24"/>
          <w:lang w:val="en-US"/>
        </w:rPr>
        <w:t>Dok</w:t>
      </w:r>
      <w:proofErr w:type="spellEnd"/>
      <w:r w:rsidRPr="001439BF">
        <w:rPr>
          <w:rFonts w:ascii="Calibri" w:hAnsi="Calibri" w:cs="Cordia New"/>
          <w:bCs/>
          <w:color w:val="000000"/>
          <w:sz w:val="24"/>
          <w:lang w:val="en-US"/>
        </w:rPr>
        <w:t xml:space="preserve"> Mai mango growing, and on raising income generation to the community</w:t>
      </w:r>
      <w:r w:rsidR="00EE35E0">
        <w:rPr>
          <w:rFonts w:ascii="Calibri" w:hAnsi="Calibri" w:cs="Cordia New"/>
          <w:bCs/>
          <w:color w:val="000000"/>
          <w:sz w:val="24"/>
          <w:lang w:val="en-US"/>
        </w:rPr>
        <w:t xml:space="preserve"> </w:t>
      </w:r>
      <w:r w:rsidRPr="001439BF">
        <w:rPr>
          <w:rFonts w:ascii="Calibri" w:hAnsi="Calibri" w:cs="Cordia New"/>
          <w:bCs/>
          <w:color w:val="000000"/>
          <w:sz w:val="24"/>
          <w:lang w:val="en-US"/>
        </w:rPr>
        <w:t>(scheduled for the end of October 2019)</w:t>
      </w:r>
    </w:p>
    <w:p w14:paraId="3CC78D14" w14:textId="482363E7" w:rsidR="001439BF" w:rsidRPr="00EE35E0" w:rsidRDefault="001439BF" w:rsidP="00EE35E0">
      <w:pPr>
        <w:spacing w:before="120" w:after="240"/>
        <w:ind w:firstLine="720"/>
        <w:jc w:val="thaiDistribute"/>
        <w:rPr>
          <w:rFonts w:ascii="Calibri" w:hAnsi="Calibri" w:cs="Cordia New"/>
          <w:bCs/>
          <w:color w:val="000000"/>
          <w:sz w:val="24"/>
          <w:lang w:val="en-US"/>
        </w:rPr>
      </w:pPr>
      <w:r w:rsidRPr="001439BF">
        <w:rPr>
          <w:rFonts w:ascii="Calibri" w:hAnsi="Calibri" w:cs="Cordia New"/>
          <w:bCs/>
          <w:color w:val="000000"/>
          <w:sz w:val="24"/>
          <w:lang w:val="en-US"/>
        </w:rPr>
        <w:t>Coordination with local agencies of the Department of Agriculture to support the knowledge training in the field of agricultural farming standards GAP to farmers of the areas which will take place in Q4-2019</w:t>
      </w:r>
    </w:p>
    <w:p w14:paraId="04634EA0" w14:textId="4E7BFD20" w:rsidR="00287805" w:rsidRPr="005F5EEF" w:rsidRDefault="00287805" w:rsidP="005F5EEF">
      <w:pPr>
        <w:spacing w:before="120" w:after="240"/>
        <w:jc w:val="thaiDistribute"/>
        <w:rPr>
          <w:rFonts w:ascii="Calibri" w:hAnsi="Calibri" w:cs="Cordia New"/>
          <w:bCs/>
          <w:color w:val="000000"/>
          <w:sz w:val="24"/>
          <w:cs/>
          <w:lang w:val="en-US"/>
        </w:rPr>
      </w:pPr>
    </w:p>
    <w:p w14:paraId="0CFAA824" w14:textId="18DAB1A6" w:rsidR="002C4AD5" w:rsidRPr="00A37FB5" w:rsidRDefault="00287805" w:rsidP="00A37FB5">
      <w:pPr>
        <w:spacing w:before="120" w:after="240"/>
        <w:jc w:val="thaiDistribute"/>
        <w:rPr>
          <w:rFonts w:ascii="Calibri" w:hAnsi="Calibri" w:cs="TH SarabunPSK"/>
          <w:b/>
          <w:color w:val="000090"/>
          <w:sz w:val="28"/>
          <w:szCs w:val="35"/>
          <w:lang w:bidi="th-TH"/>
        </w:rPr>
      </w:pPr>
      <w:r w:rsidRPr="007D48F9">
        <w:rPr>
          <w:rFonts w:ascii="Calibri" w:hAnsi="Calibri" w:cs="TH SarabunPSK"/>
          <w:b/>
          <w:color w:val="000090"/>
          <w:sz w:val="28"/>
          <w:szCs w:val="28"/>
        </w:rPr>
        <w:t>4. Project Management and Oversight</w:t>
      </w:r>
    </w:p>
    <w:p w14:paraId="6F0E40C0" w14:textId="57C25656" w:rsidR="00287805" w:rsidRDefault="00287805" w:rsidP="009A5EB0">
      <w:pPr>
        <w:jc w:val="thaiDistribute"/>
        <w:rPr>
          <w:rFonts w:ascii="Calibri" w:hAnsi="Calibri" w:cs="TH SarabunPSK"/>
          <w:b/>
          <w:bCs/>
          <w:color w:val="000000"/>
          <w:sz w:val="28"/>
          <w:szCs w:val="28"/>
        </w:rPr>
      </w:pPr>
      <w:r w:rsidRPr="008802C4">
        <w:rPr>
          <w:rFonts w:ascii="Calibri" w:hAnsi="Calibri" w:cs="TH SarabunPSK"/>
          <w:b/>
          <w:bCs/>
          <w:color w:val="000000"/>
          <w:sz w:val="28"/>
          <w:szCs w:val="28"/>
        </w:rPr>
        <w:t>Implementation Status</w:t>
      </w:r>
    </w:p>
    <w:p w14:paraId="5577184D" w14:textId="77777777" w:rsidR="009C593E" w:rsidRPr="008802C4" w:rsidRDefault="009C593E" w:rsidP="009A5EB0">
      <w:pPr>
        <w:jc w:val="thaiDistribute"/>
        <w:rPr>
          <w:rFonts w:ascii="Calibri" w:hAnsi="Calibri" w:cs="TH SarabunPSK"/>
          <w:b/>
          <w:bCs/>
          <w:color w:val="000000"/>
          <w:sz w:val="28"/>
          <w:szCs w:val="28"/>
        </w:rPr>
      </w:pPr>
    </w:p>
    <w:p w14:paraId="048E82BA" w14:textId="29E656A5" w:rsidR="009C593E" w:rsidRDefault="009A5EB0" w:rsidP="009A5EB0">
      <w:pPr>
        <w:spacing w:line="276" w:lineRule="auto"/>
        <w:ind w:firstLine="720"/>
        <w:jc w:val="thaiDistribute"/>
        <w:rPr>
          <w:rFonts w:ascii="Calibri" w:hAnsi="Calibri"/>
          <w:b/>
          <w:bCs/>
          <w:color w:val="000000"/>
          <w:sz w:val="28"/>
          <w:szCs w:val="28"/>
        </w:rPr>
      </w:pPr>
      <w:r w:rsidRPr="009A5EB0">
        <w:rPr>
          <w:rFonts w:ascii="Calibri" w:hAnsi="Calibri"/>
          <w:sz w:val="24"/>
        </w:rPr>
        <w:t xml:space="preserve">The operation of the project in the 3rd quarter of 2019 has been the continuation of follow-ups on the main activities pertaining to the indicators of the project all of which included activities that must be accelerated as per the defined work plan. They were the development of the fishery practices, sustainable and environmentally friendly production of aquaculture, as well as the formulation of value adding seafood standards for member communities in the Don Hoi Lord area.  The operation also covered development for further expansion of acreage of Naam </w:t>
      </w:r>
      <w:proofErr w:type="spellStart"/>
      <w:r w:rsidRPr="009A5EB0">
        <w:rPr>
          <w:rFonts w:ascii="Calibri" w:hAnsi="Calibri"/>
          <w:sz w:val="24"/>
        </w:rPr>
        <w:t>Dok</w:t>
      </w:r>
      <w:proofErr w:type="spellEnd"/>
      <w:r w:rsidRPr="009A5EB0">
        <w:rPr>
          <w:rFonts w:ascii="Calibri" w:hAnsi="Calibri"/>
          <w:sz w:val="24"/>
        </w:rPr>
        <w:t xml:space="preserve"> Mai GI mangoes growing, in Kung Bang </w:t>
      </w:r>
      <w:proofErr w:type="spellStart"/>
      <w:r w:rsidRPr="009A5EB0">
        <w:rPr>
          <w:rFonts w:ascii="Calibri" w:hAnsi="Calibri"/>
          <w:sz w:val="24"/>
        </w:rPr>
        <w:t>Kachao</w:t>
      </w:r>
      <w:proofErr w:type="spellEnd"/>
      <w:r w:rsidRPr="009A5EB0">
        <w:rPr>
          <w:rFonts w:ascii="Calibri" w:hAnsi="Calibri"/>
          <w:sz w:val="24"/>
        </w:rPr>
        <w:t>, necessary to achieve the expected output of the activity within Q4-2019</w:t>
      </w:r>
    </w:p>
    <w:p w14:paraId="0496D395" w14:textId="77777777" w:rsidR="009A5EB0" w:rsidRDefault="009A5EB0" w:rsidP="009A5EB0">
      <w:pPr>
        <w:spacing w:line="276" w:lineRule="auto"/>
        <w:ind w:firstLine="720"/>
        <w:jc w:val="thaiDistribute"/>
        <w:rPr>
          <w:rFonts w:ascii="Calibri" w:hAnsi="Calibri"/>
          <w:b/>
          <w:bCs/>
          <w:color w:val="000000"/>
          <w:sz w:val="28"/>
          <w:szCs w:val="28"/>
        </w:rPr>
      </w:pPr>
    </w:p>
    <w:p w14:paraId="15668EEA" w14:textId="77777777" w:rsidR="00A37FB5" w:rsidRDefault="00A37FB5" w:rsidP="009A5EB0">
      <w:pPr>
        <w:jc w:val="thaiDistribute"/>
        <w:rPr>
          <w:rFonts w:ascii="Calibri" w:hAnsi="Calibri"/>
          <w:b/>
          <w:bCs/>
          <w:color w:val="000000"/>
          <w:sz w:val="28"/>
          <w:szCs w:val="28"/>
        </w:rPr>
      </w:pPr>
    </w:p>
    <w:p w14:paraId="0A294A7F" w14:textId="77777777" w:rsidR="00A37FB5" w:rsidRDefault="00A37FB5" w:rsidP="009A5EB0">
      <w:pPr>
        <w:jc w:val="thaiDistribute"/>
        <w:rPr>
          <w:rFonts w:ascii="Calibri" w:hAnsi="Calibri"/>
          <w:b/>
          <w:bCs/>
          <w:color w:val="000000"/>
          <w:sz w:val="28"/>
          <w:szCs w:val="28"/>
        </w:rPr>
      </w:pPr>
    </w:p>
    <w:p w14:paraId="6D26CEDD" w14:textId="1A8562BA" w:rsidR="00287805" w:rsidRPr="008802C4" w:rsidRDefault="00287805" w:rsidP="009A5EB0">
      <w:pPr>
        <w:jc w:val="thaiDistribute"/>
        <w:rPr>
          <w:rFonts w:ascii="Calibri" w:hAnsi="Calibri"/>
          <w:b/>
          <w:bCs/>
          <w:color w:val="000000"/>
          <w:sz w:val="28"/>
          <w:szCs w:val="28"/>
        </w:rPr>
      </w:pPr>
      <w:r w:rsidRPr="008802C4">
        <w:rPr>
          <w:rFonts w:ascii="Calibri" w:hAnsi="Calibri"/>
          <w:b/>
          <w:bCs/>
          <w:color w:val="000000"/>
          <w:sz w:val="28"/>
          <w:szCs w:val="28"/>
        </w:rPr>
        <w:lastRenderedPageBreak/>
        <w:t>Risks/Constraints/Mitigation measures</w:t>
      </w:r>
    </w:p>
    <w:p w14:paraId="6224130C" w14:textId="77777777" w:rsidR="009C593E" w:rsidRDefault="009C593E" w:rsidP="009A5EB0">
      <w:pPr>
        <w:jc w:val="thaiDistribute"/>
        <w:rPr>
          <w:rFonts w:ascii="Calibri" w:eastAsia="Calibri" w:hAnsi="Calibri" w:cs="Cordia New"/>
          <w:sz w:val="24"/>
          <w:lang w:val="en-US" w:bidi="th-TH"/>
        </w:rPr>
      </w:pPr>
    </w:p>
    <w:p w14:paraId="1FB5F30B" w14:textId="1B308605" w:rsidR="009C593E" w:rsidRPr="009A5EB0" w:rsidRDefault="009A5EB0" w:rsidP="009A5EB0">
      <w:pPr>
        <w:ind w:firstLine="720"/>
        <w:jc w:val="thaiDistribute"/>
        <w:rPr>
          <w:rFonts w:ascii="Calibri" w:hAnsi="Calibri"/>
          <w:b/>
          <w:bCs/>
          <w:color w:val="000000"/>
          <w:sz w:val="28"/>
          <w:szCs w:val="28"/>
          <w:lang w:val="en-US"/>
        </w:rPr>
      </w:pPr>
      <w:r w:rsidRPr="009A5EB0">
        <w:rPr>
          <w:rFonts w:ascii="Calibri" w:eastAsia="Calibri" w:hAnsi="Calibri" w:cs="Cordia New"/>
          <w:sz w:val="24"/>
          <w:lang w:val="en-US" w:bidi="th-TH"/>
        </w:rPr>
        <w:t xml:space="preserve">Status of the project continued to be vulnerable for the integration of biodiversity management plans into the local development plan and budgets for all 10 areas. The result of a direct follow-up still revealed that many LGOs have not explicitly carried out this operation, which the fact prompted PMU to closely scrutinize on overseeing and pushing hard on LGOs to execute the plan in the 4th quarter.  </w:t>
      </w:r>
    </w:p>
    <w:p w14:paraId="17367FE8" w14:textId="77777777" w:rsidR="0063289C" w:rsidRPr="0063289C" w:rsidRDefault="0063289C" w:rsidP="009A5EB0">
      <w:pPr>
        <w:jc w:val="thaiDistribute"/>
        <w:rPr>
          <w:rFonts w:ascii="Calibri" w:hAnsi="Calibri"/>
          <w:b/>
          <w:bCs/>
          <w:color w:val="000000"/>
          <w:sz w:val="28"/>
          <w:szCs w:val="28"/>
          <w:lang w:val="en-US"/>
        </w:rPr>
      </w:pPr>
    </w:p>
    <w:p w14:paraId="4091A106" w14:textId="30FA8E6C" w:rsidR="00287805" w:rsidRPr="008802C4" w:rsidRDefault="00287805" w:rsidP="009A5EB0">
      <w:pPr>
        <w:jc w:val="thaiDistribute"/>
        <w:rPr>
          <w:rFonts w:ascii="Calibri" w:hAnsi="Calibri"/>
          <w:b/>
          <w:bCs/>
          <w:color w:val="000000"/>
          <w:sz w:val="28"/>
          <w:szCs w:val="28"/>
        </w:rPr>
      </w:pPr>
      <w:r w:rsidRPr="008802C4">
        <w:rPr>
          <w:rFonts w:ascii="Calibri" w:hAnsi="Calibri"/>
          <w:b/>
          <w:bCs/>
          <w:color w:val="000000"/>
          <w:sz w:val="28"/>
          <w:szCs w:val="28"/>
        </w:rPr>
        <w:t>Communication and advocacy</w:t>
      </w:r>
    </w:p>
    <w:p w14:paraId="2DDB47F6" w14:textId="77777777" w:rsidR="00287805" w:rsidRDefault="00287805" w:rsidP="009A5EB0">
      <w:pPr>
        <w:ind w:firstLine="720"/>
        <w:jc w:val="thaiDistribute"/>
        <w:rPr>
          <w:rFonts w:ascii="Calibri" w:eastAsia="Calibri" w:hAnsi="Calibri" w:cs="Cordia New"/>
          <w:sz w:val="22"/>
          <w:szCs w:val="28"/>
          <w:lang w:val="en-US" w:bidi="th-TH"/>
        </w:rPr>
      </w:pPr>
    </w:p>
    <w:p w14:paraId="6BC6124D" w14:textId="6B3F2304" w:rsidR="00287805" w:rsidRDefault="009A5EB0" w:rsidP="009A5EB0">
      <w:pPr>
        <w:ind w:firstLine="720"/>
        <w:jc w:val="thaiDistribute"/>
        <w:rPr>
          <w:rFonts w:ascii="Calibri" w:hAnsi="Calibri"/>
          <w:sz w:val="24"/>
        </w:rPr>
      </w:pPr>
      <w:r w:rsidRPr="009A5EB0">
        <w:rPr>
          <w:rFonts w:ascii="Calibri" w:hAnsi="Calibri"/>
          <w:sz w:val="24"/>
        </w:rPr>
        <w:t>The documentary media consultant has begun production of a video on the subject matter of local-level project supervision by the mechanism of the Project Implementation Committee which was chaired by the Governor of the province. This documentary will subsequently be a part of the project summary presentation and the project lessons learned report.</w:t>
      </w:r>
    </w:p>
    <w:p w14:paraId="74B84D6F" w14:textId="5D7F8AD1" w:rsidR="005620F0" w:rsidRDefault="005620F0" w:rsidP="009A5EB0">
      <w:pPr>
        <w:ind w:firstLine="720"/>
        <w:jc w:val="thaiDistribute"/>
        <w:rPr>
          <w:rFonts w:ascii="Calibri" w:hAnsi="Calibri"/>
          <w:sz w:val="24"/>
        </w:rPr>
      </w:pPr>
    </w:p>
    <w:p w14:paraId="00FD588F" w14:textId="77777777" w:rsidR="005620F0" w:rsidRPr="007C704B" w:rsidRDefault="005620F0" w:rsidP="009A5EB0">
      <w:pPr>
        <w:ind w:firstLine="720"/>
        <w:jc w:val="thaiDistribute"/>
        <w:rPr>
          <w:rFonts w:ascii="Calibri" w:hAnsi="Calibri"/>
          <w:sz w:val="24"/>
        </w:rPr>
      </w:pPr>
    </w:p>
    <w:p w14:paraId="28B8F6A8" w14:textId="77777777" w:rsidR="00287805" w:rsidRPr="00AE7C36" w:rsidRDefault="00287805" w:rsidP="00287805">
      <w:pPr>
        <w:spacing w:before="120" w:after="240"/>
        <w:rPr>
          <w:rFonts w:ascii="Calibri" w:hAnsi="Calibri" w:cs="TH SarabunPSK"/>
          <w:b/>
          <w:color w:val="000000"/>
          <w:sz w:val="28"/>
          <w:szCs w:val="28"/>
          <w:lang w:val="en-US" w:bidi="th-TH"/>
        </w:rPr>
      </w:pPr>
      <w:r w:rsidRPr="005A0082">
        <w:rPr>
          <w:rFonts w:ascii="Calibri" w:hAnsi="Calibri" w:cs="TH SarabunPSK"/>
          <w:b/>
          <w:color w:val="000091"/>
          <w:sz w:val="28"/>
          <w:szCs w:val="28"/>
        </w:rPr>
        <w:t>5. Financial Management</w:t>
      </w:r>
    </w:p>
    <w:tbl>
      <w:tblPr>
        <w:tblpPr w:leftFromText="180" w:rightFromText="180" w:vertAnchor="text" w:horzAnchor="margin" w:tblpY="193"/>
        <w:tblW w:w="879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168"/>
        <w:gridCol w:w="3021"/>
        <w:gridCol w:w="2608"/>
      </w:tblGrid>
      <w:tr w:rsidR="00287805" w:rsidRPr="002B6C6D" w14:paraId="5177C27B" w14:textId="77777777" w:rsidTr="00FF1AFF">
        <w:trPr>
          <w:trHeight w:val="271"/>
        </w:trPr>
        <w:tc>
          <w:tcPr>
            <w:tcW w:w="8797" w:type="dxa"/>
            <w:gridSpan w:val="3"/>
            <w:tcBorders>
              <w:top w:val="single" w:sz="8" w:space="0" w:color="FFFFFF"/>
              <w:left w:val="single" w:sz="8" w:space="0" w:color="FFFFFF"/>
              <w:bottom w:val="single" w:sz="24" w:space="0" w:color="FFFFFF"/>
              <w:right w:val="single" w:sz="8" w:space="0" w:color="FFFFFF"/>
            </w:tcBorders>
            <w:shd w:val="clear" w:color="auto" w:fill="4F81BD"/>
          </w:tcPr>
          <w:p w14:paraId="5ADB470C" w14:textId="77777777" w:rsidR="00287805" w:rsidRPr="002B6C6D" w:rsidRDefault="00287805" w:rsidP="00FF1AFF">
            <w:pPr>
              <w:jc w:val="center"/>
              <w:rPr>
                <w:rFonts w:ascii="Calibri" w:hAnsi="Calibri" w:cs="TH SarabunPSK"/>
                <w:b/>
                <w:bCs/>
                <w:color w:val="000000"/>
                <w:sz w:val="24"/>
                <w:lang w:val="en-US" w:eastAsia="zh-CN"/>
              </w:rPr>
            </w:pPr>
            <w:r w:rsidRPr="002B6C6D">
              <w:rPr>
                <w:rFonts w:ascii="Calibri" w:hAnsi="Calibri" w:cs="TH SarabunPSK"/>
                <w:color w:val="000000"/>
                <w:sz w:val="24"/>
                <w:lang w:val="en-US"/>
              </w:rPr>
              <w:t>Budget Summary</w:t>
            </w:r>
            <w:r w:rsidRPr="002B6C6D">
              <w:rPr>
                <w:rFonts w:ascii="Calibri" w:hAnsi="Calibri" w:cs="TH SarabunPSK"/>
                <w:color w:val="000000"/>
                <w:sz w:val="24"/>
                <w:lang w:val="en-US" w:eastAsia="zh-CN"/>
              </w:rPr>
              <w:t xml:space="preserve"> (US$)</w:t>
            </w:r>
          </w:p>
          <w:p w14:paraId="29418428" w14:textId="271C041A" w:rsidR="00287805" w:rsidRPr="002B6C6D" w:rsidRDefault="00287805" w:rsidP="00FF1AFF">
            <w:pPr>
              <w:jc w:val="center"/>
              <w:rPr>
                <w:rFonts w:ascii="Calibri" w:hAnsi="Calibri" w:cs="TH SarabunPSK"/>
                <w:b/>
                <w:bCs/>
                <w:color w:val="000000"/>
                <w:sz w:val="22"/>
                <w:szCs w:val="22"/>
                <w:lang w:val="en-US" w:eastAsia="zh-CN"/>
              </w:rPr>
            </w:pPr>
            <w:r w:rsidRPr="002B6C6D">
              <w:rPr>
                <w:rFonts w:ascii="Calibri" w:hAnsi="Calibri" w:cs="TH SarabunPSK"/>
                <w:color w:val="000000"/>
                <w:sz w:val="24"/>
                <w:lang w:val="en-US" w:eastAsia="zh-CN"/>
              </w:rPr>
              <w:t xml:space="preserve">As of [9 February 2016 – </w:t>
            </w:r>
            <w:r w:rsidR="00A36BD5">
              <w:rPr>
                <w:rFonts w:ascii="Calibri" w:hAnsi="Calibri" w:cs="TH SarabunPSK"/>
                <w:color w:val="000000"/>
                <w:sz w:val="24"/>
                <w:lang w:val="en-US" w:eastAsia="zh-CN"/>
              </w:rPr>
              <w:t>3</w:t>
            </w:r>
            <w:r w:rsidR="00804AE1">
              <w:rPr>
                <w:rFonts w:ascii="Calibri" w:hAnsi="Calibri" w:cs="TH SarabunPSK"/>
                <w:color w:val="000000"/>
                <w:sz w:val="24"/>
                <w:lang w:val="en-US" w:eastAsia="zh-CN"/>
              </w:rPr>
              <w:t>0</w:t>
            </w:r>
            <w:r w:rsidR="00A36BD5">
              <w:rPr>
                <w:rFonts w:ascii="Calibri" w:hAnsi="Calibri" w:cs="TH SarabunPSK"/>
                <w:color w:val="000000"/>
                <w:sz w:val="24"/>
                <w:lang w:val="en-US" w:eastAsia="zh-CN"/>
              </w:rPr>
              <w:t xml:space="preserve"> </w:t>
            </w:r>
            <w:r w:rsidR="00804AE1">
              <w:rPr>
                <w:rFonts w:ascii="Calibri" w:hAnsi="Calibri" w:cs="TH SarabunPSK"/>
                <w:color w:val="000000"/>
                <w:sz w:val="24"/>
                <w:lang w:val="en-US" w:eastAsia="zh-CN"/>
              </w:rPr>
              <w:t>September</w:t>
            </w:r>
            <w:r>
              <w:rPr>
                <w:rFonts w:ascii="Calibri" w:hAnsi="Calibri" w:cs="TH SarabunPSK"/>
                <w:color w:val="000000"/>
                <w:sz w:val="24"/>
                <w:lang w:val="en-US" w:eastAsia="zh-CN"/>
              </w:rPr>
              <w:t xml:space="preserve"> 201</w:t>
            </w:r>
            <w:r w:rsidR="00A36BD5">
              <w:rPr>
                <w:rFonts w:ascii="Calibri" w:hAnsi="Calibri" w:cs="TH SarabunPSK"/>
                <w:color w:val="000000"/>
                <w:sz w:val="24"/>
                <w:lang w:val="en-US" w:eastAsia="zh-CN"/>
              </w:rPr>
              <w:t>9</w:t>
            </w:r>
            <w:r w:rsidRPr="002B6C6D">
              <w:rPr>
                <w:rFonts w:ascii="Calibri" w:hAnsi="Calibri" w:cs="TH SarabunPSK"/>
                <w:color w:val="000000"/>
                <w:sz w:val="24"/>
                <w:lang w:val="en-US" w:eastAsia="zh-CN"/>
              </w:rPr>
              <w:t>]</w:t>
            </w:r>
          </w:p>
        </w:tc>
      </w:tr>
      <w:tr w:rsidR="00287805" w:rsidRPr="002B6C6D" w14:paraId="0ED0346C" w14:textId="77777777" w:rsidTr="00FF1AFF">
        <w:trPr>
          <w:trHeight w:val="197"/>
        </w:trPr>
        <w:tc>
          <w:tcPr>
            <w:tcW w:w="3168" w:type="dxa"/>
            <w:vMerge w:val="restart"/>
            <w:shd w:val="clear" w:color="auto" w:fill="95B3D7"/>
          </w:tcPr>
          <w:p w14:paraId="7A6CBB40" w14:textId="77777777" w:rsidR="00287805" w:rsidRPr="002B6C6D" w:rsidRDefault="00287805" w:rsidP="00FF1AFF">
            <w:pPr>
              <w:rPr>
                <w:rFonts w:ascii="Calibri" w:hAnsi="Calibri" w:cs="TH SarabunPSK"/>
                <w:b/>
                <w:bCs/>
                <w:color w:val="000000"/>
                <w:sz w:val="22"/>
                <w:szCs w:val="22"/>
              </w:rPr>
            </w:pPr>
            <w:r w:rsidRPr="002B6C6D">
              <w:rPr>
                <w:rFonts w:ascii="Calibri" w:hAnsi="Calibri" w:cs="TH SarabunPSK"/>
                <w:b/>
                <w:bCs/>
                <w:color w:val="000000"/>
                <w:sz w:val="22"/>
                <w:szCs w:val="22"/>
                <w:lang w:val="en-US"/>
              </w:rPr>
              <w:t>Total approved</w:t>
            </w:r>
            <w:r>
              <w:rPr>
                <w:rFonts w:ascii="Calibri" w:hAnsi="Calibri" w:cs="TH SarabunPSK"/>
                <w:b/>
                <w:bCs/>
                <w:color w:val="000000"/>
                <w:sz w:val="22"/>
                <w:szCs w:val="22"/>
                <w:lang w:val="en-US"/>
              </w:rPr>
              <w:t xml:space="preserve"> </w:t>
            </w:r>
            <w:r w:rsidRPr="002B6C6D">
              <w:rPr>
                <w:rFonts w:ascii="Calibri" w:hAnsi="Calibri" w:cs="TH SarabunPSK"/>
                <w:b/>
                <w:bCs/>
                <w:color w:val="000000"/>
                <w:sz w:val="22"/>
                <w:szCs w:val="22"/>
                <w:lang w:val="en-US"/>
              </w:rPr>
              <w:t>project budget</w:t>
            </w:r>
          </w:p>
        </w:tc>
        <w:tc>
          <w:tcPr>
            <w:tcW w:w="3021" w:type="dxa"/>
            <w:shd w:val="clear" w:color="auto" w:fill="D3DFEE"/>
          </w:tcPr>
          <w:p w14:paraId="38588CE6" w14:textId="77777777" w:rsidR="00287805" w:rsidRPr="002B6C6D" w:rsidRDefault="00287805" w:rsidP="00FF1AFF">
            <w:pPr>
              <w:rPr>
                <w:rFonts w:ascii="Calibri" w:hAnsi="Calibri" w:cs="TH SarabunPSK"/>
                <w:color w:val="000000"/>
                <w:sz w:val="22"/>
                <w:szCs w:val="22"/>
                <w:lang w:val="en-US" w:eastAsia="zh-CN"/>
              </w:rPr>
            </w:pPr>
            <w:r>
              <w:rPr>
                <w:rFonts w:ascii="Calibri" w:hAnsi="Calibri" w:cs="TH SarabunPSK"/>
                <w:color w:val="000000"/>
                <w:sz w:val="22"/>
                <w:szCs w:val="22"/>
                <w:lang w:val="da-DK" w:eastAsia="zh-CN"/>
              </w:rPr>
              <w:t>GEF</w:t>
            </w:r>
          </w:p>
        </w:tc>
        <w:tc>
          <w:tcPr>
            <w:tcW w:w="2608" w:type="dxa"/>
            <w:shd w:val="clear" w:color="auto" w:fill="D3DFEE"/>
          </w:tcPr>
          <w:p w14:paraId="382216C4" w14:textId="77777777" w:rsidR="00287805" w:rsidRPr="002B6C6D" w:rsidRDefault="00287805" w:rsidP="00FF1AFF">
            <w:pPr>
              <w:jc w:val="right"/>
              <w:rPr>
                <w:rFonts w:ascii="Calibri" w:hAnsi="Calibri" w:cs="TH SarabunPSK"/>
                <w:color w:val="000000"/>
                <w:sz w:val="22"/>
                <w:szCs w:val="22"/>
                <w:lang w:val="en-US" w:eastAsia="zh-CN"/>
              </w:rPr>
            </w:pPr>
            <w:r w:rsidRPr="002B6C6D">
              <w:rPr>
                <w:rFonts w:ascii="Calibri" w:hAnsi="Calibri" w:cs="TH SarabunPSK"/>
                <w:color w:val="000000"/>
                <w:sz w:val="22"/>
                <w:szCs w:val="22"/>
                <w:lang w:val="en-US" w:eastAsia="zh-CN"/>
              </w:rPr>
              <w:t>US$ 1,758,904</w:t>
            </w:r>
          </w:p>
        </w:tc>
      </w:tr>
      <w:tr w:rsidR="00287805" w:rsidRPr="002B6C6D" w14:paraId="055939C4" w14:textId="77777777" w:rsidTr="00FF1AFF">
        <w:trPr>
          <w:trHeight w:val="179"/>
        </w:trPr>
        <w:tc>
          <w:tcPr>
            <w:tcW w:w="3168" w:type="dxa"/>
            <w:vMerge/>
            <w:shd w:val="clear" w:color="auto" w:fill="95B3D7"/>
          </w:tcPr>
          <w:p w14:paraId="6477D731" w14:textId="77777777" w:rsidR="00287805" w:rsidRPr="002B6C6D" w:rsidRDefault="00287805" w:rsidP="00FF1AFF">
            <w:pPr>
              <w:rPr>
                <w:rFonts w:ascii="Calibri" w:hAnsi="Calibri" w:cs="TH SarabunPSK"/>
                <w:b/>
                <w:bCs/>
                <w:color w:val="000000"/>
                <w:sz w:val="22"/>
                <w:szCs w:val="22"/>
                <w:lang w:val="en-US"/>
              </w:rPr>
            </w:pPr>
          </w:p>
        </w:tc>
        <w:tc>
          <w:tcPr>
            <w:tcW w:w="3021" w:type="dxa"/>
            <w:shd w:val="clear" w:color="auto" w:fill="D3DFEE"/>
          </w:tcPr>
          <w:p w14:paraId="64876956" w14:textId="77777777" w:rsidR="00287805" w:rsidRPr="002B6C6D" w:rsidRDefault="00287805" w:rsidP="00FF1AFF">
            <w:pPr>
              <w:rPr>
                <w:rFonts w:ascii="Calibri" w:hAnsi="Calibri" w:cs="TH SarabunPSK"/>
                <w:color w:val="000000"/>
                <w:sz w:val="22"/>
                <w:szCs w:val="22"/>
                <w:lang w:val="da-DK"/>
              </w:rPr>
            </w:pPr>
            <w:r w:rsidRPr="002B6C6D">
              <w:rPr>
                <w:rFonts w:ascii="Calibri" w:hAnsi="Calibri" w:cs="TH SarabunPSK"/>
                <w:color w:val="000000"/>
                <w:sz w:val="22"/>
                <w:szCs w:val="22"/>
                <w:lang w:val="da-DK"/>
              </w:rPr>
              <w:t>Other UN agencies</w:t>
            </w:r>
          </w:p>
        </w:tc>
        <w:tc>
          <w:tcPr>
            <w:tcW w:w="2608" w:type="dxa"/>
            <w:shd w:val="clear" w:color="auto" w:fill="D3DFEE"/>
          </w:tcPr>
          <w:p w14:paraId="39E0EFB8" w14:textId="77777777" w:rsidR="00287805" w:rsidRPr="002B6C6D" w:rsidRDefault="00287805" w:rsidP="00FF1AFF">
            <w:pPr>
              <w:jc w:val="right"/>
              <w:rPr>
                <w:rFonts w:ascii="Calibri" w:hAnsi="Calibri" w:cs="TH SarabunPSK"/>
                <w:color w:val="000000"/>
                <w:sz w:val="22"/>
                <w:szCs w:val="22"/>
                <w:lang w:val="en-US" w:eastAsia="zh-CN"/>
              </w:rPr>
            </w:pPr>
            <w:r w:rsidRPr="002B6C6D">
              <w:rPr>
                <w:rFonts w:ascii="Calibri" w:hAnsi="Calibri" w:cs="TH SarabunPSK"/>
                <w:color w:val="000000"/>
                <w:sz w:val="22"/>
                <w:szCs w:val="22"/>
                <w:lang w:val="en-US" w:eastAsia="zh-CN"/>
              </w:rPr>
              <w:t>0</w:t>
            </w:r>
          </w:p>
        </w:tc>
      </w:tr>
      <w:tr w:rsidR="00287805" w:rsidRPr="002B6C6D" w14:paraId="108E3F6C" w14:textId="77777777" w:rsidTr="00FF1AFF">
        <w:trPr>
          <w:trHeight w:val="314"/>
        </w:trPr>
        <w:tc>
          <w:tcPr>
            <w:tcW w:w="3168" w:type="dxa"/>
            <w:vMerge/>
            <w:shd w:val="clear" w:color="auto" w:fill="95B3D7"/>
          </w:tcPr>
          <w:p w14:paraId="4B09D876" w14:textId="77777777" w:rsidR="00287805" w:rsidRPr="002B6C6D" w:rsidRDefault="00287805" w:rsidP="00FF1AFF">
            <w:pPr>
              <w:rPr>
                <w:rFonts w:ascii="Calibri" w:hAnsi="Calibri" w:cs="TH SarabunPSK"/>
                <w:b/>
                <w:bCs/>
                <w:color w:val="000000"/>
                <w:sz w:val="22"/>
                <w:szCs w:val="22"/>
                <w:lang w:val="en-US"/>
              </w:rPr>
            </w:pPr>
          </w:p>
        </w:tc>
        <w:tc>
          <w:tcPr>
            <w:tcW w:w="3021" w:type="dxa"/>
            <w:shd w:val="clear" w:color="auto" w:fill="D3DFEE"/>
          </w:tcPr>
          <w:p w14:paraId="53C212EA" w14:textId="77777777" w:rsidR="00287805" w:rsidRPr="002B6C6D" w:rsidRDefault="00287805" w:rsidP="00FF1AFF">
            <w:pPr>
              <w:rPr>
                <w:rFonts w:ascii="Calibri" w:hAnsi="Calibri" w:cs="TH SarabunPSK"/>
                <w:color w:val="000000"/>
                <w:sz w:val="22"/>
                <w:szCs w:val="22"/>
                <w:lang w:val="da-DK"/>
              </w:rPr>
            </w:pPr>
            <w:r w:rsidRPr="002B6C6D">
              <w:rPr>
                <w:rFonts w:ascii="Calibri" w:hAnsi="Calibri" w:cs="TH SarabunPSK"/>
                <w:color w:val="000000"/>
                <w:sz w:val="22"/>
                <w:szCs w:val="22"/>
                <w:lang w:val="da-DK"/>
              </w:rPr>
              <w:t>Counterpart funding</w:t>
            </w:r>
          </w:p>
        </w:tc>
        <w:tc>
          <w:tcPr>
            <w:tcW w:w="2608" w:type="dxa"/>
            <w:shd w:val="clear" w:color="auto" w:fill="D3DFEE"/>
          </w:tcPr>
          <w:p w14:paraId="575C7200" w14:textId="77777777" w:rsidR="00287805" w:rsidRPr="002B6C6D" w:rsidRDefault="00287805" w:rsidP="00FF1AFF">
            <w:pPr>
              <w:jc w:val="right"/>
              <w:rPr>
                <w:rFonts w:ascii="Calibri" w:hAnsi="Calibri" w:cs="TH SarabunPSK"/>
                <w:color w:val="000000"/>
                <w:sz w:val="22"/>
                <w:szCs w:val="22"/>
                <w:lang w:val="en-US" w:eastAsia="zh-CN"/>
              </w:rPr>
            </w:pPr>
            <w:r w:rsidRPr="002B6C6D">
              <w:rPr>
                <w:rFonts w:ascii="Calibri" w:hAnsi="Calibri" w:cs="TH SarabunPSK"/>
                <w:color w:val="000000"/>
                <w:sz w:val="22"/>
                <w:szCs w:val="22"/>
                <w:lang w:val="en-US" w:eastAsia="zh-CN"/>
              </w:rPr>
              <w:t>0</w:t>
            </w:r>
          </w:p>
        </w:tc>
      </w:tr>
      <w:tr w:rsidR="00287805" w:rsidRPr="002B6C6D" w14:paraId="69138F74" w14:textId="77777777" w:rsidTr="00FF1AFF">
        <w:trPr>
          <w:trHeight w:val="177"/>
        </w:trPr>
        <w:tc>
          <w:tcPr>
            <w:tcW w:w="3168" w:type="dxa"/>
            <w:vMerge/>
            <w:shd w:val="clear" w:color="auto" w:fill="95B3D7"/>
          </w:tcPr>
          <w:p w14:paraId="3C23C868" w14:textId="77777777" w:rsidR="00287805" w:rsidRPr="002B6C6D" w:rsidRDefault="00287805" w:rsidP="00FF1AFF">
            <w:pPr>
              <w:rPr>
                <w:rFonts w:ascii="Calibri" w:hAnsi="Calibri" w:cs="TH SarabunPSK"/>
                <w:b/>
                <w:bCs/>
                <w:color w:val="000000"/>
                <w:sz w:val="22"/>
                <w:szCs w:val="22"/>
                <w:lang w:val="en-US"/>
              </w:rPr>
            </w:pPr>
          </w:p>
        </w:tc>
        <w:tc>
          <w:tcPr>
            <w:tcW w:w="3021" w:type="dxa"/>
            <w:shd w:val="clear" w:color="auto" w:fill="D3DFEE"/>
          </w:tcPr>
          <w:p w14:paraId="43CC2422" w14:textId="77777777" w:rsidR="00287805" w:rsidRPr="002B6C6D" w:rsidRDefault="00287805" w:rsidP="00FF1AFF">
            <w:pPr>
              <w:rPr>
                <w:rFonts w:ascii="Calibri" w:hAnsi="Calibri" w:cs="TH SarabunPSK"/>
                <w:color w:val="000000"/>
                <w:sz w:val="22"/>
                <w:szCs w:val="22"/>
                <w:lang w:val="da-DK"/>
              </w:rPr>
            </w:pPr>
            <w:r w:rsidRPr="002B6C6D">
              <w:rPr>
                <w:rFonts w:ascii="Calibri" w:hAnsi="Calibri" w:cs="TH SarabunPSK"/>
                <w:color w:val="000000"/>
                <w:sz w:val="22"/>
                <w:szCs w:val="22"/>
                <w:lang w:val="da-DK"/>
              </w:rPr>
              <w:t>Cost-sharing third parties</w:t>
            </w:r>
          </w:p>
        </w:tc>
        <w:tc>
          <w:tcPr>
            <w:tcW w:w="2608" w:type="dxa"/>
            <w:shd w:val="clear" w:color="auto" w:fill="D3DFEE"/>
          </w:tcPr>
          <w:p w14:paraId="09930AD7" w14:textId="77777777" w:rsidR="00287805" w:rsidRPr="002B6C6D" w:rsidRDefault="00287805" w:rsidP="00FF1AFF">
            <w:pPr>
              <w:jc w:val="right"/>
              <w:rPr>
                <w:rFonts w:ascii="Calibri" w:hAnsi="Calibri" w:cs="TH SarabunPSK"/>
                <w:color w:val="000000"/>
                <w:sz w:val="22"/>
                <w:szCs w:val="22"/>
                <w:lang w:val="en-US" w:eastAsia="zh-CN"/>
              </w:rPr>
            </w:pPr>
            <w:r w:rsidRPr="002B6C6D">
              <w:rPr>
                <w:rFonts w:ascii="Calibri" w:hAnsi="Calibri" w:cs="TH SarabunPSK"/>
                <w:color w:val="000000"/>
                <w:sz w:val="22"/>
                <w:szCs w:val="22"/>
                <w:lang w:val="en-US" w:eastAsia="zh-CN"/>
              </w:rPr>
              <w:t>0</w:t>
            </w:r>
          </w:p>
        </w:tc>
      </w:tr>
      <w:tr w:rsidR="00287805" w:rsidRPr="002B6C6D" w14:paraId="6216E091" w14:textId="77777777" w:rsidTr="00FF1AFF">
        <w:trPr>
          <w:trHeight w:val="283"/>
        </w:trPr>
        <w:tc>
          <w:tcPr>
            <w:tcW w:w="3168" w:type="dxa"/>
            <w:vMerge/>
            <w:shd w:val="clear" w:color="auto" w:fill="95B3D7"/>
          </w:tcPr>
          <w:p w14:paraId="2E733B92" w14:textId="77777777" w:rsidR="00287805" w:rsidRPr="002B6C6D" w:rsidRDefault="00287805" w:rsidP="00FF1AFF">
            <w:pPr>
              <w:rPr>
                <w:rFonts w:ascii="Calibri" w:hAnsi="Calibri" w:cs="TH SarabunPSK"/>
                <w:b/>
                <w:bCs/>
                <w:color w:val="000000"/>
                <w:sz w:val="22"/>
                <w:szCs w:val="22"/>
                <w:lang w:val="en-US"/>
              </w:rPr>
            </w:pPr>
          </w:p>
        </w:tc>
        <w:tc>
          <w:tcPr>
            <w:tcW w:w="3021" w:type="dxa"/>
            <w:shd w:val="clear" w:color="auto" w:fill="D3DFEE"/>
          </w:tcPr>
          <w:p w14:paraId="15C10F22" w14:textId="77777777" w:rsidR="00287805" w:rsidRPr="00B332DC" w:rsidRDefault="00287805" w:rsidP="00FF1AFF">
            <w:pPr>
              <w:rPr>
                <w:rFonts w:ascii="Calibri" w:hAnsi="Calibri" w:cs="TH SarabunPSK"/>
                <w:color w:val="000000"/>
                <w:sz w:val="22"/>
                <w:szCs w:val="22"/>
                <w:lang w:val="da-DK" w:eastAsia="zh-CN"/>
              </w:rPr>
            </w:pPr>
            <w:r w:rsidRPr="00B332DC">
              <w:rPr>
                <w:rFonts w:ascii="Calibri" w:hAnsi="Calibri" w:cs="TH SarabunPSK"/>
                <w:color w:val="000000"/>
                <w:sz w:val="22"/>
                <w:szCs w:val="22"/>
                <w:lang w:val="en-US"/>
              </w:rPr>
              <w:t>Total</w:t>
            </w:r>
          </w:p>
        </w:tc>
        <w:tc>
          <w:tcPr>
            <w:tcW w:w="2608" w:type="dxa"/>
            <w:shd w:val="clear" w:color="auto" w:fill="D3DFEE"/>
          </w:tcPr>
          <w:p w14:paraId="2A6E3C95" w14:textId="77777777" w:rsidR="00287805" w:rsidRPr="00B332DC" w:rsidRDefault="00287805" w:rsidP="00FF1AFF">
            <w:pPr>
              <w:jc w:val="right"/>
              <w:rPr>
                <w:rFonts w:ascii="Calibri" w:hAnsi="Calibri" w:cs="TH SarabunPSK"/>
                <w:color w:val="000000"/>
                <w:sz w:val="22"/>
                <w:szCs w:val="22"/>
                <w:lang w:val="en-US" w:eastAsia="zh-CN"/>
              </w:rPr>
            </w:pPr>
            <w:r w:rsidRPr="00B332DC">
              <w:rPr>
                <w:rFonts w:ascii="Calibri" w:hAnsi="Calibri" w:cs="TH SarabunPSK"/>
                <w:color w:val="000000"/>
                <w:sz w:val="22"/>
                <w:szCs w:val="22"/>
                <w:lang w:val="en-US" w:eastAsia="zh-CN"/>
              </w:rPr>
              <w:t>US$ 1,758,904</w:t>
            </w:r>
          </w:p>
        </w:tc>
      </w:tr>
      <w:tr w:rsidR="00287805" w:rsidRPr="00751FD4" w14:paraId="0B58E652" w14:textId="77777777" w:rsidTr="00FF1AFF">
        <w:trPr>
          <w:trHeight w:val="204"/>
        </w:trPr>
        <w:tc>
          <w:tcPr>
            <w:tcW w:w="3168" w:type="dxa"/>
            <w:vMerge w:val="restart"/>
            <w:shd w:val="clear" w:color="auto" w:fill="95B3D7"/>
          </w:tcPr>
          <w:p w14:paraId="22B1FC9C" w14:textId="6A7627E3" w:rsidR="00287805" w:rsidRPr="00D6167D" w:rsidRDefault="00287805" w:rsidP="00FF1AFF">
            <w:pPr>
              <w:rPr>
                <w:rFonts w:ascii="Calibri" w:hAnsi="Calibri" w:cs="TH SarabunPSK"/>
                <w:b/>
                <w:bCs/>
                <w:sz w:val="22"/>
                <w:szCs w:val="22"/>
                <w:lang w:val="en-US" w:eastAsia="zh-CN"/>
              </w:rPr>
            </w:pPr>
            <w:r w:rsidRPr="00D6167D">
              <w:rPr>
                <w:rFonts w:ascii="Calibri" w:hAnsi="Calibri" w:cs="TH SarabunPSK"/>
                <w:b/>
                <w:bCs/>
                <w:sz w:val="22"/>
                <w:szCs w:val="22"/>
                <w:lang w:val="en-US"/>
              </w:rPr>
              <w:t>201</w:t>
            </w:r>
            <w:r w:rsidR="00A36BD5" w:rsidRPr="00D6167D">
              <w:rPr>
                <w:rFonts w:ascii="Calibri" w:hAnsi="Calibri" w:cs="TH SarabunPSK"/>
                <w:b/>
                <w:bCs/>
                <w:sz w:val="22"/>
                <w:szCs w:val="22"/>
                <w:lang w:val="en-US"/>
              </w:rPr>
              <w:t>9</w:t>
            </w:r>
            <w:r w:rsidRPr="00D6167D">
              <w:rPr>
                <w:rFonts w:ascii="Calibri" w:hAnsi="Calibri" w:cs="TH SarabunPSK"/>
                <w:b/>
                <w:bCs/>
                <w:sz w:val="22"/>
                <w:szCs w:val="22"/>
                <w:lang w:val="en-US"/>
              </w:rPr>
              <w:t xml:space="preserve"> Budget Utilization </w:t>
            </w:r>
          </w:p>
          <w:p w14:paraId="2134AFA9" w14:textId="77777777" w:rsidR="00287805" w:rsidRPr="00D6167D" w:rsidRDefault="00287805" w:rsidP="00FF1AFF">
            <w:pPr>
              <w:rPr>
                <w:rFonts w:ascii="Calibri" w:hAnsi="Calibri" w:cs="TH SarabunPSK"/>
                <w:b/>
                <w:bCs/>
                <w:color w:val="FF0000"/>
                <w:sz w:val="22"/>
                <w:szCs w:val="22"/>
                <w:lang w:val="en-US"/>
              </w:rPr>
            </w:pPr>
          </w:p>
        </w:tc>
        <w:tc>
          <w:tcPr>
            <w:tcW w:w="3021" w:type="dxa"/>
            <w:shd w:val="clear" w:color="auto" w:fill="D3DFEE"/>
          </w:tcPr>
          <w:p w14:paraId="7D43A8B4" w14:textId="43EC5766" w:rsidR="00287805" w:rsidRPr="00D6167D" w:rsidDel="00602A35" w:rsidRDefault="00287805" w:rsidP="00FF1AFF">
            <w:pPr>
              <w:rPr>
                <w:rFonts w:ascii="Calibri" w:hAnsi="Calibri" w:cs="TH SarabunPSK"/>
                <w:b/>
                <w:bCs/>
                <w:color w:val="000000"/>
                <w:sz w:val="22"/>
                <w:szCs w:val="22"/>
                <w:lang w:val="da-DK"/>
              </w:rPr>
            </w:pPr>
            <w:r w:rsidRPr="00D6167D">
              <w:rPr>
                <w:rFonts w:ascii="Calibri" w:hAnsi="Calibri" w:cs="TH SarabunPSK"/>
                <w:b/>
                <w:bCs/>
                <w:color w:val="000000"/>
                <w:sz w:val="22"/>
                <w:szCs w:val="22"/>
                <w:lang w:val="da-DK"/>
              </w:rPr>
              <w:t>Total 201</w:t>
            </w:r>
            <w:r w:rsidR="00C2460D" w:rsidRPr="00D6167D">
              <w:rPr>
                <w:rFonts w:ascii="Calibri" w:hAnsi="Calibri" w:cs="TH SarabunPSK"/>
                <w:b/>
                <w:bCs/>
                <w:color w:val="000000"/>
                <w:sz w:val="22"/>
                <w:szCs w:val="22"/>
                <w:lang w:val="da-DK"/>
              </w:rPr>
              <w:t>9</w:t>
            </w:r>
            <w:r w:rsidRPr="00D6167D">
              <w:rPr>
                <w:rFonts w:ascii="Calibri" w:hAnsi="Calibri" w:cs="TH SarabunPSK"/>
                <w:b/>
                <w:bCs/>
                <w:color w:val="000000"/>
                <w:sz w:val="22"/>
                <w:szCs w:val="22"/>
                <w:lang w:val="da-DK"/>
              </w:rPr>
              <w:t xml:space="preserve"> approved budget </w:t>
            </w:r>
          </w:p>
        </w:tc>
        <w:tc>
          <w:tcPr>
            <w:tcW w:w="2608" w:type="dxa"/>
            <w:shd w:val="clear" w:color="auto" w:fill="D3DFEE"/>
          </w:tcPr>
          <w:p w14:paraId="27ABF814" w14:textId="2828649D" w:rsidR="00287805" w:rsidRPr="004F2589" w:rsidRDefault="00F4624A" w:rsidP="00FF1AFF">
            <w:pPr>
              <w:jc w:val="right"/>
              <w:rPr>
                <w:rFonts w:ascii="Calibri" w:hAnsi="Calibri" w:cs="TH SarabunPSK"/>
                <w:b/>
                <w:bCs/>
                <w:color w:val="000000"/>
                <w:sz w:val="22"/>
                <w:szCs w:val="22"/>
                <w:lang w:val="en-US" w:bidi="th-TH"/>
              </w:rPr>
            </w:pPr>
            <w:r w:rsidRPr="003D11B7">
              <w:rPr>
                <w:rFonts w:ascii="Calibri" w:hAnsi="Calibri" w:cs="TH SarabunPSK"/>
                <w:b/>
                <w:bCs/>
                <w:color w:val="000000"/>
                <w:sz w:val="22"/>
                <w:szCs w:val="22"/>
                <w:lang w:val="da-DK"/>
              </w:rPr>
              <w:t xml:space="preserve">US$ </w:t>
            </w:r>
            <w:r w:rsidRPr="003D11B7">
              <w:rPr>
                <w:rFonts w:ascii="Calibri" w:hAnsi="Calibri" w:cs="TH SarabunPSK"/>
                <w:b/>
                <w:bCs/>
                <w:color w:val="000000"/>
                <w:sz w:val="22"/>
                <w:szCs w:val="22"/>
                <w:lang w:val="en-US"/>
              </w:rPr>
              <w:t>648,871</w:t>
            </w:r>
            <w:r w:rsidR="003D11B7" w:rsidRPr="003D11B7">
              <w:rPr>
                <w:rFonts w:ascii="Calibri" w:hAnsi="Calibri" w:cs="TH SarabunPSK"/>
                <w:b/>
                <w:bCs/>
                <w:color w:val="000000"/>
                <w:sz w:val="22"/>
                <w:szCs w:val="22"/>
                <w:lang w:val="en-US"/>
              </w:rPr>
              <w:t>.00</w:t>
            </w:r>
          </w:p>
        </w:tc>
      </w:tr>
      <w:tr w:rsidR="00287805" w:rsidRPr="00751FD4" w14:paraId="2B5CBD7A" w14:textId="77777777" w:rsidTr="00FF1AFF">
        <w:trPr>
          <w:trHeight w:val="187"/>
        </w:trPr>
        <w:tc>
          <w:tcPr>
            <w:tcW w:w="3168" w:type="dxa"/>
            <w:vMerge/>
            <w:shd w:val="clear" w:color="auto" w:fill="95B3D7"/>
          </w:tcPr>
          <w:p w14:paraId="6C887D1A" w14:textId="77777777" w:rsidR="00287805" w:rsidRPr="00751FD4" w:rsidRDefault="00287805" w:rsidP="00FF1AFF">
            <w:pPr>
              <w:rPr>
                <w:rFonts w:ascii="Calibri" w:hAnsi="Calibri" w:cs="TH SarabunPSK"/>
                <w:b/>
                <w:bCs/>
                <w:color w:val="FF0000"/>
                <w:sz w:val="22"/>
                <w:szCs w:val="22"/>
                <w:lang w:val="en-US" w:eastAsia="zh-CN"/>
              </w:rPr>
            </w:pPr>
          </w:p>
        </w:tc>
        <w:tc>
          <w:tcPr>
            <w:tcW w:w="3021" w:type="dxa"/>
            <w:shd w:val="clear" w:color="auto" w:fill="D3DFEE"/>
          </w:tcPr>
          <w:p w14:paraId="4B3439D1" w14:textId="0074E733" w:rsidR="00287805" w:rsidRPr="00586FDE" w:rsidDel="00602A35" w:rsidRDefault="00287805" w:rsidP="00586FDE">
            <w:pPr>
              <w:rPr>
                <w:rFonts w:asciiTheme="minorHAnsi" w:hAnsiTheme="minorHAnsi" w:cstheme="minorBidi"/>
                <w:sz w:val="22"/>
                <w:szCs w:val="28"/>
                <w:lang w:bidi="th-TH"/>
              </w:rPr>
            </w:pPr>
            <w:r w:rsidRPr="00586FDE">
              <w:rPr>
                <w:rFonts w:asciiTheme="minorHAnsi" w:hAnsiTheme="minorHAnsi"/>
                <w:sz w:val="22"/>
                <w:szCs w:val="22"/>
              </w:rPr>
              <w:t>Q1-201</w:t>
            </w:r>
            <w:r w:rsidR="00586FDE">
              <w:rPr>
                <w:rFonts w:asciiTheme="minorHAnsi" w:hAnsiTheme="minorHAnsi" w:cstheme="minorBidi" w:hint="cs"/>
                <w:sz w:val="22"/>
                <w:szCs w:val="28"/>
                <w:cs/>
                <w:lang w:bidi="th-TH"/>
              </w:rPr>
              <w:t>9</w:t>
            </w:r>
          </w:p>
        </w:tc>
        <w:tc>
          <w:tcPr>
            <w:tcW w:w="2608" w:type="dxa"/>
            <w:shd w:val="clear" w:color="auto" w:fill="D3DFEE"/>
          </w:tcPr>
          <w:p w14:paraId="2D9AEC01" w14:textId="4051984A" w:rsidR="00287805" w:rsidRPr="00B332DC" w:rsidRDefault="00A36BD5" w:rsidP="00FF1AFF">
            <w:pPr>
              <w:jc w:val="right"/>
              <w:rPr>
                <w:rFonts w:ascii="Calibri" w:hAnsi="Calibri" w:cs="TH SarabunPSK"/>
                <w:color w:val="000000"/>
                <w:sz w:val="22"/>
                <w:szCs w:val="22"/>
                <w:lang w:val="en-US" w:eastAsia="zh-CN"/>
              </w:rPr>
            </w:pPr>
            <w:r>
              <w:rPr>
                <w:rFonts w:ascii="Calibri" w:hAnsi="Calibri" w:cs="TH SarabunPSK"/>
                <w:color w:val="000000"/>
                <w:sz w:val="22"/>
                <w:szCs w:val="22"/>
                <w:lang w:val="en-US" w:eastAsia="zh-CN"/>
              </w:rPr>
              <w:t>US$</w:t>
            </w:r>
            <w:r w:rsidR="00317916">
              <w:rPr>
                <w:rFonts w:ascii="Calibri" w:hAnsi="Calibri" w:cs="TH SarabunPSK"/>
                <w:color w:val="000000"/>
                <w:sz w:val="22"/>
                <w:szCs w:val="22"/>
                <w:lang w:val="en-US" w:eastAsia="zh-CN"/>
              </w:rPr>
              <w:t xml:space="preserve"> </w:t>
            </w:r>
            <w:r w:rsidR="00317916">
              <w:rPr>
                <w:rFonts w:ascii="Calibri" w:hAnsi="Calibri" w:cs="TH SarabunPSK"/>
                <w:sz w:val="22"/>
                <w:szCs w:val="22"/>
                <w:lang w:val="en-US" w:eastAsia="zh-CN" w:bidi="th-TH"/>
              </w:rPr>
              <w:t>127,674.65</w:t>
            </w:r>
            <w:r>
              <w:rPr>
                <w:rFonts w:ascii="Calibri" w:hAnsi="Calibri" w:cs="TH SarabunPSK"/>
                <w:color w:val="000000"/>
                <w:sz w:val="22"/>
                <w:szCs w:val="22"/>
                <w:lang w:val="en-US" w:eastAsia="zh-CN"/>
              </w:rPr>
              <w:t xml:space="preserve"> </w:t>
            </w:r>
          </w:p>
        </w:tc>
      </w:tr>
      <w:tr w:rsidR="00287805" w:rsidRPr="00751FD4" w14:paraId="47F12E6C" w14:textId="77777777" w:rsidTr="00FF1AFF">
        <w:trPr>
          <w:trHeight w:val="187"/>
        </w:trPr>
        <w:tc>
          <w:tcPr>
            <w:tcW w:w="3168" w:type="dxa"/>
            <w:vMerge/>
            <w:shd w:val="clear" w:color="auto" w:fill="95B3D7"/>
          </w:tcPr>
          <w:p w14:paraId="1FDDC65E" w14:textId="77777777" w:rsidR="00287805" w:rsidRPr="00751FD4" w:rsidRDefault="00287805" w:rsidP="00FF1AFF">
            <w:pPr>
              <w:rPr>
                <w:rFonts w:ascii="Calibri" w:hAnsi="Calibri" w:cs="TH SarabunPSK"/>
                <w:b/>
                <w:bCs/>
                <w:color w:val="FF0000"/>
                <w:sz w:val="22"/>
                <w:szCs w:val="22"/>
                <w:lang w:val="en-US" w:eastAsia="zh-CN"/>
              </w:rPr>
            </w:pPr>
          </w:p>
        </w:tc>
        <w:tc>
          <w:tcPr>
            <w:tcW w:w="3021" w:type="dxa"/>
            <w:shd w:val="clear" w:color="auto" w:fill="D3DFEE"/>
          </w:tcPr>
          <w:p w14:paraId="1A0FBDD9" w14:textId="1FD64FAB" w:rsidR="00287805" w:rsidRPr="00586FDE" w:rsidDel="00602A35" w:rsidRDefault="00287805" w:rsidP="00586FDE">
            <w:pPr>
              <w:rPr>
                <w:rFonts w:asciiTheme="minorHAnsi" w:hAnsiTheme="minorHAnsi" w:cstheme="minorBidi"/>
                <w:sz w:val="22"/>
                <w:szCs w:val="28"/>
                <w:cs/>
                <w:lang w:bidi="th-TH"/>
              </w:rPr>
            </w:pPr>
            <w:r w:rsidRPr="00586FDE">
              <w:rPr>
                <w:rFonts w:asciiTheme="minorHAnsi" w:hAnsiTheme="minorHAnsi"/>
                <w:sz w:val="22"/>
                <w:szCs w:val="22"/>
              </w:rPr>
              <w:t>Q2-201</w:t>
            </w:r>
            <w:r w:rsidR="00586FDE">
              <w:rPr>
                <w:rFonts w:asciiTheme="minorHAnsi" w:hAnsiTheme="minorHAnsi" w:cstheme="minorBidi" w:hint="cs"/>
                <w:sz w:val="22"/>
                <w:szCs w:val="28"/>
                <w:cs/>
                <w:lang w:bidi="th-TH"/>
              </w:rPr>
              <w:t>9</w:t>
            </w:r>
          </w:p>
        </w:tc>
        <w:tc>
          <w:tcPr>
            <w:tcW w:w="2608" w:type="dxa"/>
            <w:shd w:val="clear" w:color="auto" w:fill="D3DFEE"/>
          </w:tcPr>
          <w:p w14:paraId="68F2DC10" w14:textId="6CDCDD7E" w:rsidR="00287805" w:rsidRPr="00B332DC" w:rsidRDefault="006F30E5" w:rsidP="00FF1AFF">
            <w:pPr>
              <w:jc w:val="right"/>
              <w:rPr>
                <w:rFonts w:ascii="Calibri" w:hAnsi="Calibri" w:cs="TH SarabunPSK"/>
                <w:color w:val="000000"/>
                <w:sz w:val="22"/>
                <w:szCs w:val="22"/>
                <w:lang w:val="en-US" w:eastAsia="zh-CN"/>
              </w:rPr>
            </w:pPr>
            <w:r>
              <w:rPr>
                <w:rFonts w:ascii="Calibri" w:hAnsi="Calibri" w:cs="TH SarabunPSK"/>
                <w:color w:val="000000"/>
                <w:sz w:val="22"/>
                <w:szCs w:val="22"/>
                <w:lang w:val="en-US" w:eastAsia="zh-CN"/>
              </w:rPr>
              <w:t>US$ 111,289.89</w:t>
            </w:r>
          </w:p>
        </w:tc>
      </w:tr>
      <w:tr w:rsidR="00287805" w:rsidRPr="00751FD4" w14:paraId="4A6843B1" w14:textId="77777777" w:rsidTr="00FF1AFF">
        <w:trPr>
          <w:trHeight w:val="187"/>
        </w:trPr>
        <w:tc>
          <w:tcPr>
            <w:tcW w:w="3168" w:type="dxa"/>
            <w:vMerge/>
            <w:shd w:val="clear" w:color="auto" w:fill="95B3D7"/>
          </w:tcPr>
          <w:p w14:paraId="0A8ED28F" w14:textId="77777777" w:rsidR="00287805" w:rsidRPr="00751FD4" w:rsidRDefault="00287805" w:rsidP="00FF1AFF">
            <w:pPr>
              <w:rPr>
                <w:rFonts w:ascii="Calibri" w:hAnsi="Calibri" w:cs="TH SarabunPSK"/>
                <w:b/>
                <w:bCs/>
                <w:color w:val="FF0000"/>
                <w:sz w:val="22"/>
                <w:szCs w:val="22"/>
                <w:lang w:val="en-US" w:eastAsia="zh-CN"/>
              </w:rPr>
            </w:pPr>
          </w:p>
        </w:tc>
        <w:tc>
          <w:tcPr>
            <w:tcW w:w="3021" w:type="dxa"/>
            <w:shd w:val="clear" w:color="auto" w:fill="D3DFEE"/>
          </w:tcPr>
          <w:p w14:paraId="24306BF4" w14:textId="5471F25A" w:rsidR="00287805" w:rsidRPr="00586FDE" w:rsidDel="00602A35" w:rsidRDefault="00287805" w:rsidP="00586FDE">
            <w:pPr>
              <w:rPr>
                <w:rFonts w:asciiTheme="minorHAnsi" w:hAnsiTheme="minorHAnsi" w:cstheme="minorBidi"/>
                <w:sz w:val="22"/>
                <w:szCs w:val="28"/>
                <w:lang w:bidi="th-TH"/>
              </w:rPr>
            </w:pPr>
            <w:r w:rsidRPr="00586FDE">
              <w:rPr>
                <w:rFonts w:asciiTheme="minorHAnsi" w:hAnsiTheme="minorHAnsi"/>
                <w:sz w:val="22"/>
                <w:szCs w:val="22"/>
              </w:rPr>
              <w:t>Q3-201</w:t>
            </w:r>
            <w:r w:rsidR="00586FDE">
              <w:rPr>
                <w:rFonts w:asciiTheme="minorHAnsi" w:hAnsiTheme="minorHAnsi" w:cstheme="minorBidi" w:hint="cs"/>
                <w:sz w:val="22"/>
                <w:szCs w:val="28"/>
                <w:cs/>
                <w:lang w:bidi="th-TH"/>
              </w:rPr>
              <w:t>9</w:t>
            </w:r>
            <w:r w:rsidR="00A8402F">
              <w:rPr>
                <w:rFonts w:asciiTheme="minorHAnsi" w:hAnsiTheme="minorHAnsi" w:cstheme="minorBidi"/>
                <w:sz w:val="22"/>
                <w:szCs w:val="28"/>
                <w:lang w:bidi="th-TH"/>
              </w:rPr>
              <w:t xml:space="preserve"> (1 July – </w:t>
            </w:r>
            <w:r w:rsidR="00A60AAE">
              <w:rPr>
                <w:rFonts w:asciiTheme="minorHAnsi" w:hAnsiTheme="minorHAnsi" w:cstheme="minorBidi"/>
                <w:sz w:val="22"/>
                <w:szCs w:val="28"/>
                <w:lang w:bidi="th-TH"/>
              </w:rPr>
              <w:t>30</w:t>
            </w:r>
            <w:r w:rsidR="00A8402F">
              <w:rPr>
                <w:rFonts w:asciiTheme="minorHAnsi" w:hAnsiTheme="minorHAnsi" w:cstheme="minorBidi"/>
                <w:sz w:val="22"/>
                <w:szCs w:val="28"/>
                <w:lang w:bidi="th-TH"/>
              </w:rPr>
              <w:t xml:space="preserve"> Sep)</w:t>
            </w:r>
          </w:p>
        </w:tc>
        <w:tc>
          <w:tcPr>
            <w:tcW w:w="2608" w:type="dxa"/>
            <w:shd w:val="clear" w:color="auto" w:fill="D3DFEE"/>
          </w:tcPr>
          <w:p w14:paraId="70AA255D" w14:textId="03AEBE7B" w:rsidR="00287805" w:rsidRPr="00B332DC" w:rsidRDefault="00A8402F" w:rsidP="00FF1AFF">
            <w:pPr>
              <w:jc w:val="right"/>
              <w:rPr>
                <w:rFonts w:ascii="Calibri" w:hAnsi="Calibri" w:cs="TH SarabunPSK"/>
                <w:color w:val="000000"/>
                <w:sz w:val="22"/>
                <w:szCs w:val="22"/>
                <w:lang w:val="en-US" w:eastAsia="zh-CN"/>
              </w:rPr>
            </w:pPr>
            <w:r>
              <w:rPr>
                <w:rFonts w:ascii="Calibri" w:hAnsi="Calibri" w:cs="TH SarabunPSK"/>
                <w:color w:val="000000"/>
                <w:sz w:val="22"/>
                <w:szCs w:val="22"/>
                <w:lang w:val="en-US" w:eastAsia="zh-CN"/>
              </w:rPr>
              <w:t xml:space="preserve">US$ </w:t>
            </w:r>
            <w:r w:rsidR="00BA0587">
              <w:rPr>
                <w:rFonts w:ascii="Calibri" w:hAnsi="Calibri" w:cs="TH SarabunPSK"/>
                <w:color w:val="000000"/>
                <w:sz w:val="22"/>
                <w:szCs w:val="22"/>
                <w:lang w:val="en-US" w:eastAsia="zh-CN"/>
              </w:rPr>
              <w:t>90</w:t>
            </w:r>
            <w:r>
              <w:rPr>
                <w:rFonts w:ascii="Calibri" w:hAnsi="Calibri" w:cs="TH SarabunPSK"/>
                <w:color w:val="000000"/>
                <w:sz w:val="22"/>
                <w:szCs w:val="22"/>
                <w:lang w:val="en-US" w:eastAsia="zh-CN"/>
              </w:rPr>
              <w:t>,</w:t>
            </w:r>
            <w:r w:rsidR="00BA0587">
              <w:rPr>
                <w:rFonts w:ascii="Calibri" w:hAnsi="Calibri" w:cs="TH SarabunPSK"/>
                <w:color w:val="000000"/>
                <w:sz w:val="22"/>
                <w:szCs w:val="22"/>
                <w:lang w:val="en-US" w:eastAsia="zh-CN"/>
              </w:rPr>
              <w:t>985</w:t>
            </w:r>
            <w:r>
              <w:rPr>
                <w:rFonts w:ascii="Calibri" w:hAnsi="Calibri" w:cs="TH SarabunPSK"/>
                <w:color w:val="000000"/>
                <w:sz w:val="22"/>
                <w:szCs w:val="22"/>
                <w:lang w:val="en-US" w:eastAsia="zh-CN"/>
              </w:rPr>
              <w:t>.</w:t>
            </w:r>
            <w:r w:rsidR="00BA0587">
              <w:rPr>
                <w:rFonts w:ascii="Calibri" w:hAnsi="Calibri" w:cs="TH SarabunPSK"/>
                <w:color w:val="000000"/>
                <w:sz w:val="22"/>
                <w:szCs w:val="22"/>
                <w:lang w:val="en-US" w:eastAsia="zh-CN"/>
              </w:rPr>
              <w:t>36</w:t>
            </w:r>
          </w:p>
        </w:tc>
      </w:tr>
      <w:tr w:rsidR="00287805" w:rsidRPr="00751FD4" w14:paraId="150856F9" w14:textId="77777777" w:rsidTr="00C84D15">
        <w:trPr>
          <w:trHeight w:val="187"/>
        </w:trPr>
        <w:tc>
          <w:tcPr>
            <w:tcW w:w="3168" w:type="dxa"/>
            <w:vMerge/>
            <w:shd w:val="clear" w:color="auto" w:fill="95B3D7"/>
          </w:tcPr>
          <w:p w14:paraId="1CF9AE27" w14:textId="77777777" w:rsidR="00287805" w:rsidRPr="00751FD4" w:rsidRDefault="00287805" w:rsidP="00FF1AFF">
            <w:pPr>
              <w:rPr>
                <w:rFonts w:ascii="Calibri" w:hAnsi="Calibri" w:cs="TH SarabunPSK"/>
                <w:b/>
                <w:bCs/>
                <w:color w:val="FF0000"/>
                <w:sz w:val="22"/>
                <w:szCs w:val="22"/>
                <w:lang w:val="en-US" w:eastAsia="zh-CN"/>
              </w:rPr>
            </w:pPr>
          </w:p>
        </w:tc>
        <w:tc>
          <w:tcPr>
            <w:tcW w:w="3021" w:type="dxa"/>
            <w:shd w:val="clear" w:color="auto" w:fill="BFBFBF" w:themeFill="background1" w:themeFillShade="BF"/>
          </w:tcPr>
          <w:p w14:paraId="319AC145" w14:textId="2230E824" w:rsidR="00287805" w:rsidRPr="00C84D15" w:rsidDel="00602A35" w:rsidRDefault="00A60AAE" w:rsidP="00586FDE">
            <w:pPr>
              <w:rPr>
                <w:rFonts w:asciiTheme="minorHAnsi" w:hAnsiTheme="minorHAnsi" w:cstheme="minorBidi"/>
                <w:sz w:val="22"/>
                <w:szCs w:val="28"/>
                <w:lang w:bidi="th-TH"/>
              </w:rPr>
            </w:pPr>
            <w:r w:rsidRPr="00C84D15">
              <w:rPr>
                <w:rFonts w:asciiTheme="minorHAnsi" w:hAnsiTheme="minorHAnsi"/>
                <w:sz w:val="22"/>
                <w:szCs w:val="22"/>
              </w:rPr>
              <w:t xml:space="preserve">Estimate budget for </w:t>
            </w:r>
            <w:r w:rsidR="00287805" w:rsidRPr="00C84D15">
              <w:rPr>
                <w:rFonts w:asciiTheme="minorHAnsi" w:hAnsiTheme="minorHAnsi"/>
                <w:sz w:val="22"/>
                <w:szCs w:val="22"/>
              </w:rPr>
              <w:t>Q4-201</w:t>
            </w:r>
            <w:r w:rsidR="00586FDE" w:rsidRPr="00C84D15">
              <w:rPr>
                <w:rFonts w:asciiTheme="minorHAnsi" w:hAnsiTheme="minorHAnsi" w:cstheme="minorBidi" w:hint="cs"/>
                <w:sz w:val="22"/>
                <w:szCs w:val="28"/>
                <w:cs/>
                <w:lang w:bidi="th-TH"/>
              </w:rPr>
              <w:t>9</w:t>
            </w:r>
          </w:p>
        </w:tc>
        <w:tc>
          <w:tcPr>
            <w:tcW w:w="2608" w:type="dxa"/>
            <w:shd w:val="clear" w:color="auto" w:fill="BFBFBF" w:themeFill="background1" w:themeFillShade="BF"/>
          </w:tcPr>
          <w:p w14:paraId="18F54943" w14:textId="3BE76A05" w:rsidR="00287805" w:rsidRPr="00C84D15" w:rsidRDefault="00C84D15" w:rsidP="00FF1AFF">
            <w:pPr>
              <w:jc w:val="right"/>
              <w:rPr>
                <w:rFonts w:ascii="Calibri" w:hAnsi="Calibri" w:cs="TH SarabunPSK"/>
                <w:color w:val="000000"/>
                <w:sz w:val="22"/>
                <w:szCs w:val="22"/>
                <w:lang w:val="en-US" w:eastAsia="zh-CN"/>
              </w:rPr>
            </w:pPr>
            <w:r w:rsidRPr="00C84D15">
              <w:rPr>
                <w:rFonts w:ascii="Calibri" w:hAnsi="Calibri" w:cs="TH SarabunPSK"/>
                <w:color w:val="000000"/>
                <w:sz w:val="22"/>
                <w:szCs w:val="22"/>
                <w:lang w:val="en-US" w:eastAsia="zh-CN"/>
              </w:rPr>
              <w:t>US$ 178,787.17</w:t>
            </w:r>
          </w:p>
        </w:tc>
      </w:tr>
      <w:tr w:rsidR="00287805" w:rsidRPr="00751FD4" w14:paraId="52226E1B" w14:textId="77777777" w:rsidTr="00FF1AFF">
        <w:trPr>
          <w:trHeight w:val="187"/>
        </w:trPr>
        <w:tc>
          <w:tcPr>
            <w:tcW w:w="3168" w:type="dxa"/>
            <w:vMerge/>
            <w:shd w:val="clear" w:color="auto" w:fill="95B3D7"/>
          </w:tcPr>
          <w:p w14:paraId="7BFD5ACE" w14:textId="77777777" w:rsidR="00287805" w:rsidRPr="00751FD4" w:rsidRDefault="00287805" w:rsidP="00FF1AFF">
            <w:pPr>
              <w:rPr>
                <w:rFonts w:ascii="Calibri" w:hAnsi="Calibri" w:cs="TH SarabunPSK"/>
                <w:b/>
                <w:bCs/>
                <w:color w:val="FF0000"/>
                <w:sz w:val="22"/>
                <w:szCs w:val="22"/>
                <w:lang w:val="en-US" w:eastAsia="zh-CN"/>
              </w:rPr>
            </w:pPr>
          </w:p>
        </w:tc>
        <w:tc>
          <w:tcPr>
            <w:tcW w:w="3021" w:type="dxa"/>
            <w:shd w:val="clear" w:color="auto" w:fill="D3DFEE"/>
          </w:tcPr>
          <w:p w14:paraId="4191948F" w14:textId="4898168E" w:rsidR="00287805" w:rsidRDefault="00287805" w:rsidP="00FF1AFF">
            <w:pPr>
              <w:rPr>
                <w:rFonts w:ascii="Calibri" w:hAnsi="Calibri" w:cs="TH SarabunPSK"/>
                <w:b/>
                <w:bCs/>
                <w:color w:val="000000"/>
                <w:sz w:val="22"/>
                <w:szCs w:val="22"/>
                <w:lang w:val="da-DK"/>
              </w:rPr>
            </w:pPr>
            <w:r>
              <w:rPr>
                <w:rFonts w:ascii="Calibri" w:hAnsi="Calibri" w:cs="TH SarabunPSK"/>
                <w:b/>
                <w:bCs/>
                <w:color w:val="000000"/>
                <w:sz w:val="22"/>
                <w:szCs w:val="22"/>
                <w:lang w:val="da-DK"/>
              </w:rPr>
              <w:t>Estimated total 201</w:t>
            </w:r>
            <w:r w:rsidR="00A36BD5">
              <w:rPr>
                <w:rFonts w:ascii="Calibri" w:hAnsi="Calibri" w:cs="TH SarabunPSK"/>
                <w:b/>
                <w:bCs/>
                <w:color w:val="000000"/>
                <w:sz w:val="22"/>
                <w:szCs w:val="22"/>
                <w:lang w:val="da-DK"/>
              </w:rPr>
              <w:t>9</w:t>
            </w:r>
            <w:r w:rsidRPr="00751FD4">
              <w:rPr>
                <w:rFonts w:ascii="Calibri" w:hAnsi="Calibri" w:cs="TH SarabunPSK"/>
                <w:b/>
                <w:bCs/>
                <w:color w:val="000000"/>
                <w:sz w:val="22"/>
                <w:szCs w:val="22"/>
                <w:lang w:val="da-DK"/>
              </w:rPr>
              <w:t xml:space="preserve"> budget utlization </w:t>
            </w:r>
            <w:r w:rsidRPr="003000D6">
              <w:rPr>
                <w:rFonts w:ascii="Calibri" w:hAnsi="Calibri" w:cs="TH SarabunPSK"/>
                <w:b/>
                <w:bCs/>
                <w:color w:val="000000"/>
                <w:sz w:val="22"/>
                <w:szCs w:val="22"/>
                <w:lang w:val="da-DK"/>
              </w:rPr>
              <w:t>(Q1-Q</w:t>
            </w:r>
            <w:r w:rsidR="00A60AAE">
              <w:rPr>
                <w:rFonts w:ascii="Calibri" w:hAnsi="Calibri" w:cs="TH SarabunPSK"/>
                <w:b/>
                <w:bCs/>
                <w:color w:val="000000"/>
                <w:sz w:val="22"/>
                <w:szCs w:val="22"/>
                <w:lang w:val="da-DK"/>
              </w:rPr>
              <w:t>3</w:t>
            </w:r>
            <w:r w:rsidRPr="00751FD4">
              <w:rPr>
                <w:rFonts w:ascii="Calibri" w:hAnsi="Calibri" w:cs="TH SarabunPSK"/>
                <w:b/>
                <w:bCs/>
                <w:color w:val="000000"/>
                <w:sz w:val="22"/>
                <w:szCs w:val="22"/>
                <w:lang w:val="da-DK"/>
              </w:rPr>
              <w:t xml:space="preserve">) </w:t>
            </w:r>
            <w:r>
              <w:rPr>
                <w:rFonts w:ascii="Calibri" w:hAnsi="Calibri" w:cs="TH SarabunPSK"/>
                <w:b/>
                <w:bCs/>
                <w:color w:val="000000"/>
                <w:sz w:val="22"/>
                <w:szCs w:val="22"/>
                <w:lang w:val="da-DK"/>
              </w:rPr>
              <w:t xml:space="preserve"> </w:t>
            </w:r>
          </w:p>
          <w:p w14:paraId="08FD1861" w14:textId="77777777" w:rsidR="00287805" w:rsidRPr="00751FD4" w:rsidRDefault="00287805" w:rsidP="00FF1AFF">
            <w:pPr>
              <w:rPr>
                <w:rFonts w:ascii="Calibri" w:hAnsi="Calibri" w:cs="TH SarabunPSK"/>
                <w:b/>
                <w:bCs/>
                <w:color w:val="000000"/>
                <w:sz w:val="22"/>
                <w:szCs w:val="22"/>
                <w:lang w:val="en-US" w:eastAsia="zh-CN"/>
              </w:rPr>
            </w:pPr>
          </w:p>
        </w:tc>
        <w:tc>
          <w:tcPr>
            <w:tcW w:w="2608" w:type="dxa"/>
            <w:shd w:val="clear" w:color="auto" w:fill="D3DFEE"/>
          </w:tcPr>
          <w:p w14:paraId="709D0053" w14:textId="1FCEF1C5" w:rsidR="00287805" w:rsidRPr="00751FD4" w:rsidRDefault="00A36BD5" w:rsidP="00FF1AFF">
            <w:pPr>
              <w:jc w:val="right"/>
              <w:rPr>
                <w:rFonts w:ascii="Calibri" w:hAnsi="Calibri" w:cs="TH SarabunPSK"/>
                <w:sz w:val="22"/>
                <w:szCs w:val="22"/>
                <w:lang w:val="en-US" w:eastAsia="zh-CN" w:bidi="th-TH"/>
              </w:rPr>
            </w:pPr>
            <w:r w:rsidRPr="00A36BD5">
              <w:rPr>
                <w:rFonts w:ascii="Calibri" w:hAnsi="Calibri" w:cs="TH SarabunPSK"/>
                <w:b/>
                <w:bCs/>
                <w:sz w:val="22"/>
                <w:szCs w:val="22"/>
                <w:lang w:val="en-US" w:eastAsia="zh-CN"/>
              </w:rPr>
              <w:t xml:space="preserve">US$ </w:t>
            </w:r>
            <w:r w:rsidR="00BA0587" w:rsidRPr="00BA0587">
              <w:rPr>
                <w:rFonts w:ascii="Calibri" w:hAnsi="Calibri" w:cs="TH SarabunPSK"/>
                <w:b/>
                <w:bCs/>
                <w:sz w:val="22"/>
                <w:szCs w:val="22"/>
                <w:lang w:val="en-US" w:eastAsia="zh-CN" w:bidi="th-TH"/>
              </w:rPr>
              <w:t>329,949.90</w:t>
            </w:r>
          </w:p>
        </w:tc>
      </w:tr>
    </w:tbl>
    <w:p w14:paraId="6E796A79" w14:textId="071114B8" w:rsidR="00287805" w:rsidRDefault="00287805" w:rsidP="00287805">
      <w:pPr>
        <w:spacing w:before="120" w:after="240"/>
        <w:rPr>
          <w:rFonts w:ascii="Calibri" w:hAnsi="Calibri" w:cs="TH SarabunPSK"/>
          <w:bCs/>
          <w:color w:val="000000"/>
          <w:szCs w:val="20"/>
        </w:rPr>
      </w:pPr>
      <w:r w:rsidRPr="005B74D5">
        <w:rPr>
          <w:rFonts w:ascii="Calibri" w:hAnsi="Calibri" w:cs="TH SarabunPSK"/>
          <w:bCs/>
          <w:color w:val="000000"/>
          <w:szCs w:val="20"/>
        </w:rPr>
        <w:t xml:space="preserve">Exchange Rate: 1 USD = </w:t>
      </w:r>
      <w:r w:rsidR="00A36BD5" w:rsidRPr="00A36BD5">
        <w:rPr>
          <w:rFonts w:ascii="Calibri" w:hAnsi="Calibri" w:cs="TH SarabunPSK" w:hint="cs"/>
          <w:bCs/>
          <w:color w:val="000000"/>
          <w:sz w:val="24"/>
          <w:cs/>
          <w:lang w:bidi="th-TH"/>
        </w:rPr>
        <w:t>3</w:t>
      </w:r>
      <w:r w:rsidR="006F30E5">
        <w:rPr>
          <w:rFonts w:ascii="Calibri" w:hAnsi="Calibri" w:cs="TH SarabunPSK" w:hint="cs"/>
          <w:bCs/>
          <w:color w:val="000000"/>
          <w:sz w:val="24"/>
          <w:cs/>
          <w:lang w:bidi="th-TH"/>
        </w:rPr>
        <w:t>0</w:t>
      </w:r>
      <w:r w:rsidR="00A36BD5" w:rsidRPr="00A36BD5">
        <w:rPr>
          <w:rFonts w:ascii="Calibri" w:hAnsi="Calibri" w:cs="TH SarabunPSK" w:hint="cs"/>
          <w:bCs/>
          <w:color w:val="000000"/>
          <w:sz w:val="24"/>
          <w:cs/>
          <w:lang w:bidi="th-TH"/>
        </w:rPr>
        <w:t>.</w:t>
      </w:r>
      <w:r w:rsidR="00E36A7E">
        <w:rPr>
          <w:rFonts w:ascii="Calibri" w:hAnsi="Calibri" w:cs="TH SarabunPSK" w:hint="cs"/>
          <w:bCs/>
          <w:color w:val="000000"/>
          <w:sz w:val="24"/>
          <w:cs/>
          <w:lang w:bidi="th-TH"/>
        </w:rPr>
        <w:t>8</w:t>
      </w:r>
      <w:r w:rsidR="006F30E5">
        <w:rPr>
          <w:rFonts w:ascii="Calibri" w:hAnsi="Calibri" w:cs="TH SarabunPSK" w:hint="cs"/>
          <w:bCs/>
          <w:color w:val="000000"/>
          <w:sz w:val="24"/>
          <w:cs/>
          <w:lang w:bidi="th-TH"/>
        </w:rPr>
        <w:t>7</w:t>
      </w:r>
      <w:r w:rsidRPr="00A36BD5">
        <w:rPr>
          <w:rFonts w:ascii="Calibri" w:hAnsi="Calibri" w:cs="TH SarabunPSK"/>
          <w:bCs/>
          <w:color w:val="000000"/>
          <w:sz w:val="24"/>
        </w:rPr>
        <w:t xml:space="preserve"> </w:t>
      </w:r>
      <w:r w:rsidRPr="005B74D5">
        <w:rPr>
          <w:rFonts w:ascii="Calibri" w:hAnsi="Calibri" w:cs="TH SarabunPSK"/>
          <w:bCs/>
          <w:color w:val="000000"/>
          <w:szCs w:val="20"/>
        </w:rPr>
        <w:t xml:space="preserve">baht </w:t>
      </w:r>
      <w:r w:rsidRPr="004F2589">
        <w:rPr>
          <w:rFonts w:ascii="Calibri" w:hAnsi="Calibri" w:cs="TH SarabunPSK"/>
          <w:bCs/>
          <w:color w:val="000000"/>
          <w:szCs w:val="20"/>
        </w:rPr>
        <w:t xml:space="preserve">(Ref: Bank of </w:t>
      </w:r>
      <w:r w:rsidR="006F30E5" w:rsidRPr="004F2589">
        <w:rPr>
          <w:rFonts w:ascii="Calibri" w:hAnsi="Calibri" w:cs="TH SarabunPSK"/>
          <w:bCs/>
          <w:color w:val="000000"/>
          <w:szCs w:val="20"/>
        </w:rPr>
        <w:t>Thailand</w:t>
      </w:r>
      <w:r w:rsidR="006F30E5">
        <w:rPr>
          <w:rFonts w:ascii="Calibri" w:hAnsi="Calibri" w:cs="TH SarabunPSK"/>
          <w:bCs/>
          <w:color w:val="000000"/>
          <w:szCs w:val="20"/>
          <w:lang w:val="en-US" w:bidi="th-TH"/>
        </w:rPr>
        <w:t xml:space="preserve">d 10 </w:t>
      </w:r>
      <w:r w:rsidR="006F30E5">
        <w:rPr>
          <w:rFonts w:ascii="Calibri" w:hAnsi="Calibri" w:cs="TH SarabunPSK"/>
          <w:bCs/>
          <w:color w:val="000000"/>
          <w:sz w:val="22"/>
          <w:szCs w:val="22"/>
          <w:lang w:bidi="th-TH"/>
        </w:rPr>
        <w:t>July</w:t>
      </w:r>
      <w:r w:rsidRPr="00E36A7E">
        <w:rPr>
          <w:rFonts w:ascii="Calibri" w:hAnsi="Calibri" w:cs="TH SarabunPSK"/>
          <w:bCs/>
          <w:color w:val="000000"/>
          <w:sz w:val="18"/>
          <w:szCs w:val="18"/>
        </w:rPr>
        <w:t xml:space="preserve"> </w:t>
      </w:r>
      <w:r>
        <w:rPr>
          <w:rFonts w:ascii="Calibri" w:hAnsi="Calibri" w:cs="TH SarabunPSK"/>
          <w:bCs/>
          <w:color w:val="000000"/>
          <w:szCs w:val="20"/>
        </w:rPr>
        <w:t>201</w:t>
      </w:r>
      <w:r w:rsidR="00A36BD5">
        <w:rPr>
          <w:rFonts w:ascii="Calibri" w:hAnsi="Calibri" w:cs="TH SarabunPSK"/>
          <w:bCs/>
          <w:color w:val="000000"/>
          <w:szCs w:val="20"/>
        </w:rPr>
        <w:t>9</w:t>
      </w:r>
      <w:r w:rsidRPr="004F2589">
        <w:rPr>
          <w:rFonts w:ascii="Calibri" w:hAnsi="Calibri" w:cs="TH SarabunPSK"/>
          <w:bCs/>
          <w:color w:val="000000"/>
          <w:szCs w:val="20"/>
        </w:rPr>
        <w:t>)</w:t>
      </w:r>
    </w:p>
    <w:p w14:paraId="4EE24E56" w14:textId="10BC8071" w:rsidR="002C4AD5" w:rsidRDefault="002C4AD5" w:rsidP="00287805">
      <w:pPr>
        <w:spacing w:before="120" w:after="240"/>
        <w:rPr>
          <w:rFonts w:ascii="Calibri" w:hAnsi="Calibri" w:cs="TH SarabunPSK"/>
          <w:bCs/>
          <w:color w:val="000000"/>
          <w:szCs w:val="20"/>
        </w:rPr>
      </w:pPr>
    </w:p>
    <w:p w14:paraId="2A983BA1" w14:textId="2D345B64" w:rsidR="00EE35E0" w:rsidRDefault="00EE35E0" w:rsidP="00287805">
      <w:pPr>
        <w:spacing w:before="120" w:after="240"/>
        <w:rPr>
          <w:rFonts w:ascii="Calibri" w:hAnsi="Calibri" w:cs="TH SarabunPSK"/>
          <w:bCs/>
          <w:color w:val="000000"/>
          <w:szCs w:val="20"/>
        </w:rPr>
      </w:pPr>
    </w:p>
    <w:p w14:paraId="4CA2E53E" w14:textId="2041542A" w:rsidR="00EE35E0" w:rsidRDefault="00EE35E0" w:rsidP="00287805">
      <w:pPr>
        <w:spacing w:before="120" w:after="240"/>
        <w:rPr>
          <w:rFonts w:ascii="Calibri" w:hAnsi="Calibri" w:cs="TH SarabunPSK"/>
          <w:bCs/>
          <w:color w:val="000000"/>
          <w:szCs w:val="20"/>
        </w:rPr>
      </w:pPr>
    </w:p>
    <w:p w14:paraId="0546A488" w14:textId="02229DA6" w:rsidR="00EE35E0" w:rsidRDefault="00EE35E0" w:rsidP="00287805">
      <w:pPr>
        <w:spacing w:before="120" w:after="240"/>
        <w:rPr>
          <w:rFonts w:ascii="Calibri" w:hAnsi="Calibri" w:cs="TH SarabunPSK"/>
          <w:bCs/>
          <w:color w:val="000000"/>
          <w:szCs w:val="20"/>
        </w:rPr>
      </w:pPr>
    </w:p>
    <w:p w14:paraId="05068B2D" w14:textId="77777777" w:rsidR="00EE35E0" w:rsidRPr="0063289C" w:rsidRDefault="00EE35E0" w:rsidP="00287805">
      <w:pPr>
        <w:spacing w:before="120" w:after="240"/>
        <w:rPr>
          <w:rFonts w:ascii="Calibri" w:hAnsi="Calibri" w:cs="TH SarabunPSK"/>
          <w:bCs/>
          <w:color w:val="000000"/>
          <w:szCs w:val="20"/>
        </w:rPr>
      </w:pPr>
    </w:p>
    <w:p w14:paraId="42F6892F" w14:textId="77777777" w:rsidR="00287805" w:rsidRPr="007D48F9" w:rsidRDefault="00287805" w:rsidP="00287805">
      <w:pPr>
        <w:spacing w:before="120" w:after="240"/>
        <w:rPr>
          <w:rFonts w:ascii="Calibri" w:hAnsi="Calibri" w:cs="TH SarabunPSK"/>
          <w:b/>
          <w:color w:val="000090"/>
          <w:sz w:val="28"/>
          <w:szCs w:val="28"/>
          <w:cs/>
          <w:lang w:bidi="th-TH"/>
        </w:rPr>
      </w:pPr>
      <w:r w:rsidRPr="007D48F9">
        <w:rPr>
          <w:rFonts w:ascii="Calibri" w:hAnsi="Calibri" w:cs="TH SarabunPSK"/>
          <w:b/>
          <w:color w:val="000090"/>
          <w:sz w:val="28"/>
          <w:szCs w:val="28"/>
        </w:rPr>
        <w:lastRenderedPageBreak/>
        <w:t>6. Key expected Outcomes in the next quarter</w:t>
      </w:r>
    </w:p>
    <w:p w14:paraId="01B697C2" w14:textId="77777777" w:rsidR="009A5EB0" w:rsidRPr="009A5EB0" w:rsidRDefault="009A5EB0" w:rsidP="009A5EB0">
      <w:pPr>
        <w:spacing w:line="276" w:lineRule="auto"/>
        <w:ind w:firstLine="720"/>
        <w:jc w:val="thaiDistribute"/>
        <w:rPr>
          <w:rFonts w:ascii="Calibri" w:hAnsi="Calibri" w:cs="TH SarabunPSK"/>
          <w:bCs/>
          <w:color w:val="000000"/>
          <w:sz w:val="24"/>
          <w:lang w:val="en-US" w:bidi="th-TH"/>
        </w:rPr>
      </w:pPr>
      <w:r w:rsidRPr="005620F0">
        <w:rPr>
          <w:rFonts w:ascii="Calibri" w:hAnsi="Calibri" w:cs="TH SarabunPSK"/>
          <w:b/>
          <w:color w:val="000000"/>
          <w:sz w:val="24"/>
          <w:lang w:val="en-US" w:bidi="th-TH"/>
        </w:rPr>
        <w:t>a.</w:t>
      </w:r>
      <w:r w:rsidRPr="009A5EB0">
        <w:rPr>
          <w:rFonts w:ascii="Calibri" w:hAnsi="Calibri" w:cs="TH SarabunPSK"/>
          <w:bCs/>
          <w:color w:val="000000"/>
          <w:sz w:val="24"/>
          <w:lang w:val="en-US" w:bidi="th-TH"/>
        </w:rPr>
        <w:t xml:space="preserve">  A seminar held in cooperation between BEDO and the Department of Local Administration on the subject of the policy implementation, strengthening the proficiency of LGOs on integrating biodiversity into the local plan and budget in order to present a conclusion to the Ministry of Interior to subsequently determine and formulate a policy </w:t>
      </w:r>
    </w:p>
    <w:p w14:paraId="54E89244" w14:textId="77777777" w:rsidR="009A5EB0" w:rsidRPr="009A5EB0" w:rsidRDefault="009A5EB0" w:rsidP="009A5EB0">
      <w:pPr>
        <w:spacing w:line="276" w:lineRule="auto"/>
        <w:ind w:firstLine="720"/>
        <w:jc w:val="thaiDistribute"/>
        <w:rPr>
          <w:rFonts w:ascii="Calibri" w:hAnsi="Calibri" w:cs="TH SarabunPSK"/>
          <w:bCs/>
          <w:color w:val="000000"/>
          <w:sz w:val="24"/>
          <w:lang w:val="en-US" w:bidi="th-TH"/>
        </w:rPr>
      </w:pPr>
      <w:r w:rsidRPr="005620F0">
        <w:rPr>
          <w:rFonts w:ascii="Calibri" w:hAnsi="Calibri" w:cs="TH SarabunPSK"/>
          <w:b/>
          <w:color w:val="000000"/>
          <w:sz w:val="24"/>
          <w:lang w:val="en-US" w:bidi="th-TH"/>
        </w:rPr>
        <w:t>b.</w:t>
      </w:r>
      <w:r w:rsidRPr="009A5EB0">
        <w:rPr>
          <w:rFonts w:ascii="Calibri" w:hAnsi="Calibri" w:cs="TH SarabunPSK"/>
          <w:bCs/>
          <w:color w:val="000000"/>
          <w:sz w:val="24"/>
          <w:lang w:val="en-US" w:bidi="th-TH"/>
        </w:rPr>
        <w:t xml:space="preserve"> The development of sustainable fishery activities including the harvesting of sustainable marine animals on the ambitions and participations of the fishing community in the Don Hoi Lord area which will be a measure proposal to be submitted to relevant provincial authorities later on</w:t>
      </w:r>
    </w:p>
    <w:p w14:paraId="2B7214E3" w14:textId="528FA1CD" w:rsidR="009A5EB0" w:rsidRPr="009A5EB0" w:rsidRDefault="009A5EB0" w:rsidP="009A5EB0">
      <w:pPr>
        <w:spacing w:line="276" w:lineRule="auto"/>
        <w:ind w:firstLine="720"/>
        <w:jc w:val="thaiDistribute"/>
        <w:rPr>
          <w:rFonts w:ascii="Calibri" w:hAnsi="Calibri" w:cs="TH SarabunPSK"/>
          <w:bCs/>
          <w:color w:val="000000"/>
          <w:sz w:val="24"/>
          <w:lang w:val="en-US" w:bidi="th-TH"/>
        </w:rPr>
      </w:pPr>
      <w:r w:rsidRPr="005620F0">
        <w:rPr>
          <w:rFonts w:ascii="Calibri" w:hAnsi="Calibri" w:cs="TH SarabunPSK"/>
          <w:b/>
          <w:color w:val="000000"/>
          <w:sz w:val="24"/>
          <w:lang w:val="en-US" w:bidi="th-TH"/>
        </w:rPr>
        <w:t>c.</w:t>
      </w:r>
      <w:r w:rsidRPr="009A5EB0">
        <w:rPr>
          <w:rFonts w:ascii="Calibri" w:hAnsi="Calibri" w:cs="TH SarabunPSK"/>
          <w:bCs/>
          <w:color w:val="000000"/>
          <w:sz w:val="24"/>
          <w:lang w:val="en-US" w:bidi="th-TH"/>
        </w:rPr>
        <w:t xml:space="preserve"> Results of the proficiency development of Bang </w:t>
      </w:r>
      <w:proofErr w:type="spellStart"/>
      <w:r w:rsidRPr="009A5EB0">
        <w:rPr>
          <w:rFonts w:ascii="Calibri" w:hAnsi="Calibri" w:cs="TH SarabunPSK"/>
          <w:bCs/>
          <w:color w:val="000000"/>
          <w:sz w:val="24"/>
          <w:lang w:val="en-US" w:bidi="th-TH"/>
        </w:rPr>
        <w:t>Kachao</w:t>
      </w:r>
      <w:proofErr w:type="spellEnd"/>
      <w:r w:rsidRPr="009A5EB0">
        <w:rPr>
          <w:rFonts w:ascii="Calibri" w:hAnsi="Calibri" w:cs="TH SarabunPSK"/>
          <w:bCs/>
          <w:color w:val="000000"/>
          <w:sz w:val="24"/>
          <w:lang w:val="en-US" w:bidi="th-TH"/>
        </w:rPr>
        <w:t xml:space="preserve"> Naam </w:t>
      </w:r>
      <w:proofErr w:type="spellStart"/>
      <w:r w:rsidRPr="009A5EB0">
        <w:rPr>
          <w:rFonts w:ascii="Calibri" w:hAnsi="Calibri" w:cs="TH SarabunPSK"/>
          <w:bCs/>
          <w:color w:val="000000"/>
          <w:sz w:val="24"/>
          <w:lang w:val="en-US" w:bidi="th-TH"/>
        </w:rPr>
        <w:t>Dok</w:t>
      </w:r>
      <w:proofErr w:type="spellEnd"/>
      <w:r w:rsidRPr="009A5EB0">
        <w:rPr>
          <w:rFonts w:ascii="Calibri" w:hAnsi="Calibri" w:cs="TH SarabunPSK"/>
          <w:bCs/>
          <w:color w:val="000000"/>
          <w:sz w:val="24"/>
          <w:lang w:val="en-US" w:bidi="th-TH"/>
        </w:rPr>
        <w:t xml:space="preserve"> Mai mango orchards and expansion of production acreage of Bang </w:t>
      </w:r>
      <w:proofErr w:type="spellStart"/>
      <w:r w:rsidRPr="009A5EB0">
        <w:rPr>
          <w:rFonts w:ascii="Calibri" w:hAnsi="Calibri" w:cs="TH SarabunPSK"/>
          <w:bCs/>
          <w:color w:val="000000"/>
          <w:sz w:val="24"/>
          <w:lang w:val="en-US" w:bidi="th-TH"/>
        </w:rPr>
        <w:t>Kachao</w:t>
      </w:r>
      <w:proofErr w:type="spellEnd"/>
      <w:r w:rsidRPr="009A5EB0">
        <w:rPr>
          <w:rFonts w:ascii="Calibri" w:hAnsi="Calibri" w:cs="TH SarabunPSK"/>
          <w:bCs/>
          <w:color w:val="000000"/>
          <w:sz w:val="24"/>
          <w:lang w:val="en-US" w:bidi="th-TH"/>
        </w:rPr>
        <w:t xml:space="preserve"> Naam </w:t>
      </w:r>
      <w:proofErr w:type="spellStart"/>
      <w:r w:rsidRPr="009A5EB0">
        <w:rPr>
          <w:rFonts w:ascii="Calibri" w:hAnsi="Calibri" w:cs="TH SarabunPSK"/>
          <w:bCs/>
          <w:color w:val="000000"/>
          <w:sz w:val="24"/>
          <w:lang w:val="en-US" w:bidi="th-TH"/>
        </w:rPr>
        <w:t>Dok</w:t>
      </w:r>
      <w:proofErr w:type="spellEnd"/>
      <w:r w:rsidRPr="009A5EB0">
        <w:rPr>
          <w:rFonts w:ascii="Calibri" w:hAnsi="Calibri" w:cs="TH SarabunPSK"/>
          <w:bCs/>
          <w:color w:val="000000"/>
          <w:sz w:val="24"/>
          <w:lang w:val="en-US" w:bidi="th-TH"/>
        </w:rPr>
        <w:t xml:space="preserve"> Mai mangos</w:t>
      </w:r>
    </w:p>
    <w:p w14:paraId="529810EB" w14:textId="77777777" w:rsidR="009A5EB0" w:rsidRPr="009A5EB0" w:rsidRDefault="009A5EB0" w:rsidP="009A5EB0">
      <w:pPr>
        <w:spacing w:line="276" w:lineRule="auto"/>
        <w:ind w:firstLine="720"/>
        <w:jc w:val="thaiDistribute"/>
        <w:rPr>
          <w:rFonts w:ascii="Calibri" w:hAnsi="Calibri" w:cs="TH SarabunPSK"/>
          <w:bCs/>
          <w:color w:val="000000"/>
          <w:sz w:val="24"/>
          <w:lang w:val="en-US" w:bidi="th-TH"/>
        </w:rPr>
      </w:pPr>
      <w:r w:rsidRPr="005620F0">
        <w:rPr>
          <w:rFonts w:ascii="Calibri" w:hAnsi="Calibri" w:cs="TH SarabunPSK"/>
          <w:b/>
          <w:color w:val="000000"/>
          <w:sz w:val="24"/>
          <w:lang w:val="en-US" w:bidi="th-TH"/>
        </w:rPr>
        <w:t>d.</w:t>
      </w:r>
      <w:r w:rsidRPr="009A5EB0">
        <w:rPr>
          <w:rFonts w:ascii="Calibri" w:hAnsi="Calibri" w:cs="TH SarabunPSK"/>
          <w:bCs/>
          <w:color w:val="000000"/>
          <w:sz w:val="24"/>
          <w:lang w:val="en-US" w:bidi="th-TH"/>
        </w:rPr>
        <w:t xml:space="preserve"> A comparison summary of the biological resource indicators in the two projects including water quality data of the areas </w:t>
      </w:r>
    </w:p>
    <w:p w14:paraId="38A89323" w14:textId="5AE41853" w:rsidR="00A42B2D" w:rsidRDefault="009A5EB0" w:rsidP="009A5EB0">
      <w:pPr>
        <w:spacing w:line="276" w:lineRule="auto"/>
        <w:ind w:firstLine="720"/>
        <w:jc w:val="thaiDistribute"/>
        <w:rPr>
          <w:rFonts w:ascii="Calibri" w:hAnsi="Calibri" w:cs="TH SarabunPSK"/>
          <w:bCs/>
          <w:color w:val="000000"/>
          <w:sz w:val="24"/>
          <w:lang w:val="en-US" w:bidi="th-TH"/>
        </w:rPr>
      </w:pPr>
      <w:r w:rsidRPr="005620F0">
        <w:rPr>
          <w:rFonts w:ascii="Calibri" w:hAnsi="Calibri" w:cs="TH SarabunPSK"/>
          <w:b/>
          <w:color w:val="000000"/>
          <w:sz w:val="24"/>
          <w:lang w:val="en-US" w:bidi="th-TH"/>
        </w:rPr>
        <w:t>e.</w:t>
      </w:r>
      <w:r w:rsidRPr="009A5EB0">
        <w:rPr>
          <w:rFonts w:ascii="Calibri" w:hAnsi="Calibri" w:cs="TH SarabunPSK"/>
          <w:bCs/>
          <w:color w:val="000000"/>
          <w:sz w:val="24"/>
          <w:lang w:val="en-US" w:bidi="th-TH"/>
        </w:rPr>
        <w:t xml:space="preserve"> A summary of community economy development based on biological resources utilization in the project areas</w:t>
      </w:r>
    </w:p>
    <w:p w14:paraId="7B86153F" w14:textId="77777777" w:rsidR="002C4AD5" w:rsidRPr="009A5EB0" w:rsidRDefault="002C4AD5" w:rsidP="009A5EB0">
      <w:pPr>
        <w:spacing w:line="276" w:lineRule="auto"/>
        <w:ind w:firstLine="720"/>
        <w:jc w:val="thaiDistribute"/>
        <w:rPr>
          <w:rFonts w:ascii="Calibri" w:hAnsi="Calibri" w:cs="TH SarabunPSK"/>
          <w:bCs/>
          <w:color w:val="000000"/>
          <w:sz w:val="24"/>
          <w:lang w:val="en-US" w:bidi="th-TH"/>
        </w:rPr>
      </w:pPr>
    </w:p>
    <w:p w14:paraId="0A78D588" w14:textId="77777777" w:rsidR="00287805" w:rsidRPr="00963CBE" w:rsidRDefault="00287805" w:rsidP="00287805">
      <w:pPr>
        <w:spacing w:before="120" w:after="240"/>
        <w:rPr>
          <w:rFonts w:ascii="Calibri" w:hAnsi="Calibri" w:cs="TH SarabunPSK"/>
          <w:b/>
          <w:color w:val="000090"/>
          <w:sz w:val="28"/>
          <w:szCs w:val="28"/>
          <w:lang w:bidi="th-TH"/>
        </w:rPr>
      </w:pPr>
      <w:r w:rsidRPr="0046309C">
        <w:rPr>
          <w:rFonts w:ascii="Calibri" w:hAnsi="Calibri" w:cs="TH SarabunPSK"/>
          <w:b/>
          <w:color w:val="000090"/>
          <w:sz w:val="28"/>
          <w:szCs w:val="28"/>
        </w:rPr>
        <w:t>7. Conclusion</w:t>
      </w:r>
    </w:p>
    <w:p w14:paraId="00C58925" w14:textId="60C5C626" w:rsidR="00287805" w:rsidRDefault="002C4AD5" w:rsidP="002C4AD5">
      <w:pPr>
        <w:spacing w:line="276" w:lineRule="auto"/>
        <w:ind w:firstLine="720"/>
        <w:jc w:val="thaiDistribute"/>
        <w:rPr>
          <w:rFonts w:ascii="Calibri" w:hAnsi="Calibri" w:cs="TH SarabunPSK"/>
          <w:bCs/>
          <w:color w:val="000000"/>
          <w:sz w:val="24"/>
          <w:lang w:bidi="th-TH"/>
        </w:rPr>
      </w:pPr>
      <w:r w:rsidRPr="002C4AD5">
        <w:rPr>
          <w:rFonts w:ascii="Calibri" w:hAnsi="Calibri" w:cs="TH SarabunPSK"/>
          <w:bCs/>
          <w:color w:val="000000"/>
          <w:sz w:val="24"/>
          <w:lang w:bidi="th-TH"/>
        </w:rPr>
        <w:t>The overall general picture of the project mobilization during the 3rd quarter of 2019, the operation still emphasized on the local area-level follow-ups to inspire enthusiasm of local communities and administrators for increasing local development operations by realizing the importance of biodiversity resources and concentrating on the management of continuity and sustainability. Nevertheless, for the mobilization of the project in the last quarter of 2019, Project Management Unit and local related parties in the areas must continue to work together to carry out supportive activities as integral components of the sustainable management of the community ecosystem resources in all of the 10 project areas.</w:t>
      </w:r>
    </w:p>
    <w:p w14:paraId="352B07F7" w14:textId="5D23CA11" w:rsidR="00287805" w:rsidRDefault="00287805" w:rsidP="00287805">
      <w:pPr>
        <w:spacing w:line="276" w:lineRule="auto"/>
        <w:ind w:firstLine="720"/>
        <w:jc w:val="center"/>
        <w:rPr>
          <w:rFonts w:ascii="Calibri" w:hAnsi="Calibri" w:cs="TH SarabunPSK"/>
          <w:b/>
          <w:bCs/>
          <w:spacing w:val="-4"/>
          <w:sz w:val="24"/>
          <w:u w:val="single"/>
        </w:rPr>
      </w:pPr>
      <w:r>
        <w:rPr>
          <w:rFonts w:ascii="Calibri" w:hAnsi="Calibri" w:cs="TH SarabunPSK"/>
          <w:b/>
          <w:bCs/>
          <w:spacing w:val="-4"/>
          <w:sz w:val="24"/>
          <w:u w:val="single"/>
        </w:rPr>
        <w:br w:type="page"/>
      </w:r>
      <w:r w:rsidRPr="00DB4CCF">
        <w:rPr>
          <w:rFonts w:ascii="Calibri" w:hAnsi="Calibri" w:cs="TH SarabunPSK"/>
          <w:b/>
          <w:bCs/>
          <w:spacing w:val="-4"/>
          <w:sz w:val="24"/>
          <w:u w:val="single"/>
        </w:rPr>
        <w:lastRenderedPageBreak/>
        <w:t xml:space="preserve">Quarterly Operational Report </w:t>
      </w:r>
      <w:r w:rsidRPr="00DB4CCF">
        <w:rPr>
          <w:rFonts w:ascii="Calibri" w:hAnsi="Calibri" w:cs="TH SarabunPSK"/>
          <w:b/>
          <w:bCs/>
          <w:sz w:val="24"/>
          <w:u w:val="single"/>
        </w:rPr>
        <w:t>(</w:t>
      </w:r>
      <w:r w:rsidR="00876289" w:rsidRPr="00876289">
        <w:rPr>
          <w:rFonts w:ascii="Calibri" w:hAnsi="Calibri" w:cs="TH SarabunPSK"/>
          <w:b/>
          <w:bCs/>
          <w:sz w:val="24"/>
          <w:u w:val="single"/>
        </w:rPr>
        <w:t xml:space="preserve">July – September </w:t>
      </w:r>
      <w:r w:rsidRPr="00DB4CCF">
        <w:rPr>
          <w:rFonts w:ascii="Calibri" w:hAnsi="Calibri" w:cs="TH SarabunPSK"/>
          <w:b/>
          <w:bCs/>
          <w:sz w:val="24"/>
          <w:u w:val="single"/>
        </w:rPr>
        <w:t>201</w:t>
      </w:r>
      <w:r w:rsidR="00EF7F46">
        <w:rPr>
          <w:rFonts w:ascii="Calibri" w:hAnsi="Calibri" w:cs="TH SarabunPSK"/>
          <w:b/>
          <w:bCs/>
          <w:sz w:val="24"/>
          <w:u w:val="single"/>
        </w:rPr>
        <w:t>9</w:t>
      </w:r>
      <w:r w:rsidRPr="00DB4CCF">
        <w:rPr>
          <w:rFonts w:ascii="Calibri" w:hAnsi="Calibri" w:cs="TH SarabunPSK"/>
          <w:b/>
          <w:bCs/>
          <w:sz w:val="24"/>
          <w:u w:val="single"/>
        </w:rPr>
        <w:t>)</w:t>
      </w:r>
    </w:p>
    <w:p w14:paraId="4EDD590F" w14:textId="77777777" w:rsidR="00287805" w:rsidRPr="00DB4CCF" w:rsidRDefault="00287805" w:rsidP="00287805">
      <w:pPr>
        <w:spacing w:line="276" w:lineRule="auto"/>
        <w:jc w:val="center"/>
        <w:rPr>
          <w:rFonts w:ascii="Calibri" w:hAnsi="Calibri" w:cs="TH SarabunPSK"/>
          <w:b/>
          <w:bCs/>
          <w:spacing w:val="-4"/>
          <w:sz w:val="24"/>
          <w:u w:val="single"/>
        </w:rPr>
      </w:pPr>
    </w:p>
    <w:p w14:paraId="1CAE80FC" w14:textId="77777777" w:rsidR="00287805" w:rsidRPr="00DB4CCF" w:rsidRDefault="00287805" w:rsidP="00287805">
      <w:pPr>
        <w:spacing w:line="360" w:lineRule="auto"/>
        <w:jc w:val="center"/>
        <w:rPr>
          <w:rFonts w:ascii="Calibri" w:hAnsi="Calibri" w:cs="TH SarabunPSK"/>
          <w:b/>
          <w:bCs/>
          <w:spacing w:val="-4"/>
          <w:sz w:val="24"/>
        </w:rPr>
      </w:pPr>
      <w:r w:rsidRPr="00DB4CCF">
        <w:rPr>
          <w:rFonts w:ascii="Calibri" w:hAnsi="Calibri" w:cs="TH SarabunPSK"/>
          <w:b/>
          <w:bCs/>
          <w:spacing w:val="-4"/>
          <w:sz w:val="24"/>
        </w:rPr>
        <w:t>PIM # 5271 / Project ID 00093511</w:t>
      </w:r>
    </w:p>
    <w:p w14:paraId="6D970E53" w14:textId="77777777" w:rsidR="00287805" w:rsidRPr="00DB4CCF" w:rsidRDefault="00287805" w:rsidP="00287805">
      <w:pPr>
        <w:spacing w:line="360" w:lineRule="auto"/>
        <w:jc w:val="center"/>
        <w:rPr>
          <w:rFonts w:ascii="Calibri" w:hAnsi="Calibri" w:cs="TH SarabunPSK"/>
          <w:b/>
          <w:bCs/>
          <w:spacing w:val="-4"/>
          <w:sz w:val="24"/>
          <w:lang w:val="en-US"/>
        </w:rPr>
      </w:pPr>
      <w:r w:rsidRPr="00DB4CCF">
        <w:rPr>
          <w:rFonts w:ascii="Calibri" w:hAnsi="Calibri" w:cs="Cordia New"/>
          <w:b/>
          <w:bCs/>
          <w:sz w:val="24"/>
          <w:lang w:val="en-US" w:bidi="th-TH"/>
        </w:rPr>
        <w:t>Sustainable Management Models for Local Government Organizations to Enhance Biodiversity Protection and Utilization in Selected Eco-regions of Thailand - SLBT</w:t>
      </w:r>
    </w:p>
    <w:p w14:paraId="570D6AA1" w14:textId="77777777" w:rsidR="00287805" w:rsidRPr="001E2774" w:rsidRDefault="00287805" w:rsidP="00287805">
      <w:pPr>
        <w:spacing w:line="360" w:lineRule="auto"/>
        <w:jc w:val="center"/>
        <w:rPr>
          <w:rFonts w:ascii="Calibri" w:hAnsi="Calibri" w:cs="TH SarabunPSK"/>
          <w:b/>
          <w:bCs/>
          <w:spacing w:val="-4"/>
          <w:sz w:val="24"/>
        </w:rPr>
      </w:pPr>
      <w:r w:rsidRPr="00DB4CCF">
        <w:rPr>
          <w:rFonts w:ascii="Calibri" w:hAnsi="Calibri" w:cs="TH SarabunPSK"/>
          <w:b/>
          <w:bCs/>
          <w:spacing w:val="-4"/>
          <w:sz w:val="24"/>
        </w:rPr>
        <w:t>---------------------------------------------------------------------------------------</w:t>
      </w:r>
    </w:p>
    <w:p w14:paraId="0423DB73" w14:textId="77777777" w:rsidR="00190077" w:rsidRDefault="00190077" w:rsidP="00287805">
      <w:pPr>
        <w:spacing w:after="200" w:line="276" w:lineRule="auto"/>
        <w:jc w:val="thaiDistribute"/>
        <w:rPr>
          <w:rFonts w:ascii="Calibri" w:eastAsia="Calibri" w:hAnsi="Calibri" w:cs="Cordia New"/>
          <w:b/>
          <w:bCs/>
          <w:sz w:val="24"/>
          <w:u w:val="single"/>
          <w:lang w:val="en-US" w:bidi="th-TH"/>
        </w:rPr>
      </w:pPr>
    </w:p>
    <w:p w14:paraId="38C092A8" w14:textId="7E55387B" w:rsidR="00287805" w:rsidRPr="00214E58" w:rsidRDefault="00287805" w:rsidP="00287805">
      <w:pPr>
        <w:spacing w:after="200" w:line="276" w:lineRule="auto"/>
        <w:jc w:val="thaiDistribute"/>
        <w:rPr>
          <w:rFonts w:ascii="Calibri" w:eastAsia="Calibri" w:hAnsi="Calibri" w:cs="Cordia New"/>
          <w:b/>
          <w:bCs/>
          <w:sz w:val="24"/>
          <w:u w:val="single"/>
          <w:lang w:val="en-US" w:bidi="th-TH"/>
        </w:rPr>
      </w:pPr>
      <w:r w:rsidRPr="00214E58">
        <w:rPr>
          <w:rFonts w:ascii="Calibri" w:eastAsia="Calibri" w:hAnsi="Calibri" w:cs="Cordia New"/>
          <w:b/>
          <w:bCs/>
          <w:sz w:val="24"/>
          <w:u w:val="single"/>
          <w:lang w:val="en-US" w:bidi="th-TH"/>
        </w:rPr>
        <w:t>Key Output Milestones from Q</w:t>
      </w:r>
      <w:r w:rsidR="00876289">
        <w:rPr>
          <w:rFonts w:ascii="Calibri" w:eastAsia="Calibri" w:hAnsi="Calibri" w:cs="Cordia New"/>
          <w:b/>
          <w:bCs/>
          <w:sz w:val="24"/>
          <w:u w:val="single"/>
          <w:lang w:val="en-US" w:bidi="th-TH"/>
        </w:rPr>
        <w:t>2</w:t>
      </w:r>
      <w:r w:rsidRPr="00214E58">
        <w:rPr>
          <w:rFonts w:ascii="Calibri" w:eastAsia="Calibri" w:hAnsi="Calibri" w:cs="Cordia New"/>
          <w:b/>
          <w:bCs/>
          <w:sz w:val="24"/>
          <w:u w:val="single"/>
          <w:lang w:val="en-US" w:bidi="th-TH"/>
        </w:rPr>
        <w:t>-201</w:t>
      </w:r>
      <w:r w:rsidR="007422D6">
        <w:rPr>
          <w:rFonts w:ascii="Calibri" w:eastAsia="Calibri" w:hAnsi="Calibri" w:cs="Cordia New"/>
          <w:b/>
          <w:bCs/>
          <w:sz w:val="24"/>
          <w:u w:val="single"/>
          <w:lang w:val="en-US" w:bidi="th-TH"/>
        </w:rPr>
        <w:t>9</w:t>
      </w:r>
      <w:r w:rsidRPr="00214E58">
        <w:rPr>
          <w:rFonts w:ascii="Calibri" w:eastAsia="Calibri" w:hAnsi="Calibri" w:cs="Cordia New"/>
          <w:b/>
          <w:bCs/>
          <w:sz w:val="24"/>
          <w:u w:val="single"/>
          <w:lang w:val="en-US" w:bidi="th-TH"/>
        </w:rPr>
        <w:t xml:space="preserve"> were:</w:t>
      </w:r>
    </w:p>
    <w:p w14:paraId="20F7B2F3" w14:textId="77777777" w:rsidR="00876289" w:rsidRPr="00637545" w:rsidRDefault="00876289" w:rsidP="00876289">
      <w:pPr>
        <w:spacing w:after="200" w:line="276" w:lineRule="auto"/>
        <w:ind w:firstLine="720"/>
        <w:jc w:val="thaiDistribute"/>
        <w:rPr>
          <w:rFonts w:ascii="Calibri" w:eastAsia="Calibri" w:hAnsi="Calibri" w:cs="Cordia New"/>
          <w:sz w:val="24"/>
          <w:lang w:val="en-US" w:bidi="th-TH"/>
        </w:rPr>
      </w:pPr>
      <w:r w:rsidRPr="00637545">
        <w:rPr>
          <w:rFonts w:ascii="Calibri" w:eastAsia="Calibri" w:hAnsi="Calibri" w:cs="Cordia New"/>
          <w:b/>
          <w:bCs/>
          <w:sz w:val="24"/>
          <w:lang w:val="en-US" w:bidi="th-TH"/>
        </w:rPr>
        <w:t>A.</w:t>
      </w:r>
      <w:r w:rsidRPr="00637545">
        <w:rPr>
          <w:rFonts w:ascii="Calibri" w:eastAsia="Calibri" w:hAnsi="Calibri" w:cs="Cordia New"/>
          <w:sz w:val="24"/>
          <w:lang w:val="en-US" w:bidi="th-TH"/>
        </w:rPr>
        <w:t xml:space="preserve"> Development of policy proposals to increase the efficiencies of LGOs in their integrating biodiversity management plans between the Ministry of Interior and BEDO </w:t>
      </w:r>
    </w:p>
    <w:p w14:paraId="5998D95C" w14:textId="77777777" w:rsidR="00876289" w:rsidRPr="00637545" w:rsidRDefault="00876289" w:rsidP="00876289">
      <w:pPr>
        <w:spacing w:after="200" w:line="276" w:lineRule="auto"/>
        <w:ind w:firstLine="720"/>
        <w:jc w:val="thaiDistribute"/>
        <w:rPr>
          <w:rFonts w:ascii="Calibri" w:eastAsia="Calibri" w:hAnsi="Calibri" w:cs="Cordia New"/>
          <w:sz w:val="24"/>
          <w:lang w:val="en-US" w:bidi="th-TH"/>
        </w:rPr>
      </w:pPr>
      <w:r w:rsidRPr="00637545">
        <w:rPr>
          <w:rFonts w:ascii="Calibri" w:eastAsia="Calibri" w:hAnsi="Calibri" w:cs="Cordia New"/>
          <w:b/>
          <w:bCs/>
          <w:sz w:val="24"/>
          <w:lang w:val="en-US" w:bidi="th-TH"/>
        </w:rPr>
        <w:t>B.</w:t>
      </w:r>
      <w:r w:rsidRPr="00637545">
        <w:rPr>
          <w:rFonts w:ascii="Calibri" w:eastAsia="Calibri" w:hAnsi="Calibri" w:cs="Cordia New"/>
          <w:sz w:val="24"/>
          <w:lang w:val="en-US" w:bidi="th-TH"/>
        </w:rPr>
        <w:t xml:space="preserve"> Development of a sustainable approach of fishing activities for groups of domestic fishermen in the area of Don Hoi Lord and improvement of the quality of seafood from a process that is environmentally friendly </w:t>
      </w:r>
    </w:p>
    <w:p w14:paraId="57D78A64" w14:textId="77777777" w:rsidR="00876289" w:rsidRPr="00637545" w:rsidRDefault="00876289" w:rsidP="00876289">
      <w:pPr>
        <w:spacing w:after="200" w:line="276" w:lineRule="auto"/>
        <w:ind w:firstLine="720"/>
        <w:jc w:val="thaiDistribute"/>
        <w:rPr>
          <w:rFonts w:ascii="Calibri" w:eastAsia="Calibri" w:hAnsi="Calibri" w:cs="Cordia New"/>
          <w:sz w:val="24"/>
          <w:lang w:val="en-US" w:bidi="th-TH"/>
        </w:rPr>
      </w:pPr>
      <w:r w:rsidRPr="00637545">
        <w:rPr>
          <w:rFonts w:ascii="Calibri" w:eastAsia="Calibri" w:hAnsi="Calibri" w:cs="Cordia New"/>
          <w:b/>
          <w:bCs/>
          <w:sz w:val="24"/>
          <w:lang w:val="en-US" w:bidi="th-TH"/>
        </w:rPr>
        <w:t>C.</w:t>
      </w:r>
      <w:r w:rsidRPr="00637545">
        <w:rPr>
          <w:rFonts w:ascii="Calibri" w:eastAsia="Calibri" w:hAnsi="Calibri" w:cs="Cordia New"/>
          <w:sz w:val="24"/>
          <w:lang w:val="en-US" w:bidi="th-TH"/>
        </w:rPr>
        <w:t xml:space="preserve"> Learning curriculum for youths in both of the project areas</w:t>
      </w:r>
    </w:p>
    <w:p w14:paraId="02E514B8" w14:textId="77777777" w:rsidR="00876289" w:rsidRPr="00637545" w:rsidRDefault="00876289" w:rsidP="00876289">
      <w:pPr>
        <w:spacing w:after="200" w:line="276" w:lineRule="auto"/>
        <w:ind w:firstLine="720"/>
        <w:jc w:val="thaiDistribute"/>
        <w:rPr>
          <w:rFonts w:ascii="Calibri" w:eastAsia="Calibri" w:hAnsi="Calibri" w:cs="Cordia New"/>
          <w:sz w:val="24"/>
          <w:lang w:val="en-US" w:bidi="th-TH"/>
        </w:rPr>
      </w:pPr>
      <w:r w:rsidRPr="00637545">
        <w:rPr>
          <w:rFonts w:ascii="Calibri" w:eastAsia="Calibri" w:hAnsi="Calibri" w:cs="Cordia New"/>
          <w:b/>
          <w:bCs/>
          <w:sz w:val="24"/>
          <w:lang w:val="en-US" w:bidi="th-TH"/>
        </w:rPr>
        <w:t>D.</w:t>
      </w:r>
      <w:r w:rsidRPr="00637545">
        <w:rPr>
          <w:rFonts w:ascii="Calibri" w:eastAsia="Calibri" w:hAnsi="Calibri" w:cs="Cordia New"/>
          <w:sz w:val="24"/>
          <w:lang w:val="en-US" w:bidi="th-TH"/>
        </w:rPr>
        <w:t xml:space="preserve"> Biological-based businesses purportedly to create community economy that was further developed from prior enterprises in the 2 project areas at one proprietor each</w:t>
      </w:r>
    </w:p>
    <w:p w14:paraId="029513D1" w14:textId="44B3BDFB" w:rsidR="00637545" w:rsidRPr="00876289" w:rsidRDefault="00876289" w:rsidP="00876289">
      <w:pPr>
        <w:spacing w:after="200" w:line="276" w:lineRule="auto"/>
        <w:ind w:firstLine="720"/>
        <w:jc w:val="thaiDistribute"/>
        <w:rPr>
          <w:rFonts w:ascii="Calibri" w:eastAsia="Calibri" w:hAnsi="Calibri" w:cs="Cordia New"/>
          <w:sz w:val="24"/>
          <w:lang w:val="en-US" w:bidi="th-TH"/>
        </w:rPr>
      </w:pPr>
      <w:r w:rsidRPr="00637545">
        <w:rPr>
          <w:rFonts w:ascii="Calibri" w:eastAsia="Calibri" w:hAnsi="Calibri" w:cs="Cordia New"/>
          <w:b/>
          <w:bCs/>
          <w:sz w:val="24"/>
          <w:lang w:val="en-US" w:bidi="th-TH"/>
        </w:rPr>
        <w:t>E.</w:t>
      </w:r>
      <w:r w:rsidRPr="00637545">
        <w:rPr>
          <w:rFonts w:ascii="Calibri" w:eastAsia="Calibri" w:hAnsi="Calibri" w:cs="Cordia New"/>
          <w:sz w:val="24"/>
          <w:lang w:val="en-US" w:bidi="th-TH"/>
        </w:rPr>
        <w:t xml:space="preserve"> Aqua data and water quality indicator –ecological system in the 2 project areas</w:t>
      </w:r>
    </w:p>
    <w:p w14:paraId="696F1A7A" w14:textId="3E8C20B3" w:rsidR="00287805" w:rsidRDefault="00287805" w:rsidP="00287805">
      <w:pPr>
        <w:spacing w:after="200" w:line="276" w:lineRule="auto"/>
        <w:jc w:val="thaiDistribute"/>
        <w:rPr>
          <w:rFonts w:ascii="Calibri" w:eastAsia="Calibri" w:hAnsi="Calibri" w:cs="Cordia New"/>
          <w:b/>
          <w:bCs/>
          <w:sz w:val="24"/>
          <w:u w:val="single"/>
          <w:lang w:val="en-US" w:bidi="th-TH"/>
        </w:rPr>
      </w:pPr>
      <w:r w:rsidRPr="00214E58">
        <w:rPr>
          <w:rFonts w:ascii="Calibri" w:eastAsia="Calibri" w:hAnsi="Calibri" w:cs="Cordia New"/>
          <w:b/>
          <w:bCs/>
          <w:sz w:val="24"/>
          <w:u w:val="single"/>
          <w:lang w:val="en-US" w:bidi="th-TH"/>
        </w:rPr>
        <w:t>Key Output Milestones from Q</w:t>
      </w:r>
      <w:r w:rsidR="00876289">
        <w:rPr>
          <w:rFonts w:ascii="Calibri" w:eastAsia="Calibri" w:hAnsi="Calibri" w:cs="Cordia New"/>
          <w:b/>
          <w:bCs/>
          <w:sz w:val="24"/>
          <w:u w:val="single"/>
          <w:lang w:val="en-US" w:bidi="th-TH"/>
        </w:rPr>
        <w:t>3</w:t>
      </w:r>
      <w:r w:rsidRPr="00214E58">
        <w:rPr>
          <w:rFonts w:ascii="Calibri" w:eastAsia="Calibri" w:hAnsi="Calibri" w:cs="Cordia New"/>
          <w:b/>
          <w:bCs/>
          <w:sz w:val="24"/>
          <w:u w:val="single"/>
          <w:lang w:val="en-US" w:bidi="th-TH"/>
        </w:rPr>
        <w:t>-201</w:t>
      </w:r>
      <w:r w:rsidR="00EF7F46">
        <w:rPr>
          <w:rFonts w:ascii="Calibri" w:eastAsia="Calibri" w:hAnsi="Calibri" w:cs="Cordia New"/>
          <w:b/>
          <w:bCs/>
          <w:sz w:val="24"/>
          <w:u w:val="single"/>
          <w:lang w:val="en-US" w:bidi="th-TH"/>
        </w:rPr>
        <w:t>9</w:t>
      </w:r>
      <w:r w:rsidRPr="00214E58">
        <w:rPr>
          <w:rFonts w:ascii="Calibri" w:eastAsia="Calibri" w:hAnsi="Calibri" w:cs="Cordia New"/>
          <w:b/>
          <w:bCs/>
          <w:sz w:val="24"/>
          <w:u w:val="single"/>
          <w:lang w:val="en-US" w:bidi="th-TH"/>
        </w:rPr>
        <w:t xml:space="preserve"> are:</w:t>
      </w:r>
    </w:p>
    <w:p w14:paraId="107EDDA4" w14:textId="324FA1BD" w:rsidR="00876289" w:rsidRPr="00876289" w:rsidRDefault="00876289" w:rsidP="00876289">
      <w:pPr>
        <w:spacing w:after="200" w:line="276" w:lineRule="auto"/>
        <w:ind w:firstLine="720"/>
        <w:jc w:val="thaiDistribute"/>
        <w:rPr>
          <w:rFonts w:ascii="Calibri" w:eastAsia="Calibri" w:hAnsi="Calibri" w:cs="Cordia New"/>
          <w:sz w:val="24"/>
          <w:lang w:val="en-US" w:bidi="th-TH"/>
        </w:rPr>
      </w:pPr>
      <w:r w:rsidRPr="00876289">
        <w:rPr>
          <w:rFonts w:ascii="Calibri" w:eastAsia="Calibri" w:hAnsi="Calibri" w:cs="Cordia New"/>
          <w:b/>
          <w:bCs/>
          <w:sz w:val="24"/>
          <w:lang w:val="en-US" w:bidi="th-TH"/>
        </w:rPr>
        <w:t>A.</w:t>
      </w:r>
      <w:r w:rsidRPr="00876289">
        <w:rPr>
          <w:rFonts w:ascii="Calibri" w:eastAsia="Calibri" w:hAnsi="Calibri" w:cs="Cordia New"/>
          <w:sz w:val="24"/>
          <w:lang w:val="en-US" w:bidi="th-TH"/>
        </w:rPr>
        <w:t xml:space="preserve"> BEDO and consultants jointly visited the two project areas to assess and examine and collect information from 4 school campuses located therein (2 schools from each area) to prepare for the drafting of a course curriculum on ecosystem biodiversity (first report to be submitted in early October 2019).</w:t>
      </w:r>
    </w:p>
    <w:p w14:paraId="6E098676" w14:textId="7B42303C" w:rsidR="00876289" w:rsidRPr="00876289" w:rsidRDefault="00876289" w:rsidP="00876289">
      <w:pPr>
        <w:spacing w:after="200" w:line="276" w:lineRule="auto"/>
        <w:ind w:firstLine="720"/>
        <w:jc w:val="thaiDistribute"/>
        <w:rPr>
          <w:rFonts w:ascii="Calibri" w:eastAsia="Calibri" w:hAnsi="Calibri" w:cs="Cordia New"/>
          <w:sz w:val="24"/>
          <w:lang w:val="en-US" w:bidi="th-TH"/>
        </w:rPr>
      </w:pPr>
      <w:r w:rsidRPr="00876289">
        <w:rPr>
          <w:rFonts w:ascii="Calibri" w:eastAsia="Calibri" w:hAnsi="Calibri" w:cs="Cordia New"/>
          <w:b/>
          <w:bCs/>
          <w:sz w:val="24"/>
          <w:lang w:val="en-US" w:bidi="th-TH"/>
        </w:rPr>
        <w:t>B.</w:t>
      </w:r>
      <w:r w:rsidRPr="00876289">
        <w:rPr>
          <w:rFonts w:ascii="Calibri" w:eastAsia="Calibri" w:hAnsi="Calibri" w:cs="Cordia New"/>
          <w:sz w:val="24"/>
          <w:lang w:val="en-US" w:bidi="th-TH"/>
        </w:rPr>
        <w:t xml:space="preserve"> BEDO together with consultants visited the two project areas to survey and collect data on water quality and biological resources that were indicators of ecosystem quality in both project areas (with concentration on the canal interior zone).  Hence, the water quality data is included in this quarterly report. As for the biological resource indications, they are still under analysis and summarization. </w:t>
      </w:r>
    </w:p>
    <w:p w14:paraId="20CF36B1" w14:textId="338386A8" w:rsidR="00876289" w:rsidRPr="00876289" w:rsidRDefault="00876289" w:rsidP="00876289">
      <w:pPr>
        <w:spacing w:after="200" w:line="276" w:lineRule="auto"/>
        <w:ind w:firstLine="720"/>
        <w:jc w:val="thaiDistribute"/>
        <w:rPr>
          <w:rFonts w:ascii="Calibri" w:eastAsia="Calibri" w:hAnsi="Calibri" w:cs="Cordia New"/>
          <w:sz w:val="24"/>
          <w:lang w:val="en-US" w:bidi="th-TH"/>
        </w:rPr>
      </w:pPr>
      <w:r w:rsidRPr="00876289">
        <w:rPr>
          <w:rFonts w:ascii="Calibri" w:eastAsia="Calibri" w:hAnsi="Calibri" w:cs="Cordia New"/>
          <w:b/>
          <w:bCs/>
          <w:sz w:val="24"/>
          <w:lang w:val="en-US" w:bidi="th-TH"/>
        </w:rPr>
        <w:t>C.</w:t>
      </w:r>
      <w:r w:rsidRPr="00876289">
        <w:rPr>
          <w:rFonts w:ascii="Calibri" w:eastAsia="Calibri" w:hAnsi="Calibri" w:cs="Cordia New"/>
          <w:sz w:val="24"/>
          <w:lang w:val="en-US" w:bidi="th-TH"/>
        </w:rPr>
        <w:t xml:space="preserve"> BEDO and consultant (ISMED) have gone down to the sites to, with combined effort, assess the proficiencies of the clustered enterprises in the two project areas at 10 groups each (</w:t>
      </w:r>
      <w:r w:rsidR="00CC33F3" w:rsidRPr="00876289">
        <w:rPr>
          <w:rFonts w:ascii="Calibri" w:eastAsia="Calibri" w:hAnsi="Calibri" w:cs="Cordia New"/>
          <w:sz w:val="24"/>
          <w:lang w:val="en-US" w:bidi="th-TH"/>
        </w:rPr>
        <w:t>totaling</w:t>
      </w:r>
      <w:r w:rsidRPr="00876289">
        <w:rPr>
          <w:rFonts w:ascii="Calibri" w:eastAsia="Calibri" w:hAnsi="Calibri" w:cs="Cordia New"/>
          <w:sz w:val="24"/>
          <w:lang w:val="en-US" w:bidi="th-TH"/>
        </w:rPr>
        <w:t xml:space="preserve"> 20 groups) to qualify them for business enhancement coaching, and to motivate them to receive Standards Promotional Mark from BEDO.</w:t>
      </w:r>
    </w:p>
    <w:p w14:paraId="7DA7153F" w14:textId="0DE71889" w:rsidR="00C45B4F" w:rsidRDefault="00C45B4F" w:rsidP="00C45B4F">
      <w:pPr>
        <w:rPr>
          <w:rFonts w:cstheme="minorBidi"/>
          <w:lang w:val="en-US" w:bidi="th-TH"/>
        </w:rPr>
      </w:pPr>
    </w:p>
    <w:sectPr w:rsidR="00C45B4F" w:rsidSect="00FF1AFF">
      <w:headerReference w:type="default" r:id="rId8"/>
      <w:footerReference w:type="default" r:id="rId9"/>
      <w:footerReference w:type="first" r:id="rId10"/>
      <w:pgSz w:w="11900" w:h="16840"/>
      <w:pgMar w:top="1440" w:right="1418" w:bottom="144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55433" w14:textId="77777777" w:rsidR="00DD395D" w:rsidRDefault="00DD395D">
      <w:r>
        <w:separator/>
      </w:r>
    </w:p>
  </w:endnote>
  <w:endnote w:type="continuationSeparator" w:id="0">
    <w:p w14:paraId="3F4A3F5D" w14:textId="77777777" w:rsidR="00DD395D" w:rsidRDefault="00DD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Palatino Linotype">
    <w:panose1 w:val="02040502050505030304"/>
    <w:charset w:val="00"/>
    <w:family w:val="roman"/>
    <w:pitch w:val="variable"/>
    <w:sig w:usb0="E0000287" w:usb1="40000013" w:usb2="00000000" w:usb3="00000000" w:csb0="0000019F" w:csb1="00000000"/>
  </w:font>
  <w:font w:name="Angsana New">
    <w:panose1 w:val="02020603050405020304"/>
    <w:charset w:val="00"/>
    <w:family w:val="roman"/>
    <w:pitch w:val="variable"/>
    <w:sig w:usb0="0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A00002AF" w:usb1="5000204B" w:usb2="00000000" w:usb3="00000000" w:csb0="0000019F" w:csb1="00000000"/>
  </w:font>
  <w:font w:name="汉仪小隶书简">
    <w:altName w:val="Microsoft YaHei"/>
    <w:charset w:val="86"/>
    <w:family w:val="modern"/>
    <w:pitch w:val="fixed"/>
    <w:sig w:usb0="00000001" w:usb1="080E0800" w:usb2="00000012"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F982" w14:textId="77777777" w:rsidR="0063289C" w:rsidRDefault="0063289C">
    <w:pPr>
      <w:pStyle w:val="Footer"/>
      <w:jc w:val="center"/>
    </w:pPr>
    <w:r>
      <w:fldChar w:fldCharType="begin"/>
    </w:r>
    <w:r>
      <w:instrText xml:space="preserve"> PAGE   \* MERGEFORMAT </w:instrText>
    </w:r>
    <w:r>
      <w:fldChar w:fldCharType="separate"/>
    </w:r>
    <w:r w:rsidRPr="00D36DBF">
      <w:rPr>
        <w:rFonts w:cs="Calibri"/>
        <w:noProof/>
        <w:szCs w:val="22"/>
        <w:lang w:val="th-TH"/>
      </w:rPr>
      <w:t>7</w:t>
    </w:r>
    <w:r>
      <w:fldChar w:fldCharType="end"/>
    </w:r>
  </w:p>
  <w:p w14:paraId="5686A19A" w14:textId="77777777" w:rsidR="0063289C" w:rsidRDefault="00632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6443" w14:textId="77777777" w:rsidR="0063289C" w:rsidRDefault="0063289C" w:rsidP="00FF1AFF">
    <w:pPr>
      <w:pStyle w:val="Footer"/>
      <w:framePr w:wrap="around" w:vAnchor="text" w:hAnchor="margin" w:xAlign="center" w:y="1"/>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37B64870" w14:textId="0FBE9DED" w:rsidR="0063289C" w:rsidRDefault="0063289C">
    <w:pPr>
      <w:pStyle w:val="Footer"/>
    </w:pPr>
    <w:r>
      <w:rPr>
        <w:rFonts w:hint="cs"/>
        <w:noProof/>
        <w:lang w:val="en-US" w:eastAsia="en-US"/>
      </w:rPr>
      <mc:AlternateContent>
        <mc:Choice Requires="wps">
          <w:drawing>
            <wp:anchor distT="0" distB="0" distL="114300" distR="114300" simplePos="0" relativeHeight="251661312" behindDoc="0" locked="0" layoutInCell="1" allowOverlap="1" wp14:anchorId="06FCE756" wp14:editId="799622B6">
              <wp:simplePos x="0" y="0"/>
              <wp:positionH relativeFrom="column">
                <wp:posOffset>2602865</wp:posOffset>
              </wp:positionH>
              <wp:positionV relativeFrom="paragraph">
                <wp:posOffset>-41910</wp:posOffset>
              </wp:positionV>
              <wp:extent cx="485775" cy="342900"/>
              <wp:effectExtent l="0" t="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77318" id="Rectangle 5" o:spid="_x0000_s1026" style="position:absolute;margin-left:204.95pt;margin-top:-3.3pt;width:38.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M5fAIAAPo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CEEEA" w14:textId="77777777" w:rsidR="00DD395D" w:rsidRDefault="00DD395D">
      <w:r>
        <w:separator/>
      </w:r>
    </w:p>
  </w:footnote>
  <w:footnote w:type="continuationSeparator" w:id="0">
    <w:p w14:paraId="3186E098" w14:textId="77777777" w:rsidR="00DD395D" w:rsidRDefault="00DD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7B7B" w14:textId="50218EBF" w:rsidR="0063289C" w:rsidRPr="00186E06" w:rsidRDefault="0063289C" w:rsidP="00FF1AFF">
    <w:pPr>
      <w:jc w:val="right"/>
      <w:rPr>
        <w:rFonts w:ascii="SimSun" w:eastAsia="SimSun" w:hAnsi="SimSun" w:cs="SimSun"/>
        <w:color w:val="C00000"/>
        <w:lang w:eastAsia="zh-CN"/>
      </w:rPr>
    </w:pPr>
    <w:r w:rsidRPr="002C0DC6">
      <w:rPr>
        <w:noProof/>
        <w:lang w:val="en-US"/>
      </w:rPr>
      <mc:AlternateContent>
        <mc:Choice Requires="wps">
          <w:drawing>
            <wp:anchor distT="0" distB="0" distL="114300" distR="114300" simplePos="0" relativeHeight="251659264" behindDoc="0" locked="0" layoutInCell="1" allowOverlap="1" wp14:anchorId="334977F1" wp14:editId="0D4CA34E">
              <wp:simplePos x="0" y="0"/>
              <wp:positionH relativeFrom="column">
                <wp:posOffset>-113030</wp:posOffset>
              </wp:positionH>
              <wp:positionV relativeFrom="paragraph">
                <wp:posOffset>-220980</wp:posOffset>
              </wp:positionV>
              <wp:extent cx="4432935" cy="395605"/>
              <wp:effectExtent l="0" t="0" r="0" b="4445"/>
              <wp:wrapThrough wrapText="bothSides">
                <wp:wrapPolygon edited="0">
                  <wp:start x="186" y="0"/>
                  <wp:lineTo x="186" y="20803"/>
                  <wp:lineTo x="21257" y="20803"/>
                  <wp:lineTo x="21257" y="0"/>
                  <wp:lineTo x="186"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39560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F438D68" w14:textId="77777777" w:rsidR="0063289C" w:rsidRPr="00ED66C4" w:rsidRDefault="0063289C" w:rsidP="00FF1AFF">
                          <w:pPr>
                            <w:rPr>
                              <w:rFonts w:ascii="SimSun" w:eastAsia="SimSun" w:hAnsi="SimSun" w:cs="SimSun"/>
                              <w:b/>
                              <w:color w:val="003399"/>
                              <w:sz w:val="36"/>
                              <w:szCs w:val="36"/>
                            </w:rPr>
                          </w:pPr>
                          <w:r w:rsidRPr="00ED66C4">
                            <w:rPr>
                              <w:rFonts w:ascii="Myriad Pro" w:eastAsia="SimSun" w:hAnsi="Myriad Pro" w:cs="SimSun"/>
                              <w:b/>
                              <w:color w:val="003399"/>
                              <w:sz w:val="36"/>
                              <w:szCs w:val="36"/>
                            </w:rPr>
                            <w:t>Quarterly</w:t>
                          </w:r>
                          <w:r w:rsidRPr="00ED66C4">
                            <w:rPr>
                              <w:rFonts w:ascii="Myriad Pro" w:hAnsi="Myriad Pro"/>
                              <w:b/>
                              <w:color w:val="003399"/>
                              <w:sz w:val="36"/>
                              <w:szCs w:val="36"/>
                            </w:rPr>
                            <w:t xml:space="preserve"> </w:t>
                          </w:r>
                          <w:r w:rsidRPr="00ED66C4">
                            <w:rPr>
                              <w:rFonts w:ascii="Myriad Pro" w:hAnsi="Myriad Pro" w:hint="eastAsia"/>
                              <w:b/>
                              <w:color w:val="003399"/>
                              <w:sz w:val="36"/>
                              <w:szCs w:val="36"/>
                            </w:rPr>
                            <w:t>Project Progress Report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4977F1" id="_x0000_t202" coordsize="21600,21600" o:spt="202" path="m,l,21600r21600,l21600,xe">
              <v:stroke joinstyle="miter"/>
              <v:path gradientshapeok="t" o:connecttype="rect"/>
            </v:shapetype>
            <v:shape id="Text Box 7" o:spid="_x0000_s1027" type="#_x0000_t202" style="position:absolute;left:0;text-align:left;margin-left:-8.9pt;margin-top:-17.4pt;width:349.05pt;height:31.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" filled="f" stroked="f">
              <v:textbox style="mso-fit-shape-to-text:t">
                <w:txbxContent>
                  <w:p w14:paraId="2F438D68" w14:textId="77777777" w:rsidR="0063289C" w:rsidRPr="00ED66C4" w:rsidRDefault="0063289C" w:rsidP="00FF1AFF">
                    <w:pPr>
                      <w:rPr>
                        <w:rFonts w:ascii="SimSun" w:eastAsia="SimSun" w:hAnsi="SimSun" w:cs="SimSun"/>
                        <w:b/>
                        <w:color w:val="003399"/>
                        <w:sz w:val="36"/>
                        <w:szCs w:val="36"/>
                      </w:rPr>
                    </w:pPr>
                    <w:r w:rsidRPr="00ED66C4">
                      <w:rPr>
                        <w:rFonts w:ascii="Myriad Pro" w:eastAsia="SimSun" w:hAnsi="Myriad Pro" w:cs="SimSun"/>
                        <w:b/>
                        <w:color w:val="003399"/>
                        <w:sz w:val="36"/>
                        <w:szCs w:val="36"/>
                      </w:rPr>
                      <w:t>Quarterly</w:t>
                    </w:r>
                    <w:r w:rsidRPr="00ED66C4">
                      <w:rPr>
                        <w:rFonts w:ascii="Myriad Pro" w:hAnsi="Myriad Pro"/>
                        <w:b/>
                        <w:color w:val="003399"/>
                        <w:sz w:val="36"/>
                        <w:szCs w:val="36"/>
                      </w:rPr>
                      <w:t xml:space="preserve"> </w:t>
                    </w:r>
                    <w:r w:rsidRPr="00ED66C4">
                      <w:rPr>
                        <w:rFonts w:ascii="Myriad Pro" w:hAnsi="Myriad Pro" w:hint="eastAsia"/>
                        <w:b/>
                        <w:color w:val="003399"/>
                        <w:sz w:val="36"/>
                        <w:szCs w:val="36"/>
                      </w:rPr>
                      <w:t>Project Progress Report</w:t>
                    </w:r>
                  </w:p>
                </w:txbxContent>
              </v:textbox>
              <w10:wrap type="through"/>
            </v:shape>
          </w:pict>
        </mc:Fallback>
      </mc:AlternateContent>
    </w:r>
    <w:r w:rsidRPr="002C0DC6">
      <w:rPr>
        <w:noProof/>
        <w:lang w:val="en-US"/>
      </w:rPr>
      <mc:AlternateContent>
        <mc:Choice Requires="wps">
          <w:drawing>
            <wp:anchor distT="0" distB="0" distL="114300" distR="114300" simplePos="0" relativeHeight="251660288" behindDoc="0" locked="0" layoutInCell="1" allowOverlap="1" wp14:anchorId="248B16F8" wp14:editId="3FE7940A">
              <wp:simplePos x="0" y="0"/>
              <wp:positionH relativeFrom="column">
                <wp:posOffset>3429000</wp:posOffset>
              </wp:positionH>
              <wp:positionV relativeFrom="paragraph">
                <wp:posOffset>-163830</wp:posOffset>
              </wp:positionV>
              <wp:extent cx="2514600" cy="309245"/>
              <wp:effectExtent l="0" t="0" r="0" b="0"/>
              <wp:wrapThrough wrapText="bothSides">
                <wp:wrapPolygon edited="0">
                  <wp:start x="327" y="0"/>
                  <wp:lineTo x="327" y="19959"/>
                  <wp:lineTo x="21109" y="19959"/>
                  <wp:lineTo x="21109" y="0"/>
                  <wp:lineTo x="327"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92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BCAC549" w14:textId="77777777" w:rsidR="0063289C" w:rsidRPr="00936D7C" w:rsidRDefault="0063289C" w:rsidP="00FF1AFF">
                          <w:pPr>
                            <w:jc w:val="right"/>
                            <w:rPr>
                              <w:rFonts w:ascii="汉仪小隶书简" w:eastAsia="汉仪小隶书简"/>
                              <w:color w:val="C00000"/>
                              <w:lang w:eastAsia="zh-CN"/>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8B16F8" id="Text Box 6" o:spid="_x0000_s1028" type="#_x0000_t202" style="position:absolute;left:0;text-align:left;margin-left:270pt;margin-top:-12.9pt;width:198pt;height:24.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" filled="f" stroked="f">
              <v:textbox style="mso-fit-shape-to-text:t">
                <w:txbxContent>
                  <w:p w14:paraId="5BCAC549" w14:textId="77777777" w:rsidR="0063289C" w:rsidRPr="00936D7C" w:rsidRDefault="0063289C" w:rsidP="00FF1AFF">
                    <w:pPr>
                      <w:jc w:val="right"/>
                      <w:rPr>
                        <w:rFonts w:ascii="汉仪小隶书简" w:eastAsia="汉仪小隶书简"/>
                        <w:color w:val="C00000"/>
                        <w:lang w:eastAsia="zh-CN"/>
                      </w:rPr>
                    </w:pPr>
                  </w:p>
                </w:txbxContent>
              </v:textbox>
              <w10:wrap type="through"/>
            </v:shape>
          </w:pict>
        </mc:Fallback>
      </mc:AlternateContent>
    </w:r>
  </w:p>
  <w:p w14:paraId="337EF1C1" w14:textId="77777777" w:rsidR="0063289C" w:rsidRPr="00481CE2" w:rsidRDefault="0063289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4B63"/>
    <w:multiLevelType w:val="hybridMultilevel"/>
    <w:tmpl w:val="8D429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E29DE"/>
    <w:multiLevelType w:val="hybridMultilevel"/>
    <w:tmpl w:val="0E3C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C4E48"/>
    <w:multiLevelType w:val="multilevel"/>
    <w:tmpl w:val="CC58CC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FF4916"/>
    <w:multiLevelType w:val="hybridMultilevel"/>
    <w:tmpl w:val="A5925D2C"/>
    <w:lvl w:ilvl="0" w:tplc="4ED6E25C">
      <w:start w:val="1"/>
      <w:numFmt w:val="bullet"/>
      <w:lvlText w:val="-"/>
      <w:lvlJc w:val="left"/>
      <w:pPr>
        <w:ind w:left="720" w:hanging="360"/>
      </w:pPr>
      <w:rPr>
        <w:rFonts w:ascii="Cordia New" w:eastAsiaTheme="minorHAnsi" w:hAnsi="Cordia New" w:cs="Cordi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A3213"/>
    <w:multiLevelType w:val="hybridMultilevel"/>
    <w:tmpl w:val="390A93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693704"/>
    <w:multiLevelType w:val="hybridMultilevel"/>
    <w:tmpl w:val="88CC8004"/>
    <w:lvl w:ilvl="0" w:tplc="2EA4C426">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33A86166"/>
    <w:multiLevelType w:val="hybridMultilevel"/>
    <w:tmpl w:val="83862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A2A93"/>
    <w:multiLevelType w:val="hybridMultilevel"/>
    <w:tmpl w:val="8306FE12"/>
    <w:lvl w:ilvl="0" w:tplc="37A8ACF4">
      <w:numFmt w:val="bullet"/>
      <w:lvlText w:val="•"/>
      <w:lvlJc w:val="left"/>
      <w:pPr>
        <w:ind w:left="502" w:hanging="360"/>
      </w:pPr>
      <w:rPr>
        <w:rFonts w:ascii="Calibri" w:eastAsia="Times New Roman" w:hAnsi="Calibri" w:cs="TH SarabunPSK"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36907D75"/>
    <w:multiLevelType w:val="hybridMultilevel"/>
    <w:tmpl w:val="A5BA8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D3D08"/>
    <w:multiLevelType w:val="hybridMultilevel"/>
    <w:tmpl w:val="AC826B58"/>
    <w:lvl w:ilvl="0" w:tplc="E5C8CC50">
      <w:start w:val="1"/>
      <w:numFmt w:val="decimal"/>
      <w:lvlText w:val="%1."/>
      <w:lvlJc w:val="left"/>
      <w:pPr>
        <w:ind w:left="720" w:hanging="360"/>
      </w:pPr>
      <w:rPr>
        <w:rFonts w:cs="TH SarabunPSK"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44ADD"/>
    <w:multiLevelType w:val="hybridMultilevel"/>
    <w:tmpl w:val="98E6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45F1A"/>
    <w:multiLevelType w:val="hybridMultilevel"/>
    <w:tmpl w:val="54604726"/>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4B32141E"/>
    <w:multiLevelType w:val="hybridMultilevel"/>
    <w:tmpl w:val="831C2858"/>
    <w:lvl w:ilvl="0" w:tplc="0AC8FF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043F4"/>
    <w:multiLevelType w:val="hybridMultilevel"/>
    <w:tmpl w:val="61044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925B68"/>
    <w:multiLevelType w:val="hybridMultilevel"/>
    <w:tmpl w:val="E9CE018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15:restartNumberingAfterBreak="0">
    <w:nsid w:val="53C50307"/>
    <w:multiLevelType w:val="hybridMultilevel"/>
    <w:tmpl w:val="1D0E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35C89"/>
    <w:multiLevelType w:val="hybridMultilevel"/>
    <w:tmpl w:val="182EE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3331F"/>
    <w:multiLevelType w:val="hybridMultilevel"/>
    <w:tmpl w:val="F940C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0A584E"/>
    <w:multiLevelType w:val="hybridMultilevel"/>
    <w:tmpl w:val="D9D08E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45B54"/>
    <w:multiLevelType w:val="hybridMultilevel"/>
    <w:tmpl w:val="FA401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84364"/>
    <w:multiLevelType w:val="hybridMultilevel"/>
    <w:tmpl w:val="AFC0CD7A"/>
    <w:lvl w:ilvl="0" w:tplc="FF14368A">
      <w:start w:val="1"/>
      <w:numFmt w:val="decimal"/>
      <w:lvlText w:val="%1."/>
      <w:lvlJc w:val="left"/>
      <w:pPr>
        <w:ind w:left="720" w:hanging="360"/>
      </w:pPr>
      <w:rPr>
        <w:rFonts w:cs="TH SarabunPSK"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8A7B6E"/>
    <w:multiLevelType w:val="hybridMultilevel"/>
    <w:tmpl w:val="ED487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14C82"/>
    <w:multiLevelType w:val="hybridMultilevel"/>
    <w:tmpl w:val="B62C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27E0F"/>
    <w:multiLevelType w:val="hybridMultilevel"/>
    <w:tmpl w:val="CCCC5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6"/>
  </w:num>
  <w:num w:numId="4">
    <w:abstractNumId w:val="19"/>
  </w:num>
  <w:num w:numId="5">
    <w:abstractNumId w:val="0"/>
  </w:num>
  <w:num w:numId="6">
    <w:abstractNumId w:val="6"/>
  </w:num>
  <w:num w:numId="7">
    <w:abstractNumId w:val="15"/>
  </w:num>
  <w:num w:numId="8">
    <w:abstractNumId w:val="4"/>
  </w:num>
  <w:num w:numId="9">
    <w:abstractNumId w:val="17"/>
  </w:num>
  <w:num w:numId="10">
    <w:abstractNumId w:val="13"/>
  </w:num>
  <w:num w:numId="11">
    <w:abstractNumId w:val="1"/>
  </w:num>
  <w:num w:numId="12">
    <w:abstractNumId w:val="21"/>
  </w:num>
  <w:num w:numId="13">
    <w:abstractNumId w:val="18"/>
  </w:num>
  <w:num w:numId="14">
    <w:abstractNumId w:val="8"/>
  </w:num>
  <w:num w:numId="15">
    <w:abstractNumId w:val="11"/>
  </w:num>
  <w:num w:numId="16">
    <w:abstractNumId w:val="7"/>
  </w:num>
  <w:num w:numId="17">
    <w:abstractNumId w:val="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2"/>
  </w:num>
  <w:num w:numId="21">
    <w:abstractNumId w:val="9"/>
  </w:num>
  <w:num w:numId="22">
    <w:abstractNumId w:val="20"/>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87"/>
    <w:rsid w:val="000258C2"/>
    <w:rsid w:val="00065104"/>
    <w:rsid w:val="00125E63"/>
    <w:rsid w:val="001329D4"/>
    <w:rsid w:val="001439BF"/>
    <w:rsid w:val="00154452"/>
    <w:rsid w:val="00156740"/>
    <w:rsid w:val="001622C6"/>
    <w:rsid w:val="00162743"/>
    <w:rsid w:val="00190077"/>
    <w:rsid w:val="001C2A35"/>
    <w:rsid w:val="00287805"/>
    <w:rsid w:val="002C4AD5"/>
    <w:rsid w:val="002D4C17"/>
    <w:rsid w:val="00317916"/>
    <w:rsid w:val="003364AB"/>
    <w:rsid w:val="00354804"/>
    <w:rsid w:val="003D11B7"/>
    <w:rsid w:val="003D7ADA"/>
    <w:rsid w:val="00460ADB"/>
    <w:rsid w:val="00497ED3"/>
    <w:rsid w:val="005620F0"/>
    <w:rsid w:val="00586FDE"/>
    <w:rsid w:val="005F5EEF"/>
    <w:rsid w:val="0063289C"/>
    <w:rsid w:val="00637545"/>
    <w:rsid w:val="00651B80"/>
    <w:rsid w:val="00682D85"/>
    <w:rsid w:val="006B5A4D"/>
    <w:rsid w:val="006E0187"/>
    <w:rsid w:val="006F23AD"/>
    <w:rsid w:val="006F30E5"/>
    <w:rsid w:val="00700C87"/>
    <w:rsid w:val="007422D6"/>
    <w:rsid w:val="0074631C"/>
    <w:rsid w:val="00804AE1"/>
    <w:rsid w:val="00876289"/>
    <w:rsid w:val="008F678F"/>
    <w:rsid w:val="00907DE6"/>
    <w:rsid w:val="00920524"/>
    <w:rsid w:val="009A5EB0"/>
    <w:rsid w:val="009C593E"/>
    <w:rsid w:val="009F50DF"/>
    <w:rsid w:val="00A36BD5"/>
    <w:rsid w:val="00A37FB5"/>
    <w:rsid w:val="00A42B2D"/>
    <w:rsid w:val="00A60AAE"/>
    <w:rsid w:val="00A8402F"/>
    <w:rsid w:val="00B07D2E"/>
    <w:rsid w:val="00B8648A"/>
    <w:rsid w:val="00BA0587"/>
    <w:rsid w:val="00BC76D9"/>
    <w:rsid w:val="00C2460D"/>
    <w:rsid w:val="00C45B4F"/>
    <w:rsid w:val="00C50C77"/>
    <w:rsid w:val="00C84D15"/>
    <w:rsid w:val="00CB454A"/>
    <w:rsid w:val="00CC33F3"/>
    <w:rsid w:val="00CD302D"/>
    <w:rsid w:val="00D52FE3"/>
    <w:rsid w:val="00D6167D"/>
    <w:rsid w:val="00D63214"/>
    <w:rsid w:val="00D70697"/>
    <w:rsid w:val="00D84986"/>
    <w:rsid w:val="00D94A11"/>
    <w:rsid w:val="00D96A3A"/>
    <w:rsid w:val="00DC564E"/>
    <w:rsid w:val="00DD395D"/>
    <w:rsid w:val="00E00A36"/>
    <w:rsid w:val="00E36A7E"/>
    <w:rsid w:val="00E60ACF"/>
    <w:rsid w:val="00E8685B"/>
    <w:rsid w:val="00E87CBA"/>
    <w:rsid w:val="00EB65BC"/>
    <w:rsid w:val="00ED0A58"/>
    <w:rsid w:val="00EE35E0"/>
    <w:rsid w:val="00EF7F46"/>
    <w:rsid w:val="00F4624A"/>
    <w:rsid w:val="00FB6E94"/>
    <w:rsid w:val="00FF1AF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09674"/>
  <w15:chartTrackingRefBased/>
  <w15:docId w15:val="{00573C08-5A32-4D3A-986A-584D8221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7805"/>
    <w:pPr>
      <w:spacing w:after="0" w:line="240" w:lineRule="auto"/>
    </w:pPr>
    <w:rPr>
      <w:rFonts w:ascii="Palatino Linotype" w:eastAsia="Times New Roman" w:hAnsi="Palatino Linotype" w:cs="Times New Roman"/>
      <w:sz w:val="20"/>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805"/>
    <w:pPr>
      <w:tabs>
        <w:tab w:val="center" w:pos="4320"/>
        <w:tab w:val="right" w:pos="8640"/>
      </w:tabs>
    </w:pPr>
    <w:rPr>
      <w:rFonts w:cs="Angsana New"/>
      <w:szCs w:val="20"/>
      <w:lang w:eastAsia="x-none" w:bidi="th-TH"/>
    </w:rPr>
  </w:style>
  <w:style w:type="character" w:customStyle="1" w:styleId="HeaderChar">
    <w:name w:val="Header Char"/>
    <w:basedOn w:val="DefaultParagraphFont"/>
    <w:link w:val="Header"/>
    <w:uiPriority w:val="99"/>
    <w:rsid w:val="00287805"/>
    <w:rPr>
      <w:rFonts w:ascii="Palatino Linotype" w:eastAsia="Times New Roman" w:hAnsi="Palatino Linotype" w:cs="Angsana New"/>
      <w:sz w:val="20"/>
      <w:szCs w:val="20"/>
      <w:lang w:val="en-GB" w:eastAsia="x-none"/>
    </w:rPr>
  </w:style>
  <w:style w:type="paragraph" w:styleId="Footer">
    <w:name w:val="footer"/>
    <w:basedOn w:val="Normal"/>
    <w:link w:val="FooterChar"/>
    <w:uiPriority w:val="99"/>
    <w:unhideWhenUsed/>
    <w:rsid w:val="00287805"/>
    <w:pPr>
      <w:tabs>
        <w:tab w:val="center" w:pos="4320"/>
        <w:tab w:val="right" w:pos="8640"/>
      </w:tabs>
    </w:pPr>
    <w:rPr>
      <w:rFonts w:cs="Angsana New"/>
      <w:szCs w:val="20"/>
      <w:lang w:eastAsia="x-none" w:bidi="th-TH"/>
    </w:rPr>
  </w:style>
  <w:style w:type="character" w:customStyle="1" w:styleId="FooterChar">
    <w:name w:val="Footer Char"/>
    <w:basedOn w:val="DefaultParagraphFont"/>
    <w:link w:val="Footer"/>
    <w:uiPriority w:val="99"/>
    <w:rsid w:val="00287805"/>
    <w:rPr>
      <w:rFonts w:ascii="Palatino Linotype" w:eastAsia="Times New Roman" w:hAnsi="Palatino Linotype" w:cs="Angsana New"/>
      <w:sz w:val="20"/>
      <w:szCs w:val="20"/>
      <w:lang w:val="en-GB" w:eastAsia="x-none"/>
    </w:rPr>
  </w:style>
  <w:style w:type="character" w:styleId="Hyperlink">
    <w:name w:val="Hyperlink"/>
    <w:rsid w:val="00287805"/>
    <w:rPr>
      <w:color w:val="0000FF"/>
      <w:u w:val="single"/>
    </w:rPr>
  </w:style>
  <w:style w:type="character" w:styleId="PageNumber">
    <w:name w:val="page number"/>
    <w:basedOn w:val="DefaultParagraphFont"/>
    <w:uiPriority w:val="99"/>
    <w:semiHidden/>
    <w:unhideWhenUsed/>
    <w:rsid w:val="00287805"/>
  </w:style>
  <w:style w:type="paragraph" w:styleId="NoSpacing">
    <w:name w:val="No Spacing"/>
    <w:uiPriority w:val="1"/>
    <w:qFormat/>
    <w:rsid w:val="00287805"/>
    <w:pPr>
      <w:spacing w:after="0" w:line="240" w:lineRule="auto"/>
    </w:pPr>
    <w:rPr>
      <w:rFonts w:ascii="Calibri" w:eastAsia="SimSun" w:hAnsi="Calibri" w:cs="Cordia New"/>
    </w:rPr>
  </w:style>
  <w:style w:type="paragraph" w:styleId="ListParagraph">
    <w:name w:val="List Paragraph"/>
    <w:basedOn w:val="Normal"/>
    <w:uiPriority w:val="34"/>
    <w:qFormat/>
    <w:rsid w:val="00287805"/>
    <w:pPr>
      <w:ind w:left="720"/>
      <w:jc w:val="both"/>
    </w:pPr>
    <w:rPr>
      <w:rFonts w:ascii="Times New Roman" w:eastAsia="SimSun" w:hAnsi="Times New Roman"/>
      <w:noProof/>
      <w:sz w:val="22"/>
    </w:rPr>
  </w:style>
  <w:style w:type="table" w:styleId="TableGrid">
    <w:name w:val="Table Grid"/>
    <w:basedOn w:val="TableNormal"/>
    <w:uiPriority w:val="39"/>
    <w:rsid w:val="00C45B4F"/>
    <w:pPr>
      <w:spacing w:after="0" w:line="240" w:lineRule="auto"/>
    </w:pPr>
    <w:rPr>
      <w:rFonts w:ascii="Calibri" w:eastAsia="Times New Roman" w:hAnsi="Calibri" w:cs="Cordia New"/>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2D"/>
    <w:rPr>
      <w:rFonts w:ascii="Segoe UI" w:eastAsia="Times New Roman" w:hAnsi="Segoe UI" w:cs="Segoe UI"/>
      <w:sz w:val="18"/>
      <w:szCs w:val="18"/>
      <w:lang w:val="en-GB" w:bidi="ar-SA"/>
    </w:rPr>
  </w:style>
  <w:style w:type="table" w:customStyle="1" w:styleId="TableGrid1">
    <w:name w:val="Table Grid1"/>
    <w:basedOn w:val="TableNormal"/>
    <w:next w:val="TableGrid"/>
    <w:uiPriority w:val="39"/>
    <w:rsid w:val="00E6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do.or.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3411</Words>
  <Characters>19447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THANCHAI JAIKONG</dc:creator>
  <cp:keywords/>
  <dc:description/>
  <cp:lastModifiedBy>Napaporn Yuberk</cp:lastModifiedBy>
  <cp:revision>2</cp:revision>
  <cp:lastPrinted>2019-07-01T06:20:00Z</cp:lastPrinted>
  <dcterms:created xsi:type="dcterms:W3CDTF">2019-10-18T10:49:00Z</dcterms:created>
  <dcterms:modified xsi:type="dcterms:W3CDTF">2019-10-18T10:49:00Z</dcterms:modified>
</cp:coreProperties>
</file>