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086AC" w14:textId="4893F118" w:rsidR="0091385F" w:rsidRPr="005471D8" w:rsidRDefault="00BF11AC" w:rsidP="00106F86">
      <w:pPr>
        <w:jc w:val="center"/>
        <w:rPr>
          <w:rFonts w:ascii="Myriad Pro" w:hAnsi="Myriad Pro" w:cs="Arial"/>
          <w:b/>
          <w:sz w:val="32"/>
          <w:szCs w:val="32"/>
        </w:rPr>
      </w:pPr>
      <w:r w:rsidRPr="005471D8">
        <w:rPr>
          <w:rFonts w:ascii="Myriad Pro" w:hAnsi="Myriad Pro" w:cs="Arial"/>
          <w:b/>
          <w:noProof/>
          <w:sz w:val="32"/>
          <w:szCs w:val="32"/>
          <w:lang w:val="vi-VN" w:eastAsia="vi-VN"/>
        </w:rPr>
        <w:drawing>
          <wp:anchor distT="0" distB="0" distL="114300" distR="114300" simplePos="0" relativeHeight="251658241" behindDoc="1" locked="0" layoutInCell="1" allowOverlap="1" wp14:anchorId="3FE08717" wp14:editId="32D4124C">
            <wp:simplePos x="0" y="0"/>
            <wp:positionH relativeFrom="column">
              <wp:posOffset>4991100</wp:posOffset>
            </wp:positionH>
            <wp:positionV relativeFrom="paragraph">
              <wp:posOffset>-66675</wp:posOffset>
            </wp:positionV>
            <wp:extent cx="514350" cy="998855"/>
            <wp:effectExtent l="0" t="0" r="0" b="0"/>
            <wp:wrapTight wrapText="bothSides">
              <wp:wrapPolygon edited="0">
                <wp:start x="0" y="0"/>
                <wp:lineTo x="0" y="21010"/>
                <wp:lineTo x="20800" y="21010"/>
                <wp:lineTo x="20800"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4350" cy="998855"/>
                    </a:xfrm>
                    <a:prstGeom prst="rect">
                      <a:avLst/>
                    </a:prstGeom>
                  </pic:spPr>
                </pic:pic>
              </a:graphicData>
            </a:graphic>
            <wp14:sizeRelH relativeFrom="margin">
              <wp14:pctWidth>0</wp14:pctWidth>
            </wp14:sizeRelH>
            <wp14:sizeRelV relativeFrom="margin">
              <wp14:pctHeight>0</wp14:pctHeight>
            </wp14:sizeRelV>
          </wp:anchor>
        </w:drawing>
      </w:r>
      <w:r w:rsidRPr="005471D8">
        <w:rPr>
          <w:rFonts w:ascii="Myriad Pro" w:hAnsi="Myriad Pro" w:cs="Arial"/>
          <w:b/>
          <w:noProof/>
          <w:sz w:val="32"/>
          <w:szCs w:val="32"/>
          <w:lang w:val="vi-VN" w:eastAsia="vi-VN"/>
        </w:rPr>
        <w:drawing>
          <wp:anchor distT="0" distB="0" distL="114300" distR="114300" simplePos="0" relativeHeight="251658240" behindDoc="1" locked="0" layoutInCell="1" allowOverlap="1" wp14:anchorId="3FE08713" wp14:editId="797A30CA">
            <wp:simplePos x="0" y="0"/>
            <wp:positionH relativeFrom="column">
              <wp:posOffset>2457450</wp:posOffset>
            </wp:positionH>
            <wp:positionV relativeFrom="paragraph">
              <wp:posOffset>-47625</wp:posOffset>
            </wp:positionV>
            <wp:extent cx="1209675" cy="590550"/>
            <wp:effectExtent l="0" t="0" r="0" b="0"/>
            <wp:wrapTight wrapText="bothSides">
              <wp:wrapPolygon edited="0">
                <wp:start x="0" y="0"/>
                <wp:lineTo x="0" y="20903"/>
                <wp:lineTo x="21430" y="20903"/>
                <wp:lineTo x="21430"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IC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590550"/>
                    </a:xfrm>
                    <a:prstGeom prst="rect">
                      <a:avLst/>
                    </a:prstGeom>
                  </pic:spPr>
                </pic:pic>
              </a:graphicData>
            </a:graphic>
            <wp14:sizeRelH relativeFrom="margin">
              <wp14:pctWidth>0</wp14:pctWidth>
            </wp14:sizeRelH>
            <wp14:sizeRelV relativeFrom="margin">
              <wp14:pctHeight>0</wp14:pctHeight>
            </wp14:sizeRelV>
          </wp:anchor>
        </w:drawing>
      </w:r>
      <w:r>
        <w:rPr>
          <w:rFonts w:ascii="Myriad Pro" w:hAnsi="Myriad Pro" w:cs="Arial"/>
          <w:b/>
          <w:noProof/>
          <w:sz w:val="32"/>
          <w:szCs w:val="32"/>
        </w:rPr>
        <w:drawing>
          <wp:anchor distT="0" distB="0" distL="114300" distR="114300" simplePos="0" relativeHeight="251659265" behindDoc="0" locked="0" layoutInCell="1" allowOverlap="1" wp14:anchorId="7C41FF6B" wp14:editId="113125C1">
            <wp:simplePos x="0" y="0"/>
            <wp:positionH relativeFrom="column">
              <wp:posOffset>0</wp:posOffset>
            </wp:positionH>
            <wp:positionV relativeFrom="paragraph">
              <wp:posOffset>0</wp:posOffset>
            </wp:positionV>
            <wp:extent cx="1323975" cy="571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571500"/>
                    </a:xfrm>
                    <a:prstGeom prst="rect">
                      <a:avLst/>
                    </a:prstGeom>
                    <a:noFill/>
                  </pic:spPr>
                </pic:pic>
              </a:graphicData>
            </a:graphic>
          </wp:anchor>
        </w:drawing>
      </w:r>
    </w:p>
    <w:p w14:paraId="3FE086AD" w14:textId="415456B6" w:rsidR="0091385F" w:rsidRPr="005471D8" w:rsidRDefault="0091385F" w:rsidP="00106F86">
      <w:pPr>
        <w:jc w:val="center"/>
        <w:rPr>
          <w:rFonts w:ascii="Myriad Pro" w:hAnsi="Myriad Pro" w:cs="Arial"/>
          <w:b/>
          <w:sz w:val="32"/>
          <w:szCs w:val="32"/>
        </w:rPr>
      </w:pPr>
    </w:p>
    <w:p w14:paraId="3FE086AE" w14:textId="77777777" w:rsidR="0091385F" w:rsidRPr="005471D8" w:rsidRDefault="0091385F" w:rsidP="00106F86">
      <w:pPr>
        <w:jc w:val="center"/>
        <w:rPr>
          <w:rFonts w:ascii="Myriad Pro" w:hAnsi="Myriad Pro" w:cs="Arial"/>
          <w:b/>
          <w:sz w:val="32"/>
          <w:szCs w:val="32"/>
        </w:rPr>
      </w:pPr>
    </w:p>
    <w:p w14:paraId="3FE086B1" w14:textId="1EBB5455" w:rsidR="001B5A07" w:rsidRPr="005471D8" w:rsidRDefault="00747F60" w:rsidP="00106F86">
      <w:pPr>
        <w:jc w:val="center"/>
        <w:rPr>
          <w:rFonts w:ascii="Myriad Pro" w:hAnsi="Myriad Pro" w:cs="Arial"/>
          <w:sz w:val="40"/>
          <w:szCs w:val="40"/>
        </w:rPr>
      </w:pPr>
      <w:r w:rsidRPr="005471D8">
        <w:rPr>
          <w:rFonts w:ascii="Myriad Pro" w:hAnsi="Myriad Pro" w:cs="Arial"/>
          <w:sz w:val="40"/>
          <w:szCs w:val="40"/>
        </w:rPr>
        <w:t>Victim Assistance</w:t>
      </w:r>
      <w:r w:rsidR="00DB1B19">
        <w:rPr>
          <w:rFonts w:ascii="Myriad Pro" w:hAnsi="Myriad Pro" w:cs="Arial"/>
          <w:sz w:val="40"/>
          <w:szCs w:val="40"/>
        </w:rPr>
        <w:t xml:space="preserve"> Action Plan</w:t>
      </w:r>
    </w:p>
    <w:p w14:paraId="7C503C6A" w14:textId="22B22EB0" w:rsidR="006C3484" w:rsidRDefault="006C3484" w:rsidP="00C7726E">
      <w:pPr>
        <w:rPr>
          <w:rFonts w:ascii="Myriad Pro" w:hAnsi="Myriad Pro" w:cs="Arial"/>
          <w:b/>
        </w:rPr>
      </w:pPr>
      <w:r>
        <w:rPr>
          <w:rFonts w:ascii="Myriad Pro" w:hAnsi="Myriad Pro" w:cs="Arial"/>
          <w:b/>
        </w:rPr>
        <w:t xml:space="preserve">1. Background </w:t>
      </w:r>
    </w:p>
    <w:p w14:paraId="28B5D3C1" w14:textId="14224D74" w:rsidR="00A5580D" w:rsidRPr="00A209A2" w:rsidRDefault="00953019" w:rsidP="00C7726E">
      <w:pPr>
        <w:rPr>
          <w:rFonts w:ascii="Myriad Pro" w:hAnsi="Myriad Pro" w:cs="Arial"/>
        </w:rPr>
      </w:pPr>
      <w:r w:rsidRPr="00A209A2">
        <w:rPr>
          <w:rFonts w:ascii="Myriad Pro" w:hAnsi="Myriad Pro" w:cs="Arial"/>
        </w:rPr>
        <w:t>The data</w:t>
      </w:r>
      <w:r w:rsidR="00FA4F76">
        <w:rPr>
          <w:rFonts w:ascii="Myriad Pro" w:hAnsi="Myriad Pro" w:cs="Arial"/>
        </w:rPr>
        <w:t>base</w:t>
      </w:r>
      <w:r w:rsidRPr="00A209A2">
        <w:rPr>
          <w:rFonts w:ascii="Myriad Pro" w:hAnsi="Myriad Pro" w:cs="Arial"/>
        </w:rPr>
        <w:t xml:space="preserve"> </w:t>
      </w:r>
      <w:r w:rsidR="00B676C8" w:rsidRPr="00A209A2">
        <w:rPr>
          <w:rFonts w:ascii="Myriad Pro" w:hAnsi="Myriad Pro" w:cs="Arial"/>
        </w:rPr>
        <w:t>of P</w:t>
      </w:r>
      <w:r w:rsidR="00FA4F76">
        <w:rPr>
          <w:rFonts w:ascii="Myriad Pro" w:hAnsi="Myriad Pro" w:cs="Arial"/>
        </w:rPr>
        <w:t>ersons with disabilities (P</w:t>
      </w:r>
      <w:r w:rsidR="00B676C8" w:rsidRPr="00A209A2">
        <w:rPr>
          <w:rFonts w:ascii="Myriad Pro" w:hAnsi="Myriad Pro" w:cs="Arial"/>
        </w:rPr>
        <w:t>wD</w:t>
      </w:r>
      <w:r w:rsidR="00FA4F76">
        <w:rPr>
          <w:rFonts w:ascii="Myriad Pro" w:hAnsi="Myriad Pro" w:cs="Arial"/>
        </w:rPr>
        <w:t>s)</w:t>
      </w:r>
      <w:r w:rsidR="00B676C8" w:rsidRPr="00A209A2">
        <w:rPr>
          <w:rFonts w:ascii="Myriad Pro" w:hAnsi="Myriad Pro" w:cs="Arial"/>
        </w:rPr>
        <w:t xml:space="preserve"> and UXO survivors </w:t>
      </w:r>
      <w:r w:rsidR="007A34D9">
        <w:rPr>
          <w:rFonts w:ascii="Myriad Pro" w:hAnsi="Myriad Pro" w:cs="Arial"/>
        </w:rPr>
        <w:t xml:space="preserve">recently </w:t>
      </w:r>
      <w:r w:rsidR="00E56921">
        <w:rPr>
          <w:rFonts w:ascii="Myriad Pro" w:hAnsi="Myriad Pro" w:cs="Arial"/>
        </w:rPr>
        <w:t xml:space="preserve">collected </w:t>
      </w:r>
      <w:r w:rsidR="00B676C8" w:rsidRPr="00A209A2">
        <w:rPr>
          <w:rFonts w:ascii="Myriad Pro" w:hAnsi="Myriad Pro" w:cs="Arial"/>
        </w:rPr>
        <w:t xml:space="preserve">in Quang Binh and Binh Dinh </w:t>
      </w:r>
      <w:r w:rsidR="005332D2">
        <w:rPr>
          <w:rFonts w:ascii="Myriad Pro" w:hAnsi="Myriad Pro" w:cs="Arial"/>
        </w:rPr>
        <w:t xml:space="preserve">showed that about </w:t>
      </w:r>
      <w:r w:rsidR="00936A9A" w:rsidRPr="00936A9A">
        <w:rPr>
          <w:rFonts w:ascii="Myriad Pro" w:hAnsi="Myriad Pro" w:cs="Arial"/>
        </w:rPr>
        <w:t xml:space="preserve">9,100 </w:t>
      </w:r>
      <w:r w:rsidR="00F62D8D">
        <w:rPr>
          <w:rFonts w:ascii="Myriad Pro" w:hAnsi="Myriad Pro" w:cs="Arial"/>
        </w:rPr>
        <w:t xml:space="preserve">UXO survivors out of </w:t>
      </w:r>
      <w:r w:rsidR="004041B3" w:rsidRPr="004041B3">
        <w:rPr>
          <w:rFonts w:ascii="Myriad Pro" w:hAnsi="Myriad Pro" w:cs="Arial"/>
        </w:rPr>
        <w:t>74,742</w:t>
      </w:r>
      <w:r w:rsidR="00F62D8D">
        <w:rPr>
          <w:rFonts w:ascii="Myriad Pro" w:hAnsi="Myriad Pro" w:cs="Arial"/>
        </w:rPr>
        <w:t xml:space="preserve"> PwD </w:t>
      </w:r>
      <w:r w:rsidR="00934B4B">
        <w:rPr>
          <w:rFonts w:ascii="Myriad Pro" w:hAnsi="Myriad Pro" w:cs="Arial"/>
        </w:rPr>
        <w:t>registered i</w:t>
      </w:r>
      <w:r w:rsidR="00C47A13">
        <w:rPr>
          <w:rFonts w:ascii="Myriad Pro" w:hAnsi="Myriad Pro" w:cs="Arial"/>
        </w:rPr>
        <w:t>n the software</w:t>
      </w:r>
      <w:r w:rsidR="00934B4B">
        <w:rPr>
          <w:rFonts w:ascii="Myriad Pro" w:hAnsi="Myriad Pro" w:cs="Arial"/>
        </w:rPr>
        <w:t xml:space="preserve"> of Registry and </w:t>
      </w:r>
      <w:r w:rsidR="00D77232">
        <w:rPr>
          <w:rFonts w:ascii="Myriad Pro" w:hAnsi="Myriad Pro" w:cs="Arial"/>
        </w:rPr>
        <w:t>Information Management of PwDs and UXO survivors as of September 2019</w:t>
      </w:r>
      <w:r w:rsidR="00C47A13">
        <w:rPr>
          <w:rFonts w:ascii="Myriad Pro" w:hAnsi="Myriad Pro" w:cs="Arial"/>
        </w:rPr>
        <w:t>.</w:t>
      </w:r>
      <w:r w:rsidR="00717079">
        <w:rPr>
          <w:rFonts w:ascii="Myriad Pro" w:hAnsi="Myriad Pro" w:cs="Arial"/>
        </w:rPr>
        <w:t xml:space="preserve"> It also showed that </w:t>
      </w:r>
      <w:r w:rsidR="00C47A13">
        <w:rPr>
          <w:rFonts w:ascii="Myriad Pro" w:hAnsi="Myriad Pro" w:cs="Arial"/>
        </w:rPr>
        <w:t xml:space="preserve">UXO survivors have different needs, including </w:t>
      </w:r>
      <w:r w:rsidR="00363CFA" w:rsidRPr="00363CFA">
        <w:rPr>
          <w:rFonts w:ascii="Myriad Pro" w:hAnsi="Myriad Pro" w:cs="Arial"/>
        </w:rPr>
        <w:t>rehabilitation</w:t>
      </w:r>
      <w:r w:rsidR="00717079">
        <w:rPr>
          <w:rFonts w:ascii="Myriad Pro" w:hAnsi="Myriad Pro" w:cs="Arial"/>
        </w:rPr>
        <w:t xml:space="preserve">, </w:t>
      </w:r>
      <w:r w:rsidR="00BD1B8D">
        <w:rPr>
          <w:rFonts w:ascii="Myriad Pro" w:hAnsi="Myriad Pro" w:cs="Arial"/>
        </w:rPr>
        <w:t xml:space="preserve">rehabilitation assistive devices, education and vocational trainings, </w:t>
      </w:r>
      <w:r w:rsidR="00B547F3">
        <w:rPr>
          <w:rFonts w:ascii="Myriad Pro" w:hAnsi="Myriad Pro" w:cs="Arial"/>
        </w:rPr>
        <w:t xml:space="preserve">health care services, livelihood so as to </w:t>
      </w:r>
      <w:r w:rsidR="00363CFA" w:rsidRPr="00363CFA">
        <w:rPr>
          <w:rFonts w:ascii="Myriad Pro" w:hAnsi="Myriad Pro" w:cs="Arial"/>
        </w:rPr>
        <w:t>full</w:t>
      </w:r>
      <w:r w:rsidR="00B547F3">
        <w:rPr>
          <w:rFonts w:ascii="Myriad Pro" w:hAnsi="Myriad Pro" w:cs="Arial"/>
        </w:rPr>
        <w:t>y</w:t>
      </w:r>
      <w:r w:rsidR="00363CFA" w:rsidRPr="00363CFA">
        <w:rPr>
          <w:rFonts w:ascii="Myriad Pro" w:hAnsi="Myriad Pro" w:cs="Arial"/>
        </w:rPr>
        <w:t xml:space="preserve"> participat</w:t>
      </w:r>
      <w:r w:rsidR="00B547F3">
        <w:rPr>
          <w:rFonts w:ascii="Myriad Pro" w:hAnsi="Myriad Pro" w:cs="Arial"/>
        </w:rPr>
        <w:t>e</w:t>
      </w:r>
      <w:r w:rsidR="00363CFA" w:rsidRPr="00363CFA">
        <w:rPr>
          <w:rFonts w:ascii="Myriad Pro" w:hAnsi="Myriad Pro" w:cs="Arial"/>
        </w:rPr>
        <w:t xml:space="preserve"> in social and economic li</w:t>
      </w:r>
      <w:r w:rsidR="00B547F3">
        <w:rPr>
          <w:rFonts w:ascii="Myriad Pro" w:hAnsi="Myriad Pro" w:cs="Arial"/>
        </w:rPr>
        <w:t>ves</w:t>
      </w:r>
      <w:r w:rsidR="00363CFA" w:rsidRPr="00363CFA">
        <w:rPr>
          <w:rFonts w:ascii="Myriad Pro" w:hAnsi="Myriad Pro" w:cs="Arial"/>
        </w:rPr>
        <w:t>. The basic services for the UXO survivors include surgery, rehabilitation, counseling and psychological support, physical therapy, employment creation, vocation training, and entitlement to government social welfare policies</w:t>
      </w:r>
      <w:r w:rsidR="009E528B">
        <w:rPr>
          <w:rFonts w:ascii="Myriad Pro" w:hAnsi="Myriad Pro" w:cs="Arial"/>
        </w:rPr>
        <w:t xml:space="preserve">. </w:t>
      </w:r>
    </w:p>
    <w:p w14:paraId="0801ACB7" w14:textId="3F82E11A" w:rsidR="0099693C" w:rsidRDefault="0099693C" w:rsidP="00C7726E">
      <w:pPr>
        <w:rPr>
          <w:rFonts w:ascii="Myriad Pro" w:hAnsi="Myriad Pro" w:cs="Arial"/>
          <w:b/>
        </w:rPr>
      </w:pPr>
      <w:r>
        <w:rPr>
          <w:rFonts w:ascii="Myriad Pro" w:hAnsi="Myriad Pro" w:cs="Arial"/>
          <w:b/>
        </w:rPr>
        <w:t>2. Objectives and expected outputs</w:t>
      </w:r>
    </w:p>
    <w:p w14:paraId="1B027684" w14:textId="3F1C1A28" w:rsidR="00DB3F87" w:rsidRDefault="00DB3F87" w:rsidP="00C7726E">
      <w:pPr>
        <w:rPr>
          <w:rFonts w:ascii="Myriad Pro" w:hAnsi="Myriad Pro" w:cs="Arial"/>
        </w:rPr>
      </w:pPr>
      <w:r w:rsidRPr="00A209A2">
        <w:rPr>
          <w:rFonts w:ascii="Myriad Pro" w:hAnsi="Myriad Pro" w:cs="Arial"/>
        </w:rPr>
        <w:t>Contaminated communities in Quang Binh and Binh Dinh are cleaner through UXO interventions to support of human development, dignity and livelihoods</w:t>
      </w:r>
      <w:r>
        <w:rPr>
          <w:rFonts w:ascii="Myriad Pro" w:hAnsi="Myriad Pro" w:cs="Arial"/>
        </w:rPr>
        <w:t>.</w:t>
      </w:r>
    </w:p>
    <w:p w14:paraId="342458C2" w14:textId="7B2B8A98" w:rsidR="00DB3F87" w:rsidRDefault="00DB3F87" w:rsidP="00C7726E">
      <w:pPr>
        <w:rPr>
          <w:rFonts w:ascii="Myriad Pro" w:hAnsi="Myriad Pro" w:cs="Arial"/>
        </w:rPr>
      </w:pPr>
      <w:r w:rsidRPr="00DB3F87">
        <w:rPr>
          <w:rFonts w:ascii="Myriad Pro" w:hAnsi="Myriad Pro" w:cs="Arial"/>
        </w:rPr>
        <w:t>Improved quality of life of mine/UXO survivors and their families in Quang Binh and Binh Dinh provinces.</w:t>
      </w:r>
    </w:p>
    <w:p w14:paraId="522C7D69" w14:textId="0EC7427F" w:rsidR="00A5580D" w:rsidRPr="00A209A2" w:rsidRDefault="00A5580D" w:rsidP="00C7726E">
      <w:pPr>
        <w:rPr>
          <w:rFonts w:ascii="Myriad Pro" w:hAnsi="Myriad Pro" w:cs="Arial"/>
        </w:rPr>
      </w:pPr>
      <w:r>
        <w:rPr>
          <w:rFonts w:ascii="Myriad Pro" w:hAnsi="Myriad Pro" w:cs="Arial"/>
        </w:rPr>
        <w:t xml:space="preserve">Indicator: </w:t>
      </w:r>
      <w:r w:rsidRPr="00A5580D">
        <w:rPr>
          <w:rFonts w:ascii="Myriad Pro" w:hAnsi="Myriad Pro" w:cs="Arial"/>
        </w:rPr>
        <w:t>Number of survivors (disaggregated by gender and age-group) in QB and BD with enhanced mobility, earning income and/or engaging in other livelihoods and/or accessing vocational programmes, and participating in PwD organisations.</w:t>
      </w:r>
    </w:p>
    <w:p w14:paraId="3FE086B7" w14:textId="77777777" w:rsidR="00C7726E" w:rsidRPr="005471D8" w:rsidRDefault="00C7726E" w:rsidP="00C7726E">
      <w:pPr>
        <w:rPr>
          <w:rFonts w:ascii="Myriad Pro" w:hAnsi="Myriad Pro" w:cs="Arial"/>
          <w:b/>
        </w:rPr>
      </w:pPr>
      <w:r w:rsidRPr="005471D8">
        <w:rPr>
          <w:rFonts w:ascii="Myriad Pro" w:hAnsi="Myriad Pro" w:cs="Arial"/>
          <w:b/>
          <w:u w:val="single"/>
        </w:rPr>
        <w:t>Targets</w:t>
      </w:r>
      <w:r w:rsidRPr="005471D8">
        <w:rPr>
          <w:rFonts w:ascii="Myriad Pro" w:hAnsi="Myriad Pro" w:cs="Arial"/>
          <w:b/>
        </w:rPr>
        <w:t>:</w:t>
      </w:r>
    </w:p>
    <w:p w14:paraId="3FE086B9" w14:textId="77777777" w:rsidR="005C4698" w:rsidRPr="005471D8" w:rsidRDefault="005C4698" w:rsidP="005C4698">
      <w:pPr>
        <w:rPr>
          <w:rFonts w:ascii="Myriad Pro" w:hAnsi="Myriad Pro"/>
        </w:rPr>
      </w:pPr>
      <w:r w:rsidRPr="005471D8">
        <w:rPr>
          <w:rFonts w:ascii="Myriad Pro" w:hAnsi="Myriad Pro"/>
          <w:b/>
        </w:rPr>
        <w:t>2019</w:t>
      </w:r>
      <w:r w:rsidRPr="005471D8">
        <w:rPr>
          <w:rFonts w:ascii="Myriad Pro" w:hAnsi="Myriad Pro"/>
        </w:rPr>
        <w:t xml:space="preserve">: </w:t>
      </w:r>
      <w:r w:rsidR="002C7A95" w:rsidRPr="005471D8">
        <w:rPr>
          <w:rFonts w:ascii="Myriad Pro" w:hAnsi="Myriad Pro"/>
        </w:rPr>
        <w:t>Action Plan for assistance to survivors, based on needs recorded, approved and implementation of services started; capacity building of local staff involved in VA support completed</w:t>
      </w:r>
      <w:r w:rsidR="00AA2091" w:rsidRPr="005471D8">
        <w:rPr>
          <w:rStyle w:val="normaltextrun"/>
          <w:rFonts w:ascii="Myriad Pro" w:hAnsi="Myriad Pro"/>
          <w:color w:val="000000"/>
          <w:bdr w:val="none" w:sz="0" w:space="0" w:color="auto" w:frame="1"/>
        </w:rPr>
        <w:t>.</w:t>
      </w:r>
    </w:p>
    <w:p w14:paraId="3FE086BA" w14:textId="5F3E1D2E" w:rsidR="00B17BE7" w:rsidRPr="005471D8" w:rsidRDefault="005C4698" w:rsidP="005C4698">
      <w:pPr>
        <w:rPr>
          <w:rFonts w:ascii="Myriad Pro" w:hAnsi="Myriad Pro"/>
        </w:rPr>
      </w:pPr>
      <w:r w:rsidRPr="005471D8">
        <w:rPr>
          <w:rFonts w:ascii="Myriad Pro" w:hAnsi="Myriad Pro"/>
          <w:b/>
        </w:rPr>
        <w:t>2020</w:t>
      </w:r>
      <w:r w:rsidRPr="005471D8">
        <w:rPr>
          <w:rFonts w:ascii="Myriad Pro" w:hAnsi="Myriad Pro"/>
        </w:rPr>
        <w:t xml:space="preserve">: </w:t>
      </w:r>
      <w:r w:rsidR="0075315F">
        <w:rPr>
          <w:rFonts w:ascii="Myriad Pro" w:hAnsi="Myriad Pro"/>
        </w:rPr>
        <w:t xml:space="preserve">Related policies </w:t>
      </w:r>
      <w:r w:rsidR="00A24BEF">
        <w:rPr>
          <w:rFonts w:ascii="Myriad Pro" w:hAnsi="Myriad Pro"/>
        </w:rPr>
        <w:t xml:space="preserve">and legal documents relating to support for PwDs and UXO survivors </w:t>
      </w:r>
      <w:r w:rsidR="00140C64">
        <w:rPr>
          <w:rFonts w:ascii="Myriad Pro" w:hAnsi="Myriad Pro"/>
        </w:rPr>
        <w:t>developed/initiated</w:t>
      </w:r>
    </w:p>
    <w:p w14:paraId="3FE086BB" w14:textId="51009D05" w:rsidR="00B17BE7" w:rsidRDefault="00EA3400" w:rsidP="00A8567F">
      <w:pPr>
        <w:rPr>
          <w:rFonts w:ascii="Myriad Pro" w:hAnsi="Myriad Pro" w:cs="Arial"/>
          <w:b/>
        </w:rPr>
      </w:pPr>
      <w:r w:rsidRPr="005471D8">
        <w:rPr>
          <w:rFonts w:ascii="Myriad Pro" w:hAnsi="Myriad Pro" w:cs="Arial"/>
          <w:b/>
        </w:rPr>
        <w:t>INDICATIVE ACTIVITIES:</w:t>
      </w:r>
    </w:p>
    <w:p w14:paraId="50B610A7" w14:textId="77777777" w:rsidR="00DB1B19" w:rsidRPr="00DB1B19" w:rsidRDefault="00DB1B19" w:rsidP="00DB1B19">
      <w:pPr>
        <w:rPr>
          <w:rFonts w:ascii="Myriad Pro" w:hAnsi="Myriad Pro" w:cs="Arial"/>
        </w:rPr>
      </w:pPr>
      <w:r w:rsidRPr="00DB1B19">
        <w:rPr>
          <w:rFonts w:ascii="Myriad Pro" w:hAnsi="Myriad Pro" w:cs="Arial"/>
        </w:rPr>
        <w:t>The victim assistance component will be divided in to four sub-components:</w:t>
      </w:r>
    </w:p>
    <w:p w14:paraId="6BDD8256" w14:textId="0AA88CD7" w:rsidR="00AC0EA6" w:rsidRDefault="00E34E47" w:rsidP="00DB1B19">
      <w:pPr>
        <w:rPr>
          <w:rFonts w:ascii="Myriad Pro" w:hAnsi="Myriad Pro" w:cs="Arial"/>
          <w:b/>
        </w:rPr>
      </w:pPr>
      <w:r>
        <w:rPr>
          <w:rFonts w:ascii="Myriad Pro" w:hAnsi="Myriad Pro" w:cs="Arial"/>
          <w:b/>
        </w:rPr>
        <w:t>A</w:t>
      </w:r>
      <w:r w:rsidR="00AC0EA6">
        <w:rPr>
          <w:rFonts w:ascii="Myriad Pro" w:hAnsi="Myriad Pro" w:cs="Arial"/>
          <w:b/>
        </w:rPr>
        <w:t>. Generation of stra</w:t>
      </w:r>
      <w:r w:rsidR="005640E1">
        <w:rPr>
          <w:rFonts w:ascii="Myriad Pro" w:hAnsi="Myriad Pro" w:cs="Arial"/>
          <w:b/>
        </w:rPr>
        <w:t>tegic information of PWDs and UXO survivors and assisting services in Quang Binh and Binh Dinh</w:t>
      </w:r>
    </w:p>
    <w:p w14:paraId="73A9AF3B" w14:textId="57FBA45E" w:rsidR="00DB1B19" w:rsidRPr="004727DA" w:rsidRDefault="00DB1B19" w:rsidP="00DB1B19">
      <w:pPr>
        <w:rPr>
          <w:rFonts w:ascii="Myriad Pro" w:hAnsi="Myriad Pro" w:cs="Arial"/>
        </w:rPr>
      </w:pPr>
      <w:r w:rsidRPr="004727DA">
        <w:rPr>
          <w:rFonts w:ascii="Myriad Pro" w:hAnsi="Myriad Pro" w:cs="Arial"/>
        </w:rPr>
        <w:t>1) Collection of disaggregated (by gender and by age) data in the two provinces and agreement on appropriate information system and plan for Monitoring and Evaluation:</w:t>
      </w:r>
    </w:p>
    <w:p w14:paraId="044D4813" w14:textId="77777777" w:rsidR="000E3372" w:rsidRDefault="00DB1B19" w:rsidP="00DB1B19">
      <w:pPr>
        <w:rPr>
          <w:rFonts w:ascii="Myriad Pro" w:hAnsi="Myriad Pro" w:cs="Arial"/>
        </w:rPr>
      </w:pPr>
      <w:r w:rsidRPr="00DB1B19">
        <w:rPr>
          <w:rFonts w:ascii="Myriad Pro" w:hAnsi="Myriad Pro" w:cs="Arial"/>
        </w:rPr>
        <w:t xml:space="preserve">An assessment </w:t>
      </w:r>
      <w:r w:rsidR="00666688">
        <w:rPr>
          <w:rFonts w:ascii="Myriad Pro" w:hAnsi="Myriad Pro" w:cs="Arial"/>
        </w:rPr>
        <w:t xml:space="preserve">has been </w:t>
      </w:r>
      <w:r w:rsidR="00FD1B00">
        <w:rPr>
          <w:rFonts w:ascii="Myriad Pro" w:hAnsi="Myriad Pro" w:cs="Arial"/>
        </w:rPr>
        <w:t>undertaken in 2019</w:t>
      </w:r>
      <w:r w:rsidRPr="00DB1B19">
        <w:rPr>
          <w:rFonts w:ascii="Myriad Pro" w:hAnsi="Myriad Pro" w:cs="Arial"/>
        </w:rPr>
        <w:t xml:space="preserve"> to collect and record disaggregated data in Quang Binh and Binh Dinh provinces about UXO accidents, incl. causes, casualties, injuries of survivors, and needs of those affected and their families. In the initial stage a decision will be taken on the database/UXO tracking system used for this exercise. </w:t>
      </w:r>
    </w:p>
    <w:p w14:paraId="55B114E0" w14:textId="0827B947" w:rsidR="00DB1B19" w:rsidRDefault="000E3372" w:rsidP="00DB1B19">
      <w:pPr>
        <w:rPr>
          <w:rFonts w:ascii="Myriad Pro" w:hAnsi="Myriad Pro" w:cs="Arial"/>
        </w:rPr>
      </w:pPr>
      <w:r>
        <w:rPr>
          <w:rFonts w:ascii="Myriad Pro" w:hAnsi="Myriad Pro" w:cs="Arial"/>
        </w:rPr>
        <w:t xml:space="preserve">The </w:t>
      </w:r>
      <w:r w:rsidR="00BB70CD">
        <w:rPr>
          <w:rFonts w:ascii="Myriad Pro" w:hAnsi="Myriad Pro" w:cs="Arial"/>
        </w:rPr>
        <w:t xml:space="preserve">software of </w:t>
      </w:r>
      <w:bookmarkStart w:id="0" w:name="_Hlk26189315"/>
      <w:r w:rsidR="00DB1B19" w:rsidRPr="00DB1B19">
        <w:rPr>
          <w:rFonts w:ascii="Myriad Pro" w:hAnsi="Myriad Pro" w:cs="Arial"/>
        </w:rPr>
        <w:t>“Registration and Management Information System of Persons with Disabilities, including Landmine/UXO Victims</w:t>
      </w:r>
      <w:bookmarkEnd w:id="0"/>
      <w:r w:rsidR="00DB1B19" w:rsidRPr="00DB1B19">
        <w:rPr>
          <w:rFonts w:ascii="Myriad Pro" w:hAnsi="Myriad Pro" w:cs="Arial"/>
        </w:rPr>
        <w:t>”</w:t>
      </w:r>
      <w:r w:rsidR="00BB70CD">
        <w:rPr>
          <w:rFonts w:ascii="Myriad Pro" w:hAnsi="Myriad Pro" w:cs="Arial"/>
        </w:rPr>
        <w:t xml:space="preserve"> piloted in some selected communes, </w:t>
      </w:r>
      <w:r w:rsidR="007332FB">
        <w:rPr>
          <w:rFonts w:ascii="Myriad Pro" w:hAnsi="Myriad Pro" w:cs="Arial"/>
        </w:rPr>
        <w:t xml:space="preserve">4 districts of 4 provinces </w:t>
      </w:r>
      <w:r w:rsidR="007332FB">
        <w:rPr>
          <w:rFonts w:ascii="Myriad Pro" w:hAnsi="Myriad Pro" w:cs="Arial"/>
        </w:rPr>
        <w:lastRenderedPageBreak/>
        <w:t xml:space="preserve">with support of the </w:t>
      </w:r>
      <w:r w:rsidR="00200B4B">
        <w:rPr>
          <w:rFonts w:ascii="Myriad Pro" w:hAnsi="Myriad Pro" w:cs="Arial"/>
        </w:rPr>
        <w:t>International Center</w:t>
      </w:r>
      <w:r w:rsidR="00DB1B19" w:rsidRPr="00DB1B19">
        <w:rPr>
          <w:rFonts w:ascii="Myriad Pro" w:hAnsi="Myriad Pro" w:cs="Arial"/>
        </w:rPr>
        <w:t xml:space="preserve">. And added benefit of using this system is that it supports the registration of PwD, a prerequisite for accessing state support and allowances.  </w:t>
      </w:r>
    </w:p>
    <w:p w14:paraId="238D9B15" w14:textId="69EB16A3" w:rsidR="00A95599" w:rsidRDefault="00A95599" w:rsidP="00DB1B19">
      <w:pPr>
        <w:rPr>
          <w:rFonts w:ascii="Myriad Pro" w:hAnsi="Myriad Pro" w:cs="Arial"/>
        </w:rPr>
      </w:pPr>
      <w:r>
        <w:rPr>
          <w:rFonts w:ascii="Myriad Pro" w:hAnsi="Myriad Pro" w:cs="Arial"/>
        </w:rPr>
        <w:t xml:space="preserve">Implementing time: </w:t>
      </w:r>
      <w:r w:rsidR="002613AC">
        <w:rPr>
          <w:rFonts w:ascii="Myriad Pro" w:hAnsi="Myriad Pro" w:cs="Arial"/>
        </w:rPr>
        <w:t>From June to August 2019</w:t>
      </w:r>
    </w:p>
    <w:p w14:paraId="7AD06C2A" w14:textId="45566EA9" w:rsidR="002613AC" w:rsidRDefault="002613AC" w:rsidP="00DB1B19">
      <w:pPr>
        <w:rPr>
          <w:rFonts w:ascii="Myriad Pro" w:hAnsi="Myriad Pro" w:cs="Arial"/>
        </w:rPr>
      </w:pPr>
      <w:r>
        <w:rPr>
          <w:rFonts w:ascii="Myriad Pro" w:hAnsi="Myriad Pro" w:cs="Arial"/>
        </w:rPr>
        <w:t xml:space="preserve">Implementing partners: DSA, DOLISA of Quang Binh and Binh Dinh </w:t>
      </w:r>
    </w:p>
    <w:p w14:paraId="204D0D4A" w14:textId="7D056AF6" w:rsidR="003E63FD" w:rsidRPr="004727DA" w:rsidRDefault="003E63FD" w:rsidP="00DB1B19">
      <w:pPr>
        <w:rPr>
          <w:rFonts w:ascii="Myriad Pro" w:hAnsi="Myriad Pro" w:cs="Arial"/>
        </w:rPr>
      </w:pPr>
      <w:r w:rsidRPr="004727DA">
        <w:rPr>
          <w:rFonts w:ascii="Myriad Pro" w:hAnsi="Myriad Pro" w:cs="Arial"/>
        </w:rPr>
        <w:t>2) Upgrading the software</w:t>
      </w:r>
      <w:r w:rsidR="00E71559" w:rsidRPr="004727DA">
        <w:rPr>
          <w:rFonts w:ascii="Myriad Pro" w:hAnsi="Myriad Pro" w:cs="Arial"/>
        </w:rPr>
        <w:t xml:space="preserve"> and maintaining </w:t>
      </w:r>
      <w:r w:rsidR="007A65B0" w:rsidRPr="004727DA">
        <w:rPr>
          <w:rFonts w:ascii="Myriad Pro" w:hAnsi="Myriad Pro" w:cs="Arial"/>
        </w:rPr>
        <w:t>infrastructure for database</w:t>
      </w:r>
    </w:p>
    <w:p w14:paraId="52F3712D" w14:textId="37882A6A" w:rsidR="008E75F5" w:rsidRDefault="00E71559" w:rsidP="00DB1B19">
      <w:pPr>
        <w:rPr>
          <w:rFonts w:ascii="Myriad Pro" w:hAnsi="Myriad Pro" w:cs="Arial"/>
        </w:rPr>
      </w:pPr>
      <w:r>
        <w:rPr>
          <w:rFonts w:ascii="Myriad Pro" w:hAnsi="Myriad Pro" w:cs="Arial"/>
        </w:rPr>
        <w:t xml:space="preserve">The software of </w:t>
      </w:r>
      <w:r w:rsidRPr="00E71559">
        <w:rPr>
          <w:rFonts w:ascii="Myriad Pro" w:hAnsi="Myriad Pro" w:cs="Arial"/>
        </w:rPr>
        <w:t>“Registration and Management Information System of Persons with Disabilities, including Landmine/UXO Victims</w:t>
      </w:r>
      <w:r>
        <w:rPr>
          <w:rFonts w:ascii="Myriad Pro" w:hAnsi="Myriad Pro" w:cs="Arial"/>
        </w:rPr>
        <w:t>” has been upgraded</w:t>
      </w:r>
      <w:r w:rsidR="007A65B0">
        <w:rPr>
          <w:rFonts w:ascii="Myriad Pro" w:hAnsi="Myriad Pro" w:cs="Arial"/>
        </w:rPr>
        <w:t xml:space="preserve">, with additional functions of reporting with different variables and </w:t>
      </w:r>
      <w:r w:rsidR="009E18B4">
        <w:rPr>
          <w:rFonts w:ascii="Myriad Pro" w:hAnsi="Myriad Pro" w:cs="Arial"/>
        </w:rPr>
        <w:t>case management.</w:t>
      </w:r>
      <w:r w:rsidR="00BE2192">
        <w:rPr>
          <w:rFonts w:ascii="Myriad Pro" w:hAnsi="Myriad Pro" w:cs="Arial"/>
        </w:rPr>
        <w:t xml:space="preserve"> The communal social workers, staff and collaborators have tools to</w:t>
      </w:r>
      <w:r w:rsidR="003544FB">
        <w:rPr>
          <w:rFonts w:ascii="Myriad Pro" w:hAnsi="Myriad Pro" w:cs="Arial"/>
        </w:rPr>
        <w:t xml:space="preserve"> identify the needs, </w:t>
      </w:r>
      <w:r w:rsidR="00C3012D">
        <w:rPr>
          <w:rFonts w:ascii="Myriad Pro" w:hAnsi="Myriad Pro" w:cs="Arial"/>
        </w:rPr>
        <w:t xml:space="preserve">develop </w:t>
      </w:r>
      <w:r w:rsidR="00152BAC">
        <w:rPr>
          <w:rFonts w:ascii="Myriad Pro" w:hAnsi="Myriad Pro" w:cs="Arial"/>
        </w:rPr>
        <w:t>assistance</w:t>
      </w:r>
      <w:r w:rsidR="00C3012D">
        <w:rPr>
          <w:rFonts w:ascii="Myriad Pro" w:hAnsi="Myriad Pro" w:cs="Arial"/>
        </w:rPr>
        <w:t xml:space="preserve"> plan</w:t>
      </w:r>
      <w:r w:rsidR="00D31351">
        <w:rPr>
          <w:rFonts w:ascii="Myriad Pro" w:hAnsi="Myriad Pro" w:cs="Arial"/>
        </w:rPr>
        <w:t xml:space="preserve">. At higher management level, district and provincial officers can </w:t>
      </w:r>
      <w:r w:rsidR="0075199D">
        <w:rPr>
          <w:rFonts w:ascii="Myriad Pro" w:hAnsi="Myriad Pro" w:cs="Arial"/>
        </w:rPr>
        <w:t xml:space="preserve">approve the assistance plan and monitor the progress made the communal staff. </w:t>
      </w:r>
      <w:r w:rsidR="0011169C">
        <w:rPr>
          <w:rFonts w:ascii="Myriad Pro" w:hAnsi="Myriad Pro" w:cs="Arial"/>
        </w:rPr>
        <w:t>The software allow</w:t>
      </w:r>
      <w:r w:rsidR="00CB62CF">
        <w:rPr>
          <w:rFonts w:ascii="Myriad Pro" w:hAnsi="Myriad Pro" w:cs="Arial"/>
        </w:rPr>
        <w:t>s</w:t>
      </w:r>
      <w:r w:rsidR="0011169C">
        <w:rPr>
          <w:rFonts w:ascii="Myriad Pro" w:hAnsi="Myriad Pro" w:cs="Arial"/>
        </w:rPr>
        <w:t xml:space="preserve"> the users to track historical assistances for UXO survivors and PwDs </w:t>
      </w:r>
      <w:r w:rsidR="00154410">
        <w:rPr>
          <w:rFonts w:ascii="Myriad Pro" w:hAnsi="Myriad Pro" w:cs="Arial"/>
        </w:rPr>
        <w:t>for a certain period of time.</w:t>
      </w:r>
      <w:r w:rsidR="00F0031D">
        <w:rPr>
          <w:rFonts w:ascii="Myriad Pro" w:hAnsi="Myriad Pro" w:cs="Arial"/>
        </w:rPr>
        <w:t xml:space="preserve"> The pr</w:t>
      </w:r>
      <w:r w:rsidR="007256D3">
        <w:rPr>
          <w:rFonts w:ascii="Myriad Pro" w:hAnsi="Myriad Pro" w:cs="Arial"/>
        </w:rPr>
        <w:t xml:space="preserve">ogramme </w:t>
      </w:r>
      <w:r w:rsidR="00F0031D">
        <w:rPr>
          <w:rFonts w:ascii="Myriad Pro" w:hAnsi="Myriad Pro" w:cs="Arial"/>
        </w:rPr>
        <w:t xml:space="preserve">managers can create different reports with their desired </w:t>
      </w:r>
      <w:r w:rsidR="007256D3">
        <w:rPr>
          <w:rFonts w:ascii="Myriad Pro" w:hAnsi="Myriad Pro" w:cs="Arial"/>
        </w:rPr>
        <w:t>indicators</w:t>
      </w:r>
      <w:r w:rsidR="00832089">
        <w:rPr>
          <w:rFonts w:ascii="Myriad Pro" w:hAnsi="Myriad Pro" w:cs="Arial"/>
        </w:rPr>
        <w:t xml:space="preserve"> so as to have overview of situation of PwDs and UXO survivors and their needs. </w:t>
      </w:r>
      <w:r w:rsidR="00D04DD4">
        <w:rPr>
          <w:rFonts w:ascii="Myriad Pro" w:hAnsi="Myriad Pro" w:cs="Arial"/>
        </w:rPr>
        <w:t xml:space="preserve"> </w:t>
      </w:r>
      <w:r w:rsidR="007547CF">
        <w:rPr>
          <w:rFonts w:ascii="Myriad Pro" w:hAnsi="Myriad Pro" w:cs="Arial"/>
        </w:rPr>
        <w:t xml:space="preserve"> </w:t>
      </w:r>
      <w:r w:rsidR="009E18B4">
        <w:rPr>
          <w:rFonts w:ascii="Myriad Pro" w:hAnsi="Myriad Pro" w:cs="Arial"/>
        </w:rPr>
        <w:t xml:space="preserve"> </w:t>
      </w:r>
    </w:p>
    <w:p w14:paraId="73C8D112" w14:textId="069414CC" w:rsidR="002613AC" w:rsidRDefault="008B0C8E" w:rsidP="00DB1B19">
      <w:pPr>
        <w:rPr>
          <w:rFonts w:ascii="Myriad Pro" w:hAnsi="Myriad Pro" w:cs="Arial"/>
        </w:rPr>
      </w:pPr>
      <w:r>
        <w:rPr>
          <w:rFonts w:ascii="Myriad Pro" w:hAnsi="Myriad Pro" w:cs="Arial"/>
        </w:rPr>
        <w:t xml:space="preserve">Implementing time: </w:t>
      </w:r>
      <w:r w:rsidR="00B72646">
        <w:rPr>
          <w:rFonts w:ascii="Myriad Pro" w:hAnsi="Myriad Pro" w:cs="Arial"/>
        </w:rPr>
        <w:t>2019-2020</w:t>
      </w:r>
    </w:p>
    <w:p w14:paraId="79EE817D" w14:textId="38E4ABEC" w:rsidR="00B72646" w:rsidRDefault="00B72646" w:rsidP="00DB1B19">
      <w:pPr>
        <w:rPr>
          <w:rFonts w:ascii="Myriad Pro" w:hAnsi="Myriad Pro" w:cs="Arial"/>
        </w:rPr>
      </w:pPr>
      <w:r>
        <w:rPr>
          <w:rFonts w:ascii="Myriad Pro" w:hAnsi="Myriad Pro" w:cs="Arial"/>
        </w:rPr>
        <w:t>Implementing partner: DSA, Tri Nam software company and contracted service provider</w:t>
      </w:r>
      <w:r w:rsidR="00946F01">
        <w:rPr>
          <w:rFonts w:ascii="Myriad Pro" w:hAnsi="Myriad Pro" w:cs="Arial"/>
        </w:rPr>
        <w:t>.</w:t>
      </w:r>
    </w:p>
    <w:p w14:paraId="59ECA867" w14:textId="16BB4AD4" w:rsidR="00825789" w:rsidRPr="004727DA" w:rsidRDefault="00825789" w:rsidP="00DB1B19">
      <w:pPr>
        <w:rPr>
          <w:rFonts w:ascii="Myriad Pro" w:hAnsi="Myriad Pro" w:cs="Arial"/>
        </w:rPr>
      </w:pPr>
      <w:r w:rsidRPr="004727DA">
        <w:rPr>
          <w:rFonts w:ascii="Myriad Pro" w:hAnsi="Myriad Pro" w:cs="Arial"/>
        </w:rPr>
        <w:t>3) Mapping supportive services for UXO survivors and PWDs in Quang Binh and Binh Dinh</w:t>
      </w:r>
    </w:p>
    <w:p w14:paraId="2A325F83" w14:textId="65A2FD4B" w:rsidR="00825789" w:rsidRDefault="00F60CC9" w:rsidP="00DB1B19">
      <w:pPr>
        <w:rPr>
          <w:rFonts w:ascii="Myriad Pro" w:hAnsi="Myriad Pro" w:cs="Arial"/>
        </w:rPr>
      </w:pPr>
      <w:r>
        <w:rPr>
          <w:rFonts w:ascii="Myriad Pro" w:hAnsi="Myriad Pro" w:cs="Arial"/>
        </w:rPr>
        <w:t xml:space="preserve">Supporting services for UXO survivors and PWDs in Quang Binh and Binh Dinh will be mapped out and evaluated rapidly. The </w:t>
      </w:r>
      <w:r w:rsidR="00867490">
        <w:rPr>
          <w:rFonts w:ascii="Myriad Pro" w:hAnsi="Myriad Pro" w:cs="Arial"/>
        </w:rPr>
        <w:t>assessment will expect to indicate what services are available for UXO survivors in both provinces and the nearby areas</w:t>
      </w:r>
      <w:r w:rsidR="00DD1C1E">
        <w:rPr>
          <w:rFonts w:ascii="Myriad Pro" w:hAnsi="Myriad Pro" w:cs="Arial"/>
        </w:rPr>
        <w:t xml:space="preserve"> and some recommendations put forward to increase their accessibility to the services.</w:t>
      </w:r>
    </w:p>
    <w:p w14:paraId="38DC045B" w14:textId="13468540" w:rsidR="004F77A2" w:rsidRDefault="004F77A2" w:rsidP="00DB1B19">
      <w:pPr>
        <w:rPr>
          <w:rFonts w:ascii="Myriad Pro" w:hAnsi="Myriad Pro" w:cs="Arial"/>
        </w:rPr>
      </w:pPr>
      <w:r>
        <w:rPr>
          <w:rFonts w:ascii="Myriad Pro" w:hAnsi="Myriad Pro" w:cs="Arial"/>
        </w:rPr>
        <w:t>Implement</w:t>
      </w:r>
      <w:r w:rsidR="00A95599">
        <w:rPr>
          <w:rFonts w:ascii="Myriad Pro" w:hAnsi="Myriad Pro" w:cs="Arial"/>
        </w:rPr>
        <w:t>ing time: From September to De</w:t>
      </w:r>
      <w:r w:rsidR="00946F01">
        <w:rPr>
          <w:rFonts w:ascii="Myriad Pro" w:hAnsi="Myriad Pro" w:cs="Arial"/>
        </w:rPr>
        <w:t>c</w:t>
      </w:r>
      <w:r w:rsidR="00A95599">
        <w:rPr>
          <w:rFonts w:ascii="Myriad Pro" w:hAnsi="Myriad Pro" w:cs="Arial"/>
        </w:rPr>
        <w:t>ember 2019</w:t>
      </w:r>
    </w:p>
    <w:p w14:paraId="13729309" w14:textId="19FEC3CF" w:rsidR="00946F01" w:rsidRDefault="008153EB" w:rsidP="00DB1B19">
      <w:pPr>
        <w:rPr>
          <w:rFonts w:ascii="Myriad Pro" w:hAnsi="Myriad Pro" w:cs="Arial"/>
        </w:rPr>
      </w:pPr>
      <w:r>
        <w:rPr>
          <w:rFonts w:ascii="Myriad Pro" w:hAnsi="Myriad Pro" w:cs="Arial"/>
        </w:rPr>
        <w:t>Implementing partner: DSA, and A</w:t>
      </w:r>
      <w:r w:rsidR="00833DCA">
        <w:rPr>
          <w:rFonts w:ascii="Myriad Pro" w:hAnsi="Myriad Pro" w:cs="Arial"/>
        </w:rPr>
        <w:t xml:space="preserve">ction Center for </w:t>
      </w:r>
      <w:r w:rsidR="00D77B2F">
        <w:rPr>
          <w:rFonts w:ascii="Myriad Pro" w:hAnsi="Myriad Pro" w:cs="Arial"/>
        </w:rPr>
        <w:t>development of the community (ACDC)</w:t>
      </w:r>
      <w:r>
        <w:rPr>
          <w:rFonts w:ascii="Myriad Pro" w:hAnsi="Myriad Pro" w:cs="Arial"/>
        </w:rPr>
        <w:t>consultants</w:t>
      </w:r>
    </w:p>
    <w:p w14:paraId="0456D039" w14:textId="699BDFF1" w:rsidR="005640E1" w:rsidRDefault="005640E1" w:rsidP="00DB1B19">
      <w:pPr>
        <w:rPr>
          <w:rFonts w:ascii="Myriad Pro" w:hAnsi="Myriad Pro" w:cs="Arial"/>
          <w:b/>
        </w:rPr>
      </w:pPr>
      <w:r>
        <w:rPr>
          <w:rFonts w:ascii="Myriad Pro" w:hAnsi="Myriad Pro" w:cs="Arial"/>
          <w:b/>
        </w:rPr>
        <w:t xml:space="preserve">B. Assisting interventions for UXO survivors in Quang Binh and Binh Dinh </w:t>
      </w:r>
    </w:p>
    <w:p w14:paraId="79BD0F4A" w14:textId="58064A22" w:rsidR="00DD1C1E" w:rsidRPr="004727DA" w:rsidRDefault="00DD1C1E" w:rsidP="00DB1B19">
      <w:pPr>
        <w:rPr>
          <w:rFonts w:ascii="Myriad Pro" w:hAnsi="Myriad Pro" w:cs="Arial"/>
        </w:rPr>
      </w:pPr>
      <w:r w:rsidRPr="004727DA">
        <w:rPr>
          <w:rFonts w:ascii="Myriad Pro" w:hAnsi="Myriad Pro" w:cs="Arial"/>
        </w:rPr>
        <w:t>4</w:t>
      </w:r>
      <w:r w:rsidR="00DB1B19" w:rsidRPr="004727DA">
        <w:rPr>
          <w:rFonts w:ascii="Myriad Pro" w:hAnsi="Myriad Pro" w:cs="Arial"/>
        </w:rPr>
        <w:t xml:space="preserve">) </w:t>
      </w:r>
      <w:r w:rsidR="003B6F64" w:rsidRPr="004727DA">
        <w:rPr>
          <w:rFonts w:ascii="Myriad Pro" w:hAnsi="Myriad Pro" w:cs="Arial"/>
        </w:rPr>
        <w:t>Assisting UXO survivors</w:t>
      </w:r>
    </w:p>
    <w:p w14:paraId="42EA46C3" w14:textId="018322EB" w:rsidR="00DD1C1E" w:rsidRDefault="00DD1C1E" w:rsidP="00DB1B19">
      <w:pPr>
        <w:rPr>
          <w:rFonts w:ascii="Myriad Pro" w:hAnsi="Myriad Pro" w:cs="Arial"/>
        </w:rPr>
      </w:pPr>
      <w:r>
        <w:rPr>
          <w:rFonts w:ascii="Myriad Pro" w:hAnsi="Myriad Pro" w:cs="Arial"/>
        </w:rPr>
        <w:t xml:space="preserve">Based on </w:t>
      </w:r>
      <w:r w:rsidR="00AD1044">
        <w:rPr>
          <w:rFonts w:ascii="Myriad Pro" w:hAnsi="Myriad Pro" w:cs="Arial"/>
        </w:rPr>
        <w:t xml:space="preserve">data of UXO survivors in Quang Binh and Binh Dinh and the mapped services, </w:t>
      </w:r>
      <w:r w:rsidR="00251163">
        <w:rPr>
          <w:rFonts w:ascii="Myriad Pro" w:hAnsi="Myriad Pro" w:cs="Arial"/>
        </w:rPr>
        <w:t xml:space="preserve">the interventions to assist UXO survivors will be undertaken, </w:t>
      </w:r>
      <w:r w:rsidR="000E3262">
        <w:rPr>
          <w:rFonts w:ascii="Myriad Pro" w:hAnsi="Myriad Pro" w:cs="Arial"/>
        </w:rPr>
        <w:t xml:space="preserve">with </w:t>
      </w:r>
      <w:r w:rsidR="004058AB">
        <w:rPr>
          <w:rFonts w:ascii="Myriad Pro" w:hAnsi="Myriad Pro" w:cs="Arial"/>
        </w:rPr>
        <w:t xml:space="preserve">priority </w:t>
      </w:r>
      <w:r w:rsidR="000E3262">
        <w:rPr>
          <w:rFonts w:ascii="Myriad Pro" w:hAnsi="Myriad Pro" w:cs="Arial"/>
        </w:rPr>
        <w:t>criteria</w:t>
      </w:r>
      <w:r w:rsidR="004058AB">
        <w:rPr>
          <w:rFonts w:ascii="Myriad Pro" w:hAnsi="Myriad Pro" w:cs="Arial"/>
        </w:rPr>
        <w:t xml:space="preserve"> as below:</w:t>
      </w:r>
    </w:p>
    <w:p w14:paraId="77D9E1EB" w14:textId="77777777" w:rsidR="005C21CA" w:rsidRPr="005C21CA" w:rsidRDefault="005C21CA" w:rsidP="005C21CA">
      <w:pPr>
        <w:rPr>
          <w:rFonts w:ascii="Myriad Pro" w:hAnsi="Myriad Pro" w:cs="Arial"/>
        </w:rPr>
      </w:pPr>
      <w:r w:rsidRPr="005C21CA">
        <w:rPr>
          <w:rFonts w:ascii="Myriad Pro" w:hAnsi="Myriad Pro" w:cs="Arial"/>
        </w:rPr>
        <w:t>- Child survivors</w:t>
      </w:r>
    </w:p>
    <w:p w14:paraId="7CBCE8CE" w14:textId="1EDF5389" w:rsidR="005C21CA" w:rsidRPr="005C21CA" w:rsidRDefault="005C21CA" w:rsidP="005C21CA">
      <w:pPr>
        <w:rPr>
          <w:rFonts w:ascii="Myriad Pro" w:hAnsi="Myriad Pro" w:cs="Arial"/>
        </w:rPr>
      </w:pPr>
      <w:r w:rsidRPr="005C21CA">
        <w:rPr>
          <w:rFonts w:ascii="Myriad Pro" w:hAnsi="Myriad Pro" w:cs="Arial"/>
        </w:rPr>
        <w:t>- Female survivors: have a certificate of disability (a record for their reason of disabilities: landmine / ERW accidents after the war); have disabilities due to landmine / ERW accidents after the war but do not have a certificate of disability and are certified by leaders of local organizations, village, hamlet, population groups and Commune People's Committees. The priority order is: have landmine / ERW accidents (1) within last 5 years, (2) within last 10 years (3) for more than 10 years, request to be supported and have not received appropriate support from the government and other projects.</w:t>
      </w:r>
    </w:p>
    <w:p w14:paraId="763C3186" w14:textId="78947127" w:rsidR="005C21CA" w:rsidRPr="005C21CA" w:rsidRDefault="005C21CA" w:rsidP="005C21CA">
      <w:pPr>
        <w:rPr>
          <w:rFonts w:ascii="Myriad Pro" w:hAnsi="Myriad Pro" w:cs="Arial"/>
        </w:rPr>
      </w:pPr>
      <w:r w:rsidRPr="005C21CA">
        <w:rPr>
          <w:rFonts w:ascii="Myriad Pro" w:hAnsi="Myriad Pro" w:cs="Arial"/>
        </w:rPr>
        <w:t>- Survivors: have a certificate of disability (a record for their reason of disabilities: landmine / ERW accidents after the war); have disabilities due to landmine / ERW accidents after the war but do not have a certificate of disability and are certified by leaders of local organizations, village, hamlet, population groups and Commune People's Committees.  The priority order is: have landmine / ERW accidents (1) within last 5 years, (2) within last 10 years (3) for more than 10 years, request to be supported and have not received appropriate support from the government and other projects.</w:t>
      </w:r>
    </w:p>
    <w:p w14:paraId="7E44EA45" w14:textId="5DAAA567" w:rsidR="005C21CA" w:rsidRPr="005C21CA" w:rsidRDefault="005C21CA" w:rsidP="005C21CA">
      <w:pPr>
        <w:rPr>
          <w:rFonts w:ascii="Myriad Pro" w:hAnsi="Myriad Pro" w:cs="Arial"/>
        </w:rPr>
      </w:pPr>
      <w:r w:rsidRPr="005C21CA">
        <w:rPr>
          <w:rFonts w:ascii="Myriad Pro" w:hAnsi="Myriad Pro" w:cs="Arial"/>
        </w:rPr>
        <w:lastRenderedPageBreak/>
        <w:t xml:space="preserve">- Under- 18 years- old children of deceased UXO/Mine victims have not fully accessed basic social services (health, education, house, clean water, hygiene and information (belonging to poor and near poor households), which are certified by Commune People's Committees. </w:t>
      </w:r>
    </w:p>
    <w:p w14:paraId="75B24D87" w14:textId="34DC5E5D" w:rsidR="004058AB" w:rsidRDefault="005C21CA" w:rsidP="005C21CA">
      <w:pPr>
        <w:rPr>
          <w:rFonts w:ascii="Myriad Pro" w:hAnsi="Myriad Pro" w:cs="Arial"/>
        </w:rPr>
      </w:pPr>
      <w:r w:rsidRPr="005C21CA">
        <w:rPr>
          <w:rFonts w:ascii="Myriad Pro" w:hAnsi="Myriad Pro" w:cs="Arial"/>
        </w:rPr>
        <w:t>- Spouses, children of over 15 years old of UXO/Mine survivors who have mine accidents in the last 10 years will be supported with vocational training and livelihood support if UXO/Mine survivors cannot directly participate in production and income generation activities.</w:t>
      </w:r>
    </w:p>
    <w:p w14:paraId="025A6DF1" w14:textId="0AFA16E6" w:rsidR="000D0B8C" w:rsidRDefault="00BC0D28" w:rsidP="00DB1B19">
      <w:pPr>
        <w:rPr>
          <w:rFonts w:ascii="Myriad Pro" w:hAnsi="Myriad Pro" w:cs="Arial"/>
        </w:rPr>
      </w:pPr>
      <w:r>
        <w:rPr>
          <w:rFonts w:ascii="Myriad Pro" w:hAnsi="Myriad Pro" w:cs="Arial"/>
        </w:rPr>
        <w:t xml:space="preserve">The interventions </w:t>
      </w:r>
      <w:r w:rsidR="00D57214">
        <w:rPr>
          <w:rFonts w:ascii="Myriad Pro" w:hAnsi="Myriad Pro" w:cs="Arial"/>
        </w:rPr>
        <w:t>will be include</w:t>
      </w:r>
      <w:r w:rsidR="00C01853">
        <w:rPr>
          <w:rFonts w:ascii="Myriad Pro" w:hAnsi="Myriad Pro" w:cs="Arial"/>
        </w:rPr>
        <w:t>d and not limited to</w:t>
      </w:r>
      <w:r w:rsidR="00D57214">
        <w:rPr>
          <w:rFonts w:ascii="Myriad Pro" w:hAnsi="Myriad Pro" w:cs="Arial"/>
        </w:rPr>
        <w:t>:</w:t>
      </w:r>
    </w:p>
    <w:p w14:paraId="39D202D9" w14:textId="247DBBD8" w:rsidR="00D57214" w:rsidRPr="00DA0A04" w:rsidRDefault="00DA0A04" w:rsidP="006855AC">
      <w:pPr>
        <w:pStyle w:val="ListParagraph"/>
        <w:numPr>
          <w:ilvl w:val="0"/>
          <w:numId w:val="5"/>
        </w:numPr>
        <w:rPr>
          <w:rFonts w:ascii="Myriad Pro" w:hAnsi="Myriad Pro" w:cs="Arial" w:hint="eastAsia"/>
        </w:rPr>
      </w:pPr>
      <w:r>
        <w:rPr>
          <w:rFonts w:ascii="Myriad Pro" w:hAnsi="Myriad Pro" w:cs="Arial"/>
        </w:rPr>
        <w:t>Bi-annual health care check</w:t>
      </w:r>
      <w:r w:rsidR="00247055">
        <w:rPr>
          <w:rFonts w:ascii="Myriad Pro" w:hAnsi="Myriad Pro" w:cs="Arial"/>
        </w:rPr>
        <w:t xml:space="preserve"> for rehabilitation </w:t>
      </w:r>
      <w:r w:rsidR="00157235">
        <w:rPr>
          <w:rFonts w:ascii="Myriad Pro" w:hAnsi="Myriad Pro" w:cs="Arial"/>
        </w:rPr>
        <w:t xml:space="preserve">(contracted with </w:t>
      </w:r>
      <w:r w:rsidR="00892196">
        <w:rPr>
          <w:rFonts w:ascii="Myriad Pro" w:hAnsi="Myriad Pro" w:cs="Arial"/>
        </w:rPr>
        <w:t>Quang Binh and Binh Dinh hospitals)</w:t>
      </w:r>
    </w:p>
    <w:p w14:paraId="162EEED2" w14:textId="77777777" w:rsidR="004B579E" w:rsidRDefault="00892196" w:rsidP="00C34599">
      <w:pPr>
        <w:pStyle w:val="ListParagraph"/>
        <w:numPr>
          <w:ilvl w:val="0"/>
          <w:numId w:val="5"/>
        </w:numPr>
        <w:rPr>
          <w:rFonts w:ascii="Myriad Pro" w:hAnsi="Myriad Pro" w:cs="Arial" w:hint="eastAsia"/>
        </w:rPr>
      </w:pPr>
      <w:r>
        <w:rPr>
          <w:rFonts w:ascii="Myriad Pro" w:hAnsi="Myriad Pro" w:cs="Arial"/>
        </w:rPr>
        <w:t>Rehabilitation</w:t>
      </w:r>
      <w:r w:rsidR="009D3C47">
        <w:rPr>
          <w:rFonts w:ascii="Myriad Pro" w:hAnsi="Myriad Pro" w:cs="Arial"/>
        </w:rPr>
        <w:t xml:space="preserve">: </w:t>
      </w:r>
    </w:p>
    <w:p w14:paraId="642923C8" w14:textId="120AAB73" w:rsidR="00DF19B0" w:rsidRDefault="009D3C47" w:rsidP="004B579E">
      <w:pPr>
        <w:pStyle w:val="ListParagraph"/>
        <w:numPr>
          <w:ilvl w:val="0"/>
          <w:numId w:val="6"/>
        </w:numPr>
        <w:rPr>
          <w:rFonts w:ascii="Myriad Pro" w:hAnsi="Myriad Pro" w:cs="Arial" w:hint="eastAsia"/>
        </w:rPr>
      </w:pPr>
      <w:r>
        <w:rPr>
          <w:rFonts w:ascii="Myriad Pro" w:hAnsi="Myriad Pro" w:cs="Arial"/>
        </w:rPr>
        <w:t xml:space="preserve">Providing 3D </w:t>
      </w:r>
      <w:r w:rsidR="006B2A7A">
        <w:rPr>
          <w:rFonts w:ascii="Myriad Pro" w:hAnsi="Myriad Pro" w:cs="Arial"/>
        </w:rPr>
        <w:t xml:space="preserve">printed limbs to </w:t>
      </w:r>
      <w:r w:rsidR="004B579E">
        <w:rPr>
          <w:rFonts w:ascii="Myriad Pro" w:hAnsi="Myriad Pro" w:cs="Arial"/>
        </w:rPr>
        <w:t>amputees</w:t>
      </w:r>
      <w:r w:rsidR="00A316AF">
        <w:rPr>
          <w:rFonts w:ascii="Myriad Pro" w:hAnsi="Myriad Pro" w:cs="Arial"/>
        </w:rPr>
        <w:t xml:space="preserve"> </w:t>
      </w:r>
    </w:p>
    <w:p w14:paraId="0AE77EB6" w14:textId="3EDF7ECC" w:rsidR="00A316AF" w:rsidRDefault="00A316AF" w:rsidP="004B579E">
      <w:pPr>
        <w:pStyle w:val="ListParagraph"/>
        <w:numPr>
          <w:ilvl w:val="0"/>
          <w:numId w:val="6"/>
        </w:numPr>
        <w:rPr>
          <w:rFonts w:ascii="Myriad Pro" w:hAnsi="Myriad Pro" w:cs="Arial" w:hint="eastAsia"/>
        </w:rPr>
      </w:pPr>
      <w:r>
        <w:rPr>
          <w:rFonts w:ascii="Myriad Pro" w:hAnsi="Myriad Pro" w:cs="Arial"/>
        </w:rPr>
        <w:t>Piloting pro</w:t>
      </w:r>
      <w:r w:rsidR="00075141">
        <w:rPr>
          <w:rFonts w:ascii="Myriad Pro" w:hAnsi="Myriad Pro" w:cs="Arial"/>
        </w:rPr>
        <w:t xml:space="preserve">sthetics for 2 cases in Quang Binh and </w:t>
      </w:r>
      <w:r w:rsidR="009B4B50">
        <w:rPr>
          <w:rFonts w:ascii="Myriad Pro" w:hAnsi="Myriad Pro" w:cs="Arial"/>
        </w:rPr>
        <w:t xml:space="preserve">possibly </w:t>
      </w:r>
      <w:r w:rsidR="00075141">
        <w:rPr>
          <w:rFonts w:ascii="Myriad Pro" w:hAnsi="Myriad Pro" w:cs="Arial"/>
        </w:rPr>
        <w:t xml:space="preserve">consider </w:t>
      </w:r>
      <w:r w:rsidR="009B4B50">
        <w:rPr>
          <w:rFonts w:ascii="Myriad Pro" w:hAnsi="Myriad Pro" w:cs="Arial"/>
        </w:rPr>
        <w:t>other</w:t>
      </w:r>
      <w:bookmarkStart w:id="1" w:name="_GoBack"/>
      <w:bookmarkEnd w:id="1"/>
      <w:r w:rsidR="004B579E">
        <w:rPr>
          <w:rFonts w:ascii="Myriad Pro" w:hAnsi="Myriad Pro" w:cs="Arial"/>
        </w:rPr>
        <w:t xml:space="preserve"> cases in Binh Dinh </w:t>
      </w:r>
    </w:p>
    <w:p w14:paraId="46D6AC09" w14:textId="522A6975" w:rsidR="00C70147" w:rsidRDefault="00C70147" w:rsidP="004B579E">
      <w:pPr>
        <w:pStyle w:val="ListParagraph"/>
        <w:numPr>
          <w:ilvl w:val="0"/>
          <w:numId w:val="6"/>
        </w:numPr>
        <w:rPr>
          <w:rFonts w:ascii="Myriad Pro" w:hAnsi="Myriad Pro" w:cs="Arial" w:hint="eastAsia"/>
        </w:rPr>
      </w:pPr>
      <w:r>
        <w:rPr>
          <w:rFonts w:ascii="Myriad Pro" w:hAnsi="Myriad Pro" w:cs="Arial"/>
        </w:rPr>
        <w:t xml:space="preserve">Providing wheelchairs, </w:t>
      </w:r>
      <w:r w:rsidR="0023104E">
        <w:rPr>
          <w:rFonts w:ascii="Myriad Pro" w:hAnsi="Myriad Pro" w:cs="Arial"/>
        </w:rPr>
        <w:t>walking frames, walking sticks</w:t>
      </w:r>
      <w:r w:rsidR="00710EE9">
        <w:rPr>
          <w:rFonts w:ascii="Myriad Pro" w:hAnsi="Myriad Pro" w:cs="Arial"/>
        </w:rPr>
        <w:t xml:space="preserve"> and other assistive mobility equipment </w:t>
      </w:r>
      <w:r w:rsidR="0023104E">
        <w:rPr>
          <w:rFonts w:ascii="Myriad Pro" w:hAnsi="Myriad Pro" w:cs="Arial"/>
        </w:rPr>
        <w:t xml:space="preserve"> </w:t>
      </w:r>
    </w:p>
    <w:p w14:paraId="766BA8BC" w14:textId="7E6EED8D" w:rsidR="00710EE9" w:rsidRDefault="00710EE9" w:rsidP="00710EE9">
      <w:pPr>
        <w:pStyle w:val="ListParagraph"/>
        <w:numPr>
          <w:ilvl w:val="0"/>
          <w:numId w:val="6"/>
        </w:numPr>
        <w:rPr>
          <w:rFonts w:ascii="Myriad Pro" w:hAnsi="Myriad Pro" w:cs="Arial" w:hint="eastAsia"/>
        </w:rPr>
      </w:pPr>
      <w:r w:rsidRPr="00710EE9">
        <w:rPr>
          <w:rFonts w:ascii="Myriad Pro" w:hAnsi="Myriad Pro" w:cs="Arial"/>
        </w:rPr>
        <w:t>Piloting community- based basic rehabilitation skills training for communal health workers, red cross members and family members in two districts in each province.</w:t>
      </w:r>
    </w:p>
    <w:p w14:paraId="0D92919D" w14:textId="77777777" w:rsidR="00A22582" w:rsidRPr="00710EE9" w:rsidRDefault="00A22582" w:rsidP="00A22582">
      <w:pPr>
        <w:pStyle w:val="ListParagraph"/>
        <w:ind w:left="1440"/>
        <w:rPr>
          <w:rFonts w:ascii="Myriad Pro" w:hAnsi="Myriad Pro" w:cs="Arial" w:hint="eastAsia"/>
        </w:rPr>
      </w:pPr>
    </w:p>
    <w:p w14:paraId="0683D28F" w14:textId="1CE06B7D" w:rsidR="00B32340" w:rsidRDefault="00B32340" w:rsidP="00B32340">
      <w:pPr>
        <w:pStyle w:val="ListParagraph"/>
        <w:numPr>
          <w:ilvl w:val="0"/>
          <w:numId w:val="7"/>
        </w:numPr>
        <w:rPr>
          <w:rFonts w:ascii="Myriad Pro" w:hAnsi="Myriad Pro" w:cs="Arial" w:hint="eastAsia"/>
        </w:rPr>
      </w:pPr>
      <w:r>
        <w:rPr>
          <w:rFonts w:ascii="Myriad Pro" w:hAnsi="Myriad Pro" w:cs="Arial"/>
        </w:rPr>
        <w:t xml:space="preserve">Support for livelihood and income generation </w:t>
      </w:r>
    </w:p>
    <w:p w14:paraId="68886809" w14:textId="4C32F5A3" w:rsidR="00A94E43" w:rsidRDefault="00DF5848" w:rsidP="00A94E43">
      <w:pPr>
        <w:pStyle w:val="ListParagraph"/>
        <w:numPr>
          <w:ilvl w:val="0"/>
          <w:numId w:val="8"/>
        </w:numPr>
        <w:rPr>
          <w:rFonts w:ascii="Myriad Pro" w:hAnsi="Myriad Pro" w:cs="Arial" w:hint="eastAsia"/>
        </w:rPr>
      </w:pPr>
      <w:r>
        <w:rPr>
          <w:rFonts w:ascii="Myriad Pro" w:hAnsi="Myriad Pro" w:cs="Arial"/>
        </w:rPr>
        <w:t xml:space="preserve">Advocacy </w:t>
      </w:r>
      <w:r w:rsidR="003C16D7">
        <w:rPr>
          <w:rFonts w:ascii="Myriad Pro" w:hAnsi="Myriad Pro" w:cs="Arial"/>
        </w:rPr>
        <w:t xml:space="preserve">with </w:t>
      </w:r>
      <w:r w:rsidR="00A277CE">
        <w:rPr>
          <w:rFonts w:ascii="Myriad Pro" w:hAnsi="Myriad Pro" w:cs="Arial"/>
        </w:rPr>
        <w:t xml:space="preserve">local </w:t>
      </w:r>
      <w:r w:rsidR="00EA7154">
        <w:rPr>
          <w:rFonts w:ascii="Myriad Pro" w:hAnsi="Myriad Pro" w:cs="Arial"/>
        </w:rPr>
        <w:t xml:space="preserve">small </w:t>
      </w:r>
      <w:r w:rsidR="003C16D7">
        <w:rPr>
          <w:rFonts w:ascii="Myriad Pro" w:hAnsi="Myriad Pro" w:cs="Arial"/>
        </w:rPr>
        <w:t xml:space="preserve">enterprises to support </w:t>
      </w:r>
      <w:r w:rsidR="006E690A">
        <w:rPr>
          <w:rFonts w:ascii="Myriad Pro" w:hAnsi="Myriad Pro" w:cs="Arial"/>
        </w:rPr>
        <w:t xml:space="preserve">job placement for </w:t>
      </w:r>
      <w:r w:rsidR="003C16D7">
        <w:rPr>
          <w:rFonts w:ascii="Myriad Pro" w:hAnsi="Myriad Pro" w:cs="Arial"/>
        </w:rPr>
        <w:t>UXO survivors</w:t>
      </w:r>
    </w:p>
    <w:p w14:paraId="573C31E3" w14:textId="347DA9C6" w:rsidR="0036293E" w:rsidRDefault="0036293E" w:rsidP="00A94E43">
      <w:pPr>
        <w:pStyle w:val="ListParagraph"/>
        <w:numPr>
          <w:ilvl w:val="0"/>
          <w:numId w:val="8"/>
        </w:numPr>
        <w:rPr>
          <w:rFonts w:ascii="Myriad Pro" w:hAnsi="Myriad Pro" w:cs="Arial" w:hint="eastAsia"/>
        </w:rPr>
      </w:pPr>
      <w:r>
        <w:rPr>
          <w:rFonts w:ascii="Myriad Pro" w:hAnsi="Myriad Pro" w:cs="Arial"/>
        </w:rPr>
        <w:t xml:space="preserve">Training </w:t>
      </w:r>
      <w:r w:rsidR="003E55BB">
        <w:rPr>
          <w:rFonts w:ascii="Myriad Pro" w:hAnsi="Myriad Pro" w:cs="Arial"/>
        </w:rPr>
        <w:t>on</w:t>
      </w:r>
      <w:r>
        <w:rPr>
          <w:rFonts w:ascii="Myriad Pro" w:hAnsi="Myriad Pro" w:cs="Arial"/>
        </w:rPr>
        <w:t xml:space="preserve"> small business management </w:t>
      </w:r>
      <w:r w:rsidR="00C44D8C">
        <w:rPr>
          <w:rFonts w:ascii="Myriad Pro" w:hAnsi="Myriad Pro" w:cs="Arial"/>
        </w:rPr>
        <w:t>for UXO survivo</w:t>
      </w:r>
      <w:r w:rsidR="00D22308">
        <w:rPr>
          <w:rFonts w:ascii="Myriad Pro" w:hAnsi="Myriad Pro" w:cs="Arial"/>
        </w:rPr>
        <w:t>rs</w:t>
      </w:r>
    </w:p>
    <w:p w14:paraId="5F03C21D" w14:textId="5C7A38EC" w:rsidR="00D22308" w:rsidRDefault="00A277CE" w:rsidP="00A94E43">
      <w:pPr>
        <w:pStyle w:val="ListParagraph"/>
        <w:numPr>
          <w:ilvl w:val="0"/>
          <w:numId w:val="8"/>
        </w:numPr>
        <w:rPr>
          <w:rFonts w:ascii="Myriad Pro" w:hAnsi="Myriad Pro" w:cs="Arial" w:hint="eastAsia"/>
        </w:rPr>
      </w:pPr>
      <w:r>
        <w:rPr>
          <w:rFonts w:ascii="Myriad Pro" w:hAnsi="Myriad Pro" w:cs="Arial"/>
        </w:rPr>
        <w:t>S</w:t>
      </w:r>
      <w:r w:rsidR="007E79C5">
        <w:rPr>
          <w:rFonts w:ascii="Myriad Pro" w:hAnsi="Myriad Pro" w:cs="Arial"/>
        </w:rPr>
        <w:t>upport the li</w:t>
      </w:r>
      <w:r w:rsidR="003E55BB">
        <w:rPr>
          <w:rFonts w:ascii="Myriad Pro" w:hAnsi="Myriad Pro" w:cs="Arial"/>
        </w:rPr>
        <w:t>velihood for</w:t>
      </w:r>
      <w:r w:rsidR="00F84AC1">
        <w:rPr>
          <w:rFonts w:ascii="Myriad Pro" w:hAnsi="Myriad Pro" w:cs="Arial"/>
        </w:rPr>
        <w:t xml:space="preserve"> selected</w:t>
      </w:r>
      <w:r w:rsidR="003E55BB">
        <w:rPr>
          <w:rFonts w:ascii="Myriad Pro" w:hAnsi="Myriad Pro" w:cs="Arial"/>
        </w:rPr>
        <w:t xml:space="preserve"> UXO survivors</w:t>
      </w:r>
      <w:r w:rsidR="008F224A">
        <w:rPr>
          <w:rFonts w:ascii="Myriad Pro" w:hAnsi="Myriad Pro" w:cs="Arial"/>
        </w:rPr>
        <w:t>, including training of planning and management of the small business</w:t>
      </w:r>
      <w:r w:rsidR="00F16CFA">
        <w:rPr>
          <w:rFonts w:ascii="Myriad Pro" w:hAnsi="Myriad Pro" w:cs="Arial"/>
        </w:rPr>
        <w:t xml:space="preserve">, and </w:t>
      </w:r>
      <w:r w:rsidR="00A615EC">
        <w:rPr>
          <w:rFonts w:ascii="Myriad Pro" w:hAnsi="Myriad Pro" w:cs="Arial"/>
        </w:rPr>
        <w:t xml:space="preserve">production materials or equipment where </w:t>
      </w:r>
      <w:r w:rsidR="0064313E">
        <w:rPr>
          <w:rFonts w:ascii="Myriad Pro" w:hAnsi="Myriad Pro" w:cs="Arial"/>
        </w:rPr>
        <w:t xml:space="preserve">appropriate. </w:t>
      </w:r>
    </w:p>
    <w:p w14:paraId="5063BDDD" w14:textId="77777777" w:rsidR="00CC3542" w:rsidRDefault="00CC3542" w:rsidP="00CC3542">
      <w:pPr>
        <w:pStyle w:val="ListParagraph"/>
        <w:ind w:left="1440"/>
        <w:rPr>
          <w:rFonts w:ascii="Myriad Pro" w:hAnsi="Myriad Pro" w:cs="Arial" w:hint="eastAsia"/>
        </w:rPr>
      </w:pPr>
    </w:p>
    <w:p w14:paraId="34160802" w14:textId="68553720" w:rsidR="00F84AC1" w:rsidRDefault="004D193F" w:rsidP="00F84AC1">
      <w:pPr>
        <w:pStyle w:val="ListParagraph"/>
        <w:numPr>
          <w:ilvl w:val="0"/>
          <w:numId w:val="7"/>
        </w:numPr>
        <w:rPr>
          <w:rFonts w:ascii="Myriad Pro" w:hAnsi="Myriad Pro" w:cs="Arial" w:hint="eastAsia"/>
        </w:rPr>
      </w:pPr>
      <w:r>
        <w:rPr>
          <w:rFonts w:ascii="Myriad Pro" w:hAnsi="Myriad Pro" w:cs="Arial"/>
        </w:rPr>
        <w:t>Support for social protection h</w:t>
      </w:r>
      <w:r w:rsidR="00CC3542">
        <w:rPr>
          <w:rFonts w:ascii="Myriad Pro" w:hAnsi="Myriad Pro" w:cs="Arial"/>
        </w:rPr>
        <w:t xml:space="preserve">otline  </w:t>
      </w:r>
    </w:p>
    <w:p w14:paraId="3EAC3F13" w14:textId="468C056E" w:rsidR="00CC3542" w:rsidRDefault="006E0EEC" w:rsidP="00CC3542">
      <w:pPr>
        <w:pStyle w:val="ListParagraph"/>
        <w:numPr>
          <w:ilvl w:val="0"/>
          <w:numId w:val="9"/>
        </w:numPr>
        <w:rPr>
          <w:rFonts w:ascii="Myriad Pro" w:hAnsi="Myriad Pro" w:cs="Arial" w:hint="eastAsia"/>
        </w:rPr>
      </w:pPr>
      <w:r>
        <w:rPr>
          <w:rFonts w:ascii="Myriad Pro" w:hAnsi="Myriad Pro" w:cs="Arial"/>
        </w:rPr>
        <w:t xml:space="preserve">Further strengthening </w:t>
      </w:r>
      <w:r w:rsidR="002B1861">
        <w:rPr>
          <w:rFonts w:ascii="Myriad Pro" w:hAnsi="Myriad Pro" w:cs="Arial"/>
        </w:rPr>
        <w:t>hotline infrastructure for Quang Binh social protection center</w:t>
      </w:r>
    </w:p>
    <w:p w14:paraId="04B92EBF" w14:textId="63174339" w:rsidR="002B1861" w:rsidRDefault="002B1861" w:rsidP="00CC3542">
      <w:pPr>
        <w:pStyle w:val="ListParagraph"/>
        <w:numPr>
          <w:ilvl w:val="0"/>
          <w:numId w:val="9"/>
        </w:numPr>
        <w:rPr>
          <w:rFonts w:ascii="Myriad Pro" w:hAnsi="Myriad Pro" w:cs="Arial" w:hint="eastAsia"/>
        </w:rPr>
      </w:pPr>
      <w:r>
        <w:rPr>
          <w:rFonts w:ascii="Myriad Pro" w:hAnsi="Myriad Pro" w:cs="Arial"/>
        </w:rPr>
        <w:t xml:space="preserve">Training </w:t>
      </w:r>
      <w:r w:rsidR="004D193F">
        <w:rPr>
          <w:rFonts w:ascii="Myriad Pro" w:hAnsi="Myriad Pro" w:cs="Arial"/>
        </w:rPr>
        <w:t>of</w:t>
      </w:r>
      <w:r>
        <w:rPr>
          <w:rFonts w:ascii="Myriad Pro" w:hAnsi="Myriad Pro" w:cs="Arial"/>
        </w:rPr>
        <w:t xml:space="preserve"> </w:t>
      </w:r>
      <w:r w:rsidR="00155C2B">
        <w:rPr>
          <w:rFonts w:ascii="Myriad Pro" w:hAnsi="Myriad Pro" w:cs="Arial"/>
        </w:rPr>
        <w:t xml:space="preserve">running the hotline and referring </w:t>
      </w:r>
      <w:r w:rsidR="004D193F">
        <w:rPr>
          <w:rFonts w:ascii="Myriad Pro" w:hAnsi="Myriad Pro" w:cs="Arial"/>
        </w:rPr>
        <w:t>to the relevant services for Social protection staff, social workers in relevant departments and service providers.</w:t>
      </w:r>
    </w:p>
    <w:p w14:paraId="2649C434" w14:textId="77777777" w:rsidR="00645CDB" w:rsidRDefault="00645CDB" w:rsidP="00645CDB">
      <w:pPr>
        <w:rPr>
          <w:rFonts w:ascii="Myriad Pro" w:hAnsi="Myriad Pro" w:cs="Arial"/>
        </w:rPr>
      </w:pPr>
    </w:p>
    <w:p w14:paraId="1A0D45E6" w14:textId="452714AB" w:rsidR="00645CDB" w:rsidRPr="00645CDB" w:rsidRDefault="00645CDB" w:rsidP="00645CDB">
      <w:pPr>
        <w:rPr>
          <w:rFonts w:ascii="Myriad Pro" w:hAnsi="Myriad Pro" w:cs="Arial"/>
        </w:rPr>
      </w:pPr>
      <w:r w:rsidRPr="00645CDB">
        <w:rPr>
          <w:rFonts w:ascii="Myriad Pro" w:hAnsi="Myriad Pro" w:cs="Arial"/>
        </w:rPr>
        <w:t>It is important to note that UXO victims at sever</w:t>
      </w:r>
      <w:r w:rsidR="006B2A7A">
        <w:rPr>
          <w:rFonts w:ascii="Myriad Pro" w:hAnsi="Myriad Pro" w:cs="Arial"/>
        </w:rPr>
        <w:t>e</w:t>
      </w:r>
      <w:r w:rsidRPr="00645CDB">
        <w:rPr>
          <w:rFonts w:ascii="Myriad Pro" w:hAnsi="Myriad Pro" w:cs="Arial"/>
        </w:rPr>
        <w:t xml:space="preserve"> and extremely sever</w:t>
      </w:r>
      <w:r w:rsidR="006B2A7A">
        <w:rPr>
          <w:rFonts w:ascii="Myriad Pro" w:hAnsi="Myriad Pro" w:cs="Arial"/>
        </w:rPr>
        <w:t>e</w:t>
      </w:r>
      <w:r w:rsidRPr="00645CDB">
        <w:rPr>
          <w:rFonts w:ascii="Myriad Pro" w:hAnsi="Myriad Pro" w:cs="Arial"/>
        </w:rPr>
        <w:t xml:space="preserve"> disability levels are entitled to free medical health care and other services from the Government.  Hence, the Plan will also build on and seek to reinforce these state services. </w:t>
      </w:r>
    </w:p>
    <w:p w14:paraId="0E7AD5A0" w14:textId="3B2A7FD3" w:rsidR="00645CDB" w:rsidRPr="00645CDB" w:rsidRDefault="00645CDB" w:rsidP="00645CDB">
      <w:pPr>
        <w:rPr>
          <w:rFonts w:ascii="Myriad Pro" w:hAnsi="Myriad Pro" w:cs="Arial"/>
        </w:rPr>
      </w:pPr>
      <w:r w:rsidRPr="00645CDB">
        <w:rPr>
          <w:rFonts w:ascii="Myriad Pro" w:hAnsi="Myriad Pro" w:cs="Arial"/>
        </w:rPr>
        <w:t>Gender considerations will also be assessed as part of design of the interventions, such as equal access to emergency and continued care, determining the different impact (economic, social and psychological) UXO accidents have on men, women, boys and girls, and ensuring equal access to services.</w:t>
      </w:r>
    </w:p>
    <w:p w14:paraId="20B660A8" w14:textId="521F5D7E" w:rsidR="00A22582" w:rsidRDefault="00323390" w:rsidP="00C01853">
      <w:pPr>
        <w:rPr>
          <w:rFonts w:ascii="Myriad Pro" w:hAnsi="Myriad Pro" w:cs="Arial"/>
        </w:rPr>
      </w:pPr>
      <w:r>
        <w:rPr>
          <w:rFonts w:ascii="Myriad Pro" w:hAnsi="Myriad Pro" w:cs="Arial"/>
        </w:rPr>
        <w:t xml:space="preserve">Implementing time: </w:t>
      </w:r>
      <w:r w:rsidR="00DC10E3">
        <w:rPr>
          <w:rFonts w:ascii="Myriad Pro" w:hAnsi="Myriad Pro" w:cs="Arial"/>
        </w:rPr>
        <w:t>January to December 2020</w:t>
      </w:r>
      <w:r w:rsidR="00C167EC">
        <w:rPr>
          <w:rFonts w:ascii="Myriad Pro" w:hAnsi="Myriad Pro" w:cs="Arial"/>
        </w:rPr>
        <w:t xml:space="preserve"> </w:t>
      </w:r>
    </w:p>
    <w:p w14:paraId="5BA1DA20" w14:textId="1F30B658" w:rsidR="00DC10E3" w:rsidRPr="00C01853" w:rsidRDefault="00DC10E3" w:rsidP="00C01853">
      <w:pPr>
        <w:rPr>
          <w:rFonts w:ascii="Myriad Pro" w:hAnsi="Myriad Pro" w:cs="Arial"/>
        </w:rPr>
      </w:pPr>
      <w:r>
        <w:rPr>
          <w:rFonts w:ascii="Myriad Pro" w:hAnsi="Myriad Pro" w:cs="Arial"/>
        </w:rPr>
        <w:t xml:space="preserve">Implementing partners: DSA, DOLISA </w:t>
      </w:r>
      <w:r w:rsidR="00440FDE">
        <w:rPr>
          <w:rFonts w:ascii="Myriad Pro" w:hAnsi="Myriad Pro" w:cs="Arial"/>
        </w:rPr>
        <w:t>of Quang Binh and Binh Dinh</w:t>
      </w:r>
      <w:r w:rsidR="00EA1730">
        <w:rPr>
          <w:rFonts w:ascii="Myriad Pro" w:hAnsi="Myriad Pro" w:cs="Arial"/>
        </w:rPr>
        <w:t>, Vulcan company and others</w:t>
      </w:r>
    </w:p>
    <w:p w14:paraId="050A1F7B" w14:textId="39E7EBAD" w:rsidR="004B579E" w:rsidRPr="00481F5D" w:rsidRDefault="005640E1" w:rsidP="005640E1">
      <w:pPr>
        <w:rPr>
          <w:rFonts w:ascii="Myriad Pro" w:hAnsi="Myriad Pro" w:cs="Arial"/>
          <w:b/>
        </w:rPr>
      </w:pPr>
      <w:r w:rsidRPr="00481F5D">
        <w:rPr>
          <w:rFonts w:ascii="Myriad Pro" w:hAnsi="Myriad Pro" w:cs="Arial"/>
          <w:b/>
        </w:rPr>
        <w:t xml:space="preserve">C. Building capacity of social </w:t>
      </w:r>
      <w:r w:rsidR="00481F5D" w:rsidRPr="00481F5D">
        <w:rPr>
          <w:rFonts w:ascii="Myriad Pro" w:hAnsi="Myriad Pro" w:cs="Arial"/>
          <w:b/>
        </w:rPr>
        <w:t xml:space="preserve">assistance for staff, workers and collaborators </w:t>
      </w:r>
    </w:p>
    <w:p w14:paraId="7C98F9AE" w14:textId="4FEF984D" w:rsidR="00DB1B19" w:rsidRPr="004727DA" w:rsidRDefault="00D460BF" w:rsidP="00DB1B19">
      <w:pPr>
        <w:rPr>
          <w:rFonts w:ascii="Myriad Pro" w:hAnsi="Myriad Pro" w:cs="Arial"/>
        </w:rPr>
      </w:pPr>
      <w:r w:rsidRPr="004727DA">
        <w:rPr>
          <w:rFonts w:ascii="Myriad Pro" w:hAnsi="Myriad Pro" w:cs="Arial"/>
        </w:rPr>
        <w:t>5</w:t>
      </w:r>
      <w:r w:rsidR="00DB1B19" w:rsidRPr="004727DA">
        <w:rPr>
          <w:rFonts w:ascii="Myriad Pro" w:hAnsi="Myriad Pro" w:cs="Arial"/>
        </w:rPr>
        <w:t>) Capacity building of relevant staff involved in the component:</w:t>
      </w:r>
    </w:p>
    <w:p w14:paraId="13AF8D49" w14:textId="382799C9" w:rsidR="00DB1B19" w:rsidRDefault="00DB1B19" w:rsidP="00DB1B19">
      <w:pPr>
        <w:rPr>
          <w:rFonts w:ascii="Myriad Pro" w:hAnsi="Myriad Pro" w:cs="Arial"/>
        </w:rPr>
      </w:pPr>
      <w:r w:rsidRPr="00DB1B19">
        <w:rPr>
          <w:rFonts w:ascii="Myriad Pro" w:hAnsi="Myriad Pro" w:cs="Arial"/>
        </w:rPr>
        <w:t xml:space="preserve">Capacity training first and foremost focused on using the applicable tools for data collection and ensuring that data collectors follow the established procedures, including collection of disaggregated </w:t>
      </w:r>
      <w:r w:rsidRPr="00DB1B19">
        <w:rPr>
          <w:rFonts w:ascii="Myriad Pro" w:hAnsi="Myriad Pro" w:cs="Arial"/>
        </w:rPr>
        <w:lastRenderedPageBreak/>
        <w:t>data</w:t>
      </w:r>
      <w:r w:rsidR="0092001A">
        <w:rPr>
          <w:rFonts w:ascii="Myriad Pro" w:hAnsi="Myriad Pro" w:cs="Arial"/>
        </w:rPr>
        <w:t>, which support efforts outlined in point A</w:t>
      </w:r>
      <w:r w:rsidRPr="00DB1B19">
        <w:rPr>
          <w:rFonts w:ascii="Myriad Pro" w:hAnsi="Myriad Pro" w:cs="Arial"/>
        </w:rPr>
        <w:t>. Subsequent trainings include</w:t>
      </w:r>
      <w:r w:rsidR="009A1745">
        <w:rPr>
          <w:rFonts w:ascii="Myriad Pro" w:hAnsi="Myriad Pro" w:cs="Arial"/>
        </w:rPr>
        <w:t>d</w:t>
      </w:r>
      <w:r w:rsidRPr="00DB1B19">
        <w:rPr>
          <w:rFonts w:ascii="Myriad Pro" w:hAnsi="Myriad Pro" w:cs="Arial"/>
        </w:rPr>
        <w:t xml:space="preserve"> case management, as well as specific training for operators on certain aspects of service provision (physical rehabilitation, skills training and other subjects)</w:t>
      </w:r>
      <w:r w:rsidR="0092001A">
        <w:rPr>
          <w:rFonts w:ascii="Myriad Pro" w:hAnsi="Myriad Pro" w:cs="Arial"/>
        </w:rPr>
        <w:t>, in support of point B</w:t>
      </w:r>
      <w:r w:rsidRPr="00DB1B19">
        <w:rPr>
          <w:rFonts w:ascii="Myriad Pro" w:hAnsi="Myriad Pro" w:cs="Arial"/>
        </w:rPr>
        <w:t xml:space="preserve">. As deemed necessary and dependent on the target audience, training on social assistance in general and specific policies and approaches for assistance for PwDs, including landmine/UXO </w:t>
      </w:r>
      <w:r w:rsidR="0082496F">
        <w:rPr>
          <w:rFonts w:ascii="Myriad Pro" w:hAnsi="Myriad Pro" w:cs="Arial"/>
        </w:rPr>
        <w:t>v</w:t>
      </w:r>
      <w:r w:rsidRPr="00DB1B19">
        <w:rPr>
          <w:rFonts w:ascii="Myriad Pro" w:hAnsi="Myriad Pro" w:cs="Arial"/>
        </w:rPr>
        <w:t>ictims, might also be suggested.</w:t>
      </w:r>
    </w:p>
    <w:p w14:paraId="256EE9CE" w14:textId="30B0E98D" w:rsidR="00222D31" w:rsidRDefault="00222D31" w:rsidP="00DB1B19">
      <w:pPr>
        <w:rPr>
          <w:rFonts w:ascii="Myriad Pro" w:hAnsi="Myriad Pro" w:cs="Arial"/>
        </w:rPr>
      </w:pPr>
      <w:r>
        <w:rPr>
          <w:rFonts w:ascii="Myriad Pro" w:hAnsi="Myriad Pro" w:cs="Arial"/>
        </w:rPr>
        <w:t>Implementing time: 2019-2020</w:t>
      </w:r>
    </w:p>
    <w:p w14:paraId="0DFCA516" w14:textId="03EE06FA" w:rsidR="00222D31" w:rsidRPr="00DB1B19" w:rsidRDefault="00222D31" w:rsidP="00DB1B19">
      <w:pPr>
        <w:rPr>
          <w:rFonts w:ascii="Myriad Pro" w:hAnsi="Myriad Pro" w:cs="Arial"/>
        </w:rPr>
      </w:pPr>
      <w:r>
        <w:rPr>
          <w:rFonts w:ascii="Myriad Pro" w:hAnsi="Myriad Pro" w:cs="Arial"/>
        </w:rPr>
        <w:t xml:space="preserve">Implementing partners: DSA, DOLISA of Quang Binh and Binh Dinh </w:t>
      </w:r>
    </w:p>
    <w:p w14:paraId="3DC4A7C8" w14:textId="5446BF87" w:rsidR="00481F5D" w:rsidRDefault="00481F5D" w:rsidP="00DB1B19">
      <w:pPr>
        <w:rPr>
          <w:rFonts w:ascii="Myriad Pro" w:hAnsi="Myriad Pro" w:cs="Arial"/>
          <w:b/>
        </w:rPr>
      </w:pPr>
      <w:r>
        <w:rPr>
          <w:rFonts w:ascii="Myriad Pro" w:hAnsi="Myriad Pro" w:cs="Arial"/>
          <w:b/>
        </w:rPr>
        <w:t xml:space="preserve">D. </w:t>
      </w:r>
      <w:r w:rsidR="00383FFA">
        <w:rPr>
          <w:rFonts w:ascii="Myriad Pro" w:hAnsi="Myriad Pro" w:cs="Arial"/>
          <w:b/>
        </w:rPr>
        <w:t xml:space="preserve">Law and policy </w:t>
      </w:r>
      <w:r w:rsidR="004727DA">
        <w:rPr>
          <w:rFonts w:ascii="Myriad Pro" w:hAnsi="Myriad Pro" w:cs="Arial"/>
          <w:b/>
        </w:rPr>
        <w:t xml:space="preserve">development </w:t>
      </w:r>
      <w:r w:rsidR="00383FFA">
        <w:rPr>
          <w:rFonts w:ascii="Myriad Pro" w:hAnsi="Myriad Pro" w:cs="Arial"/>
          <w:b/>
        </w:rPr>
        <w:t xml:space="preserve"> </w:t>
      </w:r>
    </w:p>
    <w:p w14:paraId="50CBF3C6" w14:textId="114922B1" w:rsidR="00DB1B19" w:rsidRPr="004727DA" w:rsidRDefault="003E3298" w:rsidP="00DB1B19">
      <w:pPr>
        <w:rPr>
          <w:rFonts w:ascii="Myriad Pro" w:hAnsi="Myriad Pro" w:cs="Arial"/>
        </w:rPr>
      </w:pPr>
      <w:r w:rsidRPr="004727DA">
        <w:rPr>
          <w:rFonts w:ascii="Myriad Pro" w:hAnsi="Myriad Pro" w:cs="Arial"/>
        </w:rPr>
        <w:t>6</w:t>
      </w:r>
      <w:r w:rsidR="00DB1B19" w:rsidRPr="004727DA">
        <w:rPr>
          <w:rFonts w:ascii="Myriad Pro" w:hAnsi="Myriad Pro" w:cs="Arial"/>
        </w:rPr>
        <w:t>) Institutionalization of the approach and services based on lesson learned from the intervention:</w:t>
      </w:r>
    </w:p>
    <w:p w14:paraId="766AFE5A" w14:textId="0750AC81" w:rsidR="00350BEF" w:rsidRDefault="00DB1B19" w:rsidP="00DB1B19">
      <w:pPr>
        <w:rPr>
          <w:rFonts w:ascii="Myriad Pro" w:hAnsi="Myriad Pro" w:cs="Arial"/>
        </w:rPr>
      </w:pPr>
      <w:r w:rsidRPr="00DB1B19">
        <w:rPr>
          <w:rFonts w:ascii="Myriad Pro" w:hAnsi="Myriad Pro" w:cs="Arial"/>
        </w:rPr>
        <w:t xml:space="preserve">At the end of the project, and as part of a lessons learned exercise, a Victim Assistance Strategy will be developed for potential roll-out in other provinces or nationally. It will document best practices </w:t>
      </w:r>
      <w:r w:rsidR="008B1F8F">
        <w:rPr>
          <w:rFonts w:ascii="Myriad Pro" w:hAnsi="Myriad Pro" w:cs="Arial"/>
        </w:rPr>
        <w:t xml:space="preserve">supported by data </w:t>
      </w:r>
      <w:r w:rsidRPr="00DB1B19">
        <w:rPr>
          <w:rFonts w:ascii="Myriad Pro" w:hAnsi="Myriad Pro" w:cs="Arial"/>
        </w:rPr>
        <w:t xml:space="preserve">from the interventions in Quang Binh and Binh Dinh provinces, and also provide recommendations for policy making and legislation. </w:t>
      </w:r>
    </w:p>
    <w:p w14:paraId="1F94B983" w14:textId="28762229" w:rsidR="00DB1B19" w:rsidRDefault="00DB1B19" w:rsidP="00DB1B19">
      <w:pPr>
        <w:rPr>
          <w:rFonts w:ascii="Myriad Pro" w:hAnsi="Myriad Pro" w:cs="Arial"/>
        </w:rPr>
      </w:pPr>
      <w:r w:rsidRPr="00DB1B19">
        <w:rPr>
          <w:rFonts w:ascii="Myriad Pro" w:hAnsi="Myriad Pro" w:cs="Arial"/>
        </w:rPr>
        <w:t xml:space="preserve">Throughout the KV-MAP efforts public-private partnerships </w:t>
      </w:r>
      <w:r w:rsidR="008B1F8F">
        <w:rPr>
          <w:rFonts w:ascii="Myriad Pro" w:hAnsi="Myriad Pro" w:cs="Arial"/>
        </w:rPr>
        <w:t xml:space="preserve">will be explored </w:t>
      </w:r>
      <w:r w:rsidRPr="00DB1B19">
        <w:rPr>
          <w:rFonts w:ascii="Myriad Pro" w:hAnsi="Myriad Pro" w:cs="Arial"/>
        </w:rPr>
        <w:t xml:space="preserve">for service provision.  Successful sub-projects will be promoted for replication in other areas of Viet Nam. </w:t>
      </w:r>
    </w:p>
    <w:p w14:paraId="363BC704" w14:textId="4BD2EA42" w:rsidR="00A86835" w:rsidRDefault="008B1F8F" w:rsidP="00A86835">
      <w:pPr>
        <w:pStyle w:val="ListParagraph"/>
        <w:numPr>
          <w:ilvl w:val="0"/>
          <w:numId w:val="10"/>
        </w:numPr>
        <w:rPr>
          <w:rFonts w:ascii="Myriad Pro" w:hAnsi="Myriad Pro" w:cs="Arial" w:hint="eastAsia"/>
        </w:rPr>
      </w:pPr>
      <w:r>
        <w:rPr>
          <w:rFonts w:ascii="Myriad Pro" w:hAnsi="Myriad Pro" w:cs="Arial"/>
        </w:rPr>
        <w:t>Activities include but might not be limited to:</w:t>
      </w:r>
      <w:r w:rsidR="00997599">
        <w:rPr>
          <w:rFonts w:ascii="Myriad Pro" w:hAnsi="Myriad Pro" w:cs="Arial"/>
        </w:rPr>
        <w:t xml:space="preserve"> </w:t>
      </w:r>
      <w:r w:rsidR="00A86835">
        <w:rPr>
          <w:rFonts w:ascii="Myriad Pro" w:hAnsi="Myriad Pro" w:cs="Arial"/>
        </w:rPr>
        <w:t xml:space="preserve">Consultations on </w:t>
      </w:r>
      <w:r w:rsidR="00163CF7">
        <w:rPr>
          <w:rFonts w:ascii="Myriad Pro" w:hAnsi="Myriad Pro" w:cs="Arial"/>
        </w:rPr>
        <w:t xml:space="preserve">related legal and policy documents on social works and </w:t>
      </w:r>
      <w:r w:rsidR="00AE6B8F">
        <w:rPr>
          <w:rFonts w:ascii="Myriad Pro" w:hAnsi="Myriad Pro" w:cs="Arial"/>
        </w:rPr>
        <w:t>public-private partnership service provision for PWDs and UXO survivors</w:t>
      </w:r>
      <w:r w:rsidR="00C7735A">
        <w:rPr>
          <w:rFonts w:ascii="Myriad Pro" w:hAnsi="Myriad Pro" w:cs="Arial"/>
        </w:rPr>
        <w:t xml:space="preserve">; increased allowances for </w:t>
      </w:r>
      <w:r w:rsidR="00EA090F">
        <w:rPr>
          <w:rFonts w:ascii="Myriad Pro" w:hAnsi="Myriad Pro" w:cs="Arial"/>
        </w:rPr>
        <w:t>PwDs and UXO survivors, review of the implementation of the Law of persons with disabilities.</w:t>
      </w:r>
    </w:p>
    <w:p w14:paraId="160BE9A0" w14:textId="682375AD" w:rsidR="00AE6B8F" w:rsidRPr="00A86835" w:rsidRDefault="00AE6B8F" w:rsidP="00A86835">
      <w:pPr>
        <w:pStyle w:val="ListParagraph"/>
        <w:numPr>
          <w:ilvl w:val="0"/>
          <w:numId w:val="10"/>
        </w:numPr>
        <w:rPr>
          <w:rFonts w:ascii="Myriad Pro" w:hAnsi="Myriad Pro" w:cs="Arial" w:hint="eastAsia"/>
        </w:rPr>
      </w:pPr>
      <w:r>
        <w:rPr>
          <w:rFonts w:ascii="Myriad Pro" w:hAnsi="Myriad Pro" w:cs="Arial"/>
        </w:rPr>
        <w:t>T</w:t>
      </w:r>
      <w:r w:rsidR="00586DF3">
        <w:rPr>
          <w:rFonts w:ascii="Myriad Pro" w:hAnsi="Myriad Pro" w:cs="Arial"/>
        </w:rPr>
        <w:t>echnical advices on the above</w:t>
      </w:r>
      <w:r w:rsidR="00EA1730">
        <w:rPr>
          <w:rFonts w:ascii="Myriad Pro" w:hAnsi="Myriad Pro" w:cs="Arial"/>
        </w:rPr>
        <w:t>-</w:t>
      </w:r>
      <w:r w:rsidR="00586DF3">
        <w:rPr>
          <w:rFonts w:ascii="Myriad Pro" w:hAnsi="Myriad Pro" w:cs="Arial"/>
        </w:rPr>
        <w:t>mentioned issues</w:t>
      </w:r>
      <w:r w:rsidR="00E34E47">
        <w:rPr>
          <w:rFonts w:ascii="Myriad Pro" w:hAnsi="Myriad Pro" w:cs="Arial"/>
        </w:rPr>
        <w:t>, via</w:t>
      </w:r>
      <w:r w:rsidR="00586DF3">
        <w:rPr>
          <w:rFonts w:ascii="Myriad Pro" w:hAnsi="Myriad Pro" w:cs="Arial"/>
        </w:rPr>
        <w:t xml:space="preserve"> researches</w:t>
      </w:r>
      <w:r w:rsidR="00E34E47">
        <w:rPr>
          <w:rFonts w:ascii="Myriad Pro" w:hAnsi="Myriad Pro" w:cs="Arial"/>
        </w:rPr>
        <w:t xml:space="preserve"> and/or</w:t>
      </w:r>
      <w:r w:rsidR="00586DF3">
        <w:rPr>
          <w:rFonts w:ascii="Myriad Pro" w:hAnsi="Myriad Pro" w:cs="Arial"/>
        </w:rPr>
        <w:t xml:space="preserve"> </w:t>
      </w:r>
      <w:r w:rsidR="0000349A">
        <w:rPr>
          <w:rFonts w:ascii="Myriad Pro" w:hAnsi="Myriad Pro" w:cs="Arial"/>
        </w:rPr>
        <w:t xml:space="preserve">expert/presentation, etc. </w:t>
      </w:r>
    </w:p>
    <w:p w14:paraId="15833CE0" w14:textId="77777777" w:rsidR="006B5D52" w:rsidRPr="00DB1B19" w:rsidRDefault="006B5D52" w:rsidP="00A8567F">
      <w:pPr>
        <w:rPr>
          <w:rFonts w:ascii="Myriad Pro" w:hAnsi="Myriad Pro" w:cs="Arial"/>
        </w:rPr>
      </w:pPr>
    </w:p>
    <w:p w14:paraId="3FE08706" w14:textId="77777777" w:rsidR="00D637A1" w:rsidRPr="005471D8" w:rsidRDefault="00D637A1" w:rsidP="00D637A1">
      <w:pPr>
        <w:spacing w:after="0"/>
        <w:ind w:left="142"/>
        <w:rPr>
          <w:rFonts w:ascii="Myriad Pro" w:hAnsi="Myriad Pro" w:cs="Arial"/>
          <w:i/>
          <w:sz w:val="16"/>
          <w:szCs w:val="16"/>
        </w:rPr>
      </w:pPr>
    </w:p>
    <w:sectPr w:rsidR="00D637A1" w:rsidRPr="005471D8" w:rsidSect="00C22EA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548B5" w14:textId="77777777" w:rsidR="00CF53FF" w:rsidRDefault="00CF53FF" w:rsidP="004175C3">
      <w:pPr>
        <w:spacing w:after="0" w:line="240" w:lineRule="auto"/>
      </w:pPr>
      <w:r>
        <w:separator/>
      </w:r>
    </w:p>
  </w:endnote>
  <w:endnote w:type="continuationSeparator" w:id="0">
    <w:p w14:paraId="62F7A54B" w14:textId="77777777" w:rsidR="00CF53FF" w:rsidRDefault="00CF53FF" w:rsidP="004175C3">
      <w:pPr>
        <w:spacing w:after="0" w:line="240" w:lineRule="auto"/>
      </w:pPr>
      <w:r>
        <w:continuationSeparator/>
      </w:r>
    </w:p>
  </w:endnote>
  <w:endnote w:type="continuationNotice" w:id="1">
    <w:p w14:paraId="2FEB4712" w14:textId="77777777" w:rsidR="00CF53FF" w:rsidRDefault="00CF53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yriad Pro">
    <w:altName w:val="Times New Roman"/>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755921"/>
      <w:docPartObj>
        <w:docPartGallery w:val="Page Numbers (Bottom of Page)"/>
        <w:docPartUnique/>
      </w:docPartObj>
    </w:sdtPr>
    <w:sdtEndPr/>
    <w:sdtContent>
      <w:p w14:paraId="3FE0871F" w14:textId="77777777" w:rsidR="004175C3" w:rsidRDefault="00C22EAB">
        <w:pPr>
          <w:pStyle w:val="Footer"/>
          <w:jc w:val="center"/>
        </w:pPr>
        <w:r>
          <w:fldChar w:fldCharType="begin"/>
        </w:r>
        <w:r w:rsidR="004175C3">
          <w:instrText>PAGE   \* MERGEFORMAT</w:instrText>
        </w:r>
        <w:r>
          <w:fldChar w:fldCharType="separate"/>
        </w:r>
        <w:r w:rsidR="00F33BE5">
          <w:rPr>
            <w:noProof/>
          </w:rPr>
          <w:t>3</w:t>
        </w:r>
        <w:r>
          <w:fldChar w:fldCharType="end"/>
        </w:r>
      </w:p>
    </w:sdtContent>
  </w:sdt>
  <w:p w14:paraId="3FE08720" w14:textId="77777777" w:rsidR="004175C3" w:rsidRDefault="00417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8B4EF" w14:textId="77777777" w:rsidR="00CF53FF" w:rsidRDefault="00CF53FF" w:rsidP="004175C3">
      <w:pPr>
        <w:spacing w:after="0" w:line="240" w:lineRule="auto"/>
      </w:pPr>
      <w:r>
        <w:separator/>
      </w:r>
    </w:p>
  </w:footnote>
  <w:footnote w:type="continuationSeparator" w:id="0">
    <w:p w14:paraId="595019ED" w14:textId="77777777" w:rsidR="00CF53FF" w:rsidRDefault="00CF53FF" w:rsidP="004175C3">
      <w:pPr>
        <w:spacing w:after="0" w:line="240" w:lineRule="auto"/>
      </w:pPr>
      <w:r>
        <w:continuationSeparator/>
      </w:r>
    </w:p>
  </w:footnote>
  <w:footnote w:type="continuationNotice" w:id="1">
    <w:p w14:paraId="174480AF" w14:textId="77777777" w:rsidR="00CF53FF" w:rsidRDefault="00CF53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06CDF"/>
    <w:multiLevelType w:val="multilevel"/>
    <w:tmpl w:val="E7C06C8E"/>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BF546CD"/>
    <w:multiLevelType w:val="hybridMultilevel"/>
    <w:tmpl w:val="C0784C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C839F4"/>
    <w:multiLevelType w:val="hybridMultilevel"/>
    <w:tmpl w:val="F68611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C029C"/>
    <w:multiLevelType w:val="hybridMultilevel"/>
    <w:tmpl w:val="9702B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EB24F7"/>
    <w:multiLevelType w:val="hybridMultilevel"/>
    <w:tmpl w:val="7C22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E61D2"/>
    <w:multiLevelType w:val="hybridMultilevel"/>
    <w:tmpl w:val="E9D2BC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81F10"/>
    <w:multiLevelType w:val="hybridMultilevel"/>
    <w:tmpl w:val="AA807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AD1145"/>
    <w:multiLevelType w:val="hybridMultilevel"/>
    <w:tmpl w:val="12BAB906"/>
    <w:lvl w:ilvl="0" w:tplc="EB4441C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A7632"/>
    <w:multiLevelType w:val="hybridMultilevel"/>
    <w:tmpl w:val="5CAA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77BB5"/>
    <w:multiLevelType w:val="multilevel"/>
    <w:tmpl w:val="3426EC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CA66E98"/>
    <w:multiLevelType w:val="hybridMultilevel"/>
    <w:tmpl w:val="9E164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F848A6"/>
    <w:multiLevelType w:val="hybridMultilevel"/>
    <w:tmpl w:val="F3BABA2E"/>
    <w:lvl w:ilvl="0" w:tplc="0348580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7"/>
  </w:num>
  <w:num w:numId="5">
    <w:abstractNumId w:val="5"/>
  </w:num>
  <w:num w:numId="6">
    <w:abstractNumId w:val="10"/>
  </w:num>
  <w:num w:numId="7">
    <w:abstractNumId w:val="2"/>
  </w:num>
  <w:num w:numId="8">
    <w:abstractNumId w:val="3"/>
  </w:num>
  <w:num w:numId="9">
    <w:abstractNumId w:val="6"/>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657AF22"/>
    <w:rsid w:val="0000349A"/>
    <w:rsid w:val="00023B03"/>
    <w:rsid w:val="00030C24"/>
    <w:rsid w:val="00047C5C"/>
    <w:rsid w:val="000657E2"/>
    <w:rsid w:val="00075141"/>
    <w:rsid w:val="00080CEB"/>
    <w:rsid w:val="0009077E"/>
    <w:rsid w:val="000945BA"/>
    <w:rsid w:val="000A18A8"/>
    <w:rsid w:val="000A18C8"/>
    <w:rsid w:val="000B18C9"/>
    <w:rsid w:val="000B5F80"/>
    <w:rsid w:val="000B7D4E"/>
    <w:rsid w:val="000D0B8C"/>
    <w:rsid w:val="000D3EAB"/>
    <w:rsid w:val="000E1F92"/>
    <w:rsid w:val="000E3262"/>
    <w:rsid w:val="000E3372"/>
    <w:rsid w:val="000E6CCB"/>
    <w:rsid w:val="000F020F"/>
    <w:rsid w:val="000F0E0A"/>
    <w:rsid w:val="00100172"/>
    <w:rsid w:val="00106F86"/>
    <w:rsid w:val="0011169C"/>
    <w:rsid w:val="00120B54"/>
    <w:rsid w:val="00124830"/>
    <w:rsid w:val="0012584D"/>
    <w:rsid w:val="0013010E"/>
    <w:rsid w:val="00140C64"/>
    <w:rsid w:val="00150B44"/>
    <w:rsid w:val="00152BAC"/>
    <w:rsid w:val="00153BBD"/>
    <w:rsid w:val="00154410"/>
    <w:rsid w:val="00155C2B"/>
    <w:rsid w:val="00157235"/>
    <w:rsid w:val="00163CF7"/>
    <w:rsid w:val="0018187A"/>
    <w:rsid w:val="001851C3"/>
    <w:rsid w:val="00195AE1"/>
    <w:rsid w:val="00197A66"/>
    <w:rsid w:val="001A5372"/>
    <w:rsid w:val="001B1757"/>
    <w:rsid w:val="001B3F40"/>
    <w:rsid w:val="001B56CE"/>
    <w:rsid w:val="001B5A07"/>
    <w:rsid w:val="001C088F"/>
    <w:rsid w:val="001C0EA6"/>
    <w:rsid w:val="001C62C9"/>
    <w:rsid w:val="001D7FD5"/>
    <w:rsid w:val="001E1C1F"/>
    <w:rsid w:val="001E5104"/>
    <w:rsid w:val="001E5ED4"/>
    <w:rsid w:val="00200B4B"/>
    <w:rsid w:val="00203DF4"/>
    <w:rsid w:val="00213EC2"/>
    <w:rsid w:val="00214395"/>
    <w:rsid w:val="00222D31"/>
    <w:rsid w:val="002246A7"/>
    <w:rsid w:val="00230826"/>
    <w:rsid w:val="0023104E"/>
    <w:rsid w:val="0023204E"/>
    <w:rsid w:val="00233446"/>
    <w:rsid w:val="002412C7"/>
    <w:rsid w:val="00247055"/>
    <w:rsid w:val="00247FBC"/>
    <w:rsid w:val="00251163"/>
    <w:rsid w:val="00251814"/>
    <w:rsid w:val="00255287"/>
    <w:rsid w:val="002613AC"/>
    <w:rsid w:val="0026560D"/>
    <w:rsid w:val="00270D89"/>
    <w:rsid w:val="00270FCD"/>
    <w:rsid w:val="00281688"/>
    <w:rsid w:val="002A0FE5"/>
    <w:rsid w:val="002A3D25"/>
    <w:rsid w:val="002A5E75"/>
    <w:rsid w:val="002B1861"/>
    <w:rsid w:val="002B59EB"/>
    <w:rsid w:val="002C3BFD"/>
    <w:rsid w:val="002C4929"/>
    <w:rsid w:val="002C7A95"/>
    <w:rsid w:val="002D442A"/>
    <w:rsid w:val="002D6E1A"/>
    <w:rsid w:val="002E4C92"/>
    <w:rsid w:val="002F0C46"/>
    <w:rsid w:val="00303164"/>
    <w:rsid w:val="003046EA"/>
    <w:rsid w:val="00304FA2"/>
    <w:rsid w:val="003050C5"/>
    <w:rsid w:val="00305FA9"/>
    <w:rsid w:val="00306ED9"/>
    <w:rsid w:val="00311E22"/>
    <w:rsid w:val="0031403D"/>
    <w:rsid w:val="00323390"/>
    <w:rsid w:val="003430BE"/>
    <w:rsid w:val="00343573"/>
    <w:rsid w:val="003472D4"/>
    <w:rsid w:val="00350BEF"/>
    <w:rsid w:val="003518FD"/>
    <w:rsid w:val="0035434E"/>
    <w:rsid w:val="003544FB"/>
    <w:rsid w:val="0036293E"/>
    <w:rsid w:val="00363CFA"/>
    <w:rsid w:val="00370562"/>
    <w:rsid w:val="0037097F"/>
    <w:rsid w:val="00383FFA"/>
    <w:rsid w:val="003874B9"/>
    <w:rsid w:val="003A1D0B"/>
    <w:rsid w:val="003A30E3"/>
    <w:rsid w:val="003A4103"/>
    <w:rsid w:val="003A4538"/>
    <w:rsid w:val="003A5C67"/>
    <w:rsid w:val="003A6BB2"/>
    <w:rsid w:val="003B2651"/>
    <w:rsid w:val="003B6F64"/>
    <w:rsid w:val="003B72F7"/>
    <w:rsid w:val="003C16D7"/>
    <w:rsid w:val="003C4CAB"/>
    <w:rsid w:val="003D20EA"/>
    <w:rsid w:val="003E098D"/>
    <w:rsid w:val="003E0E13"/>
    <w:rsid w:val="003E3298"/>
    <w:rsid w:val="003E55BB"/>
    <w:rsid w:val="003E63FD"/>
    <w:rsid w:val="003F4872"/>
    <w:rsid w:val="003F77F9"/>
    <w:rsid w:val="00403544"/>
    <w:rsid w:val="004041B3"/>
    <w:rsid w:val="004058AB"/>
    <w:rsid w:val="00411916"/>
    <w:rsid w:val="00414968"/>
    <w:rsid w:val="00416EC0"/>
    <w:rsid w:val="004175C3"/>
    <w:rsid w:val="00421106"/>
    <w:rsid w:val="00422CD3"/>
    <w:rsid w:val="00426FAC"/>
    <w:rsid w:val="00434CDB"/>
    <w:rsid w:val="00437B57"/>
    <w:rsid w:val="00440FDE"/>
    <w:rsid w:val="00447536"/>
    <w:rsid w:val="0045794D"/>
    <w:rsid w:val="00471EE4"/>
    <w:rsid w:val="004727DA"/>
    <w:rsid w:val="004728A4"/>
    <w:rsid w:val="00474043"/>
    <w:rsid w:val="00475F7E"/>
    <w:rsid w:val="00481F5D"/>
    <w:rsid w:val="004971CD"/>
    <w:rsid w:val="004B579E"/>
    <w:rsid w:val="004C53E5"/>
    <w:rsid w:val="004C5E57"/>
    <w:rsid w:val="004D04B8"/>
    <w:rsid w:val="004D193F"/>
    <w:rsid w:val="004D7866"/>
    <w:rsid w:val="004E0F75"/>
    <w:rsid w:val="004E2C59"/>
    <w:rsid w:val="004E76CF"/>
    <w:rsid w:val="004F1E8C"/>
    <w:rsid w:val="004F2760"/>
    <w:rsid w:val="004F77A2"/>
    <w:rsid w:val="005119F9"/>
    <w:rsid w:val="00516046"/>
    <w:rsid w:val="00517F5A"/>
    <w:rsid w:val="005332D2"/>
    <w:rsid w:val="00536644"/>
    <w:rsid w:val="005471D8"/>
    <w:rsid w:val="00556B6C"/>
    <w:rsid w:val="005640E1"/>
    <w:rsid w:val="00564342"/>
    <w:rsid w:val="005701D3"/>
    <w:rsid w:val="00576CB1"/>
    <w:rsid w:val="00580207"/>
    <w:rsid w:val="00586DF3"/>
    <w:rsid w:val="005913D1"/>
    <w:rsid w:val="00595F52"/>
    <w:rsid w:val="005A1AB8"/>
    <w:rsid w:val="005B4174"/>
    <w:rsid w:val="005C21CA"/>
    <w:rsid w:val="005C4698"/>
    <w:rsid w:val="005C7678"/>
    <w:rsid w:val="005D6CEE"/>
    <w:rsid w:val="005E0D64"/>
    <w:rsid w:val="005F109D"/>
    <w:rsid w:val="005F4731"/>
    <w:rsid w:val="005F4A59"/>
    <w:rsid w:val="006042E1"/>
    <w:rsid w:val="006065E0"/>
    <w:rsid w:val="00616683"/>
    <w:rsid w:val="006221B0"/>
    <w:rsid w:val="00626072"/>
    <w:rsid w:val="00632B14"/>
    <w:rsid w:val="00633F40"/>
    <w:rsid w:val="006341A7"/>
    <w:rsid w:val="0064313E"/>
    <w:rsid w:val="00643614"/>
    <w:rsid w:val="00645CDB"/>
    <w:rsid w:val="006568E2"/>
    <w:rsid w:val="00666688"/>
    <w:rsid w:val="00670985"/>
    <w:rsid w:val="006722D2"/>
    <w:rsid w:val="00692E7F"/>
    <w:rsid w:val="006A05E3"/>
    <w:rsid w:val="006A3ADA"/>
    <w:rsid w:val="006A471B"/>
    <w:rsid w:val="006A55C1"/>
    <w:rsid w:val="006B2A7A"/>
    <w:rsid w:val="006B42E3"/>
    <w:rsid w:val="006B5D52"/>
    <w:rsid w:val="006C3484"/>
    <w:rsid w:val="006D34E8"/>
    <w:rsid w:val="006E0EEC"/>
    <w:rsid w:val="006E2F61"/>
    <w:rsid w:val="006E4820"/>
    <w:rsid w:val="006E56F1"/>
    <w:rsid w:val="006E690A"/>
    <w:rsid w:val="006F3785"/>
    <w:rsid w:val="006F5DE2"/>
    <w:rsid w:val="00702267"/>
    <w:rsid w:val="00702AFF"/>
    <w:rsid w:val="00710EE9"/>
    <w:rsid w:val="00713764"/>
    <w:rsid w:val="007139F6"/>
    <w:rsid w:val="00717079"/>
    <w:rsid w:val="00720E79"/>
    <w:rsid w:val="00723125"/>
    <w:rsid w:val="007256D3"/>
    <w:rsid w:val="007332FB"/>
    <w:rsid w:val="00741EA3"/>
    <w:rsid w:val="00743B95"/>
    <w:rsid w:val="007476B5"/>
    <w:rsid w:val="00747F60"/>
    <w:rsid w:val="0075199D"/>
    <w:rsid w:val="0075315F"/>
    <w:rsid w:val="007547CF"/>
    <w:rsid w:val="0077448C"/>
    <w:rsid w:val="007812AE"/>
    <w:rsid w:val="00784A2D"/>
    <w:rsid w:val="00786D23"/>
    <w:rsid w:val="007918C1"/>
    <w:rsid w:val="007A114E"/>
    <w:rsid w:val="007A34D9"/>
    <w:rsid w:val="007A65B0"/>
    <w:rsid w:val="007C388A"/>
    <w:rsid w:val="007D0C1E"/>
    <w:rsid w:val="007D1082"/>
    <w:rsid w:val="007D148A"/>
    <w:rsid w:val="007D574B"/>
    <w:rsid w:val="007E57BB"/>
    <w:rsid w:val="007E79C5"/>
    <w:rsid w:val="007F4BF6"/>
    <w:rsid w:val="0080006A"/>
    <w:rsid w:val="008153EB"/>
    <w:rsid w:val="0082496F"/>
    <w:rsid w:val="00824DA4"/>
    <w:rsid w:val="00825789"/>
    <w:rsid w:val="0082618D"/>
    <w:rsid w:val="008279DE"/>
    <w:rsid w:val="00832089"/>
    <w:rsid w:val="00833DCA"/>
    <w:rsid w:val="00835974"/>
    <w:rsid w:val="00840ED5"/>
    <w:rsid w:val="0084299E"/>
    <w:rsid w:val="00844508"/>
    <w:rsid w:val="00864AD1"/>
    <w:rsid w:val="00867490"/>
    <w:rsid w:val="00867B1A"/>
    <w:rsid w:val="00890896"/>
    <w:rsid w:val="00892196"/>
    <w:rsid w:val="00893B59"/>
    <w:rsid w:val="00896B5B"/>
    <w:rsid w:val="008B0A88"/>
    <w:rsid w:val="008B0C8E"/>
    <w:rsid w:val="008B1F8F"/>
    <w:rsid w:val="008B5A67"/>
    <w:rsid w:val="008B6C8F"/>
    <w:rsid w:val="008C01AC"/>
    <w:rsid w:val="008C2381"/>
    <w:rsid w:val="008C39D5"/>
    <w:rsid w:val="008D109C"/>
    <w:rsid w:val="008D2DE4"/>
    <w:rsid w:val="008E6D77"/>
    <w:rsid w:val="008E75F5"/>
    <w:rsid w:val="008F0967"/>
    <w:rsid w:val="008F224A"/>
    <w:rsid w:val="008F39C8"/>
    <w:rsid w:val="008F4601"/>
    <w:rsid w:val="008F5735"/>
    <w:rsid w:val="008F68EA"/>
    <w:rsid w:val="0090525B"/>
    <w:rsid w:val="0091138F"/>
    <w:rsid w:val="00911B8C"/>
    <w:rsid w:val="0091385F"/>
    <w:rsid w:val="0091386C"/>
    <w:rsid w:val="00914499"/>
    <w:rsid w:val="0092001A"/>
    <w:rsid w:val="00925C1E"/>
    <w:rsid w:val="009324E9"/>
    <w:rsid w:val="00933109"/>
    <w:rsid w:val="00934B4B"/>
    <w:rsid w:val="00936A9A"/>
    <w:rsid w:val="00936BFB"/>
    <w:rsid w:val="009438B5"/>
    <w:rsid w:val="00946F01"/>
    <w:rsid w:val="00950C07"/>
    <w:rsid w:val="00953019"/>
    <w:rsid w:val="009536A0"/>
    <w:rsid w:val="00961756"/>
    <w:rsid w:val="009723C7"/>
    <w:rsid w:val="0097417A"/>
    <w:rsid w:val="009752A7"/>
    <w:rsid w:val="0097583C"/>
    <w:rsid w:val="00981904"/>
    <w:rsid w:val="00984C5B"/>
    <w:rsid w:val="009867C5"/>
    <w:rsid w:val="0099693C"/>
    <w:rsid w:val="00997599"/>
    <w:rsid w:val="009A1745"/>
    <w:rsid w:val="009B2FA1"/>
    <w:rsid w:val="009B4B50"/>
    <w:rsid w:val="009B7696"/>
    <w:rsid w:val="009C09A4"/>
    <w:rsid w:val="009C70DB"/>
    <w:rsid w:val="009C710B"/>
    <w:rsid w:val="009D3C47"/>
    <w:rsid w:val="009E18B4"/>
    <w:rsid w:val="009E481F"/>
    <w:rsid w:val="009E528B"/>
    <w:rsid w:val="009F7B0A"/>
    <w:rsid w:val="00A0341B"/>
    <w:rsid w:val="00A0668F"/>
    <w:rsid w:val="00A06E77"/>
    <w:rsid w:val="00A07A4F"/>
    <w:rsid w:val="00A14D8E"/>
    <w:rsid w:val="00A150B0"/>
    <w:rsid w:val="00A174B8"/>
    <w:rsid w:val="00A209A2"/>
    <w:rsid w:val="00A22582"/>
    <w:rsid w:val="00A22B23"/>
    <w:rsid w:val="00A24BEF"/>
    <w:rsid w:val="00A25246"/>
    <w:rsid w:val="00A25A28"/>
    <w:rsid w:val="00A277CE"/>
    <w:rsid w:val="00A308CB"/>
    <w:rsid w:val="00A316AF"/>
    <w:rsid w:val="00A5580D"/>
    <w:rsid w:val="00A615EC"/>
    <w:rsid w:val="00A65ABF"/>
    <w:rsid w:val="00A73CE9"/>
    <w:rsid w:val="00A7586E"/>
    <w:rsid w:val="00A771A3"/>
    <w:rsid w:val="00A85202"/>
    <w:rsid w:val="00A8567F"/>
    <w:rsid w:val="00A86835"/>
    <w:rsid w:val="00A8754C"/>
    <w:rsid w:val="00A94E43"/>
    <w:rsid w:val="00A95599"/>
    <w:rsid w:val="00AA2091"/>
    <w:rsid w:val="00AB1181"/>
    <w:rsid w:val="00AB1B33"/>
    <w:rsid w:val="00AC0EA6"/>
    <w:rsid w:val="00AC3BAC"/>
    <w:rsid w:val="00AC7DA1"/>
    <w:rsid w:val="00AD1044"/>
    <w:rsid w:val="00AE0B46"/>
    <w:rsid w:val="00AE41E2"/>
    <w:rsid w:val="00AE6B8F"/>
    <w:rsid w:val="00AF3F05"/>
    <w:rsid w:val="00AF6F50"/>
    <w:rsid w:val="00B01E0A"/>
    <w:rsid w:val="00B122CF"/>
    <w:rsid w:val="00B13729"/>
    <w:rsid w:val="00B158BD"/>
    <w:rsid w:val="00B17BE7"/>
    <w:rsid w:val="00B24313"/>
    <w:rsid w:val="00B27F77"/>
    <w:rsid w:val="00B3187D"/>
    <w:rsid w:val="00B32340"/>
    <w:rsid w:val="00B337EB"/>
    <w:rsid w:val="00B40D0F"/>
    <w:rsid w:val="00B46806"/>
    <w:rsid w:val="00B547F3"/>
    <w:rsid w:val="00B61EA9"/>
    <w:rsid w:val="00B62177"/>
    <w:rsid w:val="00B623AB"/>
    <w:rsid w:val="00B676C8"/>
    <w:rsid w:val="00B706C3"/>
    <w:rsid w:val="00B707EA"/>
    <w:rsid w:val="00B72646"/>
    <w:rsid w:val="00B74214"/>
    <w:rsid w:val="00B74357"/>
    <w:rsid w:val="00B76233"/>
    <w:rsid w:val="00B77297"/>
    <w:rsid w:val="00B82DEF"/>
    <w:rsid w:val="00B86712"/>
    <w:rsid w:val="00B96EF5"/>
    <w:rsid w:val="00B97EC0"/>
    <w:rsid w:val="00BA6DAE"/>
    <w:rsid w:val="00BB70CD"/>
    <w:rsid w:val="00BB76D1"/>
    <w:rsid w:val="00BC0D28"/>
    <w:rsid w:val="00BD18A9"/>
    <w:rsid w:val="00BD1B8D"/>
    <w:rsid w:val="00BE00DB"/>
    <w:rsid w:val="00BE2192"/>
    <w:rsid w:val="00BF11AC"/>
    <w:rsid w:val="00BF4B44"/>
    <w:rsid w:val="00C01853"/>
    <w:rsid w:val="00C1330A"/>
    <w:rsid w:val="00C167EC"/>
    <w:rsid w:val="00C22EAB"/>
    <w:rsid w:val="00C247CB"/>
    <w:rsid w:val="00C3012D"/>
    <w:rsid w:val="00C34599"/>
    <w:rsid w:val="00C40C98"/>
    <w:rsid w:val="00C44D8C"/>
    <w:rsid w:val="00C47A13"/>
    <w:rsid w:val="00C60884"/>
    <w:rsid w:val="00C617F1"/>
    <w:rsid w:val="00C6552B"/>
    <w:rsid w:val="00C66753"/>
    <w:rsid w:val="00C70147"/>
    <w:rsid w:val="00C720A6"/>
    <w:rsid w:val="00C72439"/>
    <w:rsid w:val="00C7726E"/>
    <w:rsid w:val="00C7735A"/>
    <w:rsid w:val="00C9347D"/>
    <w:rsid w:val="00C939B2"/>
    <w:rsid w:val="00C961D3"/>
    <w:rsid w:val="00C9797D"/>
    <w:rsid w:val="00CB62CF"/>
    <w:rsid w:val="00CB6CDB"/>
    <w:rsid w:val="00CC3542"/>
    <w:rsid w:val="00CD16F4"/>
    <w:rsid w:val="00CD6A59"/>
    <w:rsid w:val="00CD7216"/>
    <w:rsid w:val="00CE045A"/>
    <w:rsid w:val="00CF249C"/>
    <w:rsid w:val="00CF2A29"/>
    <w:rsid w:val="00CF53FF"/>
    <w:rsid w:val="00D04DD4"/>
    <w:rsid w:val="00D11483"/>
    <w:rsid w:val="00D172EC"/>
    <w:rsid w:val="00D2218A"/>
    <w:rsid w:val="00D22308"/>
    <w:rsid w:val="00D30198"/>
    <w:rsid w:val="00D31351"/>
    <w:rsid w:val="00D31D3E"/>
    <w:rsid w:val="00D34F7D"/>
    <w:rsid w:val="00D417E8"/>
    <w:rsid w:val="00D4480A"/>
    <w:rsid w:val="00D45D2F"/>
    <w:rsid w:val="00D46096"/>
    <w:rsid w:val="00D460BF"/>
    <w:rsid w:val="00D53202"/>
    <w:rsid w:val="00D57214"/>
    <w:rsid w:val="00D637A1"/>
    <w:rsid w:val="00D73D5D"/>
    <w:rsid w:val="00D77232"/>
    <w:rsid w:val="00D77B2F"/>
    <w:rsid w:val="00D812D3"/>
    <w:rsid w:val="00D8698E"/>
    <w:rsid w:val="00D92A3A"/>
    <w:rsid w:val="00DA0A04"/>
    <w:rsid w:val="00DA5E75"/>
    <w:rsid w:val="00DB1520"/>
    <w:rsid w:val="00DB1B19"/>
    <w:rsid w:val="00DB3F87"/>
    <w:rsid w:val="00DB4CB6"/>
    <w:rsid w:val="00DC10E3"/>
    <w:rsid w:val="00DC2BB3"/>
    <w:rsid w:val="00DC472E"/>
    <w:rsid w:val="00DC6282"/>
    <w:rsid w:val="00DD1C1E"/>
    <w:rsid w:val="00DD2D8F"/>
    <w:rsid w:val="00DD4FBB"/>
    <w:rsid w:val="00DE0B78"/>
    <w:rsid w:val="00DE7AF5"/>
    <w:rsid w:val="00DF0BDF"/>
    <w:rsid w:val="00DF19B0"/>
    <w:rsid w:val="00DF2575"/>
    <w:rsid w:val="00DF37CA"/>
    <w:rsid w:val="00DF5848"/>
    <w:rsid w:val="00E046FE"/>
    <w:rsid w:val="00E21523"/>
    <w:rsid w:val="00E23561"/>
    <w:rsid w:val="00E25198"/>
    <w:rsid w:val="00E34E47"/>
    <w:rsid w:val="00E444FA"/>
    <w:rsid w:val="00E56921"/>
    <w:rsid w:val="00E65DB5"/>
    <w:rsid w:val="00E71559"/>
    <w:rsid w:val="00E75BBC"/>
    <w:rsid w:val="00E80B5C"/>
    <w:rsid w:val="00E85212"/>
    <w:rsid w:val="00E976F2"/>
    <w:rsid w:val="00EA090F"/>
    <w:rsid w:val="00EA1730"/>
    <w:rsid w:val="00EA3400"/>
    <w:rsid w:val="00EA5D00"/>
    <w:rsid w:val="00EA7154"/>
    <w:rsid w:val="00EC07FC"/>
    <w:rsid w:val="00EC5A00"/>
    <w:rsid w:val="00EC61C1"/>
    <w:rsid w:val="00EC69D2"/>
    <w:rsid w:val="00EC6BAB"/>
    <w:rsid w:val="00EC6DA3"/>
    <w:rsid w:val="00EE1951"/>
    <w:rsid w:val="00EE520E"/>
    <w:rsid w:val="00EF26E4"/>
    <w:rsid w:val="00F0031D"/>
    <w:rsid w:val="00F007E6"/>
    <w:rsid w:val="00F03366"/>
    <w:rsid w:val="00F1274B"/>
    <w:rsid w:val="00F14B4D"/>
    <w:rsid w:val="00F15D0D"/>
    <w:rsid w:val="00F16516"/>
    <w:rsid w:val="00F16CFA"/>
    <w:rsid w:val="00F2373E"/>
    <w:rsid w:val="00F31245"/>
    <w:rsid w:val="00F33BE5"/>
    <w:rsid w:val="00F47808"/>
    <w:rsid w:val="00F54FC2"/>
    <w:rsid w:val="00F55D17"/>
    <w:rsid w:val="00F60CC9"/>
    <w:rsid w:val="00F6152D"/>
    <w:rsid w:val="00F62D8D"/>
    <w:rsid w:val="00F71A4A"/>
    <w:rsid w:val="00F82CAA"/>
    <w:rsid w:val="00F84AC1"/>
    <w:rsid w:val="00F87CF7"/>
    <w:rsid w:val="00F925FD"/>
    <w:rsid w:val="00F968C2"/>
    <w:rsid w:val="00FA1C80"/>
    <w:rsid w:val="00FA2BD8"/>
    <w:rsid w:val="00FA4953"/>
    <w:rsid w:val="00FA4F76"/>
    <w:rsid w:val="00FA505E"/>
    <w:rsid w:val="00FB08A8"/>
    <w:rsid w:val="00FB39DD"/>
    <w:rsid w:val="00FC1DC7"/>
    <w:rsid w:val="00FD1B00"/>
    <w:rsid w:val="00FE45AC"/>
    <w:rsid w:val="00FF3EEE"/>
    <w:rsid w:val="00FF66DF"/>
    <w:rsid w:val="3CC5E990"/>
    <w:rsid w:val="4296D714"/>
    <w:rsid w:val="4657AF22"/>
    <w:rsid w:val="61D23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86AC"/>
  <w15:docId w15:val="{CA875A8F-9A57-491A-98DB-63E2523E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2EA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24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0C46"/>
    <w:pPr>
      <w:tabs>
        <w:tab w:val="center" w:pos="4153"/>
        <w:tab w:val="right" w:pos="8306"/>
      </w:tabs>
      <w:suppressAutoHyphens/>
      <w:autoSpaceDN w:val="0"/>
      <w:spacing w:after="60" w:line="240" w:lineRule="auto"/>
      <w:jc w:val="both"/>
      <w:textAlignment w:val="baseline"/>
    </w:pPr>
    <w:rPr>
      <w:rFonts w:ascii="Arial" w:eastAsia="Malgun Gothic" w:hAnsi="Arial" w:cs="Times New Roman"/>
      <w:szCs w:val="24"/>
      <w:lang w:val="en-GB"/>
    </w:rPr>
  </w:style>
  <w:style w:type="character" w:customStyle="1" w:styleId="HeaderChar">
    <w:name w:val="Header Char"/>
    <w:basedOn w:val="DefaultParagraphFont"/>
    <w:link w:val="Header"/>
    <w:rsid w:val="002F0C46"/>
    <w:rPr>
      <w:rFonts w:ascii="Arial" w:eastAsia="Malgun Gothic" w:hAnsi="Arial" w:cs="Times New Roman"/>
      <w:szCs w:val="24"/>
      <w:lang w:val="en-GB"/>
    </w:rPr>
  </w:style>
  <w:style w:type="paragraph" w:styleId="ListParagraph">
    <w:name w:val="List Paragraph"/>
    <w:basedOn w:val="Normal"/>
    <w:uiPriority w:val="34"/>
    <w:qFormat/>
    <w:rsid w:val="002F0C46"/>
    <w:pPr>
      <w:suppressAutoHyphens/>
      <w:autoSpaceDN w:val="0"/>
      <w:spacing w:after="60" w:line="240" w:lineRule="auto"/>
      <w:ind w:left="720"/>
      <w:jc w:val="both"/>
      <w:textAlignment w:val="baseline"/>
    </w:pPr>
    <w:rPr>
      <w:rFonts w:ascii="Arial" w:eastAsia="Malgun Gothic" w:hAnsi="Arial" w:cs="Times New Roman"/>
      <w:szCs w:val="24"/>
      <w:lang w:val="en-GB"/>
    </w:rPr>
  </w:style>
  <w:style w:type="paragraph" w:styleId="Footer">
    <w:name w:val="footer"/>
    <w:basedOn w:val="Normal"/>
    <w:link w:val="FooterChar"/>
    <w:uiPriority w:val="99"/>
    <w:unhideWhenUsed/>
    <w:rsid w:val="004175C3"/>
    <w:pPr>
      <w:tabs>
        <w:tab w:val="center" w:pos="4986"/>
        <w:tab w:val="right" w:pos="9972"/>
      </w:tabs>
      <w:spacing w:after="0" w:line="240" w:lineRule="auto"/>
    </w:pPr>
  </w:style>
  <w:style w:type="character" w:customStyle="1" w:styleId="FooterChar">
    <w:name w:val="Footer Char"/>
    <w:basedOn w:val="DefaultParagraphFont"/>
    <w:link w:val="Footer"/>
    <w:uiPriority w:val="99"/>
    <w:rsid w:val="004175C3"/>
  </w:style>
  <w:style w:type="character" w:customStyle="1" w:styleId="normaltextrun">
    <w:name w:val="normaltextrun"/>
    <w:basedOn w:val="DefaultParagraphFont"/>
    <w:rsid w:val="00C7726E"/>
  </w:style>
  <w:style w:type="character" w:customStyle="1" w:styleId="spellingerror">
    <w:name w:val="spellingerror"/>
    <w:basedOn w:val="DefaultParagraphFont"/>
    <w:rsid w:val="00C7726E"/>
  </w:style>
  <w:style w:type="character" w:customStyle="1" w:styleId="eop">
    <w:name w:val="eop"/>
    <w:basedOn w:val="DefaultParagraphFont"/>
    <w:rsid w:val="00C7726E"/>
  </w:style>
  <w:style w:type="paragraph" w:customStyle="1" w:styleId="paragraph">
    <w:name w:val="paragraph"/>
    <w:basedOn w:val="Normal"/>
    <w:rsid w:val="00C7726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723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3C7"/>
    <w:rPr>
      <w:sz w:val="20"/>
      <w:szCs w:val="20"/>
    </w:rPr>
  </w:style>
  <w:style w:type="character" w:styleId="FootnoteReference">
    <w:name w:val="footnote reference"/>
    <w:basedOn w:val="DefaultParagraphFont"/>
    <w:uiPriority w:val="99"/>
    <w:semiHidden/>
    <w:unhideWhenUsed/>
    <w:rsid w:val="009723C7"/>
    <w:rPr>
      <w:vertAlign w:val="superscript"/>
    </w:rPr>
  </w:style>
  <w:style w:type="character" w:styleId="Hyperlink">
    <w:name w:val="Hyperlink"/>
    <w:basedOn w:val="DefaultParagraphFont"/>
    <w:uiPriority w:val="99"/>
    <w:unhideWhenUsed/>
    <w:rsid w:val="00C617F1"/>
    <w:rPr>
      <w:color w:val="0563C1" w:themeColor="hyperlink"/>
      <w:u w:val="single"/>
    </w:rPr>
  </w:style>
  <w:style w:type="character" w:customStyle="1" w:styleId="UnresolvedMention1">
    <w:name w:val="Unresolved Mention1"/>
    <w:basedOn w:val="DefaultParagraphFont"/>
    <w:uiPriority w:val="99"/>
    <w:semiHidden/>
    <w:unhideWhenUsed/>
    <w:rsid w:val="00C617F1"/>
    <w:rPr>
      <w:color w:val="808080"/>
      <w:shd w:val="clear" w:color="auto" w:fill="E6E6E6"/>
    </w:rPr>
  </w:style>
  <w:style w:type="paragraph" w:styleId="BalloonText">
    <w:name w:val="Balloon Text"/>
    <w:basedOn w:val="Normal"/>
    <w:link w:val="BalloonTextChar"/>
    <w:uiPriority w:val="99"/>
    <w:semiHidden/>
    <w:unhideWhenUsed/>
    <w:rsid w:val="00BF1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1AC"/>
    <w:rPr>
      <w:rFonts w:ascii="Segoe UI" w:hAnsi="Segoe UI" w:cs="Segoe UI"/>
      <w:sz w:val="18"/>
      <w:szCs w:val="18"/>
      <w:lang w:val="en-US"/>
    </w:rPr>
  </w:style>
  <w:style w:type="character" w:styleId="CommentReference">
    <w:name w:val="annotation reference"/>
    <w:basedOn w:val="DefaultParagraphFont"/>
    <w:uiPriority w:val="99"/>
    <w:semiHidden/>
    <w:unhideWhenUsed/>
    <w:rsid w:val="006B2A7A"/>
    <w:rPr>
      <w:sz w:val="16"/>
      <w:szCs w:val="16"/>
    </w:rPr>
  </w:style>
  <w:style w:type="paragraph" w:styleId="CommentText">
    <w:name w:val="annotation text"/>
    <w:basedOn w:val="Normal"/>
    <w:link w:val="CommentTextChar"/>
    <w:uiPriority w:val="99"/>
    <w:semiHidden/>
    <w:unhideWhenUsed/>
    <w:rsid w:val="006B2A7A"/>
    <w:pPr>
      <w:spacing w:line="240" w:lineRule="auto"/>
    </w:pPr>
    <w:rPr>
      <w:sz w:val="20"/>
      <w:szCs w:val="20"/>
    </w:rPr>
  </w:style>
  <w:style w:type="character" w:customStyle="1" w:styleId="CommentTextChar">
    <w:name w:val="Comment Text Char"/>
    <w:basedOn w:val="DefaultParagraphFont"/>
    <w:link w:val="CommentText"/>
    <w:uiPriority w:val="99"/>
    <w:semiHidden/>
    <w:rsid w:val="006B2A7A"/>
    <w:rPr>
      <w:sz w:val="20"/>
      <w:szCs w:val="20"/>
      <w:lang w:val="en-US"/>
    </w:rPr>
  </w:style>
  <w:style w:type="paragraph" w:styleId="CommentSubject">
    <w:name w:val="annotation subject"/>
    <w:basedOn w:val="CommentText"/>
    <w:next w:val="CommentText"/>
    <w:link w:val="CommentSubjectChar"/>
    <w:uiPriority w:val="99"/>
    <w:semiHidden/>
    <w:unhideWhenUsed/>
    <w:rsid w:val="006B2A7A"/>
    <w:rPr>
      <w:b/>
      <w:bCs/>
    </w:rPr>
  </w:style>
  <w:style w:type="character" w:customStyle="1" w:styleId="CommentSubjectChar">
    <w:name w:val="Comment Subject Char"/>
    <w:basedOn w:val="CommentTextChar"/>
    <w:link w:val="CommentSubject"/>
    <w:uiPriority w:val="99"/>
    <w:semiHidden/>
    <w:rsid w:val="006B2A7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5793">
      <w:bodyDiv w:val="1"/>
      <w:marLeft w:val="0"/>
      <w:marRight w:val="0"/>
      <w:marTop w:val="0"/>
      <w:marBottom w:val="0"/>
      <w:divBdr>
        <w:top w:val="none" w:sz="0" w:space="0" w:color="auto"/>
        <w:left w:val="none" w:sz="0" w:space="0" w:color="auto"/>
        <w:bottom w:val="none" w:sz="0" w:space="0" w:color="auto"/>
        <w:right w:val="none" w:sz="0" w:space="0" w:color="auto"/>
      </w:divBdr>
    </w:div>
    <w:div w:id="235819534">
      <w:bodyDiv w:val="1"/>
      <w:marLeft w:val="0"/>
      <w:marRight w:val="0"/>
      <w:marTop w:val="0"/>
      <w:marBottom w:val="0"/>
      <w:divBdr>
        <w:top w:val="none" w:sz="0" w:space="0" w:color="auto"/>
        <w:left w:val="none" w:sz="0" w:space="0" w:color="auto"/>
        <w:bottom w:val="none" w:sz="0" w:space="0" w:color="auto"/>
        <w:right w:val="none" w:sz="0" w:space="0" w:color="auto"/>
      </w:divBdr>
    </w:div>
    <w:div w:id="316112767">
      <w:bodyDiv w:val="1"/>
      <w:marLeft w:val="0"/>
      <w:marRight w:val="0"/>
      <w:marTop w:val="0"/>
      <w:marBottom w:val="0"/>
      <w:divBdr>
        <w:top w:val="none" w:sz="0" w:space="0" w:color="auto"/>
        <w:left w:val="none" w:sz="0" w:space="0" w:color="auto"/>
        <w:bottom w:val="none" w:sz="0" w:space="0" w:color="auto"/>
        <w:right w:val="none" w:sz="0" w:space="0" w:color="auto"/>
      </w:divBdr>
    </w:div>
    <w:div w:id="1107655392">
      <w:bodyDiv w:val="1"/>
      <w:marLeft w:val="0"/>
      <w:marRight w:val="0"/>
      <w:marTop w:val="0"/>
      <w:marBottom w:val="0"/>
      <w:divBdr>
        <w:top w:val="none" w:sz="0" w:space="0" w:color="auto"/>
        <w:left w:val="none" w:sz="0" w:space="0" w:color="auto"/>
        <w:bottom w:val="none" w:sz="0" w:space="0" w:color="auto"/>
        <w:right w:val="none" w:sz="0" w:space="0" w:color="auto"/>
      </w:divBdr>
    </w:div>
    <w:div w:id="1410227902">
      <w:bodyDiv w:val="1"/>
      <w:marLeft w:val="0"/>
      <w:marRight w:val="0"/>
      <w:marTop w:val="0"/>
      <w:marBottom w:val="0"/>
      <w:divBdr>
        <w:top w:val="none" w:sz="0" w:space="0" w:color="auto"/>
        <w:left w:val="none" w:sz="0" w:space="0" w:color="auto"/>
        <w:bottom w:val="none" w:sz="0" w:space="0" w:color="auto"/>
        <w:right w:val="none" w:sz="0" w:space="0" w:color="auto"/>
      </w:divBdr>
    </w:div>
    <w:div w:id="175081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675F843D353943A9C1DB139628798A" ma:contentTypeVersion="13" ma:contentTypeDescription="Create a new document." ma:contentTypeScope="" ma:versionID="e91a73ca13dc96a8851de088cb5b0915">
  <xsd:schema xmlns:xsd="http://www.w3.org/2001/XMLSchema" xmlns:xs="http://www.w3.org/2001/XMLSchema" xmlns:p="http://schemas.microsoft.com/office/2006/metadata/properties" xmlns:ns3="e26c3a2e-07ae-4319-995a-2d9d2ef43942" xmlns:ns4="7a4f5a1e-bca4-4502-8eec-4650f3ac922f" targetNamespace="http://schemas.microsoft.com/office/2006/metadata/properties" ma:root="true" ma:fieldsID="f829b34d0c529cc9e8714d1d6566cf4c" ns3:_="" ns4:_="">
    <xsd:import namespace="e26c3a2e-07ae-4319-995a-2d9d2ef43942"/>
    <xsd:import namespace="7a4f5a1e-bca4-4502-8eec-4650f3ac92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c3a2e-07ae-4319-995a-2d9d2ef43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4f5a1e-bca4-4502-8eec-4650f3ac92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9A19D0-C1F4-4DC0-90F1-E0C2D26E42EA}">
  <ds:schemaRefs>
    <ds:schemaRef ds:uri="7a4f5a1e-bca4-4502-8eec-4650f3ac922f"/>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e26c3a2e-07ae-4319-995a-2d9d2ef43942"/>
    <ds:schemaRef ds:uri="http://www.w3.org/XML/1998/namespace"/>
    <ds:schemaRef ds:uri="http://purl.org/dc/dcmitype/"/>
  </ds:schemaRefs>
</ds:datastoreItem>
</file>

<file path=customXml/itemProps2.xml><?xml version="1.0" encoding="utf-8"?>
<ds:datastoreItem xmlns:ds="http://schemas.openxmlformats.org/officeDocument/2006/customXml" ds:itemID="{1EC4D1A0-9DBD-498E-8374-083127900CAA}">
  <ds:schemaRefs>
    <ds:schemaRef ds:uri="http://schemas.microsoft.com/sharepoint/v3/contenttype/forms"/>
  </ds:schemaRefs>
</ds:datastoreItem>
</file>

<file path=customXml/itemProps3.xml><?xml version="1.0" encoding="utf-8"?>
<ds:datastoreItem xmlns:ds="http://schemas.openxmlformats.org/officeDocument/2006/customXml" ds:itemID="{9279AA40-B53B-469F-A030-B81C61818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c3a2e-07ae-4319-995a-2d9d2ef43942"/>
    <ds:schemaRef ds:uri="7a4f5a1e-bca4-4502-8eec-4650f3ac9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1539</Words>
  <Characters>8775</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Christensen</dc:creator>
  <cp:keywords/>
  <dc:description/>
  <cp:lastModifiedBy>Thanh Van Nguyen</cp:lastModifiedBy>
  <cp:revision>10</cp:revision>
  <dcterms:created xsi:type="dcterms:W3CDTF">2020-04-02T03:32:00Z</dcterms:created>
  <dcterms:modified xsi:type="dcterms:W3CDTF">2020-04-02T03:39:00Z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0x010100ED675F843D353943A9C1DB139628798A</vt:lpwstr>
  </property>
</Properties>
</file>