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58EFC" w14:textId="77777777" w:rsidR="004408C8" w:rsidRDefault="004408C8">
      <w:pPr>
        <w:pBdr>
          <w:top w:val="nil"/>
          <w:left w:val="nil"/>
          <w:bottom w:val="nil"/>
          <w:right w:val="nil"/>
          <w:between w:val="nil"/>
        </w:pBdr>
        <w:tabs>
          <w:tab w:val="left" w:pos="5265"/>
        </w:tabs>
        <w:spacing w:line="240" w:lineRule="auto"/>
        <w:ind w:left="0" w:hanging="2"/>
        <w:jc w:val="center"/>
        <w:rPr>
          <w:rFonts w:ascii="Calibri" w:eastAsia="Calibri" w:hAnsi="Calibri" w:cs="Calibri"/>
          <w:color w:val="000000"/>
          <w:szCs w:val="22"/>
        </w:rPr>
      </w:pPr>
    </w:p>
    <w:p w14:paraId="3D558EFD" w14:textId="77777777" w:rsidR="004408C8" w:rsidRDefault="00D77C28" w:rsidP="00A55D9F">
      <w:pPr>
        <w:pBdr>
          <w:top w:val="nil"/>
          <w:left w:val="nil"/>
          <w:bottom w:val="nil"/>
          <w:right w:val="nil"/>
          <w:between w:val="nil"/>
        </w:pBdr>
        <w:tabs>
          <w:tab w:val="left" w:pos="5265"/>
        </w:tabs>
        <w:spacing w:line="240" w:lineRule="auto"/>
        <w:ind w:left="0" w:hanging="2"/>
        <w:jc w:val="center"/>
        <w:rPr>
          <w:rFonts w:ascii="Calibri" w:eastAsia="Calibri" w:hAnsi="Calibri" w:cs="Calibri"/>
          <w:color w:val="000000"/>
          <w:szCs w:val="22"/>
        </w:rPr>
      </w:pPr>
      <w:r>
        <w:rPr>
          <w:rFonts w:ascii="Calibri" w:eastAsia="Calibri" w:hAnsi="Calibri" w:cs="Calibri"/>
          <w:b/>
          <w:color w:val="000000"/>
          <w:szCs w:val="22"/>
        </w:rPr>
        <w:t>Programa Integral Amazónico de Conservación de Bosques y</w:t>
      </w:r>
    </w:p>
    <w:p w14:paraId="3D558EFE" w14:textId="77777777" w:rsidR="004408C8" w:rsidRDefault="00D77C28" w:rsidP="00A55D9F">
      <w:pPr>
        <w:pBdr>
          <w:top w:val="nil"/>
          <w:left w:val="nil"/>
          <w:bottom w:val="nil"/>
          <w:right w:val="nil"/>
          <w:between w:val="nil"/>
        </w:pBdr>
        <w:tabs>
          <w:tab w:val="left" w:pos="5265"/>
        </w:tabs>
        <w:spacing w:line="240" w:lineRule="auto"/>
        <w:ind w:left="0" w:hanging="2"/>
        <w:jc w:val="center"/>
        <w:rPr>
          <w:rFonts w:ascii="Calibri" w:eastAsia="Calibri" w:hAnsi="Calibri" w:cs="Calibri"/>
          <w:color w:val="000000"/>
          <w:szCs w:val="22"/>
        </w:rPr>
      </w:pPr>
      <w:r>
        <w:rPr>
          <w:rFonts w:ascii="Calibri" w:eastAsia="Calibri" w:hAnsi="Calibri" w:cs="Calibri"/>
          <w:b/>
          <w:color w:val="000000"/>
          <w:szCs w:val="22"/>
        </w:rPr>
        <w:t>Producción Sostenible</w:t>
      </w:r>
    </w:p>
    <w:p w14:paraId="3D558EFF" w14:textId="77777777" w:rsidR="004408C8" w:rsidRDefault="004408C8" w:rsidP="00A55D9F">
      <w:pPr>
        <w:pBdr>
          <w:top w:val="nil"/>
          <w:left w:val="nil"/>
          <w:bottom w:val="nil"/>
          <w:right w:val="nil"/>
          <w:between w:val="nil"/>
        </w:pBdr>
        <w:spacing w:line="240" w:lineRule="auto"/>
        <w:ind w:left="0" w:hanging="2"/>
        <w:jc w:val="center"/>
        <w:rPr>
          <w:rFonts w:ascii="Calibri" w:eastAsia="Calibri" w:hAnsi="Calibri" w:cs="Calibri"/>
          <w:color w:val="000000"/>
          <w:szCs w:val="22"/>
        </w:rPr>
      </w:pPr>
    </w:p>
    <w:p w14:paraId="3D558F00" w14:textId="77777777" w:rsidR="004408C8" w:rsidRDefault="00D77C28" w:rsidP="00A55D9F">
      <w:pPr>
        <w:pBdr>
          <w:top w:val="nil"/>
          <w:left w:val="nil"/>
          <w:bottom w:val="nil"/>
          <w:right w:val="nil"/>
          <w:between w:val="nil"/>
        </w:pBdr>
        <w:spacing w:line="240" w:lineRule="auto"/>
        <w:ind w:left="0" w:hanging="2"/>
        <w:jc w:val="center"/>
        <w:rPr>
          <w:rFonts w:ascii="Calibri" w:eastAsia="Calibri" w:hAnsi="Calibri" w:cs="Calibri"/>
          <w:color w:val="000000"/>
          <w:szCs w:val="22"/>
        </w:rPr>
      </w:pPr>
      <w:r>
        <w:rPr>
          <w:rFonts w:ascii="Calibri" w:eastAsia="Calibri" w:hAnsi="Calibri" w:cs="Calibri"/>
          <w:b/>
          <w:color w:val="000000"/>
          <w:szCs w:val="22"/>
        </w:rPr>
        <w:t>INFORME TRIMESTRAL DE AVANCE Y ANÁLISIS DEL PLAN DE IMPLEMENTACIÓN PARA Incorporación del enfoque de género en el programa PROAmazonía: Proyecto GEF</w:t>
      </w:r>
    </w:p>
    <w:p w14:paraId="3D558F01" w14:textId="77777777" w:rsidR="004408C8" w:rsidRDefault="004408C8" w:rsidP="00A55D9F">
      <w:pPr>
        <w:pBdr>
          <w:top w:val="nil"/>
          <w:left w:val="nil"/>
          <w:bottom w:val="nil"/>
          <w:right w:val="nil"/>
          <w:between w:val="nil"/>
        </w:pBdr>
        <w:spacing w:line="240" w:lineRule="auto"/>
        <w:ind w:left="0" w:hanging="2"/>
        <w:jc w:val="center"/>
        <w:rPr>
          <w:rFonts w:ascii="Calibri" w:eastAsia="Calibri" w:hAnsi="Calibri" w:cs="Calibri"/>
          <w:i/>
          <w:color w:val="000000"/>
          <w:szCs w:val="22"/>
        </w:rPr>
      </w:pPr>
    </w:p>
    <w:p w14:paraId="3D558F02" w14:textId="77777777" w:rsidR="004408C8" w:rsidRDefault="004408C8">
      <w:pPr>
        <w:pBdr>
          <w:top w:val="nil"/>
          <w:left w:val="nil"/>
          <w:bottom w:val="nil"/>
          <w:right w:val="nil"/>
          <w:between w:val="nil"/>
        </w:pBdr>
        <w:spacing w:line="240" w:lineRule="auto"/>
        <w:ind w:left="0" w:hanging="2"/>
        <w:jc w:val="both"/>
        <w:rPr>
          <w:rFonts w:ascii="Calibri" w:eastAsia="Calibri" w:hAnsi="Calibri" w:cs="Calibri"/>
          <w:i/>
          <w:color w:val="000000"/>
          <w:szCs w:val="22"/>
        </w:rPr>
      </w:pPr>
    </w:p>
    <w:p w14:paraId="3D558F03" w14:textId="77777777" w:rsidR="004408C8" w:rsidRDefault="00D77C28">
      <w:pPr>
        <w:ind w:left="0" w:hanging="2"/>
        <w:jc w:val="both"/>
        <w:rPr>
          <w:rFonts w:ascii="Calibri" w:eastAsia="Calibri" w:hAnsi="Calibri" w:cs="Calibri"/>
        </w:rPr>
      </w:pPr>
      <w:r>
        <w:rPr>
          <w:rFonts w:ascii="Calibri" w:eastAsia="Calibri" w:hAnsi="Calibri" w:cs="Calibri"/>
          <w:b/>
        </w:rPr>
        <w:t xml:space="preserve">Nombre de la institución: </w:t>
      </w:r>
      <w:r>
        <w:rPr>
          <w:rFonts w:ascii="Calibri" w:eastAsia="Calibri" w:hAnsi="Calibri" w:cs="Calibri"/>
        </w:rPr>
        <w:t>ONU MUJERES</w:t>
      </w:r>
    </w:p>
    <w:p w14:paraId="3D558F04" w14:textId="77777777" w:rsidR="004408C8" w:rsidRDefault="00D77C28">
      <w:pPr>
        <w:ind w:left="0" w:hanging="2"/>
        <w:jc w:val="both"/>
        <w:rPr>
          <w:rFonts w:ascii="Calibri" w:eastAsia="Calibri" w:hAnsi="Calibri" w:cs="Calibri"/>
        </w:rPr>
      </w:pPr>
      <w:r>
        <w:rPr>
          <w:rFonts w:ascii="Calibri" w:eastAsia="Calibri" w:hAnsi="Calibri" w:cs="Calibri"/>
          <w:b/>
        </w:rPr>
        <w:t xml:space="preserve">Período: </w:t>
      </w:r>
      <w:r>
        <w:rPr>
          <w:rFonts w:ascii="Calibri" w:eastAsia="Calibri" w:hAnsi="Calibri" w:cs="Calibri"/>
        </w:rPr>
        <w:t>1 de enero – 31 de marzo de 2020</w:t>
      </w:r>
      <w:r>
        <w:rPr>
          <w:rFonts w:ascii="Calibri" w:eastAsia="Calibri" w:hAnsi="Calibri" w:cs="Calibri"/>
          <w:b/>
        </w:rPr>
        <w:t xml:space="preserve">  </w:t>
      </w:r>
    </w:p>
    <w:p w14:paraId="3D558F05" w14:textId="77777777" w:rsidR="004408C8" w:rsidRDefault="00D77C28">
      <w:pPr>
        <w:ind w:left="0" w:hanging="2"/>
        <w:jc w:val="both"/>
        <w:rPr>
          <w:rFonts w:ascii="Calibri" w:eastAsia="Calibri" w:hAnsi="Calibri" w:cs="Calibri"/>
        </w:rPr>
      </w:pPr>
      <w:r>
        <w:rPr>
          <w:rFonts w:ascii="Calibri" w:eastAsia="Calibri" w:hAnsi="Calibri" w:cs="Calibri"/>
          <w:b/>
        </w:rPr>
        <w:t xml:space="preserve">Fecha de elaboración del informe: </w:t>
      </w:r>
      <w:r>
        <w:rPr>
          <w:rFonts w:ascii="Calibri" w:eastAsia="Calibri" w:hAnsi="Calibri" w:cs="Calibri"/>
        </w:rPr>
        <w:t>abril de 2020</w:t>
      </w:r>
    </w:p>
    <w:p w14:paraId="3D558F06" w14:textId="77777777" w:rsidR="004408C8" w:rsidRDefault="00D77C28">
      <w:pPr>
        <w:ind w:left="0" w:hanging="2"/>
        <w:jc w:val="both"/>
        <w:rPr>
          <w:rFonts w:ascii="Calibri" w:eastAsia="Calibri" w:hAnsi="Calibri" w:cs="Calibri"/>
        </w:rPr>
      </w:pPr>
      <w:r>
        <w:rPr>
          <w:rFonts w:ascii="Calibri" w:eastAsia="Calibri" w:hAnsi="Calibri" w:cs="Calibri"/>
          <w:b/>
        </w:rPr>
        <w:t xml:space="preserve">Responsable de la elaboración: </w:t>
      </w:r>
      <w:r>
        <w:rPr>
          <w:rFonts w:ascii="Calibri" w:eastAsia="Calibri" w:hAnsi="Calibri" w:cs="Calibri"/>
        </w:rPr>
        <w:t>Amparo Armas Dávila</w:t>
      </w:r>
    </w:p>
    <w:p w14:paraId="3D558F07" w14:textId="77777777" w:rsidR="004408C8" w:rsidRDefault="004408C8">
      <w:pPr>
        <w:ind w:left="0" w:hanging="2"/>
        <w:jc w:val="both"/>
        <w:rPr>
          <w:rFonts w:ascii="Calibri" w:eastAsia="Calibri" w:hAnsi="Calibri" w:cs="Calibri"/>
        </w:rPr>
      </w:pPr>
    </w:p>
    <w:p w14:paraId="3D558F08" w14:textId="77777777" w:rsidR="004408C8" w:rsidRDefault="004408C8">
      <w:pPr>
        <w:ind w:left="0" w:hanging="2"/>
        <w:jc w:val="both"/>
        <w:rPr>
          <w:rFonts w:ascii="Calibri" w:eastAsia="Calibri" w:hAnsi="Calibri" w:cs="Calibri"/>
        </w:rPr>
      </w:pPr>
    </w:p>
    <w:p w14:paraId="3D558F09" w14:textId="0705787A" w:rsidR="004408C8" w:rsidRDefault="00D77C28">
      <w:pPr>
        <w:numPr>
          <w:ilvl w:val="0"/>
          <w:numId w:val="8"/>
        </w:numPr>
        <w:ind w:left="0" w:hanging="2"/>
        <w:jc w:val="both"/>
        <w:rPr>
          <w:rFonts w:ascii="Calibri" w:eastAsia="Calibri" w:hAnsi="Calibri" w:cs="Calibri"/>
        </w:rPr>
      </w:pPr>
      <w:r>
        <w:rPr>
          <w:rFonts w:ascii="Calibri" w:eastAsia="Calibri" w:hAnsi="Calibri" w:cs="Calibri"/>
          <w:b/>
        </w:rPr>
        <w:t xml:space="preserve">AVANCE ACUMULATIVO (técnico y financiero) – </w:t>
      </w:r>
      <w:r>
        <w:rPr>
          <w:rFonts w:ascii="Calibri" w:eastAsia="Calibri" w:hAnsi="Calibri" w:cs="Calibri"/>
        </w:rPr>
        <w:t>Reporte trimestral (</w:t>
      </w:r>
      <w:r w:rsidR="00FC1C5B">
        <w:rPr>
          <w:rFonts w:ascii="Calibri" w:eastAsia="Calibri" w:hAnsi="Calibri" w:cs="Calibri"/>
        </w:rPr>
        <w:t>enero-marzo 2020</w:t>
      </w:r>
      <w:r>
        <w:rPr>
          <w:rFonts w:ascii="Calibri" w:eastAsia="Calibri" w:hAnsi="Calibri" w:cs="Calibri"/>
        </w:rPr>
        <w:t>)</w:t>
      </w:r>
    </w:p>
    <w:p w14:paraId="3D558F0A" w14:textId="623C5C7E" w:rsidR="004408C8" w:rsidRDefault="00D77C28">
      <w:pPr>
        <w:widowControl w:val="0"/>
        <w:ind w:left="0" w:hanging="2"/>
        <w:jc w:val="both"/>
        <w:rPr>
          <w:rFonts w:ascii="Calibri" w:eastAsia="Calibri" w:hAnsi="Calibri" w:cs="Calibri"/>
          <w:color w:val="70AD47"/>
        </w:rPr>
      </w:pPr>
      <w:r>
        <w:rPr>
          <w:rFonts w:ascii="Calibri" w:eastAsia="Calibri" w:hAnsi="Calibri" w:cs="Calibri"/>
          <w:i/>
          <w:color w:val="70AD47"/>
        </w:rPr>
        <w:t xml:space="preserve">(Contiene </w:t>
      </w:r>
      <w:proofErr w:type="gramStart"/>
      <w:r>
        <w:rPr>
          <w:rFonts w:ascii="Calibri" w:eastAsia="Calibri" w:hAnsi="Calibri" w:cs="Calibri"/>
          <w:i/>
          <w:color w:val="70AD47"/>
        </w:rPr>
        <w:t>un</w:t>
      </w:r>
      <w:r w:rsidR="00761692">
        <w:rPr>
          <w:rFonts w:ascii="Calibri" w:eastAsia="Calibri" w:hAnsi="Calibri" w:cs="Calibri"/>
          <w:i/>
          <w:color w:val="70AD47"/>
        </w:rPr>
        <w:t xml:space="preserve">  progr</w:t>
      </w:r>
      <w:r w:rsidR="0077326C">
        <w:rPr>
          <w:rFonts w:ascii="Calibri" w:eastAsia="Calibri" w:hAnsi="Calibri" w:cs="Calibri"/>
          <w:i/>
          <w:color w:val="70AD47"/>
        </w:rPr>
        <w:t>a</w:t>
      </w:r>
      <w:r w:rsidR="00761692">
        <w:rPr>
          <w:rFonts w:ascii="Calibri" w:eastAsia="Calibri" w:hAnsi="Calibri" w:cs="Calibri"/>
          <w:i/>
          <w:color w:val="70AD47"/>
        </w:rPr>
        <w:t>mático</w:t>
      </w:r>
      <w:proofErr w:type="gramEnd"/>
      <w:r>
        <w:rPr>
          <w:rFonts w:ascii="Calibri" w:eastAsia="Calibri" w:hAnsi="Calibri" w:cs="Calibri"/>
          <w:i/>
          <w:color w:val="70AD47"/>
        </w:rPr>
        <w:t xml:space="preserve"> y financiero, no detalles de procesos. Se presentan gráficos y tablas que resuman la ejecución del trimestre respecto al trimestre, y otra de la ejecución del trimestre respecto a la planificación anual. Estos resúmenes deben ser sustentados con información en el Anexo 1, pestañas (1) Detalle de avance programático y (2) Detalle presupuestario (gastos). </w:t>
      </w:r>
    </w:p>
    <w:p w14:paraId="3D558F0B" w14:textId="77EB90F2" w:rsidR="004408C8" w:rsidRDefault="004408C8">
      <w:pPr>
        <w:ind w:left="0" w:hanging="2"/>
        <w:jc w:val="both"/>
        <w:rPr>
          <w:rFonts w:ascii="Calibri" w:eastAsia="Calibri" w:hAnsi="Calibri" w:cs="Calibri"/>
        </w:rPr>
      </w:pPr>
    </w:p>
    <w:p w14:paraId="23248FB3" w14:textId="4CA97C33" w:rsidR="003C0DE9" w:rsidRDefault="003C0DE9">
      <w:pPr>
        <w:ind w:left="0" w:hanging="2"/>
        <w:jc w:val="both"/>
        <w:rPr>
          <w:rFonts w:ascii="Calibri" w:eastAsia="Calibri" w:hAnsi="Calibri" w:cs="Calibri"/>
        </w:rPr>
      </w:pPr>
    </w:p>
    <w:p w14:paraId="1D0E96E2" w14:textId="53BF1439" w:rsidR="003C0DE9" w:rsidRDefault="003C0DE9">
      <w:pPr>
        <w:ind w:left="0" w:hanging="2"/>
        <w:jc w:val="both"/>
        <w:rPr>
          <w:rFonts w:ascii="Calibri" w:eastAsia="Calibri" w:hAnsi="Calibri" w:cs="Calibri"/>
        </w:rPr>
      </w:pPr>
    </w:p>
    <w:p w14:paraId="6477AA6B" w14:textId="5DD1B14C" w:rsidR="003C0DE9" w:rsidRDefault="003C0DE9">
      <w:pPr>
        <w:ind w:left="0" w:hanging="2"/>
        <w:jc w:val="both"/>
        <w:rPr>
          <w:rFonts w:ascii="Calibri" w:eastAsia="Calibri" w:hAnsi="Calibri" w:cs="Calibri"/>
        </w:rPr>
      </w:pPr>
    </w:p>
    <w:p w14:paraId="508B9610" w14:textId="1608BB68" w:rsidR="003C0DE9" w:rsidRDefault="003C0DE9">
      <w:pPr>
        <w:ind w:left="0" w:hanging="2"/>
        <w:jc w:val="both"/>
        <w:rPr>
          <w:rFonts w:ascii="Calibri" w:eastAsia="Calibri" w:hAnsi="Calibri" w:cs="Calibri"/>
        </w:rPr>
      </w:pPr>
    </w:p>
    <w:p w14:paraId="680A4538" w14:textId="6D0E5746" w:rsidR="003C0DE9" w:rsidRDefault="003C0DE9">
      <w:pPr>
        <w:ind w:left="0" w:hanging="2"/>
        <w:jc w:val="both"/>
        <w:rPr>
          <w:rFonts w:ascii="Calibri" w:eastAsia="Calibri" w:hAnsi="Calibri" w:cs="Calibri"/>
        </w:rPr>
      </w:pPr>
    </w:p>
    <w:p w14:paraId="5A3701C7" w14:textId="77777777" w:rsidR="003C0DE9" w:rsidRDefault="003C0DE9">
      <w:pPr>
        <w:ind w:left="0" w:hanging="2"/>
        <w:jc w:val="both"/>
        <w:rPr>
          <w:rFonts w:ascii="Calibri" w:eastAsia="Calibri" w:hAnsi="Calibri" w:cs="Calibri"/>
        </w:rPr>
      </w:pPr>
    </w:p>
    <w:p w14:paraId="3D558F15" w14:textId="77777777" w:rsidR="004408C8" w:rsidRDefault="00D77C28">
      <w:pPr>
        <w:ind w:left="0" w:hanging="2"/>
      </w:pPr>
      <w:r>
        <w:rPr>
          <w:b/>
          <w:color w:val="2F5496"/>
        </w:rPr>
        <w:lastRenderedPageBreak/>
        <w:t>Resumen de avance por resultados</w:t>
      </w:r>
      <w:r>
        <w:t>*</w:t>
      </w:r>
    </w:p>
    <w:p w14:paraId="3D558F16" w14:textId="77777777" w:rsidR="004408C8" w:rsidRDefault="004408C8">
      <w:pPr>
        <w:ind w:left="0" w:hanging="2"/>
      </w:pPr>
    </w:p>
    <w:p w14:paraId="3D558F17" w14:textId="77777777" w:rsidR="004408C8" w:rsidRDefault="00D77C28">
      <w:pPr>
        <w:ind w:left="0" w:hanging="2"/>
        <w:jc w:val="center"/>
      </w:pPr>
      <w:r>
        <w:rPr>
          <w:b/>
        </w:rPr>
        <w:t>Porcentaje de avance individual de resultados</w:t>
      </w:r>
    </w:p>
    <w:p w14:paraId="3D558F18" w14:textId="77777777" w:rsidR="004408C8" w:rsidRDefault="004408C8">
      <w:pPr>
        <w:ind w:left="0" w:hanging="2"/>
      </w:pPr>
    </w:p>
    <w:p w14:paraId="3D558F1A" w14:textId="6829BBD8" w:rsidR="004408C8" w:rsidRDefault="008A5C4F">
      <w:pPr>
        <w:ind w:left="0" w:hanging="2"/>
        <w:jc w:val="center"/>
      </w:pPr>
      <w:r w:rsidRPr="004C04BD">
        <w:rPr>
          <w:noProof/>
        </w:rPr>
        <w:drawing>
          <wp:inline distT="0" distB="0" distL="0" distR="0" wp14:anchorId="241845E1" wp14:editId="4B7D8F00">
            <wp:extent cx="8046720" cy="236082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26581" cy="2384256"/>
                    </a:xfrm>
                    <a:prstGeom prst="rect">
                      <a:avLst/>
                    </a:prstGeom>
                    <a:noFill/>
                    <a:ln>
                      <a:noFill/>
                    </a:ln>
                  </pic:spPr>
                </pic:pic>
              </a:graphicData>
            </a:graphic>
          </wp:inline>
        </w:drawing>
      </w:r>
    </w:p>
    <w:p w14:paraId="3D558F1B" w14:textId="77777777" w:rsidR="004408C8" w:rsidRDefault="004408C8">
      <w:pPr>
        <w:ind w:left="0" w:hanging="2"/>
        <w:jc w:val="center"/>
      </w:pPr>
    </w:p>
    <w:p w14:paraId="027DAB87" w14:textId="77777777" w:rsidR="00146C71" w:rsidRDefault="00146C71">
      <w:pPr>
        <w:ind w:left="0" w:hanging="2"/>
        <w:jc w:val="center"/>
      </w:pPr>
    </w:p>
    <w:p w14:paraId="7F48A1AE" w14:textId="77777777" w:rsidR="00146C71" w:rsidRDefault="00146C71">
      <w:pPr>
        <w:ind w:left="0" w:hanging="2"/>
        <w:jc w:val="center"/>
      </w:pPr>
    </w:p>
    <w:p w14:paraId="70636284" w14:textId="77777777" w:rsidR="00146C71" w:rsidRDefault="00146C71">
      <w:pPr>
        <w:ind w:left="0" w:hanging="2"/>
        <w:jc w:val="center"/>
      </w:pPr>
    </w:p>
    <w:p w14:paraId="7E686C3F" w14:textId="77777777" w:rsidR="00146C71" w:rsidRDefault="00146C71">
      <w:pPr>
        <w:ind w:left="0" w:hanging="2"/>
        <w:jc w:val="center"/>
      </w:pPr>
    </w:p>
    <w:p w14:paraId="31D8C723" w14:textId="77777777" w:rsidR="00146C71" w:rsidRDefault="00146C71">
      <w:pPr>
        <w:ind w:left="0" w:hanging="2"/>
        <w:jc w:val="center"/>
      </w:pPr>
    </w:p>
    <w:p w14:paraId="3D558F24" w14:textId="070DA753" w:rsidR="004408C8" w:rsidRDefault="00D77C28">
      <w:pPr>
        <w:ind w:left="0" w:hanging="2"/>
        <w:jc w:val="center"/>
      </w:pPr>
      <w:r>
        <w:rPr>
          <w:noProof/>
        </w:rPr>
        <mc:AlternateContent>
          <mc:Choice Requires="wps">
            <w:drawing>
              <wp:anchor distT="45720" distB="45720" distL="114300" distR="114300" simplePos="0" relativeHeight="251658240" behindDoc="0" locked="0" layoutInCell="1" hidden="0" allowOverlap="1" wp14:anchorId="3D559082" wp14:editId="3D559083">
                <wp:simplePos x="0" y="0"/>
                <wp:positionH relativeFrom="column">
                  <wp:posOffset>1</wp:posOffset>
                </wp:positionH>
                <wp:positionV relativeFrom="paragraph">
                  <wp:posOffset>58420</wp:posOffset>
                </wp:positionV>
                <wp:extent cx="6372860" cy="217805"/>
                <wp:effectExtent l="0" t="0" r="0" b="0"/>
                <wp:wrapSquare wrapText="bothSides" distT="45720" distB="45720" distL="114300" distR="114300"/>
                <wp:docPr id="1027" name="Rectángulo 1027"/>
                <wp:cNvGraphicFramePr/>
                <a:graphic xmlns:a="http://schemas.openxmlformats.org/drawingml/2006/main">
                  <a:graphicData uri="http://schemas.microsoft.com/office/word/2010/wordprocessingShape">
                    <wps:wsp>
                      <wps:cNvSpPr/>
                      <wps:spPr>
                        <a:xfrm>
                          <a:off x="2164333" y="3675860"/>
                          <a:ext cx="6363335" cy="208280"/>
                        </a:xfrm>
                        <a:prstGeom prst="rect">
                          <a:avLst/>
                        </a:prstGeom>
                        <a:solidFill>
                          <a:srgbClr val="FFFFFF"/>
                        </a:solidFill>
                        <a:ln>
                          <a:noFill/>
                        </a:ln>
                      </wps:spPr>
                      <wps:txbx>
                        <w:txbxContent>
                          <w:p w14:paraId="3D559090" w14:textId="77777777" w:rsidR="004408C8" w:rsidRDefault="00D77C28">
                            <w:pPr>
                              <w:spacing w:line="240" w:lineRule="auto"/>
                              <w:ind w:left="0" w:hanging="2"/>
                            </w:pPr>
                            <w:r>
                              <w:rPr>
                                <w:rFonts w:ascii="Open Sans" w:eastAsia="Open Sans" w:hAnsi="Open Sans" w:cs="Open Sans"/>
                                <w:color w:val="000000"/>
                                <w:sz w:val="16"/>
                              </w:rPr>
                              <w:t>* según ponderación establecida en Anexo I</w:t>
                            </w:r>
                          </w:p>
                          <w:p w14:paraId="3D559091" w14:textId="77777777" w:rsidR="004408C8" w:rsidRDefault="004408C8">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3D559082" id="_x0000_s1026" style="position:absolute;left:0;text-align:left;margin-left:0;margin-top:4.6pt;width:501.8pt;height:17.1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" stroked="f">
                <v:textbox inset="2.53958mm,1.2694mm,2.53958mm,1.2694mm">
                  <w:txbxContent>
                    <w:p w14:paraId="3D559090" w14:textId="77777777" w:rsidR="004408C8" w:rsidRDefault="00D77C28">
                      <w:pPr>
                        <w:spacing w:line="240" w:lineRule="auto"/>
                        <w:ind w:left="0" w:hanging="2"/>
                      </w:pPr>
                      <w:r>
                        <w:rPr>
                          <w:rFonts w:ascii="Open Sans" w:eastAsia="Open Sans" w:hAnsi="Open Sans" w:cs="Open Sans"/>
                          <w:color w:val="000000"/>
                          <w:sz w:val="16"/>
                        </w:rPr>
                        <w:t>* según ponderación establecida en Anexo I</w:t>
                      </w:r>
                    </w:p>
                    <w:p w14:paraId="3D559091" w14:textId="77777777" w:rsidR="004408C8" w:rsidRDefault="004408C8">
                      <w:pPr>
                        <w:spacing w:line="240" w:lineRule="auto"/>
                        <w:ind w:left="0" w:hanging="2"/>
                      </w:pPr>
                    </w:p>
                  </w:txbxContent>
                </v:textbox>
                <w10:wrap type="square"/>
              </v:rect>
            </w:pict>
          </mc:Fallback>
        </mc:AlternateContent>
      </w:r>
    </w:p>
    <w:p w14:paraId="3D558F25" w14:textId="77777777" w:rsidR="004408C8" w:rsidRDefault="00D77C28">
      <w:pPr>
        <w:ind w:left="0" w:hanging="2"/>
        <w:jc w:val="center"/>
      </w:pPr>
      <w:r>
        <w:rPr>
          <w:b/>
        </w:rPr>
        <w:lastRenderedPageBreak/>
        <w:t>Porcentaje de avance comparativo entre resultados</w:t>
      </w:r>
    </w:p>
    <w:p w14:paraId="3D558F28" w14:textId="3553BA95" w:rsidR="004408C8" w:rsidRDefault="004408C8" w:rsidP="00C76A91">
      <w:pPr>
        <w:ind w:leftChars="0" w:left="0" w:firstLineChars="0" w:firstLine="0"/>
      </w:pPr>
    </w:p>
    <w:p w14:paraId="3D558F2B" w14:textId="7C251787" w:rsidR="004408C8" w:rsidRDefault="008A5C4F">
      <w:pPr>
        <w:ind w:left="0" w:hanging="2"/>
        <w:jc w:val="center"/>
        <w:rPr>
          <w:rFonts w:ascii="Calibri" w:eastAsia="Calibri" w:hAnsi="Calibri" w:cs="Calibri"/>
        </w:rPr>
      </w:pPr>
      <w:r w:rsidRPr="00F54285">
        <w:rPr>
          <w:noProof/>
        </w:rPr>
        <w:drawing>
          <wp:inline distT="0" distB="0" distL="0" distR="0" wp14:anchorId="5130DFE8" wp14:editId="125D00A2">
            <wp:extent cx="5400675" cy="14527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675" cy="1452791"/>
                    </a:xfrm>
                    <a:prstGeom prst="rect">
                      <a:avLst/>
                    </a:prstGeom>
                    <a:noFill/>
                    <a:ln>
                      <a:noFill/>
                    </a:ln>
                  </pic:spPr>
                </pic:pic>
              </a:graphicData>
            </a:graphic>
          </wp:inline>
        </w:drawing>
      </w:r>
    </w:p>
    <w:p w14:paraId="36048FF4" w14:textId="68134B7F" w:rsidR="0090641D" w:rsidRDefault="0090641D">
      <w:pPr>
        <w:ind w:left="0" w:hanging="2"/>
        <w:jc w:val="center"/>
        <w:rPr>
          <w:rFonts w:ascii="Calibri" w:eastAsia="Calibri" w:hAnsi="Calibri" w:cs="Calibri"/>
        </w:rPr>
      </w:pPr>
    </w:p>
    <w:p w14:paraId="47442865" w14:textId="1CCE7BB1" w:rsidR="0090641D" w:rsidRDefault="0090641D">
      <w:pPr>
        <w:ind w:left="0" w:hanging="2"/>
        <w:jc w:val="center"/>
        <w:rPr>
          <w:rFonts w:ascii="Calibri" w:eastAsia="Calibri" w:hAnsi="Calibri" w:cs="Calibri"/>
        </w:rPr>
      </w:pPr>
    </w:p>
    <w:p w14:paraId="386BF657" w14:textId="20D6348F" w:rsidR="0090641D" w:rsidRDefault="0090641D">
      <w:pPr>
        <w:ind w:left="0" w:hanging="2"/>
        <w:jc w:val="center"/>
        <w:rPr>
          <w:rFonts w:ascii="Calibri" w:eastAsia="Calibri" w:hAnsi="Calibri" w:cs="Calibri"/>
        </w:rPr>
      </w:pPr>
    </w:p>
    <w:p w14:paraId="54AB1A54" w14:textId="431DF430" w:rsidR="0090641D" w:rsidRDefault="0090641D">
      <w:pPr>
        <w:ind w:left="0" w:hanging="2"/>
        <w:jc w:val="center"/>
        <w:rPr>
          <w:rFonts w:ascii="Calibri" w:eastAsia="Calibri" w:hAnsi="Calibri" w:cs="Calibri"/>
        </w:rPr>
      </w:pPr>
    </w:p>
    <w:p w14:paraId="6F2DAFF3" w14:textId="46C3E74D" w:rsidR="0090641D" w:rsidRDefault="0090641D">
      <w:pPr>
        <w:ind w:left="0" w:hanging="2"/>
        <w:jc w:val="center"/>
        <w:rPr>
          <w:rFonts w:ascii="Calibri" w:eastAsia="Calibri" w:hAnsi="Calibri" w:cs="Calibri"/>
        </w:rPr>
      </w:pPr>
    </w:p>
    <w:p w14:paraId="648D4FB5" w14:textId="1C37D1AF" w:rsidR="0090641D" w:rsidRDefault="0090641D">
      <w:pPr>
        <w:ind w:left="0" w:hanging="2"/>
        <w:jc w:val="center"/>
        <w:rPr>
          <w:rFonts w:ascii="Calibri" w:eastAsia="Calibri" w:hAnsi="Calibri" w:cs="Calibri"/>
        </w:rPr>
      </w:pPr>
    </w:p>
    <w:p w14:paraId="2473F4E0" w14:textId="0F860819" w:rsidR="0090641D" w:rsidRDefault="0090641D">
      <w:pPr>
        <w:ind w:left="0" w:hanging="2"/>
        <w:jc w:val="center"/>
        <w:rPr>
          <w:rFonts w:ascii="Calibri" w:eastAsia="Calibri" w:hAnsi="Calibri" w:cs="Calibri"/>
        </w:rPr>
      </w:pPr>
    </w:p>
    <w:p w14:paraId="23F16EF1" w14:textId="0039CE73" w:rsidR="0090641D" w:rsidRDefault="0090641D">
      <w:pPr>
        <w:ind w:left="0" w:hanging="2"/>
        <w:jc w:val="center"/>
        <w:rPr>
          <w:rFonts w:ascii="Calibri" w:eastAsia="Calibri" w:hAnsi="Calibri" w:cs="Calibri"/>
        </w:rPr>
      </w:pPr>
    </w:p>
    <w:p w14:paraId="44B1BC69" w14:textId="7195EF8B" w:rsidR="0090641D" w:rsidRDefault="0090641D">
      <w:pPr>
        <w:ind w:left="0" w:hanging="2"/>
        <w:jc w:val="center"/>
        <w:rPr>
          <w:rFonts w:ascii="Calibri" w:eastAsia="Calibri" w:hAnsi="Calibri" w:cs="Calibri"/>
        </w:rPr>
      </w:pPr>
    </w:p>
    <w:p w14:paraId="2013A933" w14:textId="2D4ECD30" w:rsidR="0090641D" w:rsidRDefault="0090641D">
      <w:pPr>
        <w:ind w:left="0" w:hanging="2"/>
        <w:jc w:val="center"/>
        <w:rPr>
          <w:rFonts w:ascii="Calibri" w:eastAsia="Calibri" w:hAnsi="Calibri" w:cs="Calibri"/>
        </w:rPr>
      </w:pPr>
    </w:p>
    <w:p w14:paraId="4322851A" w14:textId="1E59080B" w:rsidR="0090641D" w:rsidRDefault="0090641D">
      <w:pPr>
        <w:ind w:left="0" w:hanging="2"/>
        <w:jc w:val="center"/>
        <w:rPr>
          <w:rFonts w:ascii="Calibri" w:eastAsia="Calibri" w:hAnsi="Calibri" w:cs="Calibri"/>
        </w:rPr>
      </w:pPr>
    </w:p>
    <w:p w14:paraId="5896606B" w14:textId="1BFDBB38" w:rsidR="0090641D" w:rsidRDefault="0090641D">
      <w:pPr>
        <w:ind w:left="0" w:hanging="2"/>
        <w:jc w:val="center"/>
        <w:rPr>
          <w:rFonts w:ascii="Calibri" w:eastAsia="Calibri" w:hAnsi="Calibri" w:cs="Calibri"/>
        </w:rPr>
      </w:pPr>
    </w:p>
    <w:p w14:paraId="70041EB8" w14:textId="691B6EB4" w:rsidR="0090641D" w:rsidRDefault="0090641D">
      <w:pPr>
        <w:ind w:left="0" w:hanging="2"/>
        <w:jc w:val="center"/>
        <w:rPr>
          <w:rFonts w:ascii="Calibri" w:eastAsia="Calibri" w:hAnsi="Calibri" w:cs="Calibri"/>
        </w:rPr>
      </w:pPr>
    </w:p>
    <w:p w14:paraId="5C72E4F4" w14:textId="3EC63E41" w:rsidR="0090641D" w:rsidRDefault="0090641D">
      <w:pPr>
        <w:ind w:left="0" w:hanging="2"/>
        <w:jc w:val="center"/>
        <w:rPr>
          <w:rFonts w:ascii="Calibri" w:eastAsia="Calibri" w:hAnsi="Calibri" w:cs="Calibri"/>
        </w:rPr>
      </w:pPr>
    </w:p>
    <w:p w14:paraId="564F26BE" w14:textId="77777777" w:rsidR="0090641D" w:rsidRDefault="0090641D">
      <w:pPr>
        <w:ind w:left="0" w:hanging="2"/>
        <w:jc w:val="center"/>
        <w:rPr>
          <w:rFonts w:ascii="Calibri" w:eastAsia="Calibri" w:hAnsi="Calibri" w:cs="Calibri"/>
        </w:rPr>
      </w:pPr>
    </w:p>
    <w:p w14:paraId="3D558F2C" w14:textId="77777777" w:rsidR="004408C8" w:rsidRDefault="004408C8">
      <w:pPr>
        <w:ind w:left="0" w:hanging="2"/>
        <w:jc w:val="center"/>
        <w:rPr>
          <w:rFonts w:ascii="Calibri" w:eastAsia="Calibri" w:hAnsi="Calibri" w:cs="Calibri"/>
        </w:rPr>
      </w:pPr>
    </w:p>
    <w:p w14:paraId="3B959395" w14:textId="21593517" w:rsidR="00497BBD" w:rsidRDefault="007F20CD" w:rsidP="00497BBD">
      <w:pPr>
        <w:ind w:left="0" w:hanging="2"/>
        <w:jc w:val="center"/>
        <w:rPr>
          <w:b/>
          <w:bCs/>
          <w:lang w:val="es-419"/>
        </w:rPr>
      </w:pPr>
      <w:r w:rsidRPr="007F20CD">
        <w:rPr>
          <w:b/>
          <w:bCs/>
          <w:lang w:val="es-419"/>
        </w:rPr>
        <w:lastRenderedPageBreak/>
        <w:t>Tabla de ejecución presupuestaria</w:t>
      </w:r>
    </w:p>
    <w:p w14:paraId="76566D6C" w14:textId="6CB0BFAB" w:rsidR="00497BBD" w:rsidRDefault="00497BBD" w:rsidP="00497BBD">
      <w:pPr>
        <w:ind w:left="0" w:hanging="2"/>
        <w:rPr>
          <w:b/>
          <w:bCs/>
          <w:lang w:val="es-419"/>
        </w:rPr>
      </w:pPr>
    </w:p>
    <w:p w14:paraId="53B5F1A4" w14:textId="2AE219E6" w:rsidR="00497BBD" w:rsidRDefault="00921AC2" w:rsidP="00497BBD">
      <w:pPr>
        <w:ind w:left="0" w:hanging="2"/>
        <w:rPr>
          <w:b/>
          <w:bCs/>
          <w:lang w:val="es-419"/>
        </w:rPr>
      </w:pPr>
      <w:r w:rsidRPr="00921AC2">
        <w:rPr>
          <w:noProof/>
        </w:rPr>
        <w:drawing>
          <wp:inline distT="0" distB="0" distL="0" distR="0" wp14:anchorId="42AF2B63" wp14:editId="66AAB06E">
            <wp:extent cx="8627165" cy="4108619"/>
            <wp:effectExtent l="0" t="0" r="254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57252" cy="4122948"/>
                    </a:xfrm>
                    <a:prstGeom prst="rect">
                      <a:avLst/>
                    </a:prstGeom>
                    <a:noFill/>
                    <a:ln>
                      <a:noFill/>
                    </a:ln>
                  </pic:spPr>
                </pic:pic>
              </a:graphicData>
            </a:graphic>
          </wp:inline>
        </w:drawing>
      </w:r>
    </w:p>
    <w:p w14:paraId="6137B1B7" w14:textId="77777777" w:rsidR="00497BBD" w:rsidRPr="007F20CD" w:rsidRDefault="00497BBD" w:rsidP="00497BBD">
      <w:pPr>
        <w:ind w:left="0" w:hanging="2"/>
        <w:rPr>
          <w:b/>
          <w:bCs/>
          <w:lang w:val="es-419"/>
        </w:rPr>
      </w:pPr>
    </w:p>
    <w:p w14:paraId="3D558F2D" w14:textId="77777777" w:rsidR="004408C8" w:rsidRDefault="004408C8">
      <w:pPr>
        <w:widowControl w:val="0"/>
        <w:ind w:left="0" w:hanging="2"/>
        <w:jc w:val="both"/>
        <w:rPr>
          <w:rFonts w:ascii="Calibri" w:eastAsia="Calibri" w:hAnsi="Calibri" w:cs="Calibri"/>
        </w:rPr>
      </w:pPr>
    </w:p>
    <w:p w14:paraId="05B527FE" w14:textId="6793BD8E" w:rsidR="0050704E" w:rsidRDefault="00D77C28" w:rsidP="0050704E">
      <w:pPr>
        <w:numPr>
          <w:ilvl w:val="0"/>
          <w:numId w:val="8"/>
        </w:numPr>
        <w:ind w:left="0" w:hanging="2"/>
        <w:jc w:val="both"/>
        <w:rPr>
          <w:rFonts w:ascii="Calibri" w:eastAsia="Calibri" w:hAnsi="Calibri" w:cs="Calibri"/>
        </w:rPr>
      </w:pPr>
      <w:r>
        <w:rPr>
          <w:rFonts w:ascii="Calibri" w:eastAsia="Calibri" w:hAnsi="Calibri" w:cs="Calibri"/>
          <w:b/>
        </w:rPr>
        <w:t xml:space="preserve">PRINCIPALES RESULTADOS OBTENIDOS – </w:t>
      </w:r>
      <w:r>
        <w:rPr>
          <w:rFonts w:ascii="Calibri" w:eastAsia="Calibri" w:hAnsi="Calibri" w:cs="Calibri"/>
        </w:rPr>
        <w:t>Reporte trimestral (enero - marzo)</w:t>
      </w:r>
    </w:p>
    <w:p w14:paraId="29DBE94C" w14:textId="77777777" w:rsidR="007543C9" w:rsidRDefault="007543C9" w:rsidP="007543C9">
      <w:pPr>
        <w:ind w:leftChars="0" w:left="0" w:firstLineChars="0" w:firstLine="0"/>
        <w:jc w:val="both"/>
        <w:rPr>
          <w:rFonts w:ascii="Calibri" w:eastAsia="Calibri" w:hAnsi="Calibri" w:cs="Calibri"/>
        </w:rPr>
      </w:pPr>
    </w:p>
    <w:sdt>
      <w:sdtPr>
        <w:rPr>
          <w:rFonts w:asciiTheme="majorHAnsi" w:hAnsiTheme="majorHAnsi" w:cstheme="majorHAnsi"/>
        </w:rPr>
        <w:tag w:val="goog_rdk_0"/>
        <w:id w:val="-1181116031"/>
      </w:sdtPr>
      <w:sdtEndPr>
        <w:rPr>
          <w:rFonts w:ascii="Myriad Pro" w:hAnsi="Myriad Pro" w:cs="Myriad Pro"/>
        </w:rPr>
      </w:sdtEndPr>
      <w:sdtContent>
        <w:p w14:paraId="1D56EDC8" w14:textId="77777777" w:rsidR="00DA38B3" w:rsidRDefault="00DA38B3" w:rsidP="00DA38B3">
          <w:pPr>
            <w:ind w:leftChars="0" w:left="0" w:firstLineChars="0" w:hanging="2"/>
          </w:pPr>
          <w:r w:rsidRPr="00DA38B3">
            <w:rPr>
              <w:rFonts w:asciiTheme="majorHAnsi" w:eastAsia="Calibri" w:hAnsiTheme="majorHAnsi" w:cstheme="majorHAnsi"/>
              <w:i/>
            </w:rPr>
            <w:t>ANEXO 1</w:t>
          </w:r>
        </w:p>
      </w:sdtContent>
    </w:sdt>
    <w:p w14:paraId="3E8A78BD" w14:textId="77777777" w:rsidR="00DA38B3" w:rsidRDefault="00DA38B3" w:rsidP="00DA38B3">
      <w:pPr>
        <w:ind w:leftChars="0" w:left="0" w:firstLineChars="0" w:firstLine="0"/>
        <w:jc w:val="both"/>
        <w:rPr>
          <w:rFonts w:ascii="Calibri" w:eastAsia="Calibri" w:hAnsi="Calibri" w:cs="Calibri"/>
        </w:rPr>
      </w:pPr>
    </w:p>
    <w:p w14:paraId="3D558F33" w14:textId="2BA1A032" w:rsidR="004408C8" w:rsidRDefault="0050704E" w:rsidP="0050704E">
      <w:pPr>
        <w:numPr>
          <w:ilvl w:val="0"/>
          <w:numId w:val="8"/>
        </w:numPr>
        <w:ind w:left="0" w:hanging="2"/>
        <w:jc w:val="both"/>
        <w:rPr>
          <w:rFonts w:ascii="Calibri" w:eastAsia="Calibri" w:hAnsi="Calibri" w:cs="Calibri"/>
        </w:rPr>
      </w:pPr>
      <w:r w:rsidRPr="00DA38B3">
        <w:rPr>
          <w:rFonts w:ascii="Calibri" w:eastAsia="Calibri" w:hAnsi="Calibri" w:cs="Calibri"/>
          <w:b/>
          <w:bCs/>
        </w:rPr>
        <w:t>AVANCE DE METAS</w:t>
      </w:r>
      <w:r w:rsidRPr="0050704E">
        <w:rPr>
          <w:rFonts w:ascii="Calibri" w:eastAsia="Calibri" w:hAnsi="Calibri" w:cs="Calibri"/>
        </w:rPr>
        <w:t xml:space="preserve"> – Reporte trimestral (enero – marzo)</w:t>
      </w:r>
    </w:p>
    <w:p w14:paraId="728B5DA0" w14:textId="77777777" w:rsidR="007543C9" w:rsidRPr="0050704E" w:rsidRDefault="007543C9" w:rsidP="007543C9">
      <w:pPr>
        <w:ind w:leftChars="0" w:left="0" w:firstLineChars="0" w:firstLine="0"/>
        <w:jc w:val="both"/>
        <w:rPr>
          <w:rFonts w:ascii="Calibri" w:eastAsia="Calibri" w:hAnsi="Calibri" w:cs="Calibri"/>
        </w:rPr>
      </w:pPr>
    </w:p>
    <w:bookmarkStart w:id="0" w:name="_heading=h.gjdgxs" w:colFirst="0" w:colLast="0" w:displacedByCustomXml="next"/>
    <w:bookmarkEnd w:id="0" w:displacedByCustomXml="next"/>
    <w:sdt>
      <w:sdtPr>
        <w:tag w:val="goog_rdk_0"/>
        <w:id w:val="-2096320043"/>
      </w:sdtPr>
      <w:sdtEndPr/>
      <w:sdtContent>
        <w:p w14:paraId="3D558F34" w14:textId="77777777" w:rsidR="004408C8" w:rsidRDefault="00D77C28">
          <w:pPr>
            <w:ind w:left="0" w:hanging="2"/>
            <w:jc w:val="both"/>
            <w:rPr>
              <w:rFonts w:ascii="Calibri" w:eastAsia="Calibri" w:hAnsi="Calibri" w:cs="Calibri"/>
            </w:rPr>
          </w:pPr>
          <w:r>
            <w:rPr>
              <w:rFonts w:ascii="Calibri" w:eastAsia="Calibri" w:hAnsi="Calibri" w:cs="Calibri"/>
              <w:i/>
            </w:rPr>
            <w:t>ANEXO 1</w:t>
          </w:r>
        </w:p>
      </w:sdtContent>
    </w:sdt>
    <w:p w14:paraId="3D558F35" w14:textId="77777777" w:rsidR="004408C8" w:rsidRDefault="004408C8">
      <w:pPr>
        <w:ind w:left="0" w:hanging="2"/>
        <w:jc w:val="both"/>
        <w:rPr>
          <w:rFonts w:ascii="Calibri" w:eastAsia="Calibri" w:hAnsi="Calibri" w:cs="Calibri"/>
        </w:rPr>
      </w:pPr>
    </w:p>
    <w:p w14:paraId="3D558F36" w14:textId="77777777" w:rsidR="004408C8" w:rsidRDefault="00D77C28">
      <w:pPr>
        <w:numPr>
          <w:ilvl w:val="0"/>
          <w:numId w:val="8"/>
        </w:numPr>
        <w:ind w:left="0" w:hanging="2"/>
        <w:jc w:val="both"/>
        <w:rPr>
          <w:rFonts w:ascii="Calibri" w:eastAsia="Calibri" w:hAnsi="Calibri" w:cs="Calibri"/>
        </w:rPr>
      </w:pPr>
      <w:r>
        <w:rPr>
          <w:rFonts w:ascii="Calibri" w:eastAsia="Calibri" w:hAnsi="Calibri" w:cs="Calibri"/>
          <w:b/>
        </w:rPr>
        <w:t xml:space="preserve">FORTALECIMIENTO DE CAPACIDADES – </w:t>
      </w:r>
      <w:r>
        <w:rPr>
          <w:rFonts w:ascii="Calibri" w:eastAsia="Calibri" w:hAnsi="Calibri" w:cs="Calibri"/>
        </w:rPr>
        <w:t>Reporte trimestral (enero - marzo)</w:t>
      </w:r>
    </w:p>
    <w:p w14:paraId="3D558F37" w14:textId="77777777" w:rsidR="004408C8" w:rsidRDefault="004408C8" w:rsidP="0050704E">
      <w:pPr>
        <w:widowControl w:val="0"/>
        <w:pBdr>
          <w:top w:val="nil"/>
          <w:left w:val="nil"/>
          <w:bottom w:val="nil"/>
          <w:right w:val="nil"/>
          <w:between w:val="nil"/>
        </w:pBdr>
        <w:spacing w:line="240" w:lineRule="auto"/>
        <w:ind w:leftChars="0" w:left="0" w:firstLineChars="0" w:firstLine="0"/>
        <w:jc w:val="both"/>
        <w:rPr>
          <w:rFonts w:ascii="Calibri" w:eastAsia="Calibri" w:hAnsi="Calibri" w:cs="Calibri"/>
          <w:color w:val="70AD47"/>
          <w:szCs w:val="22"/>
        </w:rPr>
      </w:pPr>
    </w:p>
    <w:p w14:paraId="3D558F38" w14:textId="77777777" w:rsidR="004408C8" w:rsidRDefault="00D77C28">
      <w:pPr>
        <w:widowControl w:val="0"/>
        <w:pBdr>
          <w:top w:val="nil"/>
          <w:left w:val="nil"/>
          <w:bottom w:val="nil"/>
          <w:right w:val="nil"/>
          <w:between w:val="nil"/>
        </w:pBdr>
        <w:spacing w:line="240" w:lineRule="auto"/>
        <w:ind w:left="0" w:hanging="2"/>
        <w:jc w:val="both"/>
        <w:rPr>
          <w:rFonts w:ascii="Calibri" w:eastAsia="Calibri" w:hAnsi="Calibri" w:cs="Calibri"/>
          <w:color w:val="000000"/>
          <w:szCs w:val="22"/>
        </w:rPr>
      </w:pPr>
      <w:r>
        <w:rPr>
          <w:rFonts w:ascii="Calibri" w:eastAsia="Calibri" w:hAnsi="Calibri" w:cs="Calibri"/>
          <w:i/>
          <w:color w:val="000000"/>
          <w:szCs w:val="22"/>
        </w:rPr>
        <w:t>ANEXO 2</w:t>
      </w:r>
    </w:p>
    <w:p w14:paraId="3D558F39" w14:textId="77777777" w:rsidR="004408C8" w:rsidRDefault="004408C8">
      <w:pPr>
        <w:widowControl w:val="0"/>
        <w:pBdr>
          <w:top w:val="nil"/>
          <w:left w:val="nil"/>
          <w:bottom w:val="nil"/>
          <w:right w:val="nil"/>
          <w:between w:val="nil"/>
        </w:pBdr>
        <w:spacing w:line="240" w:lineRule="auto"/>
        <w:ind w:left="0" w:hanging="2"/>
        <w:jc w:val="both"/>
        <w:rPr>
          <w:rFonts w:ascii="Calibri" w:eastAsia="Calibri" w:hAnsi="Calibri" w:cs="Calibri"/>
          <w:color w:val="000000"/>
          <w:szCs w:val="22"/>
        </w:rPr>
      </w:pPr>
    </w:p>
    <w:p w14:paraId="3D558F3A" w14:textId="7C919DCF" w:rsidR="004408C8" w:rsidRDefault="00D77C28">
      <w:pPr>
        <w:numPr>
          <w:ilvl w:val="0"/>
          <w:numId w:val="8"/>
        </w:numPr>
        <w:ind w:left="0" w:hanging="2"/>
        <w:jc w:val="both"/>
        <w:rPr>
          <w:rFonts w:ascii="Calibri" w:eastAsia="Calibri" w:hAnsi="Calibri" w:cs="Calibri"/>
        </w:rPr>
      </w:pPr>
      <w:r>
        <w:rPr>
          <w:rFonts w:ascii="Calibri" w:eastAsia="Calibri" w:hAnsi="Calibri" w:cs="Calibri"/>
          <w:b/>
          <w:highlight w:val="white"/>
        </w:rPr>
        <w:t xml:space="preserve">EQUIDAD DE GÉNERO </w:t>
      </w:r>
      <w:r>
        <w:rPr>
          <w:rFonts w:ascii="Calibri" w:eastAsia="Calibri" w:hAnsi="Calibri" w:cs="Calibri"/>
          <w:b/>
        </w:rPr>
        <w:t xml:space="preserve">– </w:t>
      </w:r>
      <w:r>
        <w:rPr>
          <w:rFonts w:ascii="Calibri" w:eastAsia="Calibri" w:hAnsi="Calibri" w:cs="Calibri"/>
        </w:rPr>
        <w:t>Reporte trimestral (enero - marzo</w:t>
      </w:r>
      <w:r w:rsidR="007543C9">
        <w:rPr>
          <w:rStyle w:val="FootnoteReference"/>
          <w:rFonts w:ascii="Calibri" w:eastAsia="Calibri" w:hAnsi="Calibri" w:cs="Calibri"/>
        </w:rPr>
        <w:footnoteReference w:id="1"/>
      </w:r>
      <w:r>
        <w:rPr>
          <w:rFonts w:ascii="Calibri" w:eastAsia="Calibri" w:hAnsi="Calibri" w:cs="Calibri"/>
        </w:rPr>
        <w:t xml:space="preserve">) </w:t>
      </w:r>
    </w:p>
    <w:p w14:paraId="3D558F3B" w14:textId="77777777" w:rsidR="004408C8" w:rsidRDefault="004408C8">
      <w:pPr>
        <w:widowControl w:val="0"/>
        <w:ind w:left="0" w:hanging="2"/>
        <w:jc w:val="both"/>
        <w:rPr>
          <w:rFonts w:ascii="Calibri" w:eastAsia="Calibri" w:hAnsi="Calibri" w:cs="Calibri"/>
        </w:rPr>
      </w:pPr>
    </w:p>
    <w:p w14:paraId="3D558F3C" w14:textId="77777777" w:rsidR="004408C8" w:rsidRDefault="004408C8">
      <w:pPr>
        <w:widowControl w:val="0"/>
        <w:ind w:left="0" w:hanging="2"/>
        <w:jc w:val="both"/>
        <w:rPr>
          <w:rFonts w:ascii="Calibri" w:eastAsia="Calibri" w:hAnsi="Calibri" w:cs="Calibri"/>
        </w:rPr>
      </w:pPr>
    </w:p>
    <w:tbl>
      <w:tblPr>
        <w:tblStyle w:val="a"/>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20"/>
        <w:gridCol w:w="4281"/>
      </w:tblGrid>
      <w:tr w:rsidR="004408C8" w14:paraId="3D558F3E" w14:textId="77777777" w:rsidTr="00DC256A">
        <w:trPr>
          <w:trHeight w:val="285"/>
        </w:trPr>
        <w:tc>
          <w:tcPr>
            <w:tcW w:w="10201" w:type="dxa"/>
            <w:gridSpan w:val="2"/>
            <w:shd w:val="clear" w:color="auto" w:fill="D9E2F3"/>
          </w:tcPr>
          <w:p w14:paraId="3D558F3D" w14:textId="77777777" w:rsidR="004408C8" w:rsidRDefault="00D77C28">
            <w:pPr>
              <w:widowControl w:val="0"/>
              <w:ind w:left="0" w:hanging="2"/>
              <w:jc w:val="both"/>
              <w:rPr>
                <w:rFonts w:ascii="Calibri" w:eastAsia="Calibri" w:hAnsi="Calibri" w:cs="Calibri"/>
              </w:rPr>
            </w:pPr>
            <w:r>
              <w:rPr>
                <w:rFonts w:ascii="Calibri" w:eastAsia="Calibri" w:hAnsi="Calibri" w:cs="Calibri"/>
                <w:b/>
              </w:rPr>
              <w:t>INDICADOR</w:t>
            </w:r>
          </w:p>
        </w:tc>
      </w:tr>
      <w:tr w:rsidR="004408C8" w14:paraId="3D558F45" w14:textId="77777777" w:rsidTr="00DC256A">
        <w:trPr>
          <w:trHeight w:val="510"/>
        </w:trPr>
        <w:tc>
          <w:tcPr>
            <w:tcW w:w="5920" w:type="dxa"/>
          </w:tcPr>
          <w:p w14:paraId="3D558F3F" w14:textId="77777777" w:rsidR="004408C8" w:rsidRDefault="00D77C28">
            <w:pPr>
              <w:pBdr>
                <w:top w:val="nil"/>
                <w:left w:val="nil"/>
                <w:bottom w:val="nil"/>
                <w:right w:val="nil"/>
                <w:between w:val="nil"/>
              </w:pBdr>
              <w:spacing w:after="160" w:line="240" w:lineRule="auto"/>
              <w:ind w:left="0" w:hanging="2"/>
              <w:jc w:val="both"/>
              <w:rPr>
                <w:rFonts w:ascii="Calibri" w:eastAsia="Calibri" w:hAnsi="Calibri" w:cs="Calibri"/>
                <w:color w:val="000000"/>
                <w:szCs w:val="22"/>
              </w:rPr>
            </w:pPr>
            <w:r>
              <w:rPr>
                <w:rFonts w:ascii="Calibri" w:eastAsia="Calibri" w:hAnsi="Calibri" w:cs="Calibri"/>
                <w:color w:val="000000"/>
                <w:szCs w:val="22"/>
              </w:rPr>
              <w:t>No. de mujeres de nacionalidades indígenas de la Amazonía que conocen principales contenidos sobre derechos humanos y derechos de las mujeres.</w:t>
            </w:r>
          </w:p>
        </w:tc>
        <w:tc>
          <w:tcPr>
            <w:tcW w:w="4281" w:type="dxa"/>
          </w:tcPr>
          <w:p w14:paraId="3D558F40" w14:textId="77777777" w:rsidR="004408C8" w:rsidRDefault="00D77C28">
            <w:pPr>
              <w:widowControl w:val="0"/>
              <w:ind w:left="0" w:hanging="2"/>
              <w:jc w:val="both"/>
              <w:rPr>
                <w:rFonts w:ascii="Calibri" w:eastAsia="Calibri" w:hAnsi="Calibri" w:cs="Calibri"/>
              </w:rPr>
            </w:pPr>
            <w:r>
              <w:rPr>
                <w:rFonts w:ascii="Calibri" w:eastAsia="Calibri" w:hAnsi="Calibri" w:cs="Calibri"/>
              </w:rPr>
              <w:t>Taller Coca: 21</w:t>
            </w:r>
          </w:p>
          <w:p w14:paraId="3D558F41" w14:textId="77777777" w:rsidR="004408C8" w:rsidRDefault="00D77C28">
            <w:pPr>
              <w:widowControl w:val="0"/>
              <w:ind w:left="0" w:hanging="2"/>
              <w:jc w:val="both"/>
              <w:rPr>
                <w:rFonts w:ascii="Calibri" w:eastAsia="Calibri" w:hAnsi="Calibri" w:cs="Calibri"/>
              </w:rPr>
            </w:pPr>
            <w:r>
              <w:rPr>
                <w:rFonts w:ascii="Calibri" w:eastAsia="Calibri" w:hAnsi="Calibri" w:cs="Calibri"/>
              </w:rPr>
              <w:t>Taller Puyo: 38</w:t>
            </w:r>
          </w:p>
          <w:p w14:paraId="3D558F42" w14:textId="77777777" w:rsidR="004408C8" w:rsidRDefault="00D77C28">
            <w:pPr>
              <w:widowControl w:val="0"/>
              <w:ind w:left="0" w:hanging="2"/>
              <w:jc w:val="both"/>
              <w:rPr>
                <w:rFonts w:ascii="Calibri" w:eastAsia="Calibri" w:hAnsi="Calibri" w:cs="Calibri"/>
              </w:rPr>
            </w:pPr>
            <w:r>
              <w:rPr>
                <w:rFonts w:ascii="Calibri" w:eastAsia="Calibri" w:hAnsi="Calibri" w:cs="Calibri"/>
              </w:rPr>
              <w:t>Taller Zamora: 21</w:t>
            </w:r>
          </w:p>
          <w:p w14:paraId="3D558F43" w14:textId="77777777" w:rsidR="004408C8" w:rsidRDefault="00D77C28">
            <w:pPr>
              <w:widowControl w:val="0"/>
              <w:ind w:left="0" w:hanging="2"/>
              <w:jc w:val="both"/>
              <w:rPr>
                <w:rFonts w:ascii="Calibri" w:eastAsia="Calibri" w:hAnsi="Calibri" w:cs="Calibri"/>
              </w:rPr>
            </w:pPr>
            <w:r>
              <w:rPr>
                <w:rFonts w:ascii="Calibri" w:eastAsia="Calibri" w:hAnsi="Calibri" w:cs="Calibri"/>
              </w:rPr>
              <w:t>TOTAL: 80 mujeres</w:t>
            </w:r>
          </w:p>
          <w:p w14:paraId="3D558F44" w14:textId="77777777" w:rsidR="004408C8" w:rsidRDefault="004408C8">
            <w:pPr>
              <w:widowControl w:val="0"/>
              <w:ind w:left="0" w:hanging="2"/>
              <w:jc w:val="both"/>
              <w:rPr>
                <w:rFonts w:ascii="Calibri" w:eastAsia="Calibri" w:hAnsi="Calibri" w:cs="Calibri"/>
              </w:rPr>
            </w:pPr>
          </w:p>
        </w:tc>
      </w:tr>
      <w:tr w:rsidR="004408C8" w14:paraId="3D558F4C" w14:textId="77777777" w:rsidTr="00DC256A">
        <w:trPr>
          <w:trHeight w:val="510"/>
        </w:trPr>
        <w:tc>
          <w:tcPr>
            <w:tcW w:w="5920" w:type="dxa"/>
          </w:tcPr>
          <w:p w14:paraId="3D558F46" w14:textId="77777777" w:rsidR="004408C8" w:rsidRDefault="00D77C28">
            <w:pPr>
              <w:pBdr>
                <w:top w:val="nil"/>
                <w:left w:val="nil"/>
                <w:bottom w:val="nil"/>
                <w:right w:val="nil"/>
                <w:between w:val="nil"/>
              </w:pBdr>
              <w:spacing w:after="160" w:line="240" w:lineRule="auto"/>
              <w:ind w:left="0" w:hanging="2"/>
              <w:jc w:val="both"/>
              <w:rPr>
                <w:rFonts w:ascii="Calibri" w:eastAsia="Calibri" w:hAnsi="Calibri" w:cs="Calibri"/>
                <w:color w:val="000000"/>
                <w:szCs w:val="22"/>
              </w:rPr>
            </w:pPr>
            <w:r>
              <w:rPr>
                <w:rFonts w:ascii="Calibri" w:eastAsia="Calibri" w:hAnsi="Calibri" w:cs="Calibri"/>
                <w:color w:val="000000"/>
                <w:szCs w:val="22"/>
              </w:rPr>
              <w:lastRenderedPageBreak/>
              <w:t xml:space="preserve">No. mujeres que participan en Talleres para la incorporación del enfoque de género en el proceso de actualización de los </w:t>
            </w:r>
            <w:proofErr w:type="spellStart"/>
            <w:r>
              <w:rPr>
                <w:rFonts w:ascii="Calibri" w:eastAsia="Calibri" w:hAnsi="Calibri" w:cs="Calibri"/>
                <w:color w:val="000000"/>
                <w:szCs w:val="22"/>
              </w:rPr>
              <w:t>PDOTs</w:t>
            </w:r>
            <w:proofErr w:type="spellEnd"/>
            <w:r>
              <w:rPr>
                <w:rFonts w:ascii="Calibri" w:eastAsia="Calibri" w:hAnsi="Calibri" w:cs="Calibri"/>
                <w:color w:val="000000"/>
                <w:szCs w:val="22"/>
              </w:rPr>
              <w:t xml:space="preserve">-fase uno Diagnóstico.   </w:t>
            </w:r>
          </w:p>
        </w:tc>
        <w:tc>
          <w:tcPr>
            <w:tcW w:w="4281" w:type="dxa"/>
          </w:tcPr>
          <w:p w14:paraId="3D558F47" w14:textId="77777777" w:rsidR="004408C8" w:rsidRDefault="00D77C28">
            <w:pPr>
              <w:widowControl w:val="0"/>
              <w:ind w:left="0" w:hanging="2"/>
              <w:jc w:val="both"/>
              <w:rPr>
                <w:rFonts w:ascii="Calibri" w:eastAsia="Calibri" w:hAnsi="Calibri" w:cs="Calibri"/>
              </w:rPr>
            </w:pPr>
            <w:r>
              <w:rPr>
                <w:rFonts w:ascii="Calibri" w:eastAsia="Calibri" w:hAnsi="Calibri" w:cs="Calibri"/>
              </w:rPr>
              <w:t>Cantón Nangaritza: 25</w:t>
            </w:r>
          </w:p>
          <w:p w14:paraId="3D558F48" w14:textId="77777777" w:rsidR="004408C8" w:rsidRDefault="00D77C28">
            <w:pPr>
              <w:widowControl w:val="0"/>
              <w:ind w:left="0" w:hanging="2"/>
              <w:jc w:val="both"/>
              <w:rPr>
                <w:rFonts w:ascii="Calibri" w:eastAsia="Calibri" w:hAnsi="Calibri" w:cs="Calibri"/>
              </w:rPr>
            </w:pPr>
            <w:r>
              <w:rPr>
                <w:rFonts w:ascii="Calibri" w:eastAsia="Calibri" w:hAnsi="Calibri" w:cs="Calibri"/>
              </w:rPr>
              <w:t>Parroquia Zurmi: 30</w:t>
            </w:r>
          </w:p>
          <w:p w14:paraId="3D558F49" w14:textId="77777777" w:rsidR="004408C8" w:rsidRDefault="00D77C28">
            <w:pPr>
              <w:widowControl w:val="0"/>
              <w:ind w:left="0" w:hanging="2"/>
              <w:jc w:val="both"/>
              <w:rPr>
                <w:rFonts w:ascii="Calibri" w:eastAsia="Calibri" w:hAnsi="Calibri" w:cs="Calibri"/>
              </w:rPr>
            </w:pPr>
            <w:r>
              <w:rPr>
                <w:rFonts w:ascii="Calibri" w:eastAsia="Calibri" w:hAnsi="Calibri" w:cs="Calibri"/>
              </w:rPr>
              <w:t>Cantón Shushufindi: 45</w:t>
            </w:r>
          </w:p>
          <w:p w14:paraId="3D558F4B" w14:textId="174CC8FB" w:rsidR="004408C8" w:rsidRDefault="00D77C28" w:rsidP="00577366">
            <w:pPr>
              <w:widowControl w:val="0"/>
              <w:ind w:left="0" w:hanging="2"/>
              <w:jc w:val="both"/>
              <w:rPr>
                <w:rFonts w:ascii="Calibri" w:eastAsia="Calibri" w:hAnsi="Calibri" w:cs="Calibri"/>
              </w:rPr>
            </w:pPr>
            <w:r>
              <w:rPr>
                <w:rFonts w:ascii="Calibri" w:eastAsia="Calibri" w:hAnsi="Calibri" w:cs="Calibri"/>
              </w:rPr>
              <w:t xml:space="preserve">TOTAL: 100 mujeres </w:t>
            </w:r>
          </w:p>
        </w:tc>
      </w:tr>
      <w:tr w:rsidR="004408C8" w14:paraId="3D558F53" w14:textId="77777777" w:rsidTr="00DC256A">
        <w:trPr>
          <w:trHeight w:val="510"/>
        </w:trPr>
        <w:tc>
          <w:tcPr>
            <w:tcW w:w="5920" w:type="dxa"/>
          </w:tcPr>
          <w:p w14:paraId="3D558F4D" w14:textId="77777777" w:rsidR="004408C8" w:rsidRDefault="00D77C28">
            <w:pPr>
              <w:pBdr>
                <w:top w:val="nil"/>
                <w:left w:val="nil"/>
                <w:bottom w:val="nil"/>
                <w:right w:val="nil"/>
                <w:between w:val="nil"/>
              </w:pBdr>
              <w:spacing w:after="160" w:line="240" w:lineRule="auto"/>
              <w:ind w:left="0" w:hanging="2"/>
              <w:jc w:val="both"/>
              <w:rPr>
                <w:rFonts w:ascii="Calibri" w:eastAsia="Calibri" w:hAnsi="Calibri" w:cs="Calibri"/>
                <w:color w:val="000000"/>
                <w:szCs w:val="22"/>
              </w:rPr>
            </w:pPr>
            <w:r>
              <w:rPr>
                <w:rFonts w:ascii="Calibri" w:eastAsia="Calibri" w:hAnsi="Calibri" w:cs="Calibri"/>
                <w:color w:val="000000"/>
                <w:szCs w:val="22"/>
              </w:rPr>
              <w:t xml:space="preserve">No. De </w:t>
            </w:r>
            <w:proofErr w:type="spellStart"/>
            <w:r>
              <w:rPr>
                <w:rFonts w:ascii="Calibri" w:eastAsia="Calibri" w:hAnsi="Calibri" w:cs="Calibri"/>
                <w:color w:val="000000"/>
                <w:szCs w:val="22"/>
              </w:rPr>
              <w:t>técnicxs</w:t>
            </w:r>
            <w:proofErr w:type="spellEnd"/>
            <w:r>
              <w:rPr>
                <w:rFonts w:ascii="Calibri" w:eastAsia="Calibri" w:hAnsi="Calibri" w:cs="Calibri"/>
                <w:color w:val="000000"/>
                <w:szCs w:val="22"/>
              </w:rPr>
              <w:t xml:space="preserve"> relacionados con los procesos </w:t>
            </w:r>
            <w:proofErr w:type="spellStart"/>
            <w:r>
              <w:rPr>
                <w:rFonts w:ascii="Calibri" w:eastAsia="Calibri" w:hAnsi="Calibri" w:cs="Calibri"/>
                <w:color w:val="000000"/>
                <w:szCs w:val="22"/>
              </w:rPr>
              <w:t>PDOTs</w:t>
            </w:r>
            <w:proofErr w:type="spellEnd"/>
            <w:r>
              <w:rPr>
                <w:rFonts w:ascii="Calibri" w:eastAsia="Calibri" w:hAnsi="Calibri" w:cs="Calibri"/>
                <w:color w:val="000000"/>
                <w:szCs w:val="22"/>
              </w:rPr>
              <w:t xml:space="preserve"> de los </w:t>
            </w:r>
            <w:proofErr w:type="spellStart"/>
            <w:r>
              <w:rPr>
                <w:rFonts w:ascii="Calibri" w:eastAsia="Calibri" w:hAnsi="Calibri" w:cs="Calibri"/>
                <w:color w:val="000000"/>
                <w:szCs w:val="22"/>
              </w:rPr>
              <w:t>GADs</w:t>
            </w:r>
            <w:proofErr w:type="spellEnd"/>
            <w:r>
              <w:rPr>
                <w:rFonts w:ascii="Calibri" w:eastAsia="Calibri" w:hAnsi="Calibri" w:cs="Calibri"/>
                <w:color w:val="000000"/>
                <w:szCs w:val="22"/>
              </w:rPr>
              <w:t xml:space="preserve"> sensibilizados y/o capacitados en incorporación del enfoque de género en estos instrumentos. </w:t>
            </w:r>
          </w:p>
        </w:tc>
        <w:tc>
          <w:tcPr>
            <w:tcW w:w="4281" w:type="dxa"/>
          </w:tcPr>
          <w:p w14:paraId="3D558F4E" w14:textId="77777777" w:rsidR="004408C8" w:rsidRDefault="00D77C28">
            <w:pPr>
              <w:widowControl w:val="0"/>
              <w:ind w:left="0" w:hanging="2"/>
              <w:jc w:val="both"/>
              <w:rPr>
                <w:rFonts w:ascii="Calibri" w:eastAsia="Calibri" w:hAnsi="Calibri" w:cs="Calibri"/>
              </w:rPr>
            </w:pPr>
            <w:r>
              <w:rPr>
                <w:rFonts w:ascii="Calibri" w:eastAsia="Calibri" w:hAnsi="Calibri" w:cs="Calibri"/>
              </w:rPr>
              <w:t>Morona cantonal: 20 (10 mujeres y 10 hombres)</w:t>
            </w:r>
          </w:p>
          <w:p w14:paraId="3D558F4F" w14:textId="77777777" w:rsidR="004408C8" w:rsidRDefault="00D77C28">
            <w:pPr>
              <w:widowControl w:val="0"/>
              <w:ind w:left="0" w:hanging="2"/>
              <w:jc w:val="both"/>
              <w:rPr>
                <w:rFonts w:ascii="Calibri" w:eastAsia="Calibri" w:hAnsi="Calibri" w:cs="Calibri"/>
                <w:highlight w:val="white"/>
              </w:rPr>
            </w:pPr>
            <w:r>
              <w:rPr>
                <w:rFonts w:ascii="Calibri" w:eastAsia="Calibri" w:hAnsi="Calibri" w:cs="Calibri"/>
                <w:highlight w:val="white"/>
              </w:rPr>
              <w:t>Zamora provincial: 35 (15 mujeres, 20 hombres)</w:t>
            </w:r>
          </w:p>
          <w:p w14:paraId="3D558F52" w14:textId="43C3962D" w:rsidR="004408C8" w:rsidRDefault="00D77C28" w:rsidP="00577366">
            <w:pPr>
              <w:widowControl w:val="0"/>
              <w:ind w:left="0" w:hanging="2"/>
              <w:jc w:val="both"/>
              <w:rPr>
                <w:rFonts w:ascii="Calibri" w:eastAsia="Calibri" w:hAnsi="Calibri" w:cs="Calibri"/>
              </w:rPr>
            </w:pPr>
            <w:r>
              <w:rPr>
                <w:rFonts w:ascii="Calibri" w:eastAsia="Calibri" w:hAnsi="Calibri" w:cs="Calibri"/>
                <w:highlight w:val="white"/>
              </w:rPr>
              <w:t xml:space="preserve">Nangaritza cantonal: </w:t>
            </w:r>
            <w:r>
              <w:rPr>
                <w:rFonts w:ascii="Calibri" w:eastAsia="Calibri" w:hAnsi="Calibri" w:cs="Calibri"/>
              </w:rPr>
              <w:t>15 (4 mujeres, 10 hombres).</w:t>
            </w:r>
          </w:p>
        </w:tc>
      </w:tr>
      <w:tr w:rsidR="004408C8" w14:paraId="3D558F5A" w14:textId="77777777" w:rsidTr="00DC256A">
        <w:trPr>
          <w:trHeight w:val="510"/>
        </w:trPr>
        <w:tc>
          <w:tcPr>
            <w:tcW w:w="5920" w:type="dxa"/>
          </w:tcPr>
          <w:p w14:paraId="3D558F54" w14:textId="77777777" w:rsidR="004408C8" w:rsidRDefault="00D77C28">
            <w:pPr>
              <w:pBdr>
                <w:top w:val="nil"/>
                <w:left w:val="nil"/>
                <w:bottom w:val="nil"/>
                <w:right w:val="nil"/>
                <w:between w:val="nil"/>
              </w:pBdr>
              <w:spacing w:after="160" w:line="240" w:lineRule="auto"/>
              <w:ind w:left="0" w:hanging="2"/>
              <w:jc w:val="both"/>
              <w:rPr>
                <w:rFonts w:ascii="Calibri" w:eastAsia="Calibri" w:hAnsi="Calibri" w:cs="Calibri"/>
                <w:color w:val="000000"/>
                <w:szCs w:val="22"/>
              </w:rPr>
            </w:pPr>
            <w:r>
              <w:rPr>
                <w:rFonts w:ascii="Calibri" w:eastAsia="Calibri" w:hAnsi="Calibri" w:cs="Calibri"/>
                <w:color w:val="000000"/>
                <w:szCs w:val="22"/>
              </w:rPr>
              <w:t xml:space="preserve">No. mujeres dirigentes de pueblos y nacionalidades amazónicas que participan en taller de planificación 2020 de las actividades de asistencia técnica del proyecto a la Escuela Antisuyu Warmikuna. </w:t>
            </w:r>
          </w:p>
        </w:tc>
        <w:tc>
          <w:tcPr>
            <w:tcW w:w="4281" w:type="dxa"/>
          </w:tcPr>
          <w:p w14:paraId="3D558F55" w14:textId="77777777" w:rsidR="004408C8" w:rsidRDefault="00D77C28">
            <w:pPr>
              <w:widowControl w:val="0"/>
              <w:ind w:left="0" w:hanging="2"/>
              <w:jc w:val="both"/>
              <w:rPr>
                <w:rFonts w:ascii="Calibri" w:eastAsia="Calibri" w:hAnsi="Calibri" w:cs="Calibri"/>
              </w:rPr>
            </w:pPr>
            <w:r>
              <w:rPr>
                <w:rFonts w:ascii="Calibri" w:eastAsia="Calibri" w:hAnsi="Calibri" w:cs="Calibri"/>
              </w:rPr>
              <w:t xml:space="preserve">3 mujeres dirigentes: </w:t>
            </w:r>
          </w:p>
          <w:p w14:paraId="3D558F56" w14:textId="77777777" w:rsidR="004408C8" w:rsidRDefault="00D77C28">
            <w:pPr>
              <w:widowControl w:val="0"/>
              <w:ind w:left="0" w:hanging="2"/>
              <w:jc w:val="both"/>
              <w:rPr>
                <w:rFonts w:ascii="Calibri" w:eastAsia="Calibri" w:hAnsi="Calibri" w:cs="Calibri"/>
              </w:rPr>
            </w:pPr>
            <w:r>
              <w:rPr>
                <w:rFonts w:ascii="Calibri" w:eastAsia="Calibri" w:hAnsi="Calibri" w:cs="Calibri"/>
              </w:rPr>
              <w:t>- Rosa Cerda, vicepresidenta de la CONFENIAE.</w:t>
            </w:r>
          </w:p>
          <w:p w14:paraId="3D558F57" w14:textId="77777777" w:rsidR="004408C8" w:rsidRDefault="00D77C28">
            <w:pPr>
              <w:widowControl w:val="0"/>
              <w:ind w:left="0" w:hanging="2"/>
              <w:jc w:val="both"/>
              <w:rPr>
                <w:rFonts w:ascii="Calibri" w:eastAsia="Calibri" w:hAnsi="Calibri" w:cs="Calibri"/>
              </w:rPr>
            </w:pPr>
            <w:r>
              <w:rPr>
                <w:rFonts w:ascii="Calibri" w:eastAsia="Calibri" w:hAnsi="Calibri" w:cs="Calibri"/>
              </w:rPr>
              <w:t>- Elvia Dagua, presidenta de la Dirigencia de la Mujer de la CONFENIAE.</w:t>
            </w:r>
          </w:p>
          <w:p w14:paraId="3D558F58" w14:textId="77777777" w:rsidR="004408C8" w:rsidRDefault="00D77C28">
            <w:pPr>
              <w:widowControl w:val="0"/>
              <w:ind w:left="0" w:hanging="2"/>
              <w:jc w:val="both"/>
              <w:rPr>
                <w:rFonts w:ascii="Calibri" w:eastAsia="Calibri" w:hAnsi="Calibri" w:cs="Calibri"/>
              </w:rPr>
            </w:pPr>
            <w:r>
              <w:rPr>
                <w:rFonts w:ascii="Calibri" w:eastAsia="Calibri" w:hAnsi="Calibri" w:cs="Calibri"/>
              </w:rPr>
              <w:t xml:space="preserve">- Fanny </w:t>
            </w:r>
            <w:proofErr w:type="spellStart"/>
            <w:r>
              <w:rPr>
                <w:rFonts w:ascii="Calibri" w:eastAsia="Calibri" w:hAnsi="Calibri" w:cs="Calibri"/>
              </w:rPr>
              <w:t>Wampanti</w:t>
            </w:r>
            <w:proofErr w:type="spellEnd"/>
            <w:r>
              <w:rPr>
                <w:rFonts w:ascii="Calibri" w:eastAsia="Calibri" w:hAnsi="Calibri" w:cs="Calibri"/>
              </w:rPr>
              <w:t>, Dirigenta de la Mujer, Asociación Pastaza FENACH-P</w:t>
            </w:r>
          </w:p>
          <w:p w14:paraId="3D558F59" w14:textId="77777777" w:rsidR="004408C8" w:rsidRDefault="004408C8">
            <w:pPr>
              <w:widowControl w:val="0"/>
              <w:ind w:left="0" w:hanging="2"/>
              <w:jc w:val="both"/>
              <w:rPr>
                <w:rFonts w:ascii="Calibri" w:eastAsia="Calibri" w:hAnsi="Calibri" w:cs="Calibri"/>
              </w:rPr>
            </w:pPr>
          </w:p>
        </w:tc>
      </w:tr>
      <w:tr w:rsidR="004408C8" w14:paraId="3D558F61" w14:textId="77777777" w:rsidTr="00DC256A">
        <w:tc>
          <w:tcPr>
            <w:tcW w:w="5920" w:type="dxa"/>
          </w:tcPr>
          <w:p w14:paraId="3D558F5B" w14:textId="77777777" w:rsidR="004408C8" w:rsidRDefault="00D77C28">
            <w:pPr>
              <w:widowControl w:val="0"/>
              <w:ind w:left="0" w:hanging="2"/>
              <w:jc w:val="both"/>
              <w:rPr>
                <w:rFonts w:ascii="Calibri" w:eastAsia="Calibri" w:hAnsi="Calibri" w:cs="Calibri"/>
              </w:rPr>
            </w:pPr>
            <w:r>
              <w:rPr>
                <w:rFonts w:ascii="Calibri" w:eastAsia="Calibri" w:hAnsi="Calibri" w:cs="Calibri"/>
              </w:rPr>
              <w:t xml:space="preserve">No. De hombres y mujeres de los equipos técnicos de PROAmazonía y contrapartes MAG-MAE que participan en la capacitación del Módulo 1: “Enfoque de género-Aproximaciones históricas y teóricas”, del Programa de Fortalecimiento de Capacidades dirigido a equipos técnicos institucionales. </w:t>
            </w:r>
          </w:p>
        </w:tc>
        <w:tc>
          <w:tcPr>
            <w:tcW w:w="4281" w:type="dxa"/>
          </w:tcPr>
          <w:p w14:paraId="3D558F5C" w14:textId="77777777" w:rsidR="004408C8" w:rsidRDefault="00D77C28">
            <w:pPr>
              <w:widowControl w:val="0"/>
              <w:ind w:left="0" w:hanging="2"/>
              <w:jc w:val="both"/>
              <w:rPr>
                <w:rFonts w:ascii="Calibri" w:eastAsia="Calibri" w:hAnsi="Calibri" w:cs="Calibri"/>
              </w:rPr>
            </w:pPr>
            <w:r>
              <w:rPr>
                <w:rFonts w:ascii="Calibri" w:eastAsia="Calibri" w:hAnsi="Calibri" w:cs="Calibri"/>
              </w:rPr>
              <w:t>Quito: 19 mujeres, 7 hombres.</w:t>
            </w:r>
          </w:p>
          <w:p w14:paraId="3D558F5D" w14:textId="77777777" w:rsidR="004408C8" w:rsidRDefault="00D77C28">
            <w:pPr>
              <w:widowControl w:val="0"/>
              <w:ind w:left="0" w:hanging="2"/>
              <w:jc w:val="both"/>
              <w:rPr>
                <w:rFonts w:ascii="Calibri" w:eastAsia="Calibri" w:hAnsi="Calibri" w:cs="Calibri"/>
              </w:rPr>
            </w:pPr>
            <w:r>
              <w:rPr>
                <w:rFonts w:ascii="Calibri" w:eastAsia="Calibri" w:hAnsi="Calibri" w:cs="Calibri"/>
              </w:rPr>
              <w:t>Coca: 10 mujeres, 10 hombres.</w:t>
            </w:r>
          </w:p>
          <w:p w14:paraId="3D558F5E" w14:textId="77777777" w:rsidR="004408C8" w:rsidRDefault="00D77C28">
            <w:pPr>
              <w:widowControl w:val="0"/>
              <w:ind w:left="0" w:hanging="2"/>
              <w:jc w:val="both"/>
              <w:rPr>
                <w:rFonts w:ascii="Calibri" w:eastAsia="Calibri" w:hAnsi="Calibri" w:cs="Calibri"/>
              </w:rPr>
            </w:pPr>
            <w:r>
              <w:rPr>
                <w:rFonts w:ascii="Calibri" w:eastAsia="Calibri" w:hAnsi="Calibri" w:cs="Calibri"/>
              </w:rPr>
              <w:t>Puyo: 10 mujeres, 12 hombres.</w:t>
            </w:r>
          </w:p>
          <w:p w14:paraId="3D558F5F" w14:textId="77777777" w:rsidR="004408C8" w:rsidRDefault="00D77C28">
            <w:pPr>
              <w:widowControl w:val="0"/>
              <w:ind w:left="0" w:hanging="2"/>
              <w:jc w:val="both"/>
              <w:rPr>
                <w:rFonts w:ascii="Calibri" w:eastAsia="Calibri" w:hAnsi="Calibri" w:cs="Calibri"/>
              </w:rPr>
            </w:pPr>
            <w:r>
              <w:rPr>
                <w:rFonts w:ascii="Calibri" w:eastAsia="Calibri" w:hAnsi="Calibri" w:cs="Calibri"/>
              </w:rPr>
              <w:t>Zamora: 14 mujeres, 11 hombres.</w:t>
            </w:r>
          </w:p>
          <w:p w14:paraId="3D558F60" w14:textId="77777777" w:rsidR="004408C8" w:rsidRDefault="00D77C28">
            <w:pPr>
              <w:widowControl w:val="0"/>
              <w:ind w:left="0" w:hanging="2"/>
              <w:jc w:val="both"/>
              <w:rPr>
                <w:rFonts w:ascii="Calibri" w:eastAsia="Calibri" w:hAnsi="Calibri" w:cs="Calibri"/>
              </w:rPr>
            </w:pPr>
            <w:r>
              <w:rPr>
                <w:rFonts w:ascii="Calibri" w:eastAsia="Calibri" w:hAnsi="Calibri" w:cs="Calibri"/>
              </w:rPr>
              <w:t>TOTAL: 53 mujeres, 40 hombres</w:t>
            </w:r>
          </w:p>
        </w:tc>
      </w:tr>
      <w:tr w:rsidR="004408C8" w14:paraId="3D558F65" w14:textId="77777777" w:rsidTr="00DC256A">
        <w:tc>
          <w:tcPr>
            <w:tcW w:w="5920" w:type="dxa"/>
          </w:tcPr>
          <w:p w14:paraId="3D558F62" w14:textId="77777777" w:rsidR="004408C8" w:rsidRDefault="00D77C28">
            <w:pPr>
              <w:widowControl w:val="0"/>
              <w:ind w:left="0" w:hanging="2"/>
              <w:jc w:val="both"/>
              <w:rPr>
                <w:rFonts w:ascii="Calibri" w:eastAsia="Calibri" w:hAnsi="Calibri" w:cs="Calibri"/>
              </w:rPr>
            </w:pPr>
            <w:r>
              <w:rPr>
                <w:rFonts w:ascii="Calibri" w:eastAsia="Calibri" w:hAnsi="Calibri" w:cs="Calibri"/>
              </w:rPr>
              <w:t xml:space="preserve">No. Mujeres de las nacionalidades indígenas amazónicas con perfil de docencia/capacitación, que participan en Taller de transferencia pedagógica de los Módulos dirigidos a mujeres </w:t>
            </w:r>
            <w:r>
              <w:rPr>
                <w:rFonts w:ascii="Calibri" w:eastAsia="Calibri" w:hAnsi="Calibri" w:cs="Calibri"/>
              </w:rPr>
              <w:lastRenderedPageBreak/>
              <w:t xml:space="preserve">amazónicas producidos por el proyecto, para fortalecer sus capacidades como replicadoras de la capacitación en comunidades, con el fin de promover la sostenibilidad de los procesos de la Escuela. </w:t>
            </w:r>
          </w:p>
        </w:tc>
        <w:tc>
          <w:tcPr>
            <w:tcW w:w="4281" w:type="dxa"/>
          </w:tcPr>
          <w:p w14:paraId="3D558F63" w14:textId="77777777" w:rsidR="004408C8" w:rsidRDefault="00D77C28">
            <w:pPr>
              <w:widowControl w:val="0"/>
              <w:ind w:left="0" w:hanging="2"/>
              <w:jc w:val="both"/>
              <w:rPr>
                <w:rFonts w:ascii="Calibri" w:eastAsia="Calibri" w:hAnsi="Calibri" w:cs="Calibri"/>
              </w:rPr>
            </w:pPr>
            <w:r>
              <w:rPr>
                <w:rFonts w:ascii="Calibri" w:eastAsia="Calibri" w:hAnsi="Calibri" w:cs="Calibri"/>
              </w:rPr>
              <w:lastRenderedPageBreak/>
              <w:t>25 mujeres de las nacionalidades indígenas amazónicas.</w:t>
            </w:r>
          </w:p>
          <w:p w14:paraId="3D558F64" w14:textId="77777777" w:rsidR="004408C8" w:rsidRDefault="00D77C28">
            <w:pPr>
              <w:widowControl w:val="0"/>
              <w:ind w:left="0" w:hanging="2"/>
              <w:jc w:val="both"/>
              <w:rPr>
                <w:rFonts w:ascii="Calibri" w:eastAsia="Calibri" w:hAnsi="Calibri" w:cs="Calibri"/>
              </w:rPr>
            </w:pPr>
            <w:r>
              <w:rPr>
                <w:rFonts w:ascii="Calibri" w:eastAsia="Calibri" w:hAnsi="Calibri" w:cs="Calibri"/>
              </w:rPr>
              <w:t xml:space="preserve">3 técnicas de género en territorio del </w:t>
            </w:r>
            <w:r>
              <w:rPr>
                <w:rFonts w:ascii="Calibri" w:eastAsia="Calibri" w:hAnsi="Calibri" w:cs="Calibri"/>
              </w:rPr>
              <w:lastRenderedPageBreak/>
              <w:t>proyecto.</w:t>
            </w:r>
          </w:p>
        </w:tc>
      </w:tr>
      <w:tr w:rsidR="004408C8" w14:paraId="3D558F68" w14:textId="77777777" w:rsidTr="00DC256A">
        <w:tc>
          <w:tcPr>
            <w:tcW w:w="10201" w:type="dxa"/>
            <w:gridSpan w:val="2"/>
          </w:tcPr>
          <w:p w14:paraId="3D558F66" w14:textId="77777777" w:rsidR="004408C8" w:rsidRDefault="00D77C28">
            <w:pPr>
              <w:widowControl w:val="0"/>
              <w:ind w:left="0" w:hanging="2"/>
              <w:jc w:val="both"/>
              <w:rPr>
                <w:rFonts w:ascii="Calibri" w:eastAsia="Calibri" w:hAnsi="Calibri" w:cs="Calibri"/>
              </w:rPr>
            </w:pPr>
            <w:r>
              <w:rPr>
                <w:rFonts w:ascii="Calibri" w:eastAsia="Calibri" w:hAnsi="Calibri" w:cs="Calibri"/>
              </w:rPr>
              <w:lastRenderedPageBreak/>
              <w:t>Tipo de mecanismos aplicados para facilitar el acceso de mujeres a información, asambleas y reuniones:</w:t>
            </w:r>
          </w:p>
          <w:p w14:paraId="3D558F67" w14:textId="77777777" w:rsidR="004408C8" w:rsidRDefault="00D77C28">
            <w:pPr>
              <w:widowControl w:val="0"/>
              <w:numPr>
                <w:ilvl w:val="0"/>
                <w:numId w:val="1"/>
              </w:numPr>
              <w:ind w:left="0" w:hanging="2"/>
              <w:jc w:val="both"/>
              <w:rPr>
                <w:rFonts w:ascii="Calibri" w:eastAsia="Calibri" w:hAnsi="Calibri" w:cs="Calibri"/>
              </w:rPr>
            </w:pPr>
            <w:r>
              <w:rPr>
                <w:rFonts w:ascii="Calibri" w:eastAsia="Calibri" w:hAnsi="Calibri" w:cs="Calibri"/>
              </w:rPr>
              <w:t>Se cubre el costo de movilización, hospedaje y alimentación de mujeres de la Amazonía.</w:t>
            </w:r>
          </w:p>
        </w:tc>
      </w:tr>
    </w:tbl>
    <w:p w14:paraId="3D558F69" w14:textId="77777777" w:rsidR="004408C8" w:rsidRDefault="004408C8">
      <w:pPr>
        <w:widowControl w:val="0"/>
        <w:ind w:left="0" w:hanging="2"/>
        <w:jc w:val="both"/>
        <w:rPr>
          <w:rFonts w:ascii="Calibri" w:eastAsia="Calibri" w:hAnsi="Calibri" w:cs="Calibri"/>
        </w:rPr>
      </w:pPr>
    </w:p>
    <w:p w14:paraId="3D558F6A" w14:textId="77777777" w:rsidR="004408C8" w:rsidRDefault="004408C8">
      <w:pPr>
        <w:widowControl w:val="0"/>
        <w:ind w:left="0" w:hanging="2"/>
        <w:jc w:val="both"/>
        <w:rPr>
          <w:rFonts w:ascii="Calibri" w:eastAsia="Calibri" w:hAnsi="Calibri" w:cs="Calibri"/>
        </w:rPr>
      </w:pPr>
    </w:p>
    <w:p w14:paraId="3D558F6B" w14:textId="77777777" w:rsidR="004408C8" w:rsidRDefault="00D77C28">
      <w:pPr>
        <w:widowControl w:val="0"/>
        <w:numPr>
          <w:ilvl w:val="0"/>
          <w:numId w:val="6"/>
        </w:numPr>
        <w:ind w:left="0" w:hanging="2"/>
        <w:jc w:val="both"/>
        <w:rPr>
          <w:rFonts w:ascii="Calibri" w:eastAsia="Calibri" w:hAnsi="Calibri" w:cs="Calibri"/>
        </w:rPr>
      </w:pPr>
      <w:r>
        <w:rPr>
          <w:rFonts w:ascii="Calibri" w:eastAsia="Calibri" w:hAnsi="Calibri" w:cs="Calibri"/>
          <w:b/>
        </w:rPr>
        <w:t xml:space="preserve">COBENEFICIOS – </w:t>
      </w:r>
      <w:r>
        <w:rPr>
          <w:rFonts w:ascii="Calibri" w:eastAsia="Calibri" w:hAnsi="Calibri" w:cs="Calibri"/>
        </w:rPr>
        <w:t xml:space="preserve">Reporte enero-marzo 2020 </w:t>
      </w:r>
    </w:p>
    <w:p w14:paraId="3D558F6C" w14:textId="77777777" w:rsidR="004408C8" w:rsidRDefault="004408C8">
      <w:pPr>
        <w:widowControl w:val="0"/>
        <w:ind w:left="0" w:hanging="2"/>
        <w:jc w:val="both"/>
        <w:rPr>
          <w:rFonts w:ascii="Calibri" w:eastAsia="Calibri" w:hAnsi="Calibri" w:cs="Calibri"/>
        </w:rPr>
      </w:pPr>
    </w:p>
    <w:p w14:paraId="3D558F6D" w14:textId="77777777" w:rsidR="004408C8" w:rsidRDefault="004408C8">
      <w:pPr>
        <w:widowControl w:val="0"/>
        <w:ind w:left="0" w:hanging="2"/>
        <w:jc w:val="both"/>
        <w:rPr>
          <w:rFonts w:ascii="Calibri" w:eastAsia="Calibri" w:hAnsi="Calibri" w:cs="Calibri"/>
        </w:rPr>
      </w:pPr>
    </w:p>
    <w:p w14:paraId="3D558F6E" w14:textId="77777777" w:rsidR="004408C8" w:rsidRDefault="00D77C28">
      <w:pPr>
        <w:widowControl w:val="0"/>
        <w:numPr>
          <w:ilvl w:val="0"/>
          <w:numId w:val="4"/>
        </w:numPr>
        <w:ind w:left="0" w:hanging="2"/>
        <w:jc w:val="both"/>
        <w:rPr>
          <w:rFonts w:ascii="Calibri" w:eastAsia="Calibri" w:hAnsi="Calibri" w:cs="Calibri"/>
        </w:rPr>
      </w:pPr>
      <w:r>
        <w:rPr>
          <w:rFonts w:ascii="Calibri" w:eastAsia="Calibri" w:hAnsi="Calibri" w:cs="Calibri"/>
          <w:b/>
        </w:rPr>
        <w:t xml:space="preserve">Avances en la promoción de la igualdad de género: </w:t>
      </w:r>
    </w:p>
    <w:p w14:paraId="3D558F6F" w14:textId="77777777" w:rsidR="004408C8" w:rsidRDefault="00D77C28">
      <w:pPr>
        <w:widowControl w:val="0"/>
        <w:numPr>
          <w:ilvl w:val="1"/>
          <w:numId w:val="4"/>
        </w:numPr>
        <w:ind w:left="0" w:hanging="2"/>
        <w:jc w:val="both"/>
        <w:rPr>
          <w:rFonts w:ascii="Calibri" w:eastAsia="Calibri" w:hAnsi="Calibri" w:cs="Calibri"/>
        </w:rPr>
      </w:pPr>
      <w:r>
        <w:rPr>
          <w:rFonts w:ascii="Calibri" w:eastAsia="Calibri" w:hAnsi="Calibri" w:cs="Calibri"/>
          <w:b/>
        </w:rPr>
        <w:t>Resultados sensibles al género</w:t>
      </w:r>
      <w:r>
        <w:rPr>
          <w:rFonts w:ascii="Calibri" w:eastAsia="Calibri" w:hAnsi="Calibri" w:cs="Calibri"/>
        </w:rPr>
        <w:t> (</w:t>
      </w:r>
      <w:proofErr w:type="spellStart"/>
      <w:r>
        <w:rPr>
          <w:rFonts w:ascii="Calibri" w:eastAsia="Calibri" w:hAnsi="Calibri" w:cs="Calibri"/>
          <w:i/>
        </w:rPr>
        <w:t>gender</w:t>
      </w:r>
      <w:proofErr w:type="spellEnd"/>
      <w:r>
        <w:rPr>
          <w:rFonts w:ascii="Calibri" w:eastAsia="Calibri" w:hAnsi="Calibri" w:cs="Calibri"/>
          <w:i/>
        </w:rPr>
        <w:t xml:space="preserve"> </w:t>
      </w:r>
      <w:proofErr w:type="spellStart"/>
      <w:r>
        <w:rPr>
          <w:rFonts w:ascii="Calibri" w:eastAsia="Calibri" w:hAnsi="Calibri" w:cs="Calibri"/>
          <w:i/>
        </w:rPr>
        <w:t>responsive</w:t>
      </w:r>
      <w:proofErr w:type="spellEnd"/>
      <w:r>
        <w:rPr>
          <w:rFonts w:ascii="Calibri" w:eastAsia="Calibri" w:hAnsi="Calibri" w:cs="Calibri"/>
          <w:i/>
        </w:rPr>
        <w:t xml:space="preserve"> </w:t>
      </w:r>
      <w:proofErr w:type="spellStart"/>
      <w:r>
        <w:rPr>
          <w:rFonts w:ascii="Calibri" w:eastAsia="Calibri" w:hAnsi="Calibri" w:cs="Calibri"/>
          <w:i/>
        </w:rPr>
        <w:t>results</w:t>
      </w:r>
      <w:proofErr w:type="spellEnd"/>
      <w:r>
        <w:rPr>
          <w:rFonts w:ascii="Calibri" w:eastAsia="Calibri" w:hAnsi="Calibri" w:cs="Calibri"/>
        </w:rPr>
        <w:t xml:space="preserve">): </w:t>
      </w:r>
    </w:p>
    <w:p w14:paraId="3D558F70" w14:textId="77777777" w:rsidR="004408C8" w:rsidRDefault="004408C8">
      <w:pPr>
        <w:widowControl w:val="0"/>
        <w:ind w:left="0" w:hanging="2"/>
        <w:jc w:val="both"/>
        <w:rPr>
          <w:rFonts w:ascii="Calibri" w:eastAsia="Calibri" w:hAnsi="Calibri" w:cs="Calibri"/>
        </w:rPr>
      </w:pPr>
    </w:p>
    <w:p w14:paraId="3D558F71" w14:textId="77777777" w:rsidR="004408C8" w:rsidRDefault="00D77C28">
      <w:pPr>
        <w:widowControl w:val="0"/>
        <w:ind w:left="0" w:hanging="2"/>
        <w:jc w:val="both"/>
        <w:rPr>
          <w:rFonts w:ascii="Calibri" w:eastAsia="Calibri" w:hAnsi="Calibri" w:cs="Calibri"/>
          <w:u w:val="single"/>
        </w:rPr>
      </w:pPr>
      <w:r>
        <w:rPr>
          <w:rFonts w:ascii="Calibri" w:eastAsia="Calibri" w:hAnsi="Calibri" w:cs="Calibri"/>
          <w:u w:val="single"/>
        </w:rPr>
        <w:t>Componente 1</w:t>
      </w:r>
    </w:p>
    <w:p w14:paraId="3D558F72" w14:textId="77777777" w:rsidR="004408C8" w:rsidRDefault="004408C8">
      <w:pPr>
        <w:widowControl w:val="0"/>
        <w:ind w:left="0" w:hanging="2"/>
        <w:jc w:val="both"/>
        <w:rPr>
          <w:rFonts w:ascii="Calibri" w:eastAsia="Calibri" w:hAnsi="Calibri" w:cs="Calibri"/>
        </w:rPr>
      </w:pPr>
    </w:p>
    <w:p w14:paraId="3D558F73" w14:textId="77777777" w:rsidR="004408C8" w:rsidRDefault="00D77C28">
      <w:pPr>
        <w:widowControl w:val="0"/>
        <w:numPr>
          <w:ilvl w:val="2"/>
          <w:numId w:val="4"/>
        </w:numPr>
        <w:ind w:left="0" w:hanging="2"/>
        <w:jc w:val="both"/>
        <w:rPr>
          <w:rFonts w:ascii="Calibri" w:eastAsia="Calibri" w:hAnsi="Calibri" w:cs="Calibri"/>
          <w:highlight w:val="white"/>
        </w:rPr>
      </w:pPr>
      <w:r>
        <w:rPr>
          <w:rFonts w:ascii="Calibri" w:eastAsia="Calibri" w:hAnsi="Calibri" w:cs="Calibri"/>
          <w:highlight w:val="white"/>
        </w:rPr>
        <w:t>Inducción sobre planificación con enfoque de género con el Equipo técnico de Componente 1 del programa y especialistas sociales de Consorcio Centro y Sur y desarrollo de herramienta para incorporación del enfoque de género en el proceso de propuestas de acuerdo a competencias de los GAD provincial, cantonal y parroquial (Taller Puyo 10 de diciembre).</w:t>
      </w:r>
    </w:p>
    <w:p w14:paraId="3D558F74" w14:textId="77777777" w:rsidR="004408C8" w:rsidRDefault="00D77C28">
      <w:pPr>
        <w:widowControl w:val="0"/>
        <w:numPr>
          <w:ilvl w:val="2"/>
          <w:numId w:val="4"/>
        </w:numPr>
        <w:ind w:left="0" w:hanging="2"/>
        <w:jc w:val="both"/>
        <w:rPr>
          <w:rFonts w:ascii="Calibri" w:eastAsia="Calibri" w:hAnsi="Calibri" w:cs="Calibri"/>
        </w:rPr>
      </w:pPr>
      <w:r>
        <w:rPr>
          <w:rFonts w:ascii="Calibri" w:eastAsia="Calibri" w:hAnsi="Calibri" w:cs="Calibri"/>
        </w:rPr>
        <w:t xml:space="preserve">Diagnósticos de </w:t>
      </w:r>
      <w:proofErr w:type="spellStart"/>
      <w:r>
        <w:rPr>
          <w:rFonts w:ascii="Calibri" w:eastAsia="Calibri" w:hAnsi="Calibri" w:cs="Calibri"/>
        </w:rPr>
        <w:t>PDOTs</w:t>
      </w:r>
      <w:proofErr w:type="spellEnd"/>
      <w:r>
        <w:rPr>
          <w:rFonts w:ascii="Calibri" w:eastAsia="Calibri" w:hAnsi="Calibri" w:cs="Calibri"/>
        </w:rPr>
        <w:t xml:space="preserve"> presentados por el Consorcio Sur (Diagnóstico estratégico y diagnóstico por componentes) en los cantones GEF Morona, Taisha, Nangaritza y en las parroquias: Zurmi, Sevilla Don Bosco y Macuma, cuentan con observaciones para incorporar y/o fortalecer el enfoque de género. </w:t>
      </w:r>
    </w:p>
    <w:p w14:paraId="3D558F75" w14:textId="77777777" w:rsidR="004408C8" w:rsidRDefault="00D77C28">
      <w:pPr>
        <w:widowControl w:val="0"/>
        <w:numPr>
          <w:ilvl w:val="2"/>
          <w:numId w:val="4"/>
        </w:numPr>
        <w:ind w:left="0" w:hanging="2"/>
        <w:jc w:val="both"/>
        <w:rPr>
          <w:rFonts w:ascii="Calibri" w:eastAsia="Calibri" w:hAnsi="Calibri" w:cs="Calibri"/>
        </w:rPr>
      </w:pPr>
      <w:r>
        <w:rPr>
          <w:rFonts w:ascii="Calibri" w:eastAsia="Calibri" w:hAnsi="Calibri" w:cs="Calibri"/>
        </w:rPr>
        <w:t xml:space="preserve">Consorcios y equipo técnico del Componente 1 del programa PROAmazonía cuentan con herramientas para la incorporación del enfoque de género en las fases de </w:t>
      </w:r>
      <w:proofErr w:type="spellStart"/>
      <w:r>
        <w:rPr>
          <w:rFonts w:ascii="Calibri" w:eastAsia="Calibri" w:hAnsi="Calibri" w:cs="Calibri"/>
        </w:rPr>
        <w:t>PDOTs</w:t>
      </w:r>
      <w:proofErr w:type="spellEnd"/>
      <w:r>
        <w:rPr>
          <w:rFonts w:ascii="Calibri" w:eastAsia="Calibri" w:hAnsi="Calibri" w:cs="Calibri"/>
        </w:rPr>
        <w:t xml:space="preserve"> (diagnóstico, propuestas y modelo de gestión) en la Amazonía, que incluye: </w:t>
      </w:r>
    </w:p>
    <w:p w14:paraId="3D558F76" w14:textId="77777777" w:rsidR="004408C8" w:rsidRDefault="00D77C28">
      <w:pPr>
        <w:widowControl w:val="0"/>
        <w:numPr>
          <w:ilvl w:val="3"/>
          <w:numId w:val="4"/>
        </w:numPr>
        <w:ind w:left="0" w:hanging="2"/>
        <w:jc w:val="both"/>
        <w:rPr>
          <w:rFonts w:ascii="Calibri" w:eastAsia="Calibri" w:hAnsi="Calibri" w:cs="Calibri"/>
        </w:rPr>
      </w:pPr>
      <w:r>
        <w:rPr>
          <w:rFonts w:ascii="Calibri" w:eastAsia="Calibri" w:hAnsi="Calibri" w:cs="Calibri"/>
        </w:rPr>
        <w:lastRenderedPageBreak/>
        <w:t xml:space="preserve">Matriz para incorporación de información clave de género en el Diagnóstico de </w:t>
      </w:r>
      <w:proofErr w:type="spellStart"/>
      <w:r>
        <w:rPr>
          <w:rFonts w:ascii="Calibri" w:eastAsia="Calibri" w:hAnsi="Calibri" w:cs="Calibri"/>
        </w:rPr>
        <w:t>PDOTs</w:t>
      </w:r>
      <w:proofErr w:type="spellEnd"/>
      <w:r>
        <w:rPr>
          <w:rFonts w:ascii="Calibri" w:eastAsia="Calibri" w:hAnsi="Calibri" w:cs="Calibri"/>
        </w:rPr>
        <w:t>.</w:t>
      </w:r>
    </w:p>
    <w:p w14:paraId="3D558F77" w14:textId="77777777" w:rsidR="004408C8" w:rsidRDefault="00D77C28">
      <w:pPr>
        <w:widowControl w:val="0"/>
        <w:numPr>
          <w:ilvl w:val="3"/>
          <w:numId w:val="4"/>
        </w:numPr>
        <w:ind w:left="0" w:hanging="2"/>
        <w:jc w:val="both"/>
        <w:rPr>
          <w:rFonts w:ascii="Calibri" w:eastAsia="Calibri" w:hAnsi="Calibri" w:cs="Calibri"/>
        </w:rPr>
      </w:pPr>
      <w:r>
        <w:rPr>
          <w:rFonts w:ascii="Calibri" w:eastAsia="Calibri" w:hAnsi="Calibri" w:cs="Calibri"/>
        </w:rPr>
        <w:t>Repositorio de bibliografía temática.</w:t>
      </w:r>
    </w:p>
    <w:p w14:paraId="3D558F78" w14:textId="77777777" w:rsidR="004408C8" w:rsidRDefault="00D77C28">
      <w:pPr>
        <w:widowControl w:val="0"/>
        <w:numPr>
          <w:ilvl w:val="3"/>
          <w:numId w:val="4"/>
        </w:numPr>
        <w:ind w:left="0" w:hanging="2"/>
        <w:jc w:val="both"/>
        <w:rPr>
          <w:rFonts w:ascii="Calibri" w:eastAsia="Calibri" w:hAnsi="Calibri" w:cs="Calibri"/>
        </w:rPr>
      </w:pPr>
      <w:r>
        <w:rPr>
          <w:rFonts w:ascii="Calibri" w:eastAsia="Calibri" w:hAnsi="Calibri" w:cs="Calibri"/>
        </w:rPr>
        <w:t xml:space="preserve">Lista de chequeo. </w:t>
      </w:r>
    </w:p>
    <w:p w14:paraId="3D558F79" w14:textId="77777777" w:rsidR="004408C8" w:rsidRDefault="00D77C28">
      <w:pPr>
        <w:widowControl w:val="0"/>
        <w:numPr>
          <w:ilvl w:val="3"/>
          <w:numId w:val="4"/>
        </w:numPr>
        <w:ind w:left="0" w:hanging="2"/>
        <w:jc w:val="both"/>
        <w:rPr>
          <w:rFonts w:ascii="Calibri" w:eastAsia="Calibri" w:hAnsi="Calibri" w:cs="Calibri"/>
        </w:rPr>
      </w:pPr>
      <w:r>
        <w:rPr>
          <w:rFonts w:ascii="Calibri" w:eastAsia="Calibri" w:hAnsi="Calibri" w:cs="Calibri"/>
        </w:rPr>
        <w:t xml:space="preserve">Estrategia de transversalización del enfoque de género para las fases de propuesta y modelo de gestión, que incluye ocho herramientas para su aplicación. </w:t>
      </w:r>
    </w:p>
    <w:p w14:paraId="3D558F7A" w14:textId="77777777" w:rsidR="004408C8" w:rsidRDefault="00D77C28">
      <w:pPr>
        <w:widowControl w:val="0"/>
        <w:numPr>
          <w:ilvl w:val="2"/>
          <w:numId w:val="4"/>
        </w:numPr>
        <w:ind w:left="0" w:hanging="2"/>
        <w:jc w:val="both"/>
        <w:rPr>
          <w:rFonts w:ascii="Calibri" w:eastAsia="Calibri" w:hAnsi="Calibri" w:cs="Calibri"/>
        </w:rPr>
      </w:pPr>
      <w:r>
        <w:rPr>
          <w:rFonts w:ascii="Calibri" w:eastAsia="Calibri" w:hAnsi="Calibri" w:cs="Calibri"/>
        </w:rPr>
        <w:t xml:space="preserve">Acuerdos logrados con los </w:t>
      </w:r>
      <w:proofErr w:type="spellStart"/>
      <w:r>
        <w:rPr>
          <w:rFonts w:ascii="Calibri" w:eastAsia="Calibri" w:hAnsi="Calibri" w:cs="Calibri"/>
        </w:rPr>
        <w:t>GADs</w:t>
      </w:r>
      <w:proofErr w:type="spellEnd"/>
      <w:r>
        <w:rPr>
          <w:rFonts w:ascii="Calibri" w:eastAsia="Calibri" w:hAnsi="Calibri" w:cs="Calibri"/>
        </w:rPr>
        <w:t xml:space="preserve"> de los cantones Shushufindi y parroquia Limoncocha, cantón Nangaritza y de la Zurmi, Sevilla Don Bosco y Macuma para articular y realizar espacios para la participación de mujeres en el proceso de diagnóstico de los </w:t>
      </w:r>
      <w:proofErr w:type="spellStart"/>
      <w:r>
        <w:rPr>
          <w:rFonts w:ascii="Calibri" w:eastAsia="Calibri" w:hAnsi="Calibri" w:cs="Calibri"/>
        </w:rPr>
        <w:t>PDOTs</w:t>
      </w:r>
      <w:proofErr w:type="spellEnd"/>
      <w:r>
        <w:rPr>
          <w:rFonts w:ascii="Calibri" w:eastAsia="Calibri" w:hAnsi="Calibri" w:cs="Calibri"/>
        </w:rPr>
        <w:t>.</w:t>
      </w:r>
    </w:p>
    <w:p w14:paraId="3D558F7B" w14:textId="77777777" w:rsidR="004408C8" w:rsidRDefault="00D77C28">
      <w:pPr>
        <w:widowControl w:val="0"/>
        <w:numPr>
          <w:ilvl w:val="2"/>
          <w:numId w:val="4"/>
        </w:numPr>
        <w:ind w:left="0" w:hanging="2"/>
        <w:jc w:val="both"/>
        <w:rPr>
          <w:rFonts w:ascii="Calibri" w:eastAsia="Calibri" w:hAnsi="Calibri" w:cs="Calibri"/>
          <w:highlight w:val="white"/>
        </w:rPr>
      </w:pPr>
      <w:r>
        <w:rPr>
          <w:rFonts w:ascii="Calibri" w:eastAsia="Calibri" w:hAnsi="Calibri" w:cs="Calibri"/>
          <w:highlight w:val="white"/>
        </w:rPr>
        <w:t xml:space="preserve">Transferencia metodológica al equipo C1 de PROAmazonía para levantar la Información sobre la situación específica de las mujeres frente al acceso y control de recursos económico-productivos, uso del tiempo, participación y cambio climático en Nangaritza y Zurmi. </w:t>
      </w:r>
    </w:p>
    <w:p w14:paraId="3D558F7C" w14:textId="77777777" w:rsidR="004408C8" w:rsidRDefault="00D77C28">
      <w:pPr>
        <w:widowControl w:val="0"/>
        <w:numPr>
          <w:ilvl w:val="2"/>
          <w:numId w:val="4"/>
        </w:numPr>
        <w:ind w:left="0" w:hanging="2"/>
        <w:jc w:val="both"/>
        <w:rPr>
          <w:rFonts w:ascii="Calibri" w:eastAsia="Calibri" w:hAnsi="Calibri" w:cs="Calibri"/>
          <w:highlight w:val="white"/>
        </w:rPr>
      </w:pPr>
      <w:r>
        <w:rPr>
          <w:rFonts w:ascii="Calibri" w:eastAsia="Calibri" w:hAnsi="Calibri" w:cs="Calibri"/>
          <w:highlight w:val="white"/>
        </w:rPr>
        <w:t xml:space="preserve">Taller para levantamiento de la información con mujeres urbanas y rurales entregada a los </w:t>
      </w:r>
      <w:proofErr w:type="spellStart"/>
      <w:r>
        <w:rPr>
          <w:rFonts w:ascii="Calibri" w:eastAsia="Calibri" w:hAnsi="Calibri" w:cs="Calibri"/>
          <w:highlight w:val="white"/>
        </w:rPr>
        <w:t>GADs</w:t>
      </w:r>
      <w:proofErr w:type="spellEnd"/>
      <w:r>
        <w:rPr>
          <w:rFonts w:ascii="Calibri" w:eastAsia="Calibri" w:hAnsi="Calibri" w:cs="Calibri"/>
          <w:highlight w:val="white"/>
        </w:rPr>
        <w:t xml:space="preserve"> cantonal y parroquial y a Consorcio Sur. </w:t>
      </w:r>
    </w:p>
    <w:p w14:paraId="3D558F7D" w14:textId="58EC113F" w:rsidR="004408C8" w:rsidRDefault="00D77C28">
      <w:pPr>
        <w:widowControl w:val="0"/>
        <w:numPr>
          <w:ilvl w:val="2"/>
          <w:numId w:val="4"/>
        </w:numPr>
        <w:ind w:left="0" w:hanging="2"/>
        <w:jc w:val="both"/>
        <w:rPr>
          <w:rFonts w:ascii="Calibri" w:eastAsia="Calibri" w:hAnsi="Calibri" w:cs="Calibri"/>
          <w:highlight w:val="white"/>
        </w:rPr>
      </w:pPr>
      <w:r>
        <w:rPr>
          <w:rFonts w:ascii="Calibri" w:eastAsia="Calibri" w:hAnsi="Calibri" w:cs="Calibri"/>
          <w:highlight w:val="white"/>
        </w:rPr>
        <w:t xml:space="preserve">Recomendaciones presentadas por mujeres urbanas y rurales para actividades </w:t>
      </w:r>
      <w:r w:rsidR="005B43B2">
        <w:rPr>
          <w:rFonts w:ascii="Calibri" w:eastAsia="Calibri" w:hAnsi="Calibri" w:cs="Calibri"/>
          <w:highlight w:val="white"/>
        </w:rPr>
        <w:t>económico-productivas</w:t>
      </w:r>
      <w:r>
        <w:rPr>
          <w:rFonts w:ascii="Calibri" w:eastAsia="Calibri" w:hAnsi="Calibri" w:cs="Calibri"/>
          <w:highlight w:val="white"/>
        </w:rPr>
        <w:t xml:space="preserve"> y para la inclusión de la prevención y eliminación de la violencia de género en </w:t>
      </w:r>
      <w:proofErr w:type="spellStart"/>
      <w:r>
        <w:rPr>
          <w:rFonts w:ascii="Calibri" w:eastAsia="Calibri" w:hAnsi="Calibri" w:cs="Calibri"/>
          <w:highlight w:val="white"/>
        </w:rPr>
        <w:t>PDOTs</w:t>
      </w:r>
      <w:proofErr w:type="spellEnd"/>
      <w:r>
        <w:rPr>
          <w:rFonts w:ascii="Calibri" w:eastAsia="Calibri" w:hAnsi="Calibri" w:cs="Calibri"/>
          <w:highlight w:val="white"/>
        </w:rPr>
        <w:t xml:space="preserve"> (Taller) presentadas al Consejo de Protección de Derechos/GAD Shushufindi.   del PDOT a partir de Taller con Mujeres urbanas y rurales. </w:t>
      </w:r>
    </w:p>
    <w:p w14:paraId="3D558F7E" w14:textId="77777777" w:rsidR="004408C8" w:rsidRDefault="004408C8">
      <w:pPr>
        <w:widowControl w:val="0"/>
        <w:ind w:left="0" w:hanging="2"/>
        <w:jc w:val="both"/>
        <w:rPr>
          <w:rFonts w:ascii="Calibri" w:eastAsia="Calibri" w:hAnsi="Calibri" w:cs="Calibri"/>
          <w:highlight w:val="yellow"/>
        </w:rPr>
      </w:pPr>
    </w:p>
    <w:p w14:paraId="3D558F7F" w14:textId="77777777" w:rsidR="004408C8" w:rsidRDefault="004408C8">
      <w:pPr>
        <w:widowControl w:val="0"/>
        <w:ind w:left="0" w:hanging="2"/>
        <w:jc w:val="both"/>
        <w:rPr>
          <w:rFonts w:ascii="Calibri" w:eastAsia="Calibri" w:hAnsi="Calibri" w:cs="Calibri"/>
        </w:rPr>
      </w:pPr>
    </w:p>
    <w:p w14:paraId="3D558F80" w14:textId="77777777" w:rsidR="004408C8" w:rsidRDefault="00D77C28">
      <w:pPr>
        <w:widowControl w:val="0"/>
        <w:ind w:left="0" w:hanging="2"/>
        <w:jc w:val="both"/>
        <w:rPr>
          <w:rFonts w:ascii="Calibri" w:eastAsia="Calibri" w:hAnsi="Calibri" w:cs="Calibri"/>
          <w:u w:val="single"/>
        </w:rPr>
      </w:pPr>
      <w:r>
        <w:rPr>
          <w:rFonts w:ascii="Calibri" w:eastAsia="Calibri" w:hAnsi="Calibri" w:cs="Calibri"/>
          <w:u w:val="single"/>
        </w:rPr>
        <w:t>Componente 2</w:t>
      </w:r>
    </w:p>
    <w:p w14:paraId="3D558F81" w14:textId="77777777" w:rsidR="004408C8" w:rsidRDefault="004408C8">
      <w:pPr>
        <w:widowControl w:val="0"/>
        <w:ind w:left="0" w:hanging="2"/>
        <w:jc w:val="both"/>
        <w:rPr>
          <w:rFonts w:ascii="Calibri" w:eastAsia="Calibri" w:hAnsi="Calibri" w:cs="Calibri"/>
        </w:rPr>
      </w:pPr>
    </w:p>
    <w:p w14:paraId="3D558F82" w14:textId="1BD06AF0" w:rsidR="004408C8" w:rsidRDefault="00D77C28">
      <w:pPr>
        <w:widowControl w:val="0"/>
        <w:numPr>
          <w:ilvl w:val="2"/>
          <w:numId w:val="4"/>
        </w:numPr>
        <w:ind w:left="0" w:hanging="2"/>
        <w:jc w:val="both"/>
        <w:rPr>
          <w:rFonts w:ascii="Calibri" w:eastAsia="Calibri" w:hAnsi="Calibri" w:cs="Calibri"/>
        </w:rPr>
      </w:pPr>
      <w:r>
        <w:rPr>
          <w:rFonts w:ascii="Calibri" w:eastAsia="Calibri" w:hAnsi="Calibri" w:cs="Calibri"/>
        </w:rPr>
        <w:t xml:space="preserve">Propuesta de asistencia técnica para la incorporación del enfoque de género en la estrategia de trabajo del Componente 2 </w:t>
      </w:r>
      <w:r w:rsidR="0077326C">
        <w:rPr>
          <w:rFonts w:ascii="Calibri" w:eastAsia="Calibri" w:hAnsi="Calibri" w:cs="Calibri"/>
        </w:rPr>
        <w:t xml:space="preserve">sobre </w:t>
      </w:r>
      <w:r>
        <w:rPr>
          <w:rFonts w:ascii="Calibri" w:eastAsia="Calibri" w:hAnsi="Calibri" w:cs="Calibri"/>
        </w:rPr>
        <w:t>transición a la producción sostenible de los cuatro commodities presentada a la Coordinación del C2.</w:t>
      </w:r>
    </w:p>
    <w:p w14:paraId="3D558F83" w14:textId="77777777" w:rsidR="004408C8" w:rsidRDefault="00D77C28">
      <w:pPr>
        <w:widowControl w:val="0"/>
        <w:numPr>
          <w:ilvl w:val="2"/>
          <w:numId w:val="4"/>
        </w:numPr>
        <w:ind w:left="0" w:hanging="2"/>
        <w:jc w:val="both"/>
        <w:rPr>
          <w:rFonts w:ascii="Calibri" w:eastAsia="Calibri" w:hAnsi="Calibri" w:cs="Calibri"/>
        </w:rPr>
      </w:pPr>
      <w:r>
        <w:rPr>
          <w:rFonts w:ascii="Calibri" w:eastAsia="Calibri" w:hAnsi="Calibri" w:cs="Calibri"/>
        </w:rPr>
        <w:t xml:space="preserve">Herramienta metodológica para el levantamiento participativo de cadenas de valor sensibles al género con mujeres productoras de los cuatro commodities diseñada y presentada al equipo del </w:t>
      </w:r>
      <w:r>
        <w:rPr>
          <w:rFonts w:ascii="Calibri" w:eastAsia="Calibri" w:hAnsi="Calibri" w:cs="Calibri"/>
        </w:rPr>
        <w:lastRenderedPageBreak/>
        <w:t>Componente 2.</w:t>
      </w:r>
    </w:p>
    <w:p w14:paraId="3D558F84" w14:textId="77777777" w:rsidR="004408C8" w:rsidRDefault="00D77C28">
      <w:pPr>
        <w:widowControl w:val="0"/>
        <w:numPr>
          <w:ilvl w:val="2"/>
          <w:numId w:val="4"/>
        </w:numPr>
        <w:ind w:left="0" w:hanging="2"/>
        <w:jc w:val="both"/>
        <w:rPr>
          <w:rFonts w:ascii="Calibri" w:eastAsia="Calibri" w:hAnsi="Calibri" w:cs="Calibri"/>
        </w:rPr>
      </w:pPr>
      <w:r>
        <w:rPr>
          <w:rFonts w:ascii="Calibri" w:eastAsia="Calibri" w:hAnsi="Calibri" w:cs="Calibri"/>
        </w:rPr>
        <w:t>Cronograma y agenda de talleres acordado con el equipo del Componente 2 del programa para la realización de seis talleres con aproximadamente 180 mujeres productoras de café, cacao, ganadería y palma.</w:t>
      </w:r>
    </w:p>
    <w:p w14:paraId="3D558F85" w14:textId="5E476399" w:rsidR="004408C8" w:rsidRDefault="00D77C28">
      <w:pPr>
        <w:widowControl w:val="0"/>
        <w:numPr>
          <w:ilvl w:val="2"/>
          <w:numId w:val="4"/>
        </w:numPr>
        <w:ind w:left="0" w:hanging="2"/>
        <w:jc w:val="both"/>
        <w:rPr>
          <w:rFonts w:ascii="Calibri" w:eastAsia="Calibri" w:hAnsi="Calibri" w:cs="Calibri"/>
        </w:rPr>
      </w:pPr>
      <w:r>
        <w:rPr>
          <w:rFonts w:ascii="Calibri" w:eastAsia="Calibri" w:hAnsi="Calibri" w:cs="Calibri"/>
        </w:rPr>
        <w:t>Propuesta borrador de Guía para la incorporación del enfoque de género en el fortalecimiento asociativo de organizaciones de productores</w:t>
      </w:r>
      <w:r w:rsidR="0077326C">
        <w:rPr>
          <w:rFonts w:ascii="Calibri" w:eastAsia="Calibri" w:hAnsi="Calibri" w:cs="Calibri"/>
        </w:rPr>
        <w:t xml:space="preserve"> y productoras</w:t>
      </w:r>
      <w:r>
        <w:rPr>
          <w:rFonts w:ascii="Calibri" w:eastAsia="Calibri" w:hAnsi="Calibri" w:cs="Calibri"/>
        </w:rPr>
        <w:t xml:space="preserve"> dirigida al equipo técnico del programa (C2) y de la Dirección de Fortalecimiento Asociativo Agropecuario del MAG presentada. </w:t>
      </w:r>
    </w:p>
    <w:p w14:paraId="3D558F86" w14:textId="018D7512" w:rsidR="004408C8" w:rsidRDefault="00D77C28">
      <w:pPr>
        <w:widowControl w:val="0"/>
        <w:numPr>
          <w:ilvl w:val="2"/>
          <w:numId w:val="4"/>
        </w:numPr>
        <w:ind w:left="0" w:hanging="2"/>
        <w:jc w:val="both"/>
        <w:rPr>
          <w:rFonts w:ascii="Calibri" w:eastAsia="Calibri" w:hAnsi="Calibri" w:cs="Calibri"/>
        </w:rPr>
      </w:pPr>
      <w:r>
        <w:rPr>
          <w:rFonts w:ascii="Calibri" w:eastAsia="Calibri" w:hAnsi="Calibri" w:cs="Calibri"/>
        </w:rPr>
        <w:t xml:space="preserve">Objetivos, modalidad y agenda del </w:t>
      </w:r>
      <w:r w:rsidR="0077326C">
        <w:rPr>
          <w:rFonts w:ascii="Calibri" w:eastAsia="Calibri" w:hAnsi="Calibri" w:cs="Calibri"/>
        </w:rPr>
        <w:t>t</w:t>
      </w:r>
      <w:r>
        <w:rPr>
          <w:rFonts w:ascii="Calibri" w:eastAsia="Calibri" w:hAnsi="Calibri" w:cs="Calibri"/>
        </w:rPr>
        <w:t xml:space="preserve">aller con equipo técnico del programa (C2) y de la DFAA-MAG para la validación de criterios de la </w:t>
      </w:r>
      <w:r w:rsidR="0077326C">
        <w:rPr>
          <w:rFonts w:ascii="Calibri" w:eastAsia="Calibri" w:hAnsi="Calibri" w:cs="Calibri"/>
        </w:rPr>
        <w:t>g</w:t>
      </w:r>
      <w:r>
        <w:rPr>
          <w:rFonts w:ascii="Calibri" w:eastAsia="Calibri" w:hAnsi="Calibri" w:cs="Calibri"/>
        </w:rPr>
        <w:t xml:space="preserve">uía de género en estos procesos acordados. </w:t>
      </w:r>
    </w:p>
    <w:p w14:paraId="3D558F87" w14:textId="77777777" w:rsidR="004408C8" w:rsidRDefault="004408C8">
      <w:pPr>
        <w:widowControl w:val="0"/>
        <w:ind w:left="0" w:hanging="2"/>
        <w:jc w:val="both"/>
        <w:rPr>
          <w:rFonts w:ascii="Calibri" w:eastAsia="Calibri" w:hAnsi="Calibri" w:cs="Calibri"/>
        </w:rPr>
      </w:pPr>
    </w:p>
    <w:p w14:paraId="3D558F88" w14:textId="77777777" w:rsidR="004408C8" w:rsidRDefault="00D77C28">
      <w:pPr>
        <w:widowControl w:val="0"/>
        <w:ind w:left="0" w:hanging="2"/>
        <w:jc w:val="both"/>
        <w:rPr>
          <w:rFonts w:ascii="Calibri" w:eastAsia="Calibri" w:hAnsi="Calibri" w:cs="Calibri"/>
          <w:u w:val="single"/>
        </w:rPr>
      </w:pPr>
      <w:r>
        <w:rPr>
          <w:rFonts w:ascii="Calibri" w:eastAsia="Calibri" w:hAnsi="Calibri" w:cs="Calibri"/>
          <w:u w:val="single"/>
        </w:rPr>
        <w:t>Componente 3</w:t>
      </w:r>
    </w:p>
    <w:p w14:paraId="3D558F89" w14:textId="77777777" w:rsidR="004408C8" w:rsidRDefault="004408C8">
      <w:pPr>
        <w:widowControl w:val="0"/>
        <w:ind w:left="0" w:hanging="2"/>
        <w:jc w:val="both"/>
        <w:rPr>
          <w:rFonts w:ascii="Calibri" w:eastAsia="Calibri" w:hAnsi="Calibri" w:cs="Calibri"/>
          <w:u w:val="single"/>
        </w:rPr>
      </w:pPr>
    </w:p>
    <w:p w14:paraId="3D558F8A" w14:textId="77777777" w:rsidR="004408C8" w:rsidRDefault="00D77C28">
      <w:pPr>
        <w:widowControl w:val="0"/>
        <w:numPr>
          <w:ilvl w:val="2"/>
          <w:numId w:val="4"/>
        </w:numPr>
        <w:ind w:left="0" w:hanging="2"/>
        <w:jc w:val="both"/>
        <w:rPr>
          <w:rFonts w:ascii="Calibri" w:eastAsia="Calibri" w:hAnsi="Calibri" w:cs="Calibri"/>
        </w:rPr>
      </w:pPr>
      <w:r>
        <w:rPr>
          <w:rFonts w:ascii="Calibri" w:eastAsia="Calibri" w:hAnsi="Calibri" w:cs="Calibri"/>
        </w:rPr>
        <w:t>Inducción sobre planificación con enfoque de género para el desarrollo del proceso de actualización del Plan de Manejo del Bosque protector Kutuku Shaimi, realizada con el equipo técnico responsable del mismo (proyecto FAO).</w:t>
      </w:r>
    </w:p>
    <w:p w14:paraId="3D558F8B" w14:textId="77777777" w:rsidR="004408C8" w:rsidRDefault="00D77C28">
      <w:pPr>
        <w:widowControl w:val="0"/>
        <w:numPr>
          <w:ilvl w:val="2"/>
          <w:numId w:val="4"/>
        </w:numPr>
        <w:ind w:left="0" w:hanging="2"/>
        <w:jc w:val="both"/>
        <w:rPr>
          <w:rFonts w:ascii="Calibri" w:eastAsia="Calibri" w:hAnsi="Calibri" w:cs="Calibri"/>
        </w:rPr>
      </w:pPr>
      <w:r>
        <w:rPr>
          <w:rFonts w:ascii="Calibri" w:eastAsia="Calibri" w:hAnsi="Calibri" w:cs="Calibri"/>
        </w:rPr>
        <w:t xml:space="preserve">Metodología para talleres de la fase de zonificación del PM-BPKS revisada desde una perspectiva de género juntamente con el equipo técnico responsable (proyecto FAO).   </w:t>
      </w:r>
    </w:p>
    <w:p w14:paraId="3D558F8C" w14:textId="77777777" w:rsidR="004408C8" w:rsidRDefault="00D77C28">
      <w:pPr>
        <w:widowControl w:val="0"/>
        <w:numPr>
          <w:ilvl w:val="2"/>
          <w:numId w:val="4"/>
        </w:numPr>
        <w:ind w:left="0" w:hanging="2"/>
        <w:jc w:val="both"/>
        <w:rPr>
          <w:rFonts w:ascii="Calibri" w:eastAsia="Calibri" w:hAnsi="Calibri" w:cs="Calibri"/>
        </w:rPr>
      </w:pPr>
      <w:r>
        <w:rPr>
          <w:rFonts w:ascii="Calibri" w:eastAsia="Calibri" w:hAnsi="Calibri" w:cs="Calibri"/>
        </w:rPr>
        <w:t xml:space="preserve">Talleres realizados en las comunidades de Macuma, </w:t>
      </w:r>
      <w:proofErr w:type="spellStart"/>
      <w:r>
        <w:rPr>
          <w:rFonts w:ascii="Calibri" w:eastAsia="Calibri" w:hAnsi="Calibri" w:cs="Calibri"/>
        </w:rPr>
        <w:t>Sucúa</w:t>
      </w:r>
      <w:proofErr w:type="spellEnd"/>
      <w:r>
        <w:rPr>
          <w:rFonts w:ascii="Calibri" w:eastAsia="Calibri" w:hAnsi="Calibri" w:cs="Calibri"/>
        </w:rPr>
        <w:t xml:space="preserve"> y </w:t>
      </w:r>
      <w:proofErr w:type="spellStart"/>
      <w:r>
        <w:rPr>
          <w:rFonts w:ascii="Calibri" w:eastAsia="Calibri" w:hAnsi="Calibri" w:cs="Calibri"/>
        </w:rPr>
        <w:t>Tiwintza</w:t>
      </w:r>
      <w:proofErr w:type="spellEnd"/>
      <w:r>
        <w:rPr>
          <w:rFonts w:ascii="Calibri" w:eastAsia="Calibri" w:hAnsi="Calibri" w:cs="Calibri"/>
        </w:rPr>
        <w:t xml:space="preserve"> cuentan con la participación y la asistencia técnica de especialistas de género del proyecto ONU Mujeres-PROAmazonía. </w:t>
      </w:r>
    </w:p>
    <w:p w14:paraId="3D558F8D" w14:textId="77777777" w:rsidR="004408C8" w:rsidRDefault="00D77C28">
      <w:pPr>
        <w:widowControl w:val="0"/>
        <w:numPr>
          <w:ilvl w:val="2"/>
          <w:numId w:val="4"/>
        </w:numPr>
        <w:ind w:left="0" w:hanging="2"/>
        <w:jc w:val="both"/>
        <w:rPr>
          <w:rFonts w:ascii="Calibri" w:eastAsia="Calibri" w:hAnsi="Calibri" w:cs="Calibri"/>
        </w:rPr>
      </w:pPr>
      <w:r>
        <w:rPr>
          <w:rFonts w:ascii="Calibri" w:eastAsia="Calibri" w:hAnsi="Calibri" w:cs="Calibri"/>
        </w:rPr>
        <w:t>Marco conceptual de la propuesta de incorporación del enfoque de género en los procesos de investigación y gestión de productos forestales no maderables (PFNM) presentado al equipo técnico del programa.</w:t>
      </w:r>
    </w:p>
    <w:p w14:paraId="3D558F8E" w14:textId="77777777" w:rsidR="004408C8" w:rsidRDefault="00D77C28">
      <w:pPr>
        <w:widowControl w:val="0"/>
        <w:numPr>
          <w:ilvl w:val="2"/>
          <w:numId w:val="4"/>
        </w:numPr>
        <w:ind w:left="0" w:hanging="2"/>
        <w:jc w:val="both"/>
      </w:pPr>
      <w:r>
        <w:rPr>
          <w:rFonts w:ascii="Calibri" w:eastAsia="Calibri" w:hAnsi="Calibri" w:cs="Calibri"/>
        </w:rPr>
        <w:t>Términos de referencia del proceso de asistencia técnica para fortalecer el enfoque de género en los proyectos de bioemprendimientos de la primera y segunda fase de los fondos concursables, acordados con el equipo técnico del Componente 3 del programa.</w:t>
      </w:r>
    </w:p>
    <w:p w14:paraId="3D558F8F" w14:textId="616D55DB" w:rsidR="004408C8" w:rsidRDefault="00D77C28">
      <w:pPr>
        <w:widowControl w:val="0"/>
        <w:numPr>
          <w:ilvl w:val="2"/>
          <w:numId w:val="4"/>
        </w:numPr>
        <w:ind w:left="0" w:hanging="2"/>
        <w:jc w:val="both"/>
      </w:pPr>
      <w:r>
        <w:rPr>
          <w:rFonts w:ascii="Calibri" w:eastAsia="Calibri" w:hAnsi="Calibri" w:cs="Calibri"/>
        </w:rPr>
        <w:t xml:space="preserve">Recomendaciones para la incorporación del enfoque de género en el diseño conceptual del </w:t>
      </w:r>
      <w:r>
        <w:rPr>
          <w:rFonts w:ascii="Calibri" w:eastAsia="Calibri" w:hAnsi="Calibri" w:cs="Calibri"/>
        </w:rPr>
        <w:lastRenderedPageBreak/>
        <w:t>Sistema Participativo Comunitario de Monitoreo y Vigilancia de Bosques elaboradas</w:t>
      </w:r>
      <w:r w:rsidR="00F273EE">
        <w:rPr>
          <w:rFonts w:ascii="Calibri" w:eastAsia="Calibri" w:hAnsi="Calibri" w:cs="Calibri"/>
        </w:rPr>
        <w:t xml:space="preserve"> y entregadas</w:t>
      </w:r>
      <w:r>
        <w:rPr>
          <w:rFonts w:ascii="Calibri" w:eastAsia="Calibri" w:hAnsi="Calibri" w:cs="Calibri"/>
        </w:rPr>
        <w:t>.</w:t>
      </w:r>
    </w:p>
    <w:p w14:paraId="3D558F90" w14:textId="77777777" w:rsidR="004408C8" w:rsidRDefault="00D77C28">
      <w:pPr>
        <w:widowControl w:val="0"/>
        <w:numPr>
          <w:ilvl w:val="2"/>
          <w:numId w:val="4"/>
        </w:numPr>
        <w:ind w:left="0" w:hanging="2"/>
        <w:jc w:val="both"/>
        <w:rPr>
          <w:rFonts w:ascii="Calibri" w:eastAsia="Calibri" w:hAnsi="Calibri" w:cs="Calibri"/>
        </w:rPr>
      </w:pPr>
      <w:r>
        <w:rPr>
          <w:rFonts w:ascii="Calibri" w:eastAsia="Calibri" w:hAnsi="Calibri" w:cs="Calibri"/>
        </w:rPr>
        <w:t xml:space="preserve">Propuesta de cantones piloto en Shushufindi y Orellana para el levantamiento de cadenas de valor de bioemprendimientos que trabajan con la metodología Iniciando con su Negocio (ICSN) presentada. </w:t>
      </w:r>
    </w:p>
    <w:p w14:paraId="3D558F91" w14:textId="77777777" w:rsidR="004408C8" w:rsidRDefault="00D77C28">
      <w:pPr>
        <w:widowControl w:val="0"/>
        <w:numPr>
          <w:ilvl w:val="2"/>
          <w:numId w:val="4"/>
        </w:numPr>
        <w:ind w:left="0" w:hanging="2"/>
        <w:jc w:val="both"/>
        <w:rPr>
          <w:rFonts w:ascii="Calibri" w:eastAsia="Calibri" w:hAnsi="Calibri" w:cs="Calibri"/>
        </w:rPr>
      </w:pPr>
      <w:r>
        <w:rPr>
          <w:rFonts w:ascii="Calibri" w:eastAsia="Calibri" w:hAnsi="Calibri" w:cs="Calibri"/>
        </w:rPr>
        <w:t xml:space="preserve">Acuerdos para la revisión de herramientas de la metodología ICSN desde un enfoque de género establecidos juntamente con el equipo del C3 y la Coordinación de la metodología ICSN (PNUD). </w:t>
      </w:r>
    </w:p>
    <w:p w14:paraId="3D558F92" w14:textId="77777777" w:rsidR="004408C8" w:rsidRDefault="004408C8">
      <w:pPr>
        <w:widowControl w:val="0"/>
        <w:ind w:left="0" w:hanging="2"/>
        <w:jc w:val="both"/>
        <w:rPr>
          <w:rFonts w:ascii="Calibri" w:eastAsia="Calibri" w:hAnsi="Calibri" w:cs="Calibri"/>
        </w:rPr>
      </w:pPr>
    </w:p>
    <w:p w14:paraId="3D558F93" w14:textId="77777777" w:rsidR="004408C8" w:rsidRDefault="004408C8">
      <w:pPr>
        <w:widowControl w:val="0"/>
        <w:ind w:left="0" w:hanging="2"/>
        <w:jc w:val="both"/>
        <w:rPr>
          <w:rFonts w:ascii="Calibri" w:eastAsia="Calibri" w:hAnsi="Calibri" w:cs="Calibri"/>
        </w:rPr>
      </w:pPr>
    </w:p>
    <w:p w14:paraId="3D558F94" w14:textId="77777777" w:rsidR="004408C8" w:rsidRDefault="00D77C28">
      <w:pPr>
        <w:widowControl w:val="0"/>
        <w:ind w:left="0" w:hanging="2"/>
        <w:jc w:val="both"/>
        <w:rPr>
          <w:rFonts w:ascii="Calibri" w:eastAsia="Calibri" w:hAnsi="Calibri" w:cs="Calibri"/>
          <w:u w:val="single"/>
        </w:rPr>
      </w:pPr>
      <w:r>
        <w:rPr>
          <w:rFonts w:ascii="Calibri" w:eastAsia="Calibri" w:hAnsi="Calibri" w:cs="Calibri"/>
          <w:u w:val="single"/>
        </w:rPr>
        <w:t>Componente 4</w:t>
      </w:r>
    </w:p>
    <w:p w14:paraId="3D558F95" w14:textId="77777777" w:rsidR="004408C8" w:rsidRDefault="004408C8">
      <w:pPr>
        <w:widowControl w:val="0"/>
        <w:ind w:left="0" w:hanging="2"/>
        <w:jc w:val="both"/>
        <w:rPr>
          <w:rFonts w:ascii="Calibri" w:eastAsia="Calibri" w:hAnsi="Calibri" w:cs="Calibri"/>
          <w:u w:val="single"/>
        </w:rPr>
      </w:pPr>
    </w:p>
    <w:p w14:paraId="3D558F96" w14:textId="26289908" w:rsidR="004408C8" w:rsidRDefault="00D77C28">
      <w:pPr>
        <w:widowControl w:val="0"/>
        <w:numPr>
          <w:ilvl w:val="2"/>
          <w:numId w:val="4"/>
        </w:numPr>
        <w:ind w:left="0" w:hanging="2"/>
        <w:jc w:val="both"/>
        <w:rPr>
          <w:rFonts w:ascii="Calibri" w:eastAsia="Calibri" w:hAnsi="Calibri" w:cs="Calibri"/>
        </w:rPr>
      </w:pPr>
      <w:r>
        <w:rPr>
          <w:rFonts w:ascii="Calibri" w:eastAsia="Calibri" w:hAnsi="Calibri" w:cs="Calibri"/>
        </w:rPr>
        <w:t xml:space="preserve">Estudio de brechas de género en la Amazonía y propuesta de hoja de ruta para establecer acuerdos gubernamentales intersectoriales y multinivel para la contribución a la reducción de estas brechas, entregados a </w:t>
      </w:r>
      <w:r w:rsidR="00510251">
        <w:rPr>
          <w:rFonts w:ascii="Calibri" w:eastAsia="Calibri" w:hAnsi="Calibri" w:cs="Calibri"/>
        </w:rPr>
        <w:t>ministros</w:t>
      </w:r>
      <w:r>
        <w:rPr>
          <w:rFonts w:ascii="Calibri" w:eastAsia="Calibri" w:hAnsi="Calibri" w:cs="Calibri"/>
        </w:rPr>
        <w:t xml:space="preserve"> del MAG y MAE por parte de las Representantes de PNUD y ONU Mujeres. </w:t>
      </w:r>
    </w:p>
    <w:p w14:paraId="3D558F97" w14:textId="77777777" w:rsidR="004408C8" w:rsidRDefault="00D77C28">
      <w:pPr>
        <w:widowControl w:val="0"/>
        <w:numPr>
          <w:ilvl w:val="2"/>
          <w:numId w:val="4"/>
        </w:numPr>
        <w:ind w:left="0" w:hanging="2"/>
        <w:jc w:val="both"/>
        <w:rPr>
          <w:rFonts w:ascii="Calibri" w:eastAsia="Calibri" w:hAnsi="Calibri" w:cs="Calibri"/>
        </w:rPr>
      </w:pPr>
      <w:r>
        <w:rPr>
          <w:rFonts w:ascii="Calibri" w:eastAsia="Calibri" w:hAnsi="Calibri" w:cs="Calibri"/>
        </w:rPr>
        <w:t>Programa de fortalecimiento de capacidades de los equipos del programa PROAmazonía y contrapartes MAG-MAE diseñado con los siguientes módulos:</w:t>
      </w:r>
    </w:p>
    <w:p w14:paraId="3D558F98" w14:textId="77777777" w:rsidR="004408C8" w:rsidRDefault="00D77C28">
      <w:pPr>
        <w:widowControl w:val="0"/>
        <w:numPr>
          <w:ilvl w:val="3"/>
          <w:numId w:val="4"/>
        </w:numPr>
        <w:ind w:left="0" w:hanging="2"/>
        <w:jc w:val="both"/>
        <w:rPr>
          <w:rFonts w:ascii="Calibri" w:eastAsia="Calibri" w:hAnsi="Calibri" w:cs="Calibri"/>
        </w:rPr>
      </w:pPr>
      <w:r w:rsidRPr="006A4593">
        <w:rPr>
          <w:rFonts w:ascii="Calibri" w:eastAsia="Calibri" w:hAnsi="Calibri" w:cs="Calibri"/>
          <w:lang w:val="pt-BR"/>
        </w:rPr>
        <w:t xml:space="preserve">Módulo 1: Enfoque o perspectiva de género. </w:t>
      </w:r>
      <w:r>
        <w:rPr>
          <w:rFonts w:ascii="Calibri" w:eastAsia="Calibri" w:hAnsi="Calibri" w:cs="Calibri"/>
        </w:rPr>
        <w:t>Aproximación histórica y teórica.</w:t>
      </w:r>
    </w:p>
    <w:p w14:paraId="3D558F99" w14:textId="77777777" w:rsidR="004408C8" w:rsidRDefault="00D77C28">
      <w:pPr>
        <w:widowControl w:val="0"/>
        <w:numPr>
          <w:ilvl w:val="3"/>
          <w:numId w:val="4"/>
        </w:numPr>
        <w:ind w:left="0" w:hanging="2"/>
        <w:jc w:val="both"/>
        <w:rPr>
          <w:rFonts w:ascii="Calibri" w:eastAsia="Calibri" w:hAnsi="Calibri" w:cs="Calibri"/>
        </w:rPr>
      </w:pPr>
      <w:r>
        <w:rPr>
          <w:rFonts w:ascii="Calibri" w:eastAsia="Calibri" w:hAnsi="Calibri" w:cs="Calibri"/>
        </w:rPr>
        <w:t xml:space="preserve">Módulo 2: Normativa nacional e internacional: Cambio Climático, Derechos de las Mujeres, Derechos Humanos, Interculturalidad. </w:t>
      </w:r>
    </w:p>
    <w:p w14:paraId="3D558F9A" w14:textId="77777777" w:rsidR="004408C8" w:rsidRDefault="00D77C28">
      <w:pPr>
        <w:widowControl w:val="0"/>
        <w:numPr>
          <w:ilvl w:val="3"/>
          <w:numId w:val="4"/>
        </w:numPr>
        <w:ind w:left="0" w:hanging="2"/>
        <w:jc w:val="both"/>
        <w:rPr>
          <w:rFonts w:ascii="Calibri" w:eastAsia="Calibri" w:hAnsi="Calibri" w:cs="Calibri"/>
        </w:rPr>
      </w:pPr>
      <w:r>
        <w:rPr>
          <w:rFonts w:ascii="Calibri" w:eastAsia="Calibri" w:hAnsi="Calibri" w:cs="Calibri"/>
        </w:rPr>
        <w:t>Módulo 3: Enfoque de género y cambio climático: importancia de la incorporación del enfoque de género y herramientas para la transversalización en los procesos de trabajo del programa PROAmazonía: especialmente bosques, producción sostenible, productos forestales no maderables y salvaguardas ambientales.</w:t>
      </w:r>
    </w:p>
    <w:p w14:paraId="3D558F9B" w14:textId="77777777" w:rsidR="004408C8" w:rsidRDefault="00D77C28">
      <w:pPr>
        <w:widowControl w:val="0"/>
        <w:numPr>
          <w:ilvl w:val="0"/>
          <w:numId w:val="7"/>
        </w:numPr>
        <w:ind w:left="0" w:hanging="2"/>
        <w:jc w:val="both"/>
        <w:rPr>
          <w:rFonts w:ascii="Calibri" w:eastAsia="Calibri" w:hAnsi="Calibri" w:cs="Calibri"/>
        </w:rPr>
      </w:pPr>
      <w:r>
        <w:rPr>
          <w:rFonts w:ascii="Calibri" w:eastAsia="Calibri" w:hAnsi="Calibri" w:cs="Calibri"/>
        </w:rPr>
        <w:t>Proceso de capacitación de técnicos/as del programa PROAmazonía y contrapartes MAG, MAE en el Módulo de Enfoque de género realizado a través de cuatro talleres en Quito, Coca, Puyo y Zamora.</w:t>
      </w:r>
    </w:p>
    <w:p w14:paraId="3D558F9C" w14:textId="77777777" w:rsidR="004408C8" w:rsidRDefault="00D77C28">
      <w:pPr>
        <w:widowControl w:val="0"/>
        <w:numPr>
          <w:ilvl w:val="2"/>
          <w:numId w:val="4"/>
        </w:numPr>
        <w:ind w:left="0" w:hanging="2"/>
        <w:jc w:val="both"/>
        <w:rPr>
          <w:rFonts w:ascii="Calibri" w:eastAsia="Calibri" w:hAnsi="Calibri" w:cs="Calibri"/>
        </w:rPr>
      </w:pPr>
      <w:r>
        <w:rPr>
          <w:rFonts w:ascii="Calibri" w:eastAsia="Calibri" w:hAnsi="Calibri" w:cs="Calibri"/>
        </w:rPr>
        <w:t xml:space="preserve">Cuatro módulos para el fortalecimiento de capacidades de las mujeres amazónicas en los </w:t>
      </w:r>
      <w:r>
        <w:rPr>
          <w:rFonts w:ascii="Calibri" w:eastAsia="Calibri" w:hAnsi="Calibri" w:cs="Calibri"/>
        </w:rPr>
        <w:lastRenderedPageBreak/>
        <w:t xml:space="preserve">ámbitos del programa diseñados y en proceso de revisión: </w:t>
      </w:r>
    </w:p>
    <w:p w14:paraId="3D558F9D" w14:textId="77777777" w:rsidR="004408C8" w:rsidRDefault="00D77C28">
      <w:pPr>
        <w:widowControl w:val="0"/>
        <w:numPr>
          <w:ilvl w:val="3"/>
          <w:numId w:val="4"/>
        </w:numPr>
        <w:ind w:left="0" w:hanging="2"/>
        <w:jc w:val="both"/>
        <w:rPr>
          <w:rFonts w:ascii="Calibri" w:eastAsia="Calibri" w:hAnsi="Calibri" w:cs="Calibri"/>
        </w:rPr>
      </w:pPr>
      <w:r>
        <w:rPr>
          <w:rFonts w:ascii="Calibri" w:eastAsia="Calibri" w:hAnsi="Calibri" w:cs="Calibri"/>
        </w:rPr>
        <w:t>Organización, Liderazgo y Gestión.</w:t>
      </w:r>
    </w:p>
    <w:p w14:paraId="3D558F9E" w14:textId="77777777" w:rsidR="004408C8" w:rsidRDefault="00D77C28">
      <w:pPr>
        <w:widowControl w:val="0"/>
        <w:numPr>
          <w:ilvl w:val="3"/>
          <w:numId w:val="4"/>
        </w:numPr>
        <w:ind w:left="0" w:hanging="2"/>
        <w:jc w:val="both"/>
        <w:rPr>
          <w:rFonts w:ascii="Calibri" w:eastAsia="Calibri" w:hAnsi="Calibri" w:cs="Calibri"/>
        </w:rPr>
      </w:pPr>
      <w:r>
        <w:rPr>
          <w:rFonts w:ascii="Calibri" w:eastAsia="Calibri" w:hAnsi="Calibri" w:cs="Calibri"/>
        </w:rPr>
        <w:t>Territorialidad y Recursos Naturales con enfoque de paisaje.</w:t>
      </w:r>
    </w:p>
    <w:p w14:paraId="3D558F9F" w14:textId="77777777" w:rsidR="004408C8" w:rsidRDefault="00D77C28">
      <w:pPr>
        <w:widowControl w:val="0"/>
        <w:numPr>
          <w:ilvl w:val="3"/>
          <w:numId w:val="4"/>
        </w:numPr>
        <w:ind w:left="0" w:hanging="2"/>
        <w:jc w:val="both"/>
        <w:rPr>
          <w:rFonts w:ascii="Calibri" w:eastAsia="Calibri" w:hAnsi="Calibri" w:cs="Calibri"/>
        </w:rPr>
      </w:pPr>
      <w:r>
        <w:rPr>
          <w:rFonts w:ascii="Calibri" w:eastAsia="Calibri" w:hAnsi="Calibri" w:cs="Calibri"/>
        </w:rPr>
        <w:t xml:space="preserve">Cambio Climático. </w:t>
      </w:r>
    </w:p>
    <w:p w14:paraId="3D558FA0" w14:textId="77777777" w:rsidR="004408C8" w:rsidRDefault="00D77C28">
      <w:pPr>
        <w:widowControl w:val="0"/>
        <w:numPr>
          <w:ilvl w:val="3"/>
          <w:numId w:val="4"/>
        </w:numPr>
        <w:ind w:left="0" w:hanging="2"/>
        <w:jc w:val="both"/>
        <w:rPr>
          <w:rFonts w:ascii="Calibri" w:eastAsia="Calibri" w:hAnsi="Calibri" w:cs="Calibri"/>
        </w:rPr>
      </w:pPr>
      <w:r>
        <w:rPr>
          <w:rFonts w:ascii="Calibri" w:eastAsia="Calibri" w:hAnsi="Calibri" w:cs="Calibri"/>
        </w:rPr>
        <w:t>Desarrollo sostenible con enfoque de paisaje.</w:t>
      </w:r>
    </w:p>
    <w:p w14:paraId="3D558FA1" w14:textId="77777777" w:rsidR="004408C8" w:rsidRDefault="00D77C28">
      <w:pPr>
        <w:widowControl w:val="0"/>
        <w:numPr>
          <w:ilvl w:val="2"/>
          <w:numId w:val="4"/>
        </w:numPr>
        <w:ind w:left="0" w:hanging="2"/>
        <w:jc w:val="both"/>
        <w:rPr>
          <w:rFonts w:ascii="Calibri" w:eastAsia="Calibri" w:hAnsi="Calibri" w:cs="Calibri"/>
        </w:rPr>
      </w:pPr>
      <w:r>
        <w:rPr>
          <w:rFonts w:ascii="Calibri" w:eastAsia="Calibri" w:hAnsi="Calibri" w:cs="Calibri"/>
        </w:rPr>
        <w:t xml:space="preserve">Proceso de levantamiento de saberes de las mujeres de las nacionalidades amazónicas con relación a los cuatro temas modulares en desarrollo. </w:t>
      </w:r>
    </w:p>
    <w:p w14:paraId="3D558FA2" w14:textId="77777777" w:rsidR="004408C8" w:rsidRDefault="00D77C28">
      <w:pPr>
        <w:widowControl w:val="0"/>
        <w:numPr>
          <w:ilvl w:val="2"/>
          <w:numId w:val="4"/>
        </w:numPr>
        <w:ind w:left="0" w:hanging="2"/>
        <w:jc w:val="both"/>
        <w:rPr>
          <w:rFonts w:ascii="Calibri" w:eastAsia="Calibri" w:hAnsi="Calibri" w:cs="Calibri"/>
        </w:rPr>
      </w:pPr>
      <w:r>
        <w:rPr>
          <w:rFonts w:ascii="Calibri" w:eastAsia="Calibri" w:hAnsi="Calibri" w:cs="Calibri"/>
        </w:rPr>
        <w:t>Diseño de la estrategia de sostenibilidad de la Escuela Antisuyu Warmikuna en proceso de contratación.</w:t>
      </w:r>
    </w:p>
    <w:p w14:paraId="3D558FA3" w14:textId="77777777" w:rsidR="004408C8" w:rsidRDefault="00D77C28">
      <w:pPr>
        <w:widowControl w:val="0"/>
        <w:numPr>
          <w:ilvl w:val="2"/>
          <w:numId w:val="4"/>
        </w:numPr>
        <w:ind w:left="0" w:hanging="2"/>
        <w:jc w:val="both"/>
        <w:rPr>
          <w:rFonts w:ascii="Calibri" w:eastAsia="Calibri" w:hAnsi="Calibri" w:cs="Calibri"/>
        </w:rPr>
      </w:pPr>
      <w:r>
        <w:rPr>
          <w:rFonts w:ascii="Calibri" w:eastAsia="Calibri" w:hAnsi="Calibri" w:cs="Calibri"/>
        </w:rPr>
        <w:t xml:space="preserve">Proceso de seguimiento participativo del proyecto ONU Mujeres-PROAmazonía iniciado con la contratación de un técnico para la coordinación e implementación de este. </w:t>
      </w:r>
    </w:p>
    <w:p w14:paraId="3D558FA5" w14:textId="77777777" w:rsidR="004408C8" w:rsidRDefault="004408C8">
      <w:pPr>
        <w:widowControl w:val="0"/>
        <w:ind w:left="0" w:hanging="2"/>
        <w:jc w:val="both"/>
        <w:rPr>
          <w:rFonts w:ascii="Calibri" w:eastAsia="Calibri" w:hAnsi="Calibri" w:cs="Calibri"/>
          <w:highlight w:val="yellow"/>
        </w:rPr>
      </w:pPr>
    </w:p>
    <w:p w14:paraId="3D558FA6" w14:textId="77777777" w:rsidR="004408C8" w:rsidRDefault="004408C8">
      <w:pPr>
        <w:widowControl w:val="0"/>
        <w:ind w:left="0" w:hanging="2"/>
        <w:jc w:val="both"/>
        <w:rPr>
          <w:rFonts w:ascii="Calibri" w:eastAsia="Calibri" w:hAnsi="Calibri" w:cs="Calibri"/>
          <w:highlight w:val="yellow"/>
        </w:rPr>
      </w:pPr>
    </w:p>
    <w:p w14:paraId="3D558FA7" w14:textId="77777777" w:rsidR="004408C8" w:rsidRDefault="00D77C28">
      <w:pPr>
        <w:widowControl w:val="0"/>
        <w:numPr>
          <w:ilvl w:val="1"/>
          <w:numId w:val="4"/>
        </w:numPr>
        <w:ind w:left="0" w:hanging="2"/>
        <w:jc w:val="both"/>
        <w:rPr>
          <w:rFonts w:ascii="Calibri" w:eastAsia="Calibri" w:hAnsi="Calibri" w:cs="Calibri"/>
        </w:rPr>
      </w:pPr>
      <w:r>
        <w:rPr>
          <w:rFonts w:ascii="Calibri" w:eastAsia="Calibri" w:hAnsi="Calibri" w:cs="Calibri"/>
          <w:b/>
        </w:rPr>
        <w:t>Resultados transformativos de las relaciones de género</w:t>
      </w:r>
      <w:r>
        <w:rPr>
          <w:rFonts w:ascii="Calibri" w:eastAsia="Calibri" w:hAnsi="Calibri" w:cs="Calibri"/>
        </w:rPr>
        <w:t> (</w:t>
      </w:r>
      <w:proofErr w:type="spellStart"/>
      <w:r>
        <w:rPr>
          <w:rFonts w:ascii="Calibri" w:eastAsia="Calibri" w:hAnsi="Calibri" w:cs="Calibri"/>
          <w:i/>
        </w:rPr>
        <w:t>gender</w:t>
      </w:r>
      <w:proofErr w:type="spellEnd"/>
      <w:r>
        <w:rPr>
          <w:rFonts w:ascii="Calibri" w:eastAsia="Calibri" w:hAnsi="Calibri" w:cs="Calibri"/>
          <w:i/>
        </w:rPr>
        <w:t xml:space="preserve"> </w:t>
      </w:r>
      <w:proofErr w:type="spellStart"/>
      <w:r>
        <w:rPr>
          <w:rFonts w:ascii="Calibri" w:eastAsia="Calibri" w:hAnsi="Calibri" w:cs="Calibri"/>
          <w:i/>
        </w:rPr>
        <w:t>transformative</w:t>
      </w:r>
      <w:proofErr w:type="spellEnd"/>
      <w:r>
        <w:rPr>
          <w:rFonts w:ascii="Calibri" w:eastAsia="Calibri" w:hAnsi="Calibri" w:cs="Calibri"/>
        </w:rPr>
        <w:t xml:space="preserve">) </w:t>
      </w:r>
      <w:r>
        <w:rPr>
          <w:rFonts w:ascii="Calibri" w:eastAsia="Calibri" w:hAnsi="Calibri" w:cs="Calibri"/>
          <w:b/>
        </w:rPr>
        <w:t>e inclusión de sectores tradicionalmente excluidos (pueblos y nacionalidades amazónicas).</w:t>
      </w:r>
    </w:p>
    <w:p w14:paraId="3D558FA8" w14:textId="77777777" w:rsidR="004408C8" w:rsidRDefault="004408C8">
      <w:pPr>
        <w:widowControl w:val="0"/>
        <w:ind w:left="0" w:hanging="2"/>
        <w:jc w:val="both"/>
        <w:rPr>
          <w:rFonts w:ascii="Calibri" w:eastAsia="Calibri" w:hAnsi="Calibri" w:cs="Calibri"/>
        </w:rPr>
      </w:pPr>
    </w:p>
    <w:p w14:paraId="3D558FA9" w14:textId="77777777" w:rsidR="004408C8" w:rsidRDefault="004408C8">
      <w:pPr>
        <w:widowControl w:val="0"/>
        <w:ind w:left="0" w:hanging="2"/>
        <w:jc w:val="both"/>
        <w:rPr>
          <w:rFonts w:ascii="Calibri" w:eastAsia="Calibri" w:hAnsi="Calibri" w:cs="Calibri"/>
        </w:rPr>
      </w:pPr>
    </w:p>
    <w:p w14:paraId="3D558FAA" w14:textId="77777777" w:rsidR="004408C8" w:rsidRDefault="00D77C28">
      <w:pPr>
        <w:widowControl w:val="0"/>
        <w:numPr>
          <w:ilvl w:val="2"/>
          <w:numId w:val="4"/>
        </w:numPr>
        <w:ind w:left="0" w:hanging="2"/>
        <w:jc w:val="both"/>
        <w:rPr>
          <w:rFonts w:ascii="Calibri" w:eastAsia="Calibri" w:hAnsi="Calibri" w:cs="Calibri"/>
        </w:rPr>
      </w:pPr>
      <w:r>
        <w:rPr>
          <w:rFonts w:ascii="Calibri" w:eastAsia="Calibri" w:hAnsi="Calibri" w:cs="Calibri"/>
        </w:rPr>
        <w:t>80 mujeres lideresas de pueblos y nacionalidades amazónicas conocen principales instrumentos de derechos humanos y derechos de las mujeres (Módulo II).</w:t>
      </w:r>
    </w:p>
    <w:p w14:paraId="3D558FAB" w14:textId="735E941F" w:rsidR="004408C8" w:rsidRDefault="00D77C28">
      <w:pPr>
        <w:widowControl w:val="0"/>
        <w:numPr>
          <w:ilvl w:val="2"/>
          <w:numId w:val="4"/>
        </w:numPr>
        <w:ind w:left="0" w:hanging="2"/>
        <w:jc w:val="both"/>
        <w:rPr>
          <w:rFonts w:ascii="Calibri" w:eastAsia="Calibri" w:hAnsi="Calibri" w:cs="Calibri"/>
        </w:rPr>
      </w:pPr>
      <w:r>
        <w:rPr>
          <w:rFonts w:ascii="Calibri" w:eastAsia="Calibri" w:hAnsi="Calibri" w:cs="Calibri"/>
        </w:rPr>
        <w:t>Con la realización de la primera fase de fortalecimiento de capacidades con la Escuela AW (Módulo I y Módulo II) se identifican los siguientes logros cualitativos:</w:t>
      </w:r>
    </w:p>
    <w:p w14:paraId="3D558FAC" w14:textId="77777777" w:rsidR="004408C8" w:rsidRDefault="00D77C28">
      <w:pPr>
        <w:widowControl w:val="0"/>
        <w:numPr>
          <w:ilvl w:val="3"/>
          <w:numId w:val="4"/>
        </w:numPr>
        <w:ind w:left="0" w:hanging="2"/>
        <w:jc w:val="both"/>
        <w:rPr>
          <w:rFonts w:ascii="Calibri" w:eastAsia="Calibri" w:hAnsi="Calibri" w:cs="Calibri"/>
        </w:rPr>
      </w:pPr>
      <w:r>
        <w:rPr>
          <w:rFonts w:ascii="Calibri" w:eastAsia="Calibri" w:hAnsi="Calibri" w:cs="Calibri"/>
        </w:rPr>
        <w:t>Apertura de espacios de encuentro que posibilitan un compartir de experiencias y una reflexión colectiva de las mujeres líderes de las nacionalidades indígenas de la Amazonía sobre su situación, las brechas y barreras de género que enfrentan; así como un conocimiento de los mecanismos de exigibilidad de derechos en contextos de cambio climático.</w:t>
      </w:r>
    </w:p>
    <w:p w14:paraId="3D558FAD" w14:textId="77777777" w:rsidR="004408C8" w:rsidRDefault="00D77C28">
      <w:pPr>
        <w:widowControl w:val="0"/>
        <w:numPr>
          <w:ilvl w:val="3"/>
          <w:numId w:val="4"/>
        </w:numPr>
        <w:ind w:left="0" w:hanging="2"/>
        <w:jc w:val="both"/>
        <w:rPr>
          <w:rFonts w:ascii="Calibri" w:eastAsia="Calibri" w:hAnsi="Calibri" w:cs="Calibri"/>
        </w:rPr>
      </w:pPr>
      <w:r>
        <w:rPr>
          <w:rFonts w:ascii="Calibri" w:eastAsia="Calibri" w:hAnsi="Calibri" w:cs="Calibri"/>
        </w:rPr>
        <w:t xml:space="preserve">Desnaturalización de situaciones de exclusión, discriminación y violencia contra las mujeres, lo </w:t>
      </w:r>
      <w:r>
        <w:rPr>
          <w:rFonts w:ascii="Calibri" w:eastAsia="Calibri" w:hAnsi="Calibri" w:cs="Calibri"/>
        </w:rPr>
        <w:lastRenderedPageBreak/>
        <w:t>que ha permitido en ciertos casos “romper el silencio”, confiar en la/s otra/s e identificar iniciativas colectivas dirigidas a la promoción de la igualdad de género y la no violencia. Las mujeres han valorado el aprendizaje de conocimientos, así como también el aprendizaje de los saberes y procesos de sus pares.</w:t>
      </w:r>
    </w:p>
    <w:p w14:paraId="3D558FAE" w14:textId="77777777" w:rsidR="004408C8" w:rsidRDefault="00D77C28">
      <w:pPr>
        <w:widowControl w:val="0"/>
        <w:numPr>
          <w:ilvl w:val="3"/>
          <w:numId w:val="4"/>
        </w:numPr>
        <w:ind w:left="0" w:hanging="2"/>
        <w:jc w:val="both"/>
        <w:rPr>
          <w:rFonts w:ascii="Calibri" w:eastAsia="Calibri" w:hAnsi="Calibri" w:cs="Calibri"/>
        </w:rPr>
      </w:pPr>
      <w:r>
        <w:rPr>
          <w:rFonts w:ascii="Calibri" w:eastAsia="Calibri" w:hAnsi="Calibri" w:cs="Calibri"/>
        </w:rPr>
        <w:t xml:space="preserve">Sentido de pertenencia de las mujeres a la Escuela AW lo que está promoviendo elementos de cohesión entre las mujeres de las diferentes nacionalidades y un compromiso con el proceso de fortalecimiento de capacidades, lo que contribuye a la sostenibilidad social de la misma. </w:t>
      </w:r>
    </w:p>
    <w:p w14:paraId="3D558FAF" w14:textId="77777777" w:rsidR="004408C8" w:rsidRDefault="00D77C28">
      <w:pPr>
        <w:widowControl w:val="0"/>
        <w:numPr>
          <w:ilvl w:val="3"/>
          <w:numId w:val="4"/>
        </w:numPr>
        <w:ind w:left="0" w:hanging="2"/>
        <w:jc w:val="both"/>
        <w:rPr>
          <w:rFonts w:ascii="Calibri" w:eastAsia="Calibri" w:hAnsi="Calibri" w:cs="Calibri"/>
        </w:rPr>
      </w:pPr>
      <w:r>
        <w:rPr>
          <w:rFonts w:ascii="Calibri" w:eastAsia="Calibri" w:hAnsi="Calibri" w:cs="Calibri"/>
        </w:rPr>
        <w:t xml:space="preserve">Promoción de un diálogo intergeneracional de las mujeres que permite el intercambio interno de saberes y el fortalecimiento de la sororidad en su relacionamiento.  </w:t>
      </w:r>
    </w:p>
    <w:p w14:paraId="3D558FB0" w14:textId="77777777" w:rsidR="004408C8" w:rsidRDefault="00D77C28">
      <w:pPr>
        <w:widowControl w:val="0"/>
        <w:numPr>
          <w:ilvl w:val="2"/>
          <w:numId w:val="4"/>
        </w:numPr>
        <w:ind w:left="0" w:hanging="2"/>
        <w:jc w:val="both"/>
        <w:rPr>
          <w:rFonts w:ascii="Calibri" w:eastAsia="Calibri" w:hAnsi="Calibri" w:cs="Calibri"/>
        </w:rPr>
      </w:pPr>
      <w:r>
        <w:rPr>
          <w:rFonts w:ascii="Calibri" w:eastAsia="Calibri" w:hAnsi="Calibri" w:cs="Calibri"/>
        </w:rPr>
        <w:t>25 mujeres lideresas de pueblos y nacionalidades amazónicas con perfil de docencia/capacitación participan en proceso inicial de transferencia pedagógica y metodológica de los módulos de Organización y liderazgo, Territorio y Recursos Naturales, Cambio Climático y Desarrollo Sostenible con enfoque de paisaje, para constituirse en replicadoras de la capacitación en sus comunidades.</w:t>
      </w:r>
    </w:p>
    <w:p w14:paraId="3D558FB1" w14:textId="77777777" w:rsidR="004408C8" w:rsidRDefault="00D77C28">
      <w:pPr>
        <w:widowControl w:val="0"/>
        <w:numPr>
          <w:ilvl w:val="2"/>
          <w:numId w:val="4"/>
        </w:numPr>
        <w:ind w:left="0" w:hanging="2"/>
        <w:jc w:val="both"/>
        <w:rPr>
          <w:rFonts w:ascii="Calibri" w:eastAsia="Calibri" w:hAnsi="Calibri" w:cs="Calibri"/>
        </w:rPr>
      </w:pPr>
      <w:r>
        <w:rPr>
          <w:rFonts w:ascii="Calibri" w:eastAsia="Calibri" w:hAnsi="Calibri" w:cs="Calibri"/>
        </w:rPr>
        <w:t xml:space="preserve">Saberes de las mujeres de las nacionalidades amazónicas (15 mujeres sabias de las nacionalidades </w:t>
      </w:r>
      <w:proofErr w:type="spellStart"/>
      <w:r>
        <w:rPr>
          <w:rFonts w:ascii="Calibri" w:eastAsia="Calibri" w:hAnsi="Calibri" w:cs="Calibri"/>
        </w:rPr>
        <w:t>Kichwa</w:t>
      </w:r>
      <w:proofErr w:type="spellEnd"/>
      <w:r>
        <w:rPr>
          <w:rFonts w:ascii="Calibri" w:eastAsia="Calibri" w:hAnsi="Calibri" w:cs="Calibri"/>
        </w:rPr>
        <w:t xml:space="preserve"> </w:t>
      </w:r>
    </w:p>
    <w:p w14:paraId="3D558FB2" w14:textId="0E655B3B" w:rsidR="004408C8" w:rsidRDefault="00D77C28">
      <w:pPr>
        <w:widowControl w:val="0"/>
        <w:numPr>
          <w:ilvl w:val="2"/>
          <w:numId w:val="4"/>
        </w:numPr>
        <w:ind w:left="0" w:hanging="2"/>
        <w:jc w:val="both"/>
        <w:rPr>
          <w:rFonts w:ascii="Calibri" w:eastAsia="Calibri" w:hAnsi="Calibri" w:cs="Calibri"/>
        </w:rPr>
      </w:pPr>
      <w:r>
        <w:rPr>
          <w:rFonts w:ascii="Calibri" w:eastAsia="Calibri" w:hAnsi="Calibri" w:cs="Calibri"/>
        </w:rPr>
        <w:t xml:space="preserve">Shuar, </w:t>
      </w:r>
      <w:proofErr w:type="spellStart"/>
      <w:r w:rsidR="00F273EE">
        <w:rPr>
          <w:rFonts w:ascii="Calibri" w:eastAsia="Calibri" w:hAnsi="Calibri" w:cs="Calibri"/>
        </w:rPr>
        <w:t>W</w:t>
      </w:r>
      <w:r>
        <w:rPr>
          <w:rFonts w:ascii="Calibri" w:eastAsia="Calibri" w:hAnsi="Calibri" w:cs="Calibri"/>
        </w:rPr>
        <w:t>aorani</w:t>
      </w:r>
      <w:proofErr w:type="spellEnd"/>
      <w:r>
        <w:rPr>
          <w:rFonts w:ascii="Calibri" w:eastAsia="Calibri" w:hAnsi="Calibri" w:cs="Calibri"/>
        </w:rPr>
        <w:t xml:space="preserve">, </w:t>
      </w:r>
      <w:proofErr w:type="spellStart"/>
      <w:r>
        <w:rPr>
          <w:rFonts w:ascii="Calibri" w:eastAsia="Calibri" w:hAnsi="Calibri" w:cs="Calibri"/>
        </w:rPr>
        <w:t>Andwa</w:t>
      </w:r>
      <w:proofErr w:type="spellEnd"/>
      <w:r>
        <w:rPr>
          <w:rFonts w:ascii="Calibri" w:eastAsia="Calibri" w:hAnsi="Calibri" w:cs="Calibri"/>
        </w:rPr>
        <w:t xml:space="preserve">, Siona, </w:t>
      </w:r>
      <w:proofErr w:type="spellStart"/>
      <w:r>
        <w:rPr>
          <w:rFonts w:ascii="Calibri" w:eastAsia="Calibri" w:hAnsi="Calibri" w:cs="Calibri"/>
        </w:rPr>
        <w:t>Sapara</w:t>
      </w:r>
      <w:proofErr w:type="spellEnd"/>
      <w:r>
        <w:rPr>
          <w:rFonts w:ascii="Calibri" w:eastAsia="Calibri" w:hAnsi="Calibri" w:cs="Calibri"/>
        </w:rPr>
        <w:t xml:space="preserve">, Achuar y </w:t>
      </w:r>
      <w:proofErr w:type="spellStart"/>
      <w:r>
        <w:rPr>
          <w:rFonts w:ascii="Calibri" w:eastAsia="Calibri" w:hAnsi="Calibri" w:cs="Calibri"/>
        </w:rPr>
        <w:t>Shiwiar</w:t>
      </w:r>
      <w:proofErr w:type="spellEnd"/>
      <w:r>
        <w:rPr>
          <w:rFonts w:ascii="Calibri" w:eastAsia="Calibri" w:hAnsi="Calibri" w:cs="Calibri"/>
        </w:rPr>
        <w:t xml:space="preserve"> entrevistadas) relacionados con los temas de la 2da fase de capacitación levantados. </w:t>
      </w:r>
    </w:p>
    <w:p w14:paraId="3D558FB3" w14:textId="77777777" w:rsidR="004408C8" w:rsidRDefault="00D77C28">
      <w:pPr>
        <w:widowControl w:val="0"/>
        <w:numPr>
          <w:ilvl w:val="2"/>
          <w:numId w:val="4"/>
        </w:numPr>
        <w:ind w:left="0" w:hanging="2"/>
        <w:jc w:val="both"/>
        <w:rPr>
          <w:rFonts w:ascii="Calibri" w:eastAsia="Calibri" w:hAnsi="Calibri" w:cs="Calibri"/>
        </w:rPr>
      </w:pPr>
      <w:r>
        <w:rPr>
          <w:rFonts w:ascii="Calibri" w:eastAsia="Calibri" w:hAnsi="Calibri" w:cs="Calibri"/>
        </w:rPr>
        <w:t>Escuela Antisuyu Warmikuna “</w:t>
      </w:r>
      <w:proofErr w:type="spellStart"/>
      <w:r>
        <w:rPr>
          <w:rFonts w:ascii="Calibri" w:eastAsia="Calibri" w:hAnsi="Calibri" w:cs="Calibri"/>
        </w:rPr>
        <w:t>Yachay</w:t>
      </w:r>
      <w:proofErr w:type="spellEnd"/>
      <w:r>
        <w:rPr>
          <w:rFonts w:ascii="Calibri" w:eastAsia="Calibri" w:hAnsi="Calibri" w:cs="Calibri"/>
        </w:rPr>
        <w:t xml:space="preserve"> </w:t>
      </w:r>
      <w:proofErr w:type="spellStart"/>
      <w:r>
        <w:rPr>
          <w:rFonts w:ascii="Calibri" w:eastAsia="Calibri" w:hAnsi="Calibri" w:cs="Calibri"/>
        </w:rPr>
        <w:t>Wasi</w:t>
      </w:r>
      <w:proofErr w:type="spellEnd"/>
      <w:r>
        <w:rPr>
          <w:rFonts w:ascii="Calibri" w:eastAsia="Calibri" w:hAnsi="Calibri" w:cs="Calibri"/>
        </w:rPr>
        <w:t xml:space="preserve">” (Escuela de conocimiento de las mujeres amazónicas) en la que participan aproximadamente 100 mujeres líderes de pueblos y nacionalidades amazónicas, cuentan con asistencia técnica para la construcción de su planificación estratégica y el desarrollo de una estrategia de sostenibilidad en los ámbitos legal, financiero y académico. </w:t>
      </w:r>
    </w:p>
    <w:p w14:paraId="3D558FB4" w14:textId="77777777" w:rsidR="004408C8" w:rsidRDefault="00D77C28">
      <w:pPr>
        <w:widowControl w:val="0"/>
        <w:numPr>
          <w:ilvl w:val="2"/>
          <w:numId w:val="4"/>
        </w:numPr>
        <w:ind w:left="0" w:hanging="2"/>
        <w:jc w:val="both"/>
        <w:rPr>
          <w:rFonts w:ascii="Calibri" w:eastAsia="Calibri" w:hAnsi="Calibri" w:cs="Calibri"/>
        </w:rPr>
      </w:pPr>
      <w:r>
        <w:rPr>
          <w:rFonts w:ascii="Calibri" w:eastAsia="Calibri" w:hAnsi="Calibri" w:cs="Calibri"/>
        </w:rPr>
        <w:t xml:space="preserve">Mujeres de las comunidades del Bosque Protector Kutuku Shaimi participan expresando sus demandas específicas en los talleres de zonificación del proceso de actualización del Plan de Manejo a partir de la incorporación de recomendaciones de género en la metodología de éstos. </w:t>
      </w:r>
    </w:p>
    <w:p w14:paraId="3D558FB5" w14:textId="77777777" w:rsidR="004408C8" w:rsidRDefault="00D77C28">
      <w:pPr>
        <w:widowControl w:val="0"/>
        <w:numPr>
          <w:ilvl w:val="2"/>
          <w:numId w:val="4"/>
        </w:numPr>
        <w:ind w:left="0" w:hanging="2"/>
        <w:jc w:val="both"/>
        <w:rPr>
          <w:rFonts w:ascii="Calibri" w:eastAsia="Calibri" w:hAnsi="Calibri" w:cs="Calibri"/>
        </w:rPr>
      </w:pPr>
      <w:r>
        <w:rPr>
          <w:rFonts w:ascii="Calibri" w:eastAsia="Calibri" w:hAnsi="Calibri" w:cs="Calibri"/>
        </w:rPr>
        <w:t xml:space="preserve">Mujeres urbanas y rurales y de comunidades indígenas de los cantones Shushufindi, Nangaritza y la parroquia Zurmi participan expresando sus demandas específicas en proceso de diagnóstico de </w:t>
      </w:r>
      <w:proofErr w:type="spellStart"/>
      <w:r>
        <w:rPr>
          <w:rFonts w:ascii="Calibri" w:eastAsia="Calibri" w:hAnsi="Calibri" w:cs="Calibri"/>
        </w:rPr>
        <w:lastRenderedPageBreak/>
        <w:t>PDOTs</w:t>
      </w:r>
      <w:proofErr w:type="spellEnd"/>
      <w:r>
        <w:rPr>
          <w:rFonts w:ascii="Calibri" w:eastAsia="Calibri" w:hAnsi="Calibri" w:cs="Calibri"/>
        </w:rPr>
        <w:t xml:space="preserve">. </w:t>
      </w:r>
    </w:p>
    <w:p w14:paraId="3D558FB6" w14:textId="77777777" w:rsidR="004408C8" w:rsidRDefault="004408C8">
      <w:pPr>
        <w:widowControl w:val="0"/>
        <w:ind w:left="0" w:hanging="2"/>
        <w:jc w:val="both"/>
        <w:rPr>
          <w:rFonts w:ascii="Calibri" w:eastAsia="Calibri" w:hAnsi="Calibri" w:cs="Calibri"/>
        </w:rPr>
      </w:pPr>
    </w:p>
    <w:p w14:paraId="3D558FB7" w14:textId="77777777" w:rsidR="004408C8" w:rsidRDefault="004408C8">
      <w:pPr>
        <w:widowControl w:val="0"/>
        <w:ind w:left="0" w:hanging="2"/>
        <w:jc w:val="both"/>
        <w:rPr>
          <w:rFonts w:ascii="Calibri" w:eastAsia="Calibri" w:hAnsi="Calibri" w:cs="Calibri"/>
        </w:rPr>
      </w:pPr>
    </w:p>
    <w:p w14:paraId="3D558FB8" w14:textId="77777777" w:rsidR="004408C8" w:rsidRDefault="00D77C28">
      <w:pPr>
        <w:keepNext/>
        <w:keepLines/>
        <w:widowControl w:val="0"/>
        <w:numPr>
          <w:ilvl w:val="0"/>
          <w:numId w:val="6"/>
        </w:numPr>
        <w:pBdr>
          <w:top w:val="nil"/>
          <w:left w:val="nil"/>
          <w:bottom w:val="nil"/>
          <w:right w:val="nil"/>
          <w:between w:val="nil"/>
        </w:pBdr>
        <w:spacing w:line="240" w:lineRule="auto"/>
        <w:ind w:left="0" w:hanging="2"/>
        <w:jc w:val="both"/>
        <w:rPr>
          <w:rFonts w:ascii="Calibri" w:eastAsia="Calibri" w:hAnsi="Calibri" w:cs="Calibri"/>
          <w:color w:val="000000"/>
          <w:szCs w:val="22"/>
        </w:rPr>
      </w:pPr>
      <w:r>
        <w:rPr>
          <w:rFonts w:ascii="Calibri" w:eastAsia="Calibri" w:hAnsi="Calibri" w:cs="Calibri"/>
          <w:b/>
          <w:color w:val="000000"/>
          <w:szCs w:val="22"/>
        </w:rPr>
        <w:t xml:space="preserve">MATRIZ DE RIESGOS – </w:t>
      </w:r>
      <w:r>
        <w:rPr>
          <w:rFonts w:ascii="Calibri" w:eastAsia="Calibri" w:hAnsi="Calibri" w:cs="Calibri"/>
          <w:color w:val="000000"/>
          <w:szCs w:val="22"/>
        </w:rPr>
        <w:t>Reporte trimestral (enero-marzo)</w:t>
      </w:r>
    </w:p>
    <w:p w14:paraId="3D558FB9" w14:textId="77777777" w:rsidR="004408C8" w:rsidRDefault="004408C8">
      <w:pPr>
        <w:widowControl w:val="0"/>
        <w:ind w:left="0" w:hanging="2"/>
        <w:jc w:val="both"/>
        <w:rPr>
          <w:rFonts w:ascii="Calibri" w:eastAsia="Calibri" w:hAnsi="Calibri" w:cs="Calibri"/>
        </w:rPr>
      </w:pPr>
    </w:p>
    <w:p w14:paraId="3D558FBA" w14:textId="77777777" w:rsidR="004408C8" w:rsidRDefault="004408C8">
      <w:pPr>
        <w:widowControl w:val="0"/>
        <w:ind w:left="0" w:hanging="2"/>
        <w:jc w:val="both"/>
        <w:rPr>
          <w:rFonts w:ascii="Calibri" w:eastAsia="Calibri" w:hAnsi="Calibri" w:cs="Calibri"/>
        </w:rPr>
      </w:pPr>
    </w:p>
    <w:tbl>
      <w:tblPr>
        <w:tblStyle w:val="a0"/>
        <w:tblW w:w="130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5"/>
        <w:gridCol w:w="2562"/>
        <w:gridCol w:w="2761"/>
        <w:gridCol w:w="3667"/>
        <w:gridCol w:w="2581"/>
      </w:tblGrid>
      <w:tr w:rsidR="004408C8" w14:paraId="3D558FC0" w14:textId="77777777">
        <w:tc>
          <w:tcPr>
            <w:tcW w:w="1515" w:type="dxa"/>
            <w:shd w:val="clear" w:color="auto" w:fill="D9E2F3"/>
            <w:vAlign w:val="center"/>
          </w:tcPr>
          <w:p w14:paraId="3D558FBB" w14:textId="77777777" w:rsidR="004408C8" w:rsidRDefault="00D77C28">
            <w:pPr>
              <w:pBdr>
                <w:top w:val="nil"/>
                <w:left w:val="nil"/>
                <w:bottom w:val="nil"/>
                <w:right w:val="nil"/>
                <w:between w:val="nil"/>
              </w:pBdr>
              <w:spacing w:line="240" w:lineRule="auto"/>
              <w:ind w:left="0" w:hanging="2"/>
              <w:jc w:val="center"/>
              <w:rPr>
                <w:rFonts w:ascii="Calibri" w:eastAsia="Calibri" w:hAnsi="Calibri" w:cs="Calibri"/>
                <w:color w:val="000000"/>
                <w:szCs w:val="22"/>
              </w:rPr>
            </w:pPr>
            <w:r>
              <w:rPr>
                <w:rFonts w:ascii="Calibri" w:eastAsia="Calibri" w:hAnsi="Calibri" w:cs="Calibri"/>
                <w:b/>
                <w:color w:val="000000"/>
                <w:szCs w:val="22"/>
              </w:rPr>
              <w:t>TIPO DE RIESGO</w:t>
            </w:r>
          </w:p>
        </w:tc>
        <w:tc>
          <w:tcPr>
            <w:tcW w:w="2562" w:type="dxa"/>
            <w:shd w:val="clear" w:color="auto" w:fill="D9E2F3"/>
            <w:vAlign w:val="center"/>
          </w:tcPr>
          <w:p w14:paraId="3D558FBC" w14:textId="77777777" w:rsidR="004408C8" w:rsidRDefault="00D77C28">
            <w:pPr>
              <w:pBdr>
                <w:top w:val="nil"/>
                <w:left w:val="nil"/>
                <w:bottom w:val="nil"/>
                <w:right w:val="nil"/>
                <w:between w:val="nil"/>
              </w:pBdr>
              <w:spacing w:line="240" w:lineRule="auto"/>
              <w:ind w:left="0" w:hanging="2"/>
              <w:jc w:val="center"/>
              <w:rPr>
                <w:rFonts w:ascii="Calibri" w:eastAsia="Calibri" w:hAnsi="Calibri" w:cs="Calibri"/>
                <w:color w:val="000000"/>
                <w:szCs w:val="22"/>
              </w:rPr>
            </w:pPr>
            <w:r>
              <w:rPr>
                <w:rFonts w:ascii="Calibri" w:eastAsia="Calibri" w:hAnsi="Calibri" w:cs="Calibri"/>
                <w:b/>
                <w:color w:val="000000"/>
                <w:szCs w:val="22"/>
              </w:rPr>
              <w:t>DESCRIPCIÓN</w:t>
            </w:r>
          </w:p>
        </w:tc>
        <w:tc>
          <w:tcPr>
            <w:tcW w:w="2761" w:type="dxa"/>
            <w:shd w:val="clear" w:color="auto" w:fill="D9E2F3"/>
            <w:vAlign w:val="center"/>
          </w:tcPr>
          <w:p w14:paraId="3D558FBD" w14:textId="77777777" w:rsidR="004408C8" w:rsidRDefault="00D77C28">
            <w:pPr>
              <w:pBdr>
                <w:top w:val="nil"/>
                <w:left w:val="nil"/>
                <w:bottom w:val="nil"/>
                <w:right w:val="nil"/>
                <w:between w:val="nil"/>
              </w:pBdr>
              <w:spacing w:line="240" w:lineRule="auto"/>
              <w:ind w:left="0" w:hanging="2"/>
              <w:jc w:val="center"/>
              <w:rPr>
                <w:rFonts w:ascii="Calibri" w:eastAsia="Calibri" w:hAnsi="Calibri" w:cs="Calibri"/>
                <w:color w:val="000000"/>
                <w:szCs w:val="22"/>
              </w:rPr>
            </w:pPr>
            <w:r>
              <w:rPr>
                <w:rFonts w:ascii="Calibri" w:eastAsia="Calibri" w:hAnsi="Calibri" w:cs="Calibri"/>
                <w:b/>
                <w:color w:val="000000"/>
                <w:szCs w:val="22"/>
              </w:rPr>
              <w:t>AÑO 2020</w:t>
            </w:r>
          </w:p>
        </w:tc>
        <w:tc>
          <w:tcPr>
            <w:tcW w:w="3667" w:type="dxa"/>
            <w:shd w:val="clear" w:color="auto" w:fill="D9E2F3"/>
            <w:vAlign w:val="center"/>
          </w:tcPr>
          <w:p w14:paraId="3D558FBE" w14:textId="77777777" w:rsidR="004408C8" w:rsidRDefault="00D77C28">
            <w:pPr>
              <w:pBdr>
                <w:top w:val="nil"/>
                <w:left w:val="nil"/>
                <w:bottom w:val="nil"/>
                <w:right w:val="nil"/>
                <w:between w:val="nil"/>
              </w:pBdr>
              <w:spacing w:line="240" w:lineRule="auto"/>
              <w:ind w:left="0" w:hanging="2"/>
              <w:jc w:val="center"/>
              <w:rPr>
                <w:rFonts w:ascii="Calibri" w:eastAsia="Calibri" w:hAnsi="Calibri" w:cs="Calibri"/>
                <w:color w:val="000000"/>
                <w:szCs w:val="22"/>
              </w:rPr>
            </w:pPr>
            <w:r>
              <w:rPr>
                <w:rFonts w:ascii="Calibri" w:eastAsia="Calibri" w:hAnsi="Calibri" w:cs="Calibri"/>
                <w:b/>
                <w:color w:val="000000"/>
                <w:szCs w:val="22"/>
              </w:rPr>
              <w:t>ACCIONES DE MITIGACIÓN</w:t>
            </w:r>
          </w:p>
        </w:tc>
        <w:tc>
          <w:tcPr>
            <w:tcW w:w="2581" w:type="dxa"/>
            <w:shd w:val="clear" w:color="auto" w:fill="D9E2F3"/>
            <w:vAlign w:val="center"/>
          </w:tcPr>
          <w:p w14:paraId="3D558FBF" w14:textId="77777777" w:rsidR="004408C8" w:rsidRDefault="00D77C28">
            <w:pPr>
              <w:pBdr>
                <w:top w:val="nil"/>
                <w:left w:val="nil"/>
                <w:bottom w:val="nil"/>
                <w:right w:val="nil"/>
                <w:between w:val="nil"/>
              </w:pBdr>
              <w:spacing w:line="240" w:lineRule="auto"/>
              <w:ind w:left="0" w:hanging="2"/>
              <w:jc w:val="center"/>
              <w:rPr>
                <w:rFonts w:ascii="Calibri" w:eastAsia="Calibri" w:hAnsi="Calibri" w:cs="Calibri"/>
                <w:color w:val="000000"/>
                <w:szCs w:val="22"/>
              </w:rPr>
            </w:pPr>
            <w:r>
              <w:rPr>
                <w:rFonts w:ascii="Calibri" w:eastAsia="Calibri" w:hAnsi="Calibri" w:cs="Calibri"/>
                <w:b/>
                <w:color w:val="000000"/>
                <w:szCs w:val="22"/>
              </w:rPr>
              <w:t>ALERTA: (</w:t>
            </w:r>
            <w:r>
              <w:rPr>
                <w:rFonts w:ascii="Calibri" w:eastAsia="Calibri" w:hAnsi="Calibri" w:cs="Calibri"/>
                <w:b/>
                <w:color w:val="000000"/>
                <w:sz w:val="18"/>
                <w:szCs w:val="18"/>
              </w:rPr>
              <w:t>ALTA, MEDIA BAJA)</w:t>
            </w:r>
          </w:p>
        </w:tc>
      </w:tr>
      <w:tr w:rsidR="00F273EE" w14:paraId="6D787788" w14:textId="77777777">
        <w:tc>
          <w:tcPr>
            <w:tcW w:w="1515" w:type="dxa"/>
            <w:shd w:val="clear" w:color="auto" w:fill="D9E2F3"/>
            <w:vAlign w:val="center"/>
          </w:tcPr>
          <w:p w14:paraId="45BFAD7B" w14:textId="0F4A800E" w:rsidR="00F273EE" w:rsidRDefault="00F273EE">
            <w:pPr>
              <w:pBdr>
                <w:top w:val="nil"/>
                <w:left w:val="nil"/>
                <w:bottom w:val="nil"/>
                <w:right w:val="nil"/>
                <w:between w:val="nil"/>
              </w:pBdr>
              <w:spacing w:line="240" w:lineRule="auto"/>
              <w:ind w:left="0" w:hanging="2"/>
              <w:jc w:val="center"/>
              <w:rPr>
                <w:rFonts w:ascii="Calibri" w:eastAsia="Calibri" w:hAnsi="Calibri" w:cs="Calibri"/>
                <w:b/>
                <w:color w:val="000000"/>
                <w:szCs w:val="22"/>
              </w:rPr>
            </w:pPr>
            <w:r>
              <w:rPr>
                <w:rFonts w:ascii="Calibri" w:eastAsia="Calibri" w:hAnsi="Calibri" w:cs="Calibri"/>
                <w:b/>
                <w:color w:val="000000"/>
                <w:szCs w:val="22"/>
              </w:rPr>
              <w:t>Contexto</w:t>
            </w:r>
          </w:p>
        </w:tc>
        <w:tc>
          <w:tcPr>
            <w:tcW w:w="2562" w:type="dxa"/>
            <w:shd w:val="clear" w:color="auto" w:fill="D9E2F3"/>
            <w:vAlign w:val="center"/>
          </w:tcPr>
          <w:p w14:paraId="656F2AF6" w14:textId="444E6005" w:rsidR="00F273EE" w:rsidRDefault="00F273EE">
            <w:pPr>
              <w:pBdr>
                <w:top w:val="nil"/>
                <w:left w:val="nil"/>
                <w:bottom w:val="nil"/>
                <w:right w:val="nil"/>
                <w:between w:val="nil"/>
              </w:pBdr>
              <w:spacing w:line="240" w:lineRule="auto"/>
              <w:ind w:left="0" w:hanging="2"/>
              <w:jc w:val="center"/>
              <w:rPr>
                <w:rFonts w:ascii="Calibri" w:eastAsia="Calibri" w:hAnsi="Calibri" w:cs="Calibri"/>
                <w:b/>
                <w:color w:val="000000"/>
                <w:szCs w:val="22"/>
              </w:rPr>
            </w:pPr>
            <w:r>
              <w:rPr>
                <w:rFonts w:ascii="Calibri" w:eastAsia="Calibri" w:hAnsi="Calibri" w:cs="Calibri"/>
                <w:b/>
                <w:color w:val="000000"/>
                <w:szCs w:val="22"/>
              </w:rPr>
              <w:t>Crisis sanitaria COVID - 19</w:t>
            </w:r>
          </w:p>
        </w:tc>
        <w:tc>
          <w:tcPr>
            <w:tcW w:w="2761" w:type="dxa"/>
            <w:shd w:val="clear" w:color="auto" w:fill="D9E2F3"/>
            <w:vAlign w:val="center"/>
          </w:tcPr>
          <w:p w14:paraId="74D0130E" w14:textId="4054B376" w:rsidR="00F273EE" w:rsidRDefault="00F273EE">
            <w:pPr>
              <w:pBdr>
                <w:top w:val="nil"/>
                <w:left w:val="nil"/>
                <w:bottom w:val="nil"/>
                <w:right w:val="nil"/>
                <w:between w:val="nil"/>
              </w:pBdr>
              <w:spacing w:line="240" w:lineRule="auto"/>
              <w:ind w:left="0" w:hanging="2"/>
              <w:jc w:val="center"/>
              <w:rPr>
                <w:rFonts w:ascii="Calibri" w:eastAsia="Calibri" w:hAnsi="Calibri" w:cs="Calibri"/>
                <w:b/>
                <w:color w:val="000000"/>
                <w:szCs w:val="22"/>
              </w:rPr>
            </w:pPr>
            <w:r>
              <w:rPr>
                <w:rFonts w:ascii="Calibri" w:eastAsia="Calibri" w:hAnsi="Calibri" w:cs="Calibri"/>
                <w:b/>
                <w:color w:val="000000"/>
                <w:szCs w:val="22"/>
              </w:rPr>
              <w:t>Desde marzo de 2020</w:t>
            </w:r>
          </w:p>
        </w:tc>
        <w:tc>
          <w:tcPr>
            <w:tcW w:w="3667" w:type="dxa"/>
            <w:shd w:val="clear" w:color="auto" w:fill="D9E2F3"/>
            <w:vAlign w:val="center"/>
          </w:tcPr>
          <w:p w14:paraId="70B7945F" w14:textId="77777777" w:rsidR="00F273EE" w:rsidRDefault="00F273EE">
            <w:pPr>
              <w:pBdr>
                <w:top w:val="nil"/>
                <w:left w:val="nil"/>
                <w:bottom w:val="nil"/>
                <w:right w:val="nil"/>
                <w:between w:val="nil"/>
              </w:pBdr>
              <w:spacing w:line="240" w:lineRule="auto"/>
              <w:ind w:left="0" w:hanging="2"/>
              <w:jc w:val="center"/>
              <w:rPr>
                <w:rFonts w:ascii="Calibri" w:eastAsia="Calibri" w:hAnsi="Calibri" w:cs="Calibri"/>
                <w:b/>
                <w:color w:val="000000"/>
                <w:szCs w:val="22"/>
              </w:rPr>
            </w:pPr>
            <w:r>
              <w:rPr>
                <w:rFonts w:ascii="Calibri" w:eastAsia="Calibri" w:hAnsi="Calibri" w:cs="Calibri"/>
                <w:b/>
                <w:color w:val="000000"/>
                <w:szCs w:val="22"/>
              </w:rPr>
              <w:t>Se ha planteado una reprogramación para garantizar la ejecución del proyecto considerando las limitaciones y los riesgos que tiene la población de las nacionalidades amazónicas frente a este virus.</w:t>
            </w:r>
          </w:p>
          <w:p w14:paraId="6D77EB4E" w14:textId="11F0DDE3" w:rsidR="00F273EE" w:rsidRDefault="00F273EE">
            <w:pPr>
              <w:pBdr>
                <w:top w:val="nil"/>
                <w:left w:val="nil"/>
                <w:bottom w:val="nil"/>
                <w:right w:val="nil"/>
                <w:between w:val="nil"/>
              </w:pBdr>
              <w:spacing w:line="240" w:lineRule="auto"/>
              <w:ind w:left="0" w:hanging="2"/>
              <w:jc w:val="center"/>
              <w:rPr>
                <w:rFonts w:ascii="Calibri" w:eastAsia="Calibri" w:hAnsi="Calibri" w:cs="Calibri"/>
                <w:b/>
                <w:color w:val="000000"/>
                <w:szCs w:val="22"/>
              </w:rPr>
            </w:pPr>
            <w:r>
              <w:rPr>
                <w:rFonts w:ascii="Calibri" w:eastAsia="Calibri" w:hAnsi="Calibri" w:cs="Calibri"/>
                <w:b/>
                <w:color w:val="000000"/>
                <w:szCs w:val="22"/>
              </w:rPr>
              <w:t>Parte de la reprogramación será l</w:t>
            </w:r>
            <w:r w:rsidR="00D26725">
              <w:rPr>
                <w:rFonts w:ascii="Calibri" w:eastAsia="Calibri" w:hAnsi="Calibri" w:cs="Calibri"/>
                <w:b/>
                <w:color w:val="000000"/>
                <w:szCs w:val="22"/>
              </w:rPr>
              <w:t>a</w:t>
            </w:r>
            <w:r>
              <w:rPr>
                <w:rFonts w:ascii="Calibri" w:eastAsia="Calibri" w:hAnsi="Calibri" w:cs="Calibri"/>
                <w:b/>
                <w:color w:val="000000"/>
                <w:szCs w:val="22"/>
              </w:rPr>
              <w:t xml:space="preserve"> redefinición de metodologías que se correspondan con el momento actual y con las proyecciones a futuro</w:t>
            </w:r>
          </w:p>
        </w:tc>
        <w:tc>
          <w:tcPr>
            <w:tcW w:w="2581" w:type="dxa"/>
            <w:shd w:val="clear" w:color="auto" w:fill="D9E2F3"/>
            <w:vAlign w:val="center"/>
          </w:tcPr>
          <w:p w14:paraId="2C8B0CD8" w14:textId="5160AF39" w:rsidR="00F273EE" w:rsidRDefault="00F273EE" w:rsidP="00F273EE">
            <w:pPr>
              <w:pBdr>
                <w:top w:val="nil"/>
                <w:left w:val="nil"/>
                <w:bottom w:val="nil"/>
                <w:right w:val="nil"/>
                <w:between w:val="nil"/>
              </w:pBdr>
              <w:spacing w:line="240" w:lineRule="auto"/>
              <w:ind w:left="0" w:hanging="2"/>
              <w:jc w:val="center"/>
              <w:rPr>
                <w:rFonts w:ascii="Calibri" w:eastAsia="Calibri" w:hAnsi="Calibri" w:cs="Calibri"/>
                <w:b/>
                <w:color w:val="000000"/>
                <w:szCs w:val="22"/>
              </w:rPr>
            </w:pPr>
            <w:r>
              <w:rPr>
                <w:rFonts w:ascii="Calibri" w:eastAsia="Calibri" w:hAnsi="Calibri" w:cs="Calibri"/>
                <w:b/>
                <w:color w:val="000000"/>
                <w:szCs w:val="22"/>
              </w:rPr>
              <w:t>ALTA</w:t>
            </w:r>
          </w:p>
        </w:tc>
      </w:tr>
      <w:tr w:rsidR="004408C8" w14:paraId="3D558FCB" w14:textId="77777777">
        <w:tc>
          <w:tcPr>
            <w:tcW w:w="1515" w:type="dxa"/>
            <w:vAlign w:val="center"/>
          </w:tcPr>
          <w:p w14:paraId="3D558FC1" w14:textId="77777777" w:rsidR="004408C8" w:rsidRDefault="00D77C28">
            <w:pPr>
              <w:pBdr>
                <w:top w:val="nil"/>
                <w:left w:val="nil"/>
                <w:bottom w:val="nil"/>
                <w:right w:val="nil"/>
                <w:between w:val="nil"/>
              </w:pBdr>
              <w:spacing w:line="240" w:lineRule="auto"/>
              <w:ind w:left="0" w:hanging="2"/>
              <w:jc w:val="center"/>
              <w:rPr>
                <w:rFonts w:ascii="Calibri" w:eastAsia="Calibri" w:hAnsi="Calibri" w:cs="Calibri"/>
                <w:color w:val="000000"/>
                <w:szCs w:val="22"/>
              </w:rPr>
            </w:pPr>
            <w:r>
              <w:rPr>
                <w:rFonts w:ascii="Calibri" w:eastAsia="Calibri" w:hAnsi="Calibri" w:cs="Calibri"/>
                <w:color w:val="000000"/>
                <w:szCs w:val="22"/>
              </w:rPr>
              <w:t>Político</w:t>
            </w:r>
          </w:p>
        </w:tc>
        <w:tc>
          <w:tcPr>
            <w:tcW w:w="2562" w:type="dxa"/>
            <w:vAlign w:val="center"/>
          </w:tcPr>
          <w:p w14:paraId="3D558FC6" w14:textId="490E9BAB" w:rsidR="004408C8" w:rsidRDefault="00D77C28">
            <w:pPr>
              <w:pBdr>
                <w:top w:val="nil"/>
                <w:left w:val="nil"/>
                <w:bottom w:val="nil"/>
                <w:right w:val="nil"/>
                <w:between w:val="nil"/>
              </w:pBdr>
              <w:spacing w:line="240" w:lineRule="auto"/>
              <w:ind w:left="0" w:hanging="2"/>
              <w:jc w:val="center"/>
              <w:rPr>
                <w:rFonts w:ascii="Calibri" w:eastAsia="Calibri" w:hAnsi="Calibri" w:cs="Calibri"/>
                <w:color w:val="000000"/>
                <w:szCs w:val="22"/>
              </w:rPr>
            </w:pPr>
            <w:r>
              <w:rPr>
                <w:rFonts w:ascii="Calibri" w:eastAsia="Calibri" w:hAnsi="Calibri" w:cs="Calibri"/>
                <w:color w:val="000000"/>
                <w:szCs w:val="22"/>
              </w:rPr>
              <w:t xml:space="preserve">Falta de respuesta por parte de autoridades MAG y MAE a la entrega del Estudio de Brechas de género en la Amazonía y a la propuesta de hoja de ruta para establecer acuerdos </w:t>
            </w:r>
            <w:r>
              <w:rPr>
                <w:rFonts w:ascii="Calibri" w:eastAsia="Calibri" w:hAnsi="Calibri" w:cs="Calibri"/>
                <w:color w:val="000000"/>
                <w:szCs w:val="22"/>
              </w:rPr>
              <w:lastRenderedPageBreak/>
              <w:t>interinstitucionales para contribuir a la reducción de estas brechas, no ha permitido avanzar con los pasos previstos para promover una articulación entre actores gubernamentales de nivel nacional y local para la definición de acciones en el sentido señalado.</w:t>
            </w:r>
          </w:p>
          <w:p w14:paraId="3D558FC7" w14:textId="77777777" w:rsidR="004408C8" w:rsidRDefault="004408C8">
            <w:pPr>
              <w:pBdr>
                <w:top w:val="nil"/>
                <w:left w:val="nil"/>
                <w:bottom w:val="nil"/>
                <w:right w:val="nil"/>
                <w:between w:val="nil"/>
              </w:pBdr>
              <w:spacing w:line="240" w:lineRule="auto"/>
              <w:ind w:left="0" w:hanging="2"/>
              <w:jc w:val="center"/>
              <w:rPr>
                <w:rFonts w:ascii="Calibri" w:eastAsia="Calibri" w:hAnsi="Calibri" w:cs="Calibri"/>
                <w:color w:val="000000"/>
                <w:szCs w:val="22"/>
              </w:rPr>
            </w:pPr>
          </w:p>
        </w:tc>
        <w:tc>
          <w:tcPr>
            <w:tcW w:w="2761" w:type="dxa"/>
            <w:vAlign w:val="center"/>
          </w:tcPr>
          <w:p w14:paraId="3D558FC8" w14:textId="77777777" w:rsidR="004408C8" w:rsidRDefault="00D77C28">
            <w:pPr>
              <w:pBdr>
                <w:top w:val="nil"/>
                <w:left w:val="nil"/>
                <w:bottom w:val="nil"/>
                <w:right w:val="nil"/>
                <w:between w:val="nil"/>
              </w:pBdr>
              <w:spacing w:line="240" w:lineRule="auto"/>
              <w:ind w:left="0" w:hanging="2"/>
              <w:jc w:val="center"/>
              <w:rPr>
                <w:rFonts w:ascii="Calibri" w:eastAsia="Calibri" w:hAnsi="Calibri" w:cs="Calibri"/>
                <w:color w:val="000000"/>
                <w:szCs w:val="22"/>
              </w:rPr>
            </w:pPr>
            <w:r>
              <w:rPr>
                <w:rFonts w:ascii="Calibri" w:eastAsia="Calibri" w:hAnsi="Calibri" w:cs="Calibri"/>
                <w:color w:val="000000"/>
                <w:szCs w:val="22"/>
              </w:rPr>
              <w:lastRenderedPageBreak/>
              <w:t xml:space="preserve">Desde entrega de Estudio en enero a la fecha. </w:t>
            </w:r>
          </w:p>
        </w:tc>
        <w:tc>
          <w:tcPr>
            <w:tcW w:w="3667" w:type="dxa"/>
            <w:vAlign w:val="center"/>
          </w:tcPr>
          <w:p w14:paraId="3D558FC9" w14:textId="77777777" w:rsidR="004408C8" w:rsidRDefault="00D77C28">
            <w:pPr>
              <w:pBdr>
                <w:top w:val="nil"/>
                <w:left w:val="nil"/>
                <w:bottom w:val="nil"/>
                <w:right w:val="nil"/>
                <w:between w:val="nil"/>
              </w:pBdr>
              <w:spacing w:line="240" w:lineRule="auto"/>
              <w:ind w:left="0" w:hanging="2"/>
              <w:jc w:val="center"/>
              <w:rPr>
                <w:rFonts w:ascii="Calibri" w:eastAsia="Calibri" w:hAnsi="Calibri" w:cs="Calibri"/>
                <w:color w:val="000000"/>
                <w:szCs w:val="22"/>
              </w:rPr>
            </w:pPr>
            <w:r>
              <w:rPr>
                <w:rFonts w:ascii="Calibri" w:eastAsia="Calibri" w:hAnsi="Calibri" w:cs="Calibri"/>
                <w:color w:val="000000"/>
                <w:szCs w:val="22"/>
              </w:rPr>
              <w:t xml:space="preserve">Se acuerda hacer entrega directa del Estudio y hoja de ruta a la Secretaría de Derechos Humanos (entidad encargada del compromiso presidencial con la Agenda de Mujeres Amazónicas) </w:t>
            </w:r>
          </w:p>
        </w:tc>
        <w:tc>
          <w:tcPr>
            <w:tcW w:w="2581" w:type="dxa"/>
            <w:vAlign w:val="center"/>
          </w:tcPr>
          <w:p w14:paraId="3D558FCA" w14:textId="77777777" w:rsidR="004408C8" w:rsidRPr="00D26725" w:rsidRDefault="00D77C28">
            <w:pPr>
              <w:pBdr>
                <w:top w:val="nil"/>
                <w:left w:val="nil"/>
                <w:bottom w:val="nil"/>
                <w:right w:val="nil"/>
                <w:between w:val="nil"/>
              </w:pBdr>
              <w:spacing w:line="240" w:lineRule="auto"/>
              <w:ind w:left="0" w:hanging="2"/>
              <w:jc w:val="center"/>
              <w:rPr>
                <w:rFonts w:ascii="Calibri" w:eastAsia="Calibri" w:hAnsi="Calibri" w:cs="Calibri"/>
                <w:color w:val="000000"/>
                <w:szCs w:val="22"/>
              </w:rPr>
            </w:pPr>
            <w:r w:rsidRPr="00D26725">
              <w:rPr>
                <w:rFonts w:ascii="Calibri" w:eastAsia="Calibri" w:hAnsi="Calibri" w:cs="Calibri"/>
                <w:color w:val="000000"/>
                <w:szCs w:val="22"/>
              </w:rPr>
              <w:t>ALTA</w:t>
            </w:r>
          </w:p>
        </w:tc>
      </w:tr>
      <w:tr w:rsidR="004408C8" w14:paraId="3D558FD1" w14:textId="77777777">
        <w:tc>
          <w:tcPr>
            <w:tcW w:w="1515" w:type="dxa"/>
            <w:vMerge w:val="restart"/>
          </w:tcPr>
          <w:p w14:paraId="3D558FCC" w14:textId="77777777" w:rsidR="004408C8" w:rsidRDefault="00D77C28">
            <w:pPr>
              <w:pBdr>
                <w:top w:val="nil"/>
                <w:left w:val="nil"/>
                <w:bottom w:val="nil"/>
                <w:right w:val="nil"/>
                <w:between w:val="nil"/>
              </w:pBdr>
              <w:spacing w:line="240" w:lineRule="auto"/>
              <w:ind w:left="0" w:hanging="2"/>
              <w:jc w:val="center"/>
              <w:rPr>
                <w:rFonts w:ascii="Calibri" w:eastAsia="Calibri" w:hAnsi="Calibri" w:cs="Calibri"/>
                <w:color w:val="000000"/>
                <w:szCs w:val="22"/>
              </w:rPr>
            </w:pPr>
            <w:r>
              <w:rPr>
                <w:rFonts w:ascii="Calibri" w:eastAsia="Calibri" w:hAnsi="Calibri" w:cs="Calibri"/>
                <w:color w:val="000000"/>
                <w:szCs w:val="22"/>
              </w:rPr>
              <w:t>Programático</w:t>
            </w:r>
          </w:p>
        </w:tc>
        <w:tc>
          <w:tcPr>
            <w:tcW w:w="2562" w:type="dxa"/>
          </w:tcPr>
          <w:p w14:paraId="3D558FCD" w14:textId="77777777" w:rsidR="004408C8" w:rsidRDefault="00D77C28">
            <w:pPr>
              <w:pBdr>
                <w:top w:val="nil"/>
                <w:left w:val="nil"/>
                <w:bottom w:val="nil"/>
                <w:right w:val="nil"/>
                <w:between w:val="nil"/>
              </w:pBdr>
              <w:spacing w:line="240" w:lineRule="auto"/>
              <w:ind w:left="0" w:hanging="2"/>
              <w:jc w:val="center"/>
              <w:rPr>
                <w:rFonts w:ascii="Calibri" w:eastAsia="Calibri" w:hAnsi="Calibri" w:cs="Calibri"/>
                <w:color w:val="000000"/>
                <w:szCs w:val="22"/>
              </w:rPr>
            </w:pPr>
            <w:r>
              <w:rPr>
                <w:rFonts w:ascii="Calibri" w:eastAsia="Calibri" w:hAnsi="Calibri" w:cs="Calibri"/>
                <w:color w:val="000000"/>
                <w:szCs w:val="22"/>
              </w:rPr>
              <w:t>Demanda de asistencia técnica para la incorporación del enfoque de género en los diferentes componentes del programa PROAmazonía rebasa las posibilidades de respuesta del equipo del proyecto en cuanto a talento humano y presupuesto.</w:t>
            </w:r>
          </w:p>
        </w:tc>
        <w:tc>
          <w:tcPr>
            <w:tcW w:w="2761" w:type="dxa"/>
          </w:tcPr>
          <w:p w14:paraId="3D558FCE" w14:textId="15CABA8A" w:rsidR="004408C8" w:rsidRDefault="0068436D">
            <w:pPr>
              <w:pBdr>
                <w:top w:val="nil"/>
                <w:left w:val="nil"/>
                <w:bottom w:val="nil"/>
                <w:right w:val="nil"/>
                <w:between w:val="nil"/>
              </w:pBdr>
              <w:spacing w:line="240" w:lineRule="auto"/>
              <w:ind w:left="0" w:hanging="2"/>
              <w:jc w:val="center"/>
              <w:rPr>
                <w:rFonts w:ascii="Calibri" w:eastAsia="Calibri" w:hAnsi="Calibri" w:cs="Calibri"/>
                <w:color w:val="000000"/>
                <w:szCs w:val="22"/>
              </w:rPr>
            </w:pPr>
            <w:r>
              <w:rPr>
                <w:rFonts w:ascii="Calibri" w:eastAsia="Calibri" w:hAnsi="Calibri" w:cs="Calibri"/>
                <w:color w:val="000000"/>
                <w:szCs w:val="22"/>
              </w:rPr>
              <w:t>Desde diciembre a la fecha</w:t>
            </w:r>
          </w:p>
        </w:tc>
        <w:tc>
          <w:tcPr>
            <w:tcW w:w="3667" w:type="dxa"/>
          </w:tcPr>
          <w:p w14:paraId="3D558FCF" w14:textId="370F4F98" w:rsidR="004408C8" w:rsidRDefault="00D77C28">
            <w:pPr>
              <w:pBdr>
                <w:top w:val="nil"/>
                <w:left w:val="nil"/>
                <w:bottom w:val="nil"/>
                <w:right w:val="nil"/>
                <w:between w:val="nil"/>
              </w:pBdr>
              <w:spacing w:line="240" w:lineRule="auto"/>
              <w:ind w:left="0" w:hanging="2"/>
              <w:jc w:val="center"/>
              <w:rPr>
                <w:rFonts w:ascii="Calibri" w:eastAsia="Calibri" w:hAnsi="Calibri" w:cs="Calibri"/>
                <w:color w:val="000000"/>
                <w:szCs w:val="22"/>
              </w:rPr>
            </w:pPr>
            <w:r>
              <w:rPr>
                <w:rFonts w:ascii="Calibri" w:eastAsia="Calibri" w:hAnsi="Calibri" w:cs="Calibri"/>
                <w:color w:val="000000"/>
                <w:szCs w:val="22"/>
              </w:rPr>
              <w:t>Se ha propuesto priorizar los procesos con l</w:t>
            </w:r>
            <w:r w:rsidR="00F273EE">
              <w:rPr>
                <w:rFonts w:ascii="Calibri" w:eastAsia="Calibri" w:hAnsi="Calibri" w:cs="Calibri"/>
                <w:color w:val="000000"/>
                <w:szCs w:val="22"/>
              </w:rPr>
              <w:t>o</w:t>
            </w:r>
            <w:r>
              <w:rPr>
                <w:rFonts w:ascii="Calibri" w:eastAsia="Calibri" w:hAnsi="Calibri" w:cs="Calibri"/>
                <w:color w:val="000000"/>
                <w:szCs w:val="22"/>
              </w:rPr>
              <w:t xml:space="preserve">s que trabaja el proyecto de manera consensuada con las Coordinaciones de los cuatro componentes del programa. </w:t>
            </w:r>
          </w:p>
        </w:tc>
        <w:tc>
          <w:tcPr>
            <w:tcW w:w="2581" w:type="dxa"/>
          </w:tcPr>
          <w:p w14:paraId="3D558FD0" w14:textId="27EA51F1" w:rsidR="004408C8" w:rsidRPr="00D26725" w:rsidRDefault="0068436D">
            <w:pPr>
              <w:pBdr>
                <w:top w:val="nil"/>
                <w:left w:val="nil"/>
                <w:bottom w:val="nil"/>
                <w:right w:val="nil"/>
                <w:between w:val="nil"/>
              </w:pBdr>
              <w:spacing w:line="240" w:lineRule="auto"/>
              <w:ind w:left="0" w:hanging="2"/>
              <w:jc w:val="center"/>
              <w:rPr>
                <w:rFonts w:ascii="Calibri" w:eastAsia="Calibri" w:hAnsi="Calibri" w:cs="Calibri"/>
                <w:color w:val="000000"/>
                <w:szCs w:val="22"/>
              </w:rPr>
            </w:pPr>
            <w:r w:rsidRPr="00D26725">
              <w:rPr>
                <w:rFonts w:ascii="Calibri" w:eastAsia="Calibri" w:hAnsi="Calibri" w:cs="Calibri"/>
                <w:color w:val="000000"/>
                <w:szCs w:val="22"/>
              </w:rPr>
              <w:t>ALTA</w:t>
            </w:r>
          </w:p>
        </w:tc>
      </w:tr>
      <w:tr w:rsidR="004408C8" w14:paraId="3D558FD9" w14:textId="77777777">
        <w:tc>
          <w:tcPr>
            <w:tcW w:w="1515" w:type="dxa"/>
            <w:vMerge/>
          </w:tcPr>
          <w:p w14:paraId="3D558FD2" w14:textId="77777777" w:rsidR="004408C8" w:rsidRDefault="004408C8">
            <w:pPr>
              <w:widowControl w:val="0"/>
              <w:pBdr>
                <w:top w:val="nil"/>
                <w:left w:val="nil"/>
                <w:bottom w:val="nil"/>
                <w:right w:val="nil"/>
                <w:between w:val="nil"/>
              </w:pBdr>
              <w:spacing w:line="276" w:lineRule="auto"/>
              <w:ind w:left="0" w:hanging="2"/>
              <w:rPr>
                <w:rFonts w:ascii="Calibri" w:eastAsia="Calibri" w:hAnsi="Calibri" w:cs="Calibri"/>
                <w:color w:val="000000"/>
                <w:szCs w:val="22"/>
              </w:rPr>
            </w:pPr>
          </w:p>
        </w:tc>
        <w:tc>
          <w:tcPr>
            <w:tcW w:w="2562" w:type="dxa"/>
          </w:tcPr>
          <w:p w14:paraId="3D558FD3" w14:textId="77777777" w:rsidR="004408C8" w:rsidRDefault="00D77C28">
            <w:pPr>
              <w:pBdr>
                <w:top w:val="nil"/>
                <w:left w:val="nil"/>
                <w:bottom w:val="nil"/>
                <w:right w:val="nil"/>
                <w:between w:val="nil"/>
              </w:pBdr>
              <w:spacing w:line="240" w:lineRule="auto"/>
              <w:ind w:left="0" w:hanging="2"/>
              <w:jc w:val="center"/>
              <w:rPr>
                <w:rFonts w:ascii="Calibri" w:eastAsia="Calibri" w:hAnsi="Calibri" w:cs="Calibri"/>
                <w:color w:val="000000"/>
                <w:szCs w:val="22"/>
              </w:rPr>
            </w:pPr>
            <w:r>
              <w:rPr>
                <w:rFonts w:ascii="Calibri" w:eastAsia="Calibri" w:hAnsi="Calibri" w:cs="Calibri"/>
                <w:color w:val="000000"/>
                <w:szCs w:val="22"/>
              </w:rPr>
              <w:t xml:space="preserve">Inicio de emergencia sanitaria que se proyecta </w:t>
            </w:r>
            <w:r>
              <w:rPr>
                <w:rFonts w:ascii="Calibri" w:eastAsia="Calibri" w:hAnsi="Calibri" w:cs="Calibri"/>
                <w:color w:val="000000"/>
                <w:szCs w:val="22"/>
              </w:rPr>
              <w:lastRenderedPageBreak/>
              <w:t xml:space="preserve">por varios meses impide realización de actividades presenciales en los territorios de la Amazonía y debilita coordinación con </w:t>
            </w:r>
            <w:proofErr w:type="spellStart"/>
            <w:r>
              <w:rPr>
                <w:rFonts w:ascii="Calibri" w:eastAsia="Calibri" w:hAnsi="Calibri" w:cs="Calibri"/>
                <w:color w:val="000000"/>
                <w:szCs w:val="22"/>
              </w:rPr>
              <w:t>GADs</w:t>
            </w:r>
            <w:proofErr w:type="spellEnd"/>
            <w:r>
              <w:rPr>
                <w:rFonts w:ascii="Calibri" w:eastAsia="Calibri" w:hAnsi="Calibri" w:cs="Calibri"/>
                <w:color w:val="000000"/>
                <w:szCs w:val="22"/>
              </w:rPr>
              <w:t xml:space="preserve"> y entidades/organizaciones contrapartes que redirigen sus prioridades a la emergencia.</w:t>
            </w:r>
          </w:p>
        </w:tc>
        <w:tc>
          <w:tcPr>
            <w:tcW w:w="2761" w:type="dxa"/>
          </w:tcPr>
          <w:p w14:paraId="3D558FD4" w14:textId="77777777" w:rsidR="004408C8" w:rsidRDefault="00D77C28">
            <w:pPr>
              <w:pBdr>
                <w:top w:val="nil"/>
                <w:left w:val="nil"/>
                <w:bottom w:val="nil"/>
                <w:right w:val="nil"/>
                <w:between w:val="nil"/>
              </w:pBdr>
              <w:spacing w:line="240" w:lineRule="auto"/>
              <w:ind w:left="0" w:hanging="2"/>
              <w:jc w:val="center"/>
              <w:rPr>
                <w:rFonts w:ascii="Calibri" w:eastAsia="Calibri" w:hAnsi="Calibri" w:cs="Calibri"/>
                <w:color w:val="000000"/>
                <w:szCs w:val="22"/>
              </w:rPr>
            </w:pPr>
            <w:r>
              <w:rPr>
                <w:rFonts w:ascii="Calibri" w:eastAsia="Calibri" w:hAnsi="Calibri" w:cs="Calibri"/>
                <w:color w:val="000000"/>
                <w:szCs w:val="22"/>
              </w:rPr>
              <w:lastRenderedPageBreak/>
              <w:t>Desde el 16 de marzo de 2020</w:t>
            </w:r>
          </w:p>
        </w:tc>
        <w:tc>
          <w:tcPr>
            <w:tcW w:w="3667" w:type="dxa"/>
          </w:tcPr>
          <w:p w14:paraId="3D558FD5" w14:textId="77777777" w:rsidR="004408C8" w:rsidRDefault="00D77C28">
            <w:pPr>
              <w:pBdr>
                <w:top w:val="nil"/>
                <w:left w:val="nil"/>
                <w:bottom w:val="nil"/>
                <w:right w:val="nil"/>
                <w:between w:val="nil"/>
              </w:pBdr>
              <w:spacing w:line="240" w:lineRule="auto"/>
              <w:ind w:left="0" w:hanging="2"/>
              <w:jc w:val="center"/>
              <w:rPr>
                <w:rFonts w:ascii="Calibri" w:eastAsia="Calibri" w:hAnsi="Calibri" w:cs="Calibri"/>
                <w:color w:val="000000"/>
                <w:szCs w:val="22"/>
              </w:rPr>
            </w:pPr>
            <w:r>
              <w:rPr>
                <w:rFonts w:ascii="Calibri" w:eastAsia="Calibri" w:hAnsi="Calibri" w:cs="Calibri"/>
                <w:color w:val="000000"/>
                <w:szCs w:val="22"/>
              </w:rPr>
              <w:t xml:space="preserve">Identificación, presentación e implementación de modalidades </w:t>
            </w:r>
            <w:r>
              <w:rPr>
                <w:rFonts w:ascii="Calibri" w:eastAsia="Calibri" w:hAnsi="Calibri" w:cs="Calibri"/>
                <w:color w:val="000000"/>
                <w:szCs w:val="22"/>
              </w:rPr>
              <w:lastRenderedPageBreak/>
              <w:t>alternativas de ejecución de los procesos planificados en el primer semestre del año.</w:t>
            </w:r>
          </w:p>
          <w:p w14:paraId="3D558FD6" w14:textId="77777777" w:rsidR="004408C8" w:rsidRDefault="00D77C28">
            <w:pPr>
              <w:pBdr>
                <w:top w:val="nil"/>
                <w:left w:val="nil"/>
                <w:bottom w:val="nil"/>
                <w:right w:val="nil"/>
                <w:between w:val="nil"/>
              </w:pBdr>
              <w:spacing w:line="240" w:lineRule="auto"/>
              <w:ind w:left="0" w:hanging="2"/>
              <w:jc w:val="center"/>
              <w:rPr>
                <w:rFonts w:ascii="Calibri" w:eastAsia="Calibri" w:hAnsi="Calibri" w:cs="Calibri"/>
                <w:color w:val="000000"/>
                <w:szCs w:val="22"/>
              </w:rPr>
            </w:pPr>
            <w:r>
              <w:rPr>
                <w:rFonts w:ascii="Calibri" w:eastAsia="Calibri" w:hAnsi="Calibri" w:cs="Calibri"/>
                <w:color w:val="000000"/>
                <w:szCs w:val="22"/>
              </w:rPr>
              <w:t xml:space="preserve">Consultas, en coordinación con componentes del programa PROAmazonía, a actores claves de </w:t>
            </w:r>
            <w:proofErr w:type="spellStart"/>
            <w:r>
              <w:rPr>
                <w:rFonts w:ascii="Calibri" w:eastAsia="Calibri" w:hAnsi="Calibri" w:cs="Calibri"/>
                <w:color w:val="000000"/>
                <w:szCs w:val="22"/>
              </w:rPr>
              <w:t>GADs</w:t>
            </w:r>
            <w:proofErr w:type="spellEnd"/>
            <w:r>
              <w:rPr>
                <w:rFonts w:ascii="Calibri" w:eastAsia="Calibri" w:hAnsi="Calibri" w:cs="Calibri"/>
                <w:color w:val="000000"/>
                <w:szCs w:val="22"/>
              </w:rPr>
              <w:t xml:space="preserve"> y entidades/organizaciones contrapartes para establecer acuerdos conjuntos para dar continuidad a ejecución de procesos. </w:t>
            </w:r>
          </w:p>
          <w:p w14:paraId="3D558FD7" w14:textId="77777777" w:rsidR="004408C8" w:rsidRDefault="004408C8">
            <w:pPr>
              <w:pBdr>
                <w:top w:val="nil"/>
                <w:left w:val="nil"/>
                <w:bottom w:val="nil"/>
                <w:right w:val="nil"/>
                <w:between w:val="nil"/>
              </w:pBdr>
              <w:spacing w:line="240" w:lineRule="auto"/>
              <w:ind w:left="0" w:hanging="2"/>
              <w:jc w:val="center"/>
              <w:rPr>
                <w:rFonts w:ascii="Calibri" w:eastAsia="Calibri" w:hAnsi="Calibri" w:cs="Calibri"/>
                <w:color w:val="000000"/>
                <w:szCs w:val="22"/>
              </w:rPr>
            </w:pPr>
          </w:p>
        </w:tc>
        <w:tc>
          <w:tcPr>
            <w:tcW w:w="2581" w:type="dxa"/>
          </w:tcPr>
          <w:p w14:paraId="3D558FD8" w14:textId="77777777" w:rsidR="004408C8" w:rsidRDefault="00D77C28">
            <w:pPr>
              <w:pBdr>
                <w:top w:val="nil"/>
                <w:left w:val="nil"/>
                <w:bottom w:val="nil"/>
                <w:right w:val="nil"/>
                <w:between w:val="nil"/>
              </w:pBdr>
              <w:spacing w:line="240" w:lineRule="auto"/>
              <w:ind w:left="0" w:hanging="2"/>
              <w:jc w:val="center"/>
              <w:rPr>
                <w:rFonts w:ascii="Calibri" w:eastAsia="Calibri" w:hAnsi="Calibri" w:cs="Calibri"/>
                <w:color w:val="000000"/>
                <w:szCs w:val="22"/>
              </w:rPr>
            </w:pPr>
            <w:r>
              <w:rPr>
                <w:rFonts w:ascii="Calibri" w:eastAsia="Calibri" w:hAnsi="Calibri" w:cs="Calibri"/>
                <w:color w:val="000000"/>
                <w:szCs w:val="22"/>
              </w:rPr>
              <w:lastRenderedPageBreak/>
              <w:t>ALTA</w:t>
            </w:r>
          </w:p>
        </w:tc>
      </w:tr>
      <w:tr w:rsidR="004408C8" w14:paraId="3D558FE0" w14:textId="77777777">
        <w:tc>
          <w:tcPr>
            <w:tcW w:w="1515" w:type="dxa"/>
            <w:vMerge/>
          </w:tcPr>
          <w:p w14:paraId="3D558FDA" w14:textId="77777777" w:rsidR="004408C8" w:rsidRDefault="004408C8">
            <w:pPr>
              <w:widowControl w:val="0"/>
              <w:pBdr>
                <w:top w:val="nil"/>
                <w:left w:val="nil"/>
                <w:bottom w:val="nil"/>
                <w:right w:val="nil"/>
                <w:between w:val="nil"/>
              </w:pBdr>
              <w:spacing w:line="276" w:lineRule="auto"/>
              <w:ind w:left="0" w:hanging="2"/>
              <w:rPr>
                <w:rFonts w:ascii="Calibri" w:eastAsia="Calibri" w:hAnsi="Calibri" w:cs="Calibri"/>
                <w:color w:val="000000"/>
                <w:szCs w:val="22"/>
              </w:rPr>
            </w:pPr>
          </w:p>
        </w:tc>
        <w:tc>
          <w:tcPr>
            <w:tcW w:w="2562" w:type="dxa"/>
          </w:tcPr>
          <w:p w14:paraId="3D558FDB" w14:textId="77777777" w:rsidR="004408C8" w:rsidRDefault="00D77C28">
            <w:pPr>
              <w:pBdr>
                <w:top w:val="nil"/>
                <w:left w:val="nil"/>
                <w:bottom w:val="nil"/>
                <w:right w:val="nil"/>
                <w:between w:val="nil"/>
              </w:pBdr>
              <w:spacing w:line="240" w:lineRule="auto"/>
              <w:ind w:left="0" w:hanging="2"/>
              <w:jc w:val="center"/>
              <w:rPr>
                <w:rFonts w:ascii="Calibri" w:eastAsia="Calibri" w:hAnsi="Calibri" w:cs="Calibri"/>
                <w:color w:val="000000"/>
                <w:szCs w:val="22"/>
              </w:rPr>
            </w:pPr>
            <w:r>
              <w:rPr>
                <w:rFonts w:ascii="Calibri" w:eastAsia="Calibri" w:hAnsi="Calibri" w:cs="Calibri"/>
                <w:color w:val="000000"/>
                <w:szCs w:val="22"/>
              </w:rPr>
              <w:t xml:space="preserve">Socios implementadores del programa con débiles capacidades y en ciertos casos resistencias para la incorporación del enfoque de género en los procesos. </w:t>
            </w:r>
          </w:p>
        </w:tc>
        <w:tc>
          <w:tcPr>
            <w:tcW w:w="2761" w:type="dxa"/>
          </w:tcPr>
          <w:p w14:paraId="3D558FDC" w14:textId="77777777" w:rsidR="004408C8" w:rsidRDefault="00D77C28">
            <w:pPr>
              <w:pBdr>
                <w:top w:val="nil"/>
                <w:left w:val="nil"/>
                <w:bottom w:val="nil"/>
                <w:right w:val="nil"/>
                <w:between w:val="nil"/>
              </w:pBdr>
              <w:spacing w:line="240" w:lineRule="auto"/>
              <w:ind w:left="0" w:hanging="2"/>
              <w:jc w:val="center"/>
              <w:rPr>
                <w:rFonts w:ascii="Calibri" w:eastAsia="Calibri" w:hAnsi="Calibri" w:cs="Calibri"/>
                <w:color w:val="000000"/>
                <w:szCs w:val="22"/>
              </w:rPr>
            </w:pPr>
            <w:r>
              <w:rPr>
                <w:rFonts w:ascii="Calibri" w:eastAsia="Calibri" w:hAnsi="Calibri" w:cs="Calibri"/>
                <w:color w:val="000000"/>
                <w:szCs w:val="22"/>
              </w:rPr>
              <w:t>Desde diciembre 2019 a la fecha</w:t>
            </w:r>
          </w:p>
        </w:tc>
        <w:tc>
          <w:tcPr>
            <w:tcW w:w="3667" w:type="dxa"/>
          </w:tcPr>
          <w:p w14:paraId="3D558FDD" w14:textId="77777777" w:rsidR="004408C8" w:rsidRDefault="00D77C28">
            <w:pPr>
              <w:pBdr>
                <w:top w:val="nil"/>
                <w:left w:val="nil"/>
                <w:bottom w:val="nil"/>
                <w:right w:val="nil"/>
                <w:between w:val="nil"/>
              </w:pBdr>
              <w:spacing w:line="240" w:lineRule="auto"/>
              <w:ind w:left="0" w:hanging="2"/>
              <w:jc w:val="center"/>
              <w:rPr>
                <w:rFonts w:ascii="Calibri" w:eastAsia="Calibri" w:hAnsi="Calibri" w:cs="Calibri"/>
                <w:color w:val="000000"/>
                <w:szCs w:val="22"/>
              </w:rPr>
            </w:pPr>
            <w:r>
              <w:rPr>
                <w:rFonts w:ascii="Calibri" w:eastAsia="Calibri" w:hAnsi="Calibri" w:cs="Calibri"/>
                <w:color w:val="000000"/>
                <w:szCs w:val="22"/>
              </w:rPr>
              <w:t>Se considera necesario fortalecer los lineamientos del programa PROAmazonía a sus socios implementadores con respecto a la importancia de contribuir a la incorporación del enfoque de género en los procesos que implementan.</w:t>
            </w:r>
          </w:p>
          <w:p w14:paraId="3D558FDE" w14:textId="77777777" w:rsidR="004408C8" w:rsidRDefault="004408C8">
            <w:pPr>
              <w:pBdr>
                <w:top w:val="nil"/>
                <w:left w:val="nil"/>
                <w:bottom w:val="nil"/>
                <w:right w:val="nil"/>
                <w:between w:val="nil"/>
              </w:pBdr>
              <w:spacing w:line="240" w:lineRule="auto"/>
              <w:ind w:left="0" w:hanging="2"/>
              <w:jc w:val="center"/>
              <w:rPr>
                <w:rFonts w:ascii="Calibri" w:eastAsia="Calibri" w:hAnsi="Calibri" w:cs="Calibri"/>
                <w:color w:val="000000"/>
                <w:szCs w:val="22"/>
              </w:rPr>
            </w:pPr>
          </w:p>
        </w:tc>
        <w:tc>
          <w:tcPr>
            <w:tcW w:w="2581" w:type="dxa"/>
          </w:tcPr>
          <w:p w14:paraId="3D558FDF" w14:textId="77777777" w:rsidR="004408C8" w:rsidRDefault="00D77C28">
            <w:pPr>
              <w:pBdr>
                <w:top w:val="nil"/>
                <w:left w:val="nil"/>
                <w:bottom w:val="nil"/>
                <w:right w:val="nil"/>
                <w:between w:val="nil"/>
              </w:pBdr>
              <w:spacing w:line="240" w:lineRule="auto"/>
              <w:ind w:left="0" w:hanging="2"/>
              <w:jc w:val="center"/>
              <w:rPr>
                <w:rFonts w:ascii="Calibri" w:eastAsia="Calibri" w:hAnsi="Calibri" w:cs="Calibri"/>
                <w:color w:val="000000"/>
                <w:szCs w:val="22"/>
                <w:highlight w:val="yellow"/>
              </w:rPr>
            </w:pPr>
            <w:r>
              <w:rPr>
                <w:rFonts w:ascii="Calibri" w:eastAsia="Calibri" w:hAnsi="Calibri" w:cs="Calibri"/>
                <w:color w:val="000000"/>
                <w:szCs w:val="22"/>
              </w:rPr>
              <w:t>MEDIA</w:t>
            </w:r>
          </w:p>
        </w:tc>
      </w:tr>
      <w:tr w:rsidR="004408C8" w14:paraId="3D558FEA" w14:textId="77777777">
        <w:tc>
          <w:tcPr>
            <w:tcW w:w="1515" w:type="dxa"/>
          </w:tcPr>
          <w:p w14:paraId="3D558FE1" w14:textId="77777777" w:rsidR="004408C8" w:rsidRDefault="00D77C28">
            <w:pPr>
              <w:pBdr>
                <w:top w:val="nil"/>
                <w:left w:val="nil"/>
                <w:bottom w:val="nil"/>
                <w:right w:val="nil"/>
                <w:between w:val="nil"/>
              </w:pBdr>
              <w:spacing w:line="240" w:lineRule="auto"/>
              <w:ind w:left="0" w:hanging="2"/>
              <w:jc w:val="center"/>
              <w:rPr>
                <w:rFonts w:ascii="Calibri" w:eastAsia="Calibri" w:hAnsi="Calibri" w:cs="Calibri"/>
                <w:color w:val="000000"/>
                <w:szCs w:val="22"/>
              </w:rPr>
            </w:pPr>
            <w:r>
              <w:rPr>
                <w:rFonts w:ascii="Calibri" w:eastAsia="Calibri" w:hAnsi="Calibri" w:cs="Calibri"/>
                <w:color w:val="000000"/>
                <w:szCs w:val="22"/>
              </w:rPr>
              <w:t>Operativo</w:t>
            </w:r>
          </w:p>
        </w:tc>
        <w:tc>
          <w:tcPr>
            <w:tcW w:w="2562" w:type="dxa"/>
          </w:tcPr>
          <w:p w14:paraId="3D558FE2" w14:textId="77777777" w:rsidR="004408C8" w:rsidRDefault="00D77C28">
            <w:pPr>
              <w:pBdr>
                <w:top w:val="nil"/>
                <w:left w:val="nil"/>
                <w:bottom w:val="nil"/>
                <w:right w:val="nil"/>
                <w:between w:val="nil"/>
              </w:pBdr>
              <w:spacing w:line="240" w:lineRule="auto"/>
              <w:ind w:left="0" w:hanging="2"/>
              <w:jc w:val="center"/>
              <w:rPr>
                <w:rFonts w:ascii="Calibri" w:eastAsia="Calibri" w:hAnsi="Calibri" w:cs="Calibri"/>
                <w:color w:val="000000"/>
                <w:szCs w:val="22"/>
              </w:rPr>
            </w:pPr>
            <w:r>
              <w:rPr>
                <w:rFonts w:ascii="Calibri" w:eastAsia="Calibri" w:hAnsi="Calibri" w:cs="Calibri"/>
                <w:color w:val="000000"/>
                <w:szCs w:val="22"/>
              </w:rPr>
              <w:t xml:space="preserve">Productos presentados en procesos de consultoría en su mayoría no tienen el nivel técnico esperado, por lo que requieren procesos de ajuste que ralentizan la </w:t>
            </w:r>
            <w:r>
              <w:rPr>
                <w:rFonts w:ascii="Calibri" w:eastAsia="Calibri" w:hAnsi="Calibri" w:cs="Calibri"/>
                <w:color w:val="000000"/>
                <w:szCs w:val="22"/>
              </w:rPr>
              <w:lastRenderedPageBreak/>
              <w:t xml:space="preserve">implementación del proyecto. </w:t>
            </w:r>
          </w:p>
          <w:p w14:paraId="3D558FE3" w14:textId="77777777" w:rsidR="004408C8" w:rsidRDefault="00D77C28">
            <w:pPr>
              <w:pBdr>
                <w:top w:val="nil"/>
                <w:left w:val="nil"/>
                <w:bottom w:val="nil"/>
                <w:right w:val="nil"/>
                <w:between w:val="nil"/>
              </w:pBdr>
              <w:spacing w:line="240" w:lineRule="auto"/>
              <w:ind w:left="0" w:hanging="2"/>
              <w:jc w:val="center"/>
              <w:rPr>
                <w:rFonts w:ascii="Calibri" w:eastAsia="Calibri" w:hAnsi="Calibri" w:cs="Calibri"/>
                <w:color w:val="000000"/>
                <w:szCs w:val="22"/>
              </w:rPr>
            </w:pPr>
            <w:r>
              <w:rPr>
                <w:rFonts w:ascii="Calibri" w:eastAsia="Calibri" w:hAnsi="Calibri" w:cs="Calibri"/>
                <w:color w:val="000000"/>
                <w:szCs w:val="22"/>
              </w:rPr>
              <w:t>Incumplimiento de plazos contractuales de consultoría en ciertos casos.</w:t>
            </w:r>
          </w:p>
        </w:tc>
        <w:tc>
          <w:tcPr>
            <w:tcW w:w="2761" w:type="dxa"/>
          </w:tcPr>
          <w:p w14:paraId="3D558FE4" w14:textId="77777777" w:rsidR="004408C8" w:rsidRDefault="00D77C28">
            <w:pPr>
              <w:pBdr>
                <w:top w:val="nil"/>
                <w:left w:val="nil"/>
                <w:bottom w:val="nil"/>
                <w:right w:val="nil"/>
                <w:between w:val="nil"/>
              </w:pBdr>
              <w:spacing w:line="240" w:lineRule="auto"/>
              <w:ind w:left="0" w:hanging="2"/>
              <w:jc w:val="center"/>
              <w:rPr>
                <w:rFonts w:ascii="Calibri" w:eastAsia="Calibri" w:hAnsi="Calibri" w:cs="Calibri"/>
                <w:color w:val="000000"/>
                <w:szCs w:val="22"/>
              </w:rPr>
            </w:pPr>
            <w:r>
              <w:rPr>
                <w:rFonts w:ascii="Calibri" w:eastAsia="Calibri" w:hAnsi="Calibri" w:cs="Calibri"/>
                <w:color w:val="000000"/>
                <w:szCs w:val="22"/>
              </w:rPr>
              <w:lastRenderedPageBreak/>
              <w:t>Diciembre 2019-marzo 2020</w:t>
            </w:r>
          </w:p>
        </w:tc>
        <w:tc>
          <w:tcPr>
            <w:tcW w:w="3667" w:type="dxa"/>
          </w:tcPr>
          <w:p w14:paraId="3D558FE5" w14:textId="77777777" w:rsidR="004408C8" w:rsidRDefault="00D77C28">
            <w:pPr>
              <w:pBdr>
                <w:top w:val="nil"/>
                <w:left w:val="nil"/>
                <w:bottom w:val="nil"/>
                <w:right w:val="nil"/>
                <w:between w:val="nil"/>
              </w:pBdr>
              <w:spacing w:line="240" w:lineRule="auto"/>
              <w:ind w:left="0" w:hanging="2"/>
              <w:jc w:val="center"/>
              <w:rPr>
                <w:rFonts w:ascii="Calibri" w:eastAsia="Calibri" w:hAnsi="Calibri" w:cs="Calibri"/>
                <w:color w:val="000000"/>
                <w:szCs w:val="22"/>
              </w:rPr>
            </w:pPr>
            <w:r>
              <w:rPr>
                <w:rFonts w:ascii="Calibri" w:eastAsia="Calibri" w:hAnsi="Calibri" w:cs="Calibri"/>
                <w:color w:val="000000"/>
                <w:szCs w:val="22"/>
              </w:rPr>
              <w:t>Se ha considerado:</w:t>
            </w:r>
          </w:p>
          <w:p w14:paraId="3D558FE6" w14:textId="77777777" w:rsidR="004408C8" w:rsidRDefault="00D77C28">
            <w:pPr>
              <w:pBdr>
                <w:top w:val="nil"/>
                <w:left w:val="nil"/>
                <w:bottom w:val="nil"/>
                <w:right w:val="nil"/>
                <w:between w:val="nil"/>
              </w:pBdr>
              <w:spacing w:line="240" w:lineRule="auto"/>
              <w:ind w:left="0" w:hanging="2"/>
              <w:jc w:val="center"/>
              <w:rPr>
                <w:rFonts w:ascii="Calibri" w:eastAsia="Calibri" w:hAnsi="Calibri" w:cs="Calibri"/>
                <w:color w:val="000000"/>
                <w:szCs w:val="22"/>
              </w:rPr>
            </w:pPr>
            <w:r>
              <w:rPr>
                <w:rFonts w:ascii="Calibri" w:eastAsia="Calibri" w:hAnsi="Calibri" w:cs="Calibri"/>
                <w:color w:val="000000"/>
                <w:szCs w:val="22"/>
              </w:rPr>
              <w:t xml:space="preserve">Fortalecer especificaciones y alcance en </w:t>
            </w:r>
            <w:proofErr w:type="spellStart"/>
            <w:r>
              <w:rPr>
                <w:rFonts w:ascii="Calibri" w:eastAsia="Calibri" w:hAnsi="Calibri" w:cs="Calibri"/>
                <w:color w:val="000000"/>
                <w:szCs w:val="22"/>
              </w:rPr>
              <w:t>TDRs</w:t>
            </w:r>
            <w:proofErr w:type="spellEnd"/>
            <w:r>
              <w:rPr>
                <w:rFonts w:ascii="Calibri" w:eastAsia="Calibri" w:hAnsi="Calibri" w:cs="Calibri"/>
                <w:color w:val="000000"/>
                <w:szCs w:val="22"/>
              </w:rPr>
              <w:t xml:space="preserve">. </w:t>
            </w:r>
          </w:p>
          <w:p w14:paraId="3D558FE7" w14:textId="77777777" w:rsidR="004408C8" w:rsidRDefault="00D77C28">
            <w:pPr>
              <w:pBdr>
                <w:top w:val="nil"/>
                <w:left w:val="nil"/>
                <w:bottom w:val="nil"/>
                <w:right w:val="nil"/>
                <w:between w:val="nil"/>
              </w:pBdr>
              <w:spacing w:line="240" w:lineRule="auto"/>
              <w:ind w:left="0" w:hanging="2"/>
              <w:jc w:val="center"/>
              <w:rPr>
                <w:rFonts w:ascii="Calibri" w:eastAsia="Calibri" w:hAnsi="Calibri" w:cs="Calibri"/>
                <w:color w:val="000000"/>
                <w:szCs w:val="22"/>
              </w:rPr>
            </w:pPr>
            <w:r>
              <w:rPr>
                <w:rFonts w:ascii="Calibri" w:eastAsia="Calibri" w:hAnsi="Calibri" w:cs="Calibri"/>
                <w:color w:val="000000"/>
                <w:szCs w:val="22"/>
              </w:rPr>
              <w:t>Establecer especificaciones de inicio sobre formatos, esquemas y nivel técnico de los productos con las personas/empresas seleccionadas.</w:t>
            </w:r>
          </w:p>
          <w:p w14:paraId="3D558FE8" w14:textId="77777777" w:rsidR="004408C8" w:rsidRDefault="00D77C28">
            <w:pPr>
              <w:pBdr>
                <w:top w:val="nil"/>
                <w:left w:val="nil"/>
                <w:bottom w:val="nil"/>
                <w:right w:val="nil"/>
                <w:between w:val="nil"/>
              </w:pBdr>
              <w:spacing w:line="240" w:lineRule="auto"/>
              <w:ind w:left="0" w:hanging="2"/>
              <w:jc w:val="center"/>
              <w:rPr>
                <w:rFonts w:ascii="Calibri" w:eastAsia="Calibri" w:hAnsi="Calibri" w:cs="Calibri"/>
                <w:color w:val="000000"/>
                <w:szCs w:val="22"/>
              </w:rPr>
            </w:pPr>
            <w:r>
              <w:rPr>
                <w:rFonts w:ascii="Calibri" w:eastAsia="Calibri" w:hAnsi="Calibri" w:cs="Calibri"/>
                <w:color w:val="000000"/>
                <w:szCs w:val="22"/>
              </w:rPr>
              <w:lastRenderedPageBreak/>
              <w:t>Realización de revisiones intermedias a los avances de los productos.</w:t>
            </w:r>
          </w:p>
        </w:tc>
        <w:tc>
          <w:tcPr>
            <w:tcW w:w="2581" w:type="dxa"/>
          </w:tcPr>
          <w:p w14:paraId="3D558FE9" w14:textId="77777777" w:rsidR="004408C8" w:rsidRDefault="00D77C28">
            <w:pPr>
              <w:pBdr>
                <w:top w:val="nil"/>
                <w:left w:val="nil"/>
                <w:bottom w:val="nil"/>
                <w:right w:val="nil"/>
                <w:between w:val="nil"/>
              </w:pBdr>
              <w:spacing w:line="240" w:lineRule="auto"/>
              <w:ind w:left="0" w:hanging="2"/>
              <w:jc w:val="center"/>
              <w:rPr>
                <w:rFonts w:ascii="Calibri" w:eastAsia="Calibri" w:hAnsi="Calibri" w:cs="Calibri"/>
                <w:color w:val="000000"/>
                <w:szCs w:val="22"/>
              </w:rPr>
            </w:pPr>
            <w:r>
              <w:rPr>
                <w:rFonts w:ascii="Calibri" w:eastAsia="Calibri" w:hAnsi="Calibri" w:cs="Calibri"/>
                <w:color w:val="000000"/>
                <w:szCs w:val="22"/>
              </w:rPr>
              <w:lastRenderedPageBreak/>
              <w:t>MEDIA</w:t>
            </w:r>
          </w:p>
        </w:tc>
      </w:tr>
    </w:tbl>
    <w:p w14:paraId="3D558FEB" w14:textId="77777777" w:rsidR="004408C8" w:rsidRDefault="004408C8">
      <w:pPr>
        <w:widowControl w:val="0"/>
        <w:ind w:left="0" w:hanging="2"/>
        <w:jc w:val="both"/>
        <w:rPr>
          <w:rFonts w:ascii="Calibri" w:eastAsia="Calibri" w:hAnsi="Calibri" w:cs="Calibri"/>
        </w:rPr>
      </w:pPr>
    </w:p>
    <w:p w14:paraId="3D558FEC" w14:textId="70BEDDFF" w:rsidR="004408C8" w:rsidRDefault="00D77C28">
      <w:pPr>
        <w:numPr>
          <w:ilvl w:val="0"/>
          <w:numId w:val="6"/>
        </w:numPr>
        <w:ind w:left="0" w:hanging="2"/>
        <w:jc w:val="both"/>
        <w:rPr>
          <w:rFonts w:ascii="Calibri" w:eastAsia="Calibri" w:hAnsi="Calibri" w:cs="Calibri"/>
        </w:rPr>
      </w:pPr>
      <w:r>
        <w:rPr>
          <w:rFonts w:ascii="Calibri" w:eastAsia="Calibri" w:hAnsi="Calibri" w:cs="Calibri"/>
          <w:b/>
        </w:rPr>
        <w:t xml:space="preserve">MATRIZ DE PROBLEMAS – </w:t>
      </w:r>
      <w:r>
        <w:rPr>
          <w:rFonts w:ascii="Calibri" w:eastAsia="Calibri" w:hAnsi="Calibri" w:cs="Calibri"/>
        </w:rPr>
        <w:t>Reporte trimestral (</w:t>
      </w:r>
      <w:r w:rsidR="00AA3A38">
        <w:rPr>
          <w:rFonts w:ascii="Calibri" w:eastAsia="Calibri" w:hAnsi="Calibri" w:cs="Calibri"/>
        </w:rPr>
        <w:t>enero-marzo 2020</w:t>
      </w:r>
      <w:r>
        <w:rPr>
          <w:rFonts w:ascii="Calibri" w:eastAsia="Calibri" w:hAnsi="Calibri" w:cs="Calibri"/>
        </w:rPr>
        <w:t>)</w:t>
      </w:r>
    </w:p>
    <w:p w14:paraId="3D558FED" w14:textId="5B5CA391" w:rsidR="004408C8" w:rsidRDefault="004408C8">
      <w:pPr>
        <w:ind w:left="0" w:hanging="2"/>
        <w:jc w:val="both"/>
        <w:rPr>
          <w:rFonts w:ascii="Calibri" w:eastAsia="Calibri" w:hAnsi="Calibri" w:cs="Calibri"/>
        </w:rPr>
      </w:pPr>
    </w:p>
    <w:tbl>
      <w:tblPr>
        <w:tblStyle w:val="a0"/>
        <w:tblW w:w="707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07"/>
        <w:gridCol w:w="1242"/>
        <w:gridCol w:w="2613"/>
        <w:gridCol w:w="4947"/>
        <w:gridCol w:w="1151"/>
        <w:gridCol w:w="1977"/>
      </w:tblGrid>
      <w:tr w:rsidR="00251FC8" w:rsidRPr="00021F9D" w14:paraId="0E3F7373" w14:textId="77777777" w:rsidTr="00251FC8">
        <w:tc>
          <w:tcPr>
            <w:tcW w:w="425" w:type="pct"/>
            <w:shd w:val="clear" w:color="auto" w:fill="B8CCE4" w:themeFill="accent1" w:themeFillTint="66"/>
          </w:tcPr>
          <w:p w14:paraId="10524693" w14:textId="5D9D0710" w:rsidR="00F73BA9" w:rsidRPr="00251FC8" w:rsidRDefault="00F73BA9" w:rsidP="00F777F0">
            <w:pPr>
              <w:pBdr>
                <w:top w:val="nil"/>
                <w:left w:val="nil"/>
                <w:bottom w:val="nil"/>
                <w:right w:val="nil"/>
                <w:between w:val="nil"/>
              </w:pBdr>
              <w:spacing w:line="240" w:lineRule="auto"/>
              <w:ind w:left="0" w:hanging="2"/>
              <w:jc w:val="center"/>
              <w:rPr>
                <w:rFonts w:ascii="Calibri" w:eastAsia="Calibri" w:hAnsi="Calibri" w:cs="Calibri"/>
                <w:b/>
                <w:color w:val="000000"/>
                <w:szCs w:val="22"/>
              </w:rPr>
            </w:pPr>
            <w:r w:rsidRPr="00251FC8">
              <w:rPr>
                <w:rFonts w:ascii="Calibri" w:eastAsia="Calibri" w:hAnsi="Calibri" w:cs="Calibri"/>
                <w:b/>
                <w:color w:val="000000"/>
                <w:szCs w:val="22"/>
              </w:rPr>
              <w:t>TIPO</w:t>
            </w:r>
          </w:p>
        </w:tc>
        <w:tc>
          <w:tcPr>
            <w:tcW w:w="473" w:type="pct"/>
            <w:shd w:val="clear" w:color="auto" w:fill="B8CCE4" w:themeFill="accent1" w:themeFillTint="66"/>
          </w:tcPr>
          <w:p w14:paraId="3F6A3E02" w14:textId="285F8EA2" w:rsidR="00F73BA9" w:rsidRPr="00251FC8" w:rsidRDefault="00F73BA9" w:rsidP="00F777F0">
            <w:pPr>
              <w:pBdr>
                <w:top w:val="nil"/>
                <w:left w:val="nil"/>
                <w:bottom w:val="nil"/>
                <w:right w:val="nil"/>
                <w:between w:val="nil"/>
              </w:pBdr>
              <w:spacing w:line="240" w:lineRule="auto"/>
              <w:ind w:left="0" w:hanging="2"/>
              <w:jc w:val="center"/>
              <w:rPr>
                <w:rFonts w:ascii="Calibri" w:eastAsia="Calibri" w:hAnsi="Calibri" w:cs="Calibri"/>
                <w:b/>
                <w:color w:val="000000"/>
                <w:szCs w:val="22"/>
              </w:rPr>
            </w:pPr>
            <w:r w:rsidRPr="00251FC8">
              <w:rPr>
                <w:rFonts w:ascii="Calibri" w:eastAsia="Calibri" w:hAnsi="Calibri" w:cs="Calibri"/>
                <w:b/>
                <w:color w:val="000000"/>
                <w:szCs w:val="22"/>
              </w:rPr>
              <w:t>FECHA DEL SUCESO</w:t>
            </w:r>
          </w:p>
        </w:tc>
        <w:tc>
          <w:tcPr>
            <w:tcW w:w="1004" w:type="pct"/>
            <w:shd w:val="clear" w:color="auto" w:fill="B8CCE4" w:themeFill="accent1" w:themeFillTint="66"/>
          </w:tcPr>
          <w:p w14:paraId="69D9ACF0" w14:textId="7EDE5455" w:rsidR="00F73BA9" w:rsidRPr="00251FC8" w:rsidRDefault="00F73BA9" w:rsidP="00F777F0">
            <w:pPr>
              <w:pBdr>
                <w:top w:val="nil"/>
                <w:left w:val="nil"/>
                <w:bottom w:val="nil"/>
                <w:right w:val="nil"/>
                <w:between w:val="nil"/>
              </w:pBdr>
              <w:spacing w:line="240" w:lineRule="auto"/>
              <w:ind w:left="0" w:hanging="2"/>
              <w:jc w:val="center"/>
              <w:rPr>
                <w:rFonts w:ascii="Calibri" w:eastAsia="Calibri" w:hAnsi="Calibri" w:cs="Calibri"/>
                <w:b/>
                <w:color w:val="000000"/>
                <w:szCs w:val="22"/>
              </w:rPr>
            </w:pPr>
            <w:r w:rsidRPr="00251FC8">
              <w:rPr>
                <w:rFonts w:ascii="Calibri" w:eastAsia="Calibri" w:hAnsi="Calibri" w:cs="Calibri"/>
                <w:b/>
                <w:color w:val="000000"/>
                <w:szCs w:val="22"/>
              </w:rPr>
              <w:t>DESCRIPCIÓN</w:t>
            </w:r>
          </w:p>
        </w:tc>
        <w:tc>
          <w:tcPr>
            <w:tcW w:w="1898" w:type="pct"/>
            <w:shd w:val="clear" w:color="auto" w:fill="B8CCE4" w:themeFill="accent1" w:themeFillTint="66"/>
          </w:tcPr>
          <w:p w14:paraId="5ECC67B3" w14:textId="445FA883" w:rsidR="00F73BA9" w:rsidRPr="00251FC8" w:rsidRDefault="00F73BA9" w:rsidP="00F777F0">
            <w:pPr>
              <w:pBdr>
                <w:top w:val="nil"/>
                <w:left w:val="nil"/>
                <w:bottom w:val="nil"/>
                <w:right w:val="nil"/>
                <w:between w:val="nil"/>
              </w:pBdr>
              <w:spacing w:line="240" w:lineRule="auto"/>
              <w:ind w:left="0" w:hanging="2"/>
              <w:jc w:val="center"/>
              <w:rPr>
                <w:rFonts w:ascii="Calibri" w:eastAsia="Calibri" w:hAnsi="Calibri" w:cs="Calibri"/>
                <w:b/>
                <w:color w:val="000000"/>
                <w:szCs w:val="22"/>
              </w:rPr>
            </w:pPr>
            <w:r w:rsidRPr="00251FC8">
              <w:rPr>
                <w:rFonts w:ascii="Calibri" w:eastAsia="Calibri" w:hAnsi="Calibri" w:cs="Calibri"/>
                <w:b/>
                <w:color w:val="000000"/>
                <w:szCs w:val="22"/>
              </w:rPr>
              <w:t>ACCIONES TOMADAS</w:t>
            </w:r>
          </w:p>
        </w:tc>
        <w:tc>
          <w:tcPr>
            <w:tcW w:w="441" w:type="pct"/>
            <w:shd w:val="clear" w:color="auto" w:fill="B8CCE4" w:themeFill="accent1" w:themeFillTint="66"/>
          </w:tcPr>
          <w:p w14:paraId="5EE99E3F" w14:textId="6C74B51C" w:rsidR="00F73BA9" w:rsidRPr="00251FC8" w:rsidRDefault="009B53D0" w:rsidP="00F777F0">
            <w:pPr>
              <w:pBdr>
                <w:top w:val="nil"/>
                <w:left w:val="nil"/>
                <w:bottom w:val="nil"/>
                <w:right w:val="nil"/>
                <w:between w:val="nil"/>
              </w:pBdr>
              <w:spacing w:line="240" w:lineRule="auto"/>
              <w:ind w:left="0" w:hanging="2"/>
              <w:jc w:val="center"/>
              <w:rPr>
                <w:rFonts w:ascii="Calibri" w:eastAsia="Calibri" w:hAnsi="Calibri" w:cs="Calibri"/>
                <w:b/>
                <w:color w:val="000000"/>
                <w:szCs w:val="22"/>
              </w:rPr>
            </w:pPr>
            <w:r w:rsidRPr="00251FC8">
              <w:rPr>
                <w:rFonts w:ascii="Calibri" w:eastAsia="Calibri" w:hAnsi="Calibri" w:cs="Calibri"/>
                <w:b/>
                <w:color w:val="000000"/>
                <w:szCs w:val="22"/>
              </w:rPr>
              <w:t xml:space="preserve">RESUELTO </w:t>
            </w:r>
          </w:p>
        </w:tc>
        <w:tc>
          <w:tcPr>
            <w:tcW w:w="760" w:type="pct"/>
            <w:shd w:val="clear" w:color="auto" w:fill="B8CCE4" w:themeFill="accent1" w:themeFillTint="66"/>
          </w:tcPr>
          <w:p w14:paraId="07B68056" w14:textId="77777777" w:rsidR="00F73BA9" w:rsidRDefault="009B53D0" w:rsidP="00F777F0">
            <w:pPr>
              <w:pBdr>
                <w:top w:val="nil"/>
                <w:left w:val="nil"/>
                <w:bottom w:val="nil"/>
                <w:right w:val="nil"/>
                <w:between w:val="nil"/>
              </w:pBdr>
              <w:spacing w:line="240" w:lineRule="auto"/>
              <w:ind w:left="0" w:hanging="2"/>
              <w:jc w:val="center"/>
              <w:rPr>
                <w:rFonts w:ascii="Calibri" w:eastAsia="Calibri" w:hAnsi="Calibri" w:cs="Calibri"/>
                <w:b/>
                <w:bCs/>
                <w:color w:val="000000"/>
                <w:szCs w:val="22"/>
              </w:rPr>
            </w:pPr>
            <w:r>
              <w:rPr>
                <w:rFonts w:ascii="Calibri" w:eastAsia="Calibri" w:hAnsi="Calibri" w:cs="Calibri"/>
                <w:b/>
                <w:bCs/>
                <w:color w:val="000000"/>
                <w:szCs w:val="22"/>
              </w:rPr>
              <w:t>FECHA DE</w:t>
            </w:r>
          </w:p>
          <w:p w14:paraId="62B3292C" w14:textId="31D49E22" w:rsidR="009B53D0" w:rsidRPr="00021F9D" w:rsidRDefault="009B53D0" w:rsidP="00F777F0">
            <w:pPr>
              <w:pBdr>
                <w:top w:val="nil"/>
                <w:left w:val="nil"/>
                <w:bottom w:val="nil"/>
                <w:right w:val="nil"/>
                <w:between w:val="nil"/>
              </w:pBdr>
              <w:spacing w:line="240" w:lineRule="auto"/>
              <w:ind w:left="0" w:hanging="2"/>
              <w:jc w:val="center"/>
              <w:rPr>
                <w:rFonts w:ascii="Calibri" w:eastAsia="Calibri" w:hAnsi="Calibri" w:cs="Calibri"/>
                <w:b/>
                <w:bCs/>
                <w:color w:val="000000"/>
                <w:szCs w:val="22"/>
              </w:rPr>
            </w:pPr>
            <w:r>
              <w:rPr>
                <w:rFonts w:ascii="Calibri" w:eastAsia="Calibri" w:hAnsi="Calibri" w:cs="Calibri"/>
                <w:b/>
                <w:bCs/>
                <w:color w:val="000000"/>
                <w:szCs w:val="22"/>
              </w:rPr>
              <w:t>RESOLUCIÓN</w:t>
            </w:r>
          </w:p>
        </w:tc>
      </w:tr>
      <w:tr w:rsidR="00F73BA9" w14:paraId="43855A88" w14:textId="77777777" w:rsidTr="002F76D1">
        <w:tc>
          <w:tcPr>
            <w:tcW w:w="425" w:type="pct"/>
          </w:tcPr>
          <w:p w14:paraId="56BE0CFC" w14:textId="77777777" w:rsidR="00F73BA9" w:rsidRDefault="00F73BA9" w:rsidP="00F777F0">
            <w:pPr>
              <w:pBdr>
                <w:top w:val="nil"/>
                <w:left w:val="nil"/>
                <w:bottom w:val="nil"/>
                <w:right w:val="nil"/>
                <w:between w:val="nil"/>
              </w:pBdr>
              <w:spacing w:line="240" w:lineRule="auto"/>
              <w:ind w:left="0" w:hanging="2"/>
              <w:jc w:val="center"/>
              <w:rPr>
                <w:rFonts w:ascii="Calibri" w:eastAsia="Calibri" w:hAnsi="Calibri" w:cs="Calibri"/>
                <w:color w:val="000000"/>
                <w:szCs w:val="22"/>
              </w:rPr>
            </w:pPr>
            <w:r>
              <w:rPr>
                <w:rFonts w:ascii="Calibri" w:eastAsia="Calibri" w:hAnsi="Calibri" w:cs="Calibri"/>
                <w:color w:val="000000"/>
                <w:szCs w:val="22"/>
              </w:rPr>
              <w:t>Operativo</w:t>
            </w:r>
          </w:p>
        </w:tc>
        <w:tc>
          <w:tcPr>
            <w:tcW w:w="473" w:type="pct"/>
          </w:tcPr>
          <w:p w14:paraId="5FB7876D" w14:textId="06D2B26D" w:rsidR="00F73BA9" w:rsidRDefault="00021F9D" w:rsidP="00F777F0">
            <w:pPr>
              <w:pBdr>
                <w:top w:val="nil"/>
                <w:left w:val="nil"/>
                <w:bottom w:val="nil"/>
                <w:right w:val="nil"/>
                <w:between w:val="nil"/>
              </w:pBdr>
              <w:spacing w:line="240" w:lineRule="auto"/>
              <w:ind w:left="0" w:hanging="2"/>
              <w:jc w:val="center"/>
              <w:rPr>
                <w:rFonts w:ascii="Calibri" w:eastAsia="Calibri" w:hAnsi="Calibri" w:cs="Calibri"/>
                <w:color w:val="000000"/>
                <w:szCs w:val="22"/>
              </w:rPr>
            </w:pPr>
            <w:proofErr w:type="gramStart"/>
            <w:r>
              <w:rPr>
                <w:rFonts w:ascii="Calibri" w:eastAsia="Calibri" w:hAnsi="Calibri" w:cs="Calibri"/>
              </w:rPr>
              <w:t>Fase diagnóstic</w:t>
            </w:r>
            <w:r w:rsidR="00F260F3">
              <w:rPr>
                <w:rFonts w:ascii="Calibri" w:eastAsia="Calibri" w:hAnsi="Calibri" w:cs="Calibri"/>
              </w:rPr>
              <w:t>o</w:t>
            </w:r>
            <w:proofErr w:type="gramEnd"/>
            <w:r>
              <w:rPr>
                <w:rFonts w:ascii="Calibri" w:eastAsia="Calibri" w:hAnsi="Calibri" w:cs="Calibri"/>
              </w:rPr>
              <w:t xml:space="preserve"> </w:t>
            </w:r>
            <w:proofErr w:type="spellStart"/>
            <w:r>
              <w:rPr>
                <w:rFonts w:ascii="Calibri" w:eastAsia="Calibri" w:hAnsi="Calibri" w:cs="Calibri"/>
              </w:rPr>
              <w:t>PDOTs</w:t>
            </w:r>
            <w:proofErr w:type="spellEnd"/>
          </w:p>
        </w:tc>
        <w:tc>
          <w:tcPr>
            <w:tcW w:w="1004" w:type="pct"/>
          </w:tcPr>
          <w:p w14:paraId="0768F3A8" w14:textId="77777777" w:rsidR="00251FC8" w:rsidRDefault="00251FC8" w:rsidP="00251FC8">
            <w:pPr>
              <w:ind w:left="0" w:hanging="2"/>
              <w:jc w:val="both"/>
              <w:rPr>
                <w:rFonts w:ascii="Calibri" w:eastAsia="Calibri" w:hAnsi="Calibri" w:cs="Calibri"/>
              </w:rPr>
            </w:pPr>
            <w:r>
              <w:rPr>
                <w:rFonts w:ascii="Calibri" w:eastAsia="Calibri" w:hAnsi="Calibri" w:cs="Calibri"/>
              </w:rPr>
              <w:t xml:space="preserve">No se han cumplido acuerdos sobre Modelo de gestión del proceso </w:t>
            </w:r>
            <w:proofErr w:type="spellStart"/>
            <w:r>
              <w:rPr>
                <w:rFonts w:ascii="Calibri" w:eastAsia="Calibri" w:hAnsi="Calibri" w:cs="Calibri"/>
              </w:rPr>
              <w:t>PDOTs</w:t>
            </w:r>
            <w:proofErr w:type="spellEnd"/>
            <w:r>
              <w:rPr>
                <w:rFonts w:ascii="Calibri" w:eastAsia="Calibri" w:hAnsi="Calibri" w:cs="Calibri"/>
              </w:rPr>
              <w:t xml:space="preserve"> (C1-Consorcios-ONU Mujeres), por lo que no se han habilitado espacios de coordinación y articulación sostenidos para el trabajo en equipo. Se mantiene resistencia a las demandas y recomendaciones del proyecto ONU Mujeres-PROAmazonía. El Consorcio avanza en actividades de la siguiente </w:t>
            </w:r>
            <w:r>
              <w:rPr>
                <w:rFonts w:ascii="Calibri" w:eastAsia="Calibri" w:hAnsi="Calibri" w:cs="Calibri"/>
              </w:rPr>
              <w:lastRenderedPageBreak/>
              <w:t xml:space="preserve">fase </w:t>
            </w:r>
            <w:proofErr w:type="spellStart"/>
            <w:r>
              <w:rPr>
                <w:rFonts w:ascii="Calibri" w:eastAsia="Calibri" w:hAnsi="Calibri" w:cs="Calibri"/>
              </w:rPr>
              <w:t>PDOTs</w:t>
            </w:r>
            <w:proofErr w:type="spellEnd"/>
            <w:r>
              <w:rPr>
                <w:rFonts w:ascii="Calibri" w:eastAsia="Calibri" w:hAnsi="Calibri" w:cs="Calibri"/>
              </w:rPr>
              <w:t xml:space="preserve"> sin articular al equipo de ONU Mujeres.</w:t>
            </w:r>
          </w:p>
          <w:p w14:paraId="60581C7E" w14:textId="77777777" w:rsidR="00251FC8" w:rsidRDefault="00251FC8" w:rsidP="00251FC8">
            <w:pPr>
              <w:ind w:left="0" w:hanging="2"/>
              <w:jc w:val="both"/>
              <w:rPr>
                <w:rFonts w:ascii="Calibri" w:eastAsia="Calibri" w:hAnsi="Calibri" w:cs="Calibri"/>
              </w:rPr>
            </w:pPr>
          </w:p>
          <w:p w14:paraId="1ED348AD" w14:textId="67C0BCEE" w:rsidR="00F73BA9" w:rsidRDefault="00F73BA9" w:rsidP="004637A1">
            <w:pPr>
              <w:pBdr>
                <w:top w:val="nil"/>
                <w:left w:val="nil"/>
                <w:bottom w:val="nil"/>
                <w:right w:val="nil"/>
                <w:between w:val="nil"/>
              </w:pBdr>
              <w:spacing w:line="240" w:lineRule="auto"/>
              <w:ind w:left="0" w:hanging="2"/>
              <w:jc w:val="center"/>
              <w:rPr>
                <w:rFonts w:ascii="Calibri" w:eastAsia="Calibri" w:hAnsi="Calibri" w:cs="Calibri"/>
                <w:color w:val="000000"/>
                <w:szCs w:val="22"/>
              </w:rPr>
            </w:pPr>
          </w:p>
        </w:tc>
        <w:tc>
          <w:tcPr>
            <w:tcW w:w="1898" w:type="pct"/>
          </w:tcPr>
          <w:p w14:paraId="599FDCD5" w14:textId="77777777" w:rsidR="002F76D1" w:rsidRDefault="002F76D1" w:rsidP="002F76D1">
            <w:pPr>
              <w:ind w:left="0" w:hanging="2"/>
              <w:jc w:val="both"/>
              <w:rPr>
                <w:rFonts w:ascii="Calibri" w:eastAsia="Calibri" w:hAnsi="Calibri" w:cs="Calibri"/>
              </w:rPr>
            </w:pPr>
            <w:r>
              <w:rPr>
                <w:rFonts w:ascii="Calibri" w:eastAsia="Calibri" w:hAnsi="Calibri" w:cs="Calibri"/>
              </w:rPr>
              <w:lastRenderedPageBreak/>
              <w:t>Solicitud de reuniones para la revisión de estos acuerdos y establecimiento de nuevos compromisos:</w:t>
            </w:r>
          </w:p>
          <w:p w14:paraId="64E7BA48" w14:textId="77777777" w:rsidR="002F76D1" w:rsidRDefault="002F76D1" w:rsidP="002F76D1">
            <w:pPr>
              <w:numPr>
                <w:ilvl w:val="0"/>
                <w:numId w:val="1"/>
              </w:numPr>
              <w:ind w:left="0" w:hanging="2"/>
              <w:jc w:val="both"/>
              <w:rPr>
                <w:rFonts w:ascii="Calibri" w:eastAsia="Calibri" w:hAnsi="Calibri" w:cs="Calibri"/>
              </w:rPr>
            </w:pPr>
            <w:r>
              <w:rPr>
                <w:rFonts w:ascii="Calibri" w:eastAsia="Calibri" w:hAnsi="Calibri" w:cs="Calibri"/>
              </w:rPr>
              <w:t>Reunión de trabajo del equipo ONU Mujeres en territorio con equipo C1 de Zamora y Morona y especialista social del Consorcio Sur para socializar propuesta de género (27 de marzo)</w:t>
            </w:r>
          </w:p>
          <w:p w14:paraId="1B78491A" w14:textId="77777777" w:rsidR="002F76D1" w:rsidRDefault="002F76D1" w:rsidP="002F76D1">
            <w:pPr>
              <w:numPr>
                <w:ilvl w:val="0"/>
                <w:numId w:val="1"/>
              </w:numPr>
              <w:ind w:left="0" w:hanging="2"/>
              <w:jc w:val="both"/>
              <w:rPr>
                <w:rFonts w:ascii="Calibri" w:eastAsia="Calibri" w:hAnsi="Calibri" w:cs="Calibri"/>
              </w:rPr>
            </w:pPr>
            <w:r w:rsidRPr="002F76D1">
              <w:rPr>
                <w:rFonts w:ascii="Calibri" w:eastAsia="Calibri" w:hAnsi="Calibri" w:cs="Calibri"/>
              </w:rPr>
              <w:t>Reunión de trabajo del equipo ONU Mujeres con contraparte de género del programa, equipo C1 de Zamora y Morona y especialista social del Consorcio Sur para socializar propuesta de género (31 marzo).</w:t>
            </w:r>
          </w:p>
          <w:p w14:paraId="0DA5169E" w14:textId="7211445B" w:rsidR="002F76D1" w:rsidRPr="002F76D1" w:rsidRDefault="002F76D1" w:rsidP="002F76D1">
            <w:pPr>
              <w:numPr>
                <w:ilvl w:val="0"/>
                <w:numId w:val="1"/>
              </w:numPr>
              <w:ind w:left="0" w:hanging="2"/>
              <w:jc w:val="both"/>
              <w:rPr>
                <w:rFonts w:ascii="Calibri" w:eastAsia="Calibri" w:hAnsi="Calibri" w:cs="Calibri"/>
              </w:rPr>
            </w:pPr>
            <w:r w:rsidRPr="002F76D1">
              <w:rPr>
                <w:rFonts w:ascii="Calibri" w:eastAsia="Calibri" w:hAnsi="Calibri" w:cs="Calibri"/>
              </w:rPr>
              <w:t>Reunión de trabajo con equipo central C1 para revisión de metodología e instrumentos y establecimiento de nuevos acuerdos.</w:t>
            </w:r>
          </w:p>
          <w:p w14:paraId="11615A3B" w14:textId="77777777" w:rsidR="002F76D1" w:rsidRDefault="002F76D1" w:rsidP="002F76D1">
            <w:pPr>
              <w:ind w:left="0" w:hanging="2"/>
              <w:jc w:val="both"/>
              <w:rPr>
                <w:rFonts w:ascii="Calibri" w:eastAsia="Calibri" w:hAnsi="Calibri" w:cs="Calibri"/>
              </w:rPr>
            </w:pPr>
            <w:r>
              <w:rPr>
                <w:rFonts w:ascii="Calibri" w:eastAsia="Calibri" w:hAnsi="Calibri" w:cs="Calibri"/>
              </w:rPr>
              <w:lastRenderedPageBreak/>
              <w:t>Elaboración y envío de metodología/herramientas a equipo C1-Consorcios para su aplicación en esta fase y siguientes.</w:t>
            </w:r>
          </w:p>
          <w:p w14:paraId="38A9EC3F" w14:textId="5F3399CB" w:rsidR="00F73BA9" w:rsidRDefault="00F73BA9" w:rsidP="00F777F0">
            <w:pPr>
              <w:pBdr>
                <w:top w:val="nil"/>
                <w:left w:val="nil"/>
                <w:bottom w:val="nil"/>
                <w:right w:val="nil"/>
                <w:between w:val="nil"/>
              </w:pBdr>
              <w:spacing w:line="240" w:lineRule="auto"/>
              <w:ind w:left="0" w:hanging="2"/>
              <w:jc w:val="center"/>
              <w:rPr>
                <w:rFonts w:ascii="Calibri" w:eastAsia="Calibri" w:hAnsi="Calibri" w:cs="Calibri"/>
                <w:color w:val="000000"/>
                <w:szCs w:val="22"/>
              </w:rPr>
            </w:pPr>
          </w:p>
        </w:tc>
        <w:tc>
          <w:tcPr>
            <w:tcW w:w="441" w:type="pct"/>
          </w:tcPr>
          <w:p w14:paraId="4C745E12" w14:textId="3E629099" w:rsidR="00F73BA9" w:rsidRDefault="009B53D0" w:rsidP="00F777F0">
            <w:pPr>
              <w:pBdr>
                <w:top w:val="nil"/>
                <w:left w:val="nil"/>
                <w:bottom w:val="nil"/>
                <w:right w:val="nil"/>
                <w:between w:val="nil"/>
              </w:pBdr>
              <w:spacing w:line="240" w:lineRule="auto"/>
              <w:ind w:left="0" w:hanging="2"/>
              <w:jc w:val="center"/>
              <w:rPr>
                <w:rFonts w:ascii="Calibri" w:eastAsia="Calibri" w:hAnsi="Calibri" w:cs="Calibri"/>
                <w:color w:val="000000"/>
                <w:szCs w:val="22"/>
              </w:rPr>
            </w:pPr>
            <w:r>
              <w:rPr>
                <w:rFonts w:ascii="Calibri" w:eastAsia="Calibri" w:hAnsi="Calibri" w:cs="Calibri"/>
                <w:color w:val="000000"/>
                <w:szCs w:val="22"/>
              </w:rPr>
              <w:lastRenderedPageBreak/>
              <w:t>No</w:t>
            </w:r>
          </w:p>
        </w:tc>
        <w:tc>
          <w:tcPr>
            <w:tcW w:w="760" w:type="pct"/>
          </w:tcPr>
          <w:p w14:paraId="69D8F6EA" w14:textId="2E27768A" w:rsidR="00F73BA9" w:rsidRDefault="00F273EE" w:rsidP="009B53D0">
            <w:pPr>
              <w:pBdr>
                <w:top w:val="nil"/>
                <w:left w:val="nil"/>
                <w:bottom w:val="nil"/>
                <w:right w:val="nil"/>
                <w:between w:val="nil"/>
              </w:pBdr>
              <w:spacing w:line="240" w:lineRule="auto"/>
              <w:ind w:left="0" w:hanging="2"/>
              <w:rPr>
                <w:rFonts w:ascii="Calibri" w:eastAsia="Calibri" w:hAnsi="Calibri" w:cs="Calibri"/>
                <w:color w:val="000000"/>
                <w:szCs w:val="22"/>
              </w:rPr>
            </w:pPr>
            <w:r>
              <w:rPr>
                <w:rFonts w:ascii="Calibri" w:eastAsia="Calibri" w:hAnsi="Calibri" w:cs="Calibri"/>
                <w:color w:val="000000"/>
                <w:szCs w:val="22"/>
              </w:rPr>
              <w:t>Segundo trimestre de 2020</w:t>
            </w:r>
          </w:p>
        </w:tc>
      </w:tr>
    </w:tbl>
    <w:p w14:paraId="3D558FF1" w14:textId="77777777" w:rsidR="004408C8" w:rsidRDefault="004408C8">
      <w:pPr>
        <w:ind w:left="0" w:hanging="2"/>
        <w:jc w:val="both"/>
        <w:rPr>
          <w:rFonts w:ascii="Calibri" w:eastAsia="Calibri" w:hAnsi="Calibri" w:cs="Calibri"/>
        </w:rPr>
      </w:pPr>
    </w:p>
    <w:p w14:paraId="3D559009" w14:textId="77777777" w:rsidR="004408C8" w:rsidRDefault="004408C8">
      <w:pPr>
        <w:ind w:left="0" w:hanging="2"/>
        <w:jc w:val="both"/>
        <w:rPr>
          <w:rFonts w:ascii="Calibri" w:eastAsia="Calibri" w:hAnsi="Calibri" w:cs="Calibri"/>
          <w:color w:val="70AD47"/>
        </w:rPr>
      </w:pPr>
    </w:p>
    <w:p w14:paraId="3D55900A" w14:textId="4E3EE73C" w:rsidR="004408C8" w:rsidRPr="0028473D" w:rsidRDefault="00D77C28">
      <w:pPr>
        <w:widowControl w:val="0"/>
        <w:numPr>
          <w:ilvl w:val="0"/>
          <w:numId w:val="6"/>
        </w:numPr>
        <w:pBdr>
          <w:top w:val="nil"/>
          <w:left w:val="nil"/>
          <w:bottom w:val="nil"/>
          <w:right w:val="nil"/>
          <w:between w:val="nil"/>
        </w:pBdr>
        <w:spacing w:line="240" w:lineRule="auto"/>
        <w:ind w:left="0" w:hanging="2"/>
        <w:jc w:val="both"/>
        <w:rPr>
          <w:rFonts w:ascii="Calibri" w:eastAsia="Calibri" w:hAnsi="Calibri" w:cs="Calibri"/>
          <w:color w:val="000000"/>
          <w:szCs w:val="22"/>
        </w:rPr>
      </w:pPr>
      <w:r w:rsidRPr="0028473D">
        <w:rPr>
          <w:rFonts w:ascii="Calibri" w:eastAsia="Calibri" w:hAnsi="Calibri" w:cs="Calibri"/>
          <w:b/>
          <w:color w:val="000000"/>
          <w:szCs w:val="22"/>
        </w:rPr>
        <w:t>PLANIFICACIÓN DE HITOS Y/O ACCIONES CLAVE A DESARROLLARSE EN EL SIGUIENTE</w:t>
      </w:r>
      <w:r w:rsidR="00851313">
        <w:rPr>
          <w:rFonts w:ascii="Calibri" w:eastAsia="Calibri" w:hAnsi="Calibri" w:cs="Calibri"/>
          <w:b/>
          <w:color w:val="000000"/>
          <w:szCs w:val="22"/>
        </w:rPr>
        <w:t xml:space="preserve"> </w:t>
      </w:r>
      <w:r w:rsidRPr="0028473D">
        <w:rPr>
          <w:rFonts w:ascii="Calibri" w:eastAsia="Calibri" w:hAnsi="Calibri" w:cs="Calibri"/>
          <w:b/>
          <w:color w:val="000000"/>
          <w:szCs w:val="22"/>
        </w:rPr>
        <w:t xml:space="preserve">PERIODO </w:t>
      </w:r>
      <w:r w:rsidRPr="0028473D">
        <w:rPr>
          <w:rFonts w:ascii="Calibri" w:eastAsia="Calibri" w:hAnsi="Calibri" w:cs="Calibri"/>
          <w:color w:val="000000"/>
          <w:szCs w:val="22"/>
        </w:rPr>
        <w:t>Reporte trimestral (enero-marzo 2020)</w:t>
      </w:r>
    </w:p>
    <w:p w14:paraId="3D55900B" w14:textId="77777777" w:rsidR="004408C8" w:rsidRDefault="004408C8">
      <w:pPr>
        <w:widowControl w:val="0"/>
        <w:pBdr>
          <w:top w:val="nil"/>
          <w:left w:val="nil"/>
          <w:bottom w:val="nil"/>
          <w:right w:val="nil"/>
          <w:between w:val="nil"/>
        </w:pBdr>
        <w:spacing w:line="240" w:lineRule="auto"/>
        <w:ind w:left="0" w:hanging="2"/>
        <w:jc w:val="both"/>
        <w:rPr>
          <w:rFonts w:ascii="Calibri" w:eastAsia="Calibri" w:hAnsi="Calibri" w:cs="Calibri"/>
          <w:color w:val="000000"/>
          <w:szCs w:val="22"/>
        </w:rPr>
      </w:pPr>
    </w:p>
    <w:p w14:paraId="3D55900C" w14:textId="77777777" w:rsidR="004408C8" w:rsidRDefault="004408C8">
      <w:pPr>
        <w:widowControl w:val="0"/>
        <w:pBdr>
          <w:top w:val="nil"/>
          <w:left w:val="nil"/>
          <w:bottom w:val="nil"/>
          <w:right w:val="nil"/>
          <w:between w:val="nil"/>
        </w:pBdr>
        <w:spacing w:line="240" w:lineRule="auto"/>
        <w:ind w:left="0" w:hanging="2"/>
        <w:jc w:val="both"/>
        <w:rPr>
          <w:rFonts w:ascii="Calibri" w:eastAsia="Calibri" w:hAnsi="Calibri" w:cs="Calibri"/>
          <w:color w:val="70AD47"/>
          <w:szCs w:val="22"/>
        </w:rPr>
      </w:pPr>
    </w:p>
    <w:tbl>
      <w:tblPr>
        <w:tblStyle w:val="a2"/>
        <w:tblW w:w="130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10"/>
        <w:gridCol w:w="3376"/>
      </w:tblGrid>
      <w:tr w:rsidR="004408C8" w14:paraId="3D55900F" w14:textId="77777777">
        <w:tc>
          <w:tcPr>
            <w:tcW w:w="9710" w:type="dxa"/>
            <w:shd w:val="clear" w:color="auto" w:fill="D9E2F3"/>
          </w:tcPr>
          <w:p w14:paraId="3D55900D" w14:textId="77777777" w:rsidR="004408C8" w:rsidRDefault="00D77C28">
            <w:pPr>
              <w:widowControl w:val="0"/>
              <w:pBdr>
                <w:top w:val="nil"/>
                <w:left w:val="nil"/>
                <w:bottom w:val="nil"/>
                <w:right w:val="nil"/>
                <w:between w:val="nil"/>
              </w:pBdr>
              <w:spacing w:line="240" w:lineRule="auto"/>
              <w:ind w:left="0" w:hanging="2"/>
              <w:jc w:val="center"/>
              <w:rPr>
                <w:rFonts w:ascii="Calibri" w:eastAsia="Calibri" w:hAnsi="Calibri" w:cs="Calibri"/>
                <w:color w:val="000000"/>
                <w:szCs w:val="22"/>
              </w:rPr>
            </w:pPr>
            <w:r>
              <w:rPr>
                <w:rFonts w:ascii="Calibri" w:eastAsia="Calibri" w:hAnsi="Calibri" w:cs="Calibri"/>
                <w:b/>
                <w:color w:val="000000"/>
                <w:szCs w:val="22"/>
              </w:rPr>
              <w:t>DESCRIPCIÓN</w:t>
            </w:r>
          </w:p>
        </w:tc>
        <w:tc>
          <w:tcPr>
            <w:tcW w:w="3376" w:type="dxa"/>
            <w:shd w:val="clear" w:color="auto" w:fill="D9E2F3"/>
          </w:tcPr>
          <w:p w14:paraId="3D55900E" w14:textId="77777777" w:rsidR="004408C8" w:rsidRDefault="00D77C28" w:rsidP="00A92843">
            <w:pPr>
              <w:widowControl w:val="0"/>
              <w:pBdr>
                <w:top w:val="nil"/>
                <w:left w:val="nil"/>
                <w:bottom w:val="nil"/>
                <w:right w:val="nil"/>
                <w:between w:val="nil"/>
              </w:pBdr>
              <w:spacing w:line="240" w:lineRule="auto"/>
              <w:ind w:left="0" w:hanging="2"/>
              <w:jc w:val="center"/>
              <w:rPr>
                <w:rFonts w:ascii="Calibri" w:eastAsia="Calibri" w:hAnsi="Calibri" w:cs="Calibri"/>
                <w:color w:val="000000"/>
                <w:szCs w:val="22"/>
              </w:rPr>
            </w:pPr>
            <w:r>
              <w:rPr>
                <w:rFonts w:ascii="Calibri" w:eastAsia="Calibri" w:hAnsi="Calibri" w:cs="Calibri"/>
                <w:b/>
                <w:color w:val="000000"/>
                <w:szCs w:val="22"/>
              </w:rPr>
              <w:t>FECHA TENTATIVA</w:t>
            </w:r>
          </w:p>
        </w:tc>
      </w:tr>
      <w:tr w:rsidR="00E915FE" w14:paraId="673FB749" w14:textId="77777777">
        <w:tc>
          <w:tcPr>
            <w:tcW w:w="9710" w:type="dxa"/>
          </w:tcPr>
          <w:p w14:paraId="25B1E983" w14:textId="230C7859" w:rsidR="00E915FE" w:rsidRDefault="00E915FE" w:rsidP="00E915FE">
            <w:pPr>
              <w:widowControl w:val="0"/>
              <w:pBdr>
                <w:top w:val="nil"/>
                <w:left w:val="nil"/>
                <w:bottom w:val="nil"/>
                <w:right w:val="nil"/>
                <w:between w:val="nil"/>
              </w:pBdr>
              <w:spacing w:line="240" w:lineRule="auto"/>
              <w:ind w:leftChars="0" w:left="0" w:right="-101" w:firstLineChars="0" w:firstLine="0"/>
              <w:rPr>
                <w:rFonts w:ascii="Calibri" w:eastAsia="Calibri" w:hAnsi="Calibri" w:cs="Calibri"/>
                <w:b/>
              </w:rPr>
            </w:pPr>
            <w:r>
              <w:rPr>
                <w:rFonts w:ascii="Calibri" w:eastAsia="Calibri" w:hAnsi="Calibri" w:cs="Calibri"/>
                <w:b/>
              </w:rPr>
              <w:t>COMPONENTE</w:t>
            </w:r>
            <w:r>
              <w:rPr>
                <w:rFonts w:ascii="Calibri" w:eastAsia="Calibri" w:hAnsi="Calibri" w:cs="Calibri"/>
                <w:b/>
                <w:color w:val="000000"/>
                <w:szCs w:val="22"/>
              </w:rPr>
              <w:t xml:space="preserve"> 1 DEL PROGRAMA PROA</w:t>
            </w:r>
            <w:r>
              <w:rPr>
                <w:rFonts w:ascii="Calibri" w:eastAsia="Calibri" w:hAnsi="Calibri" w:cs="Calibri"/>
                <w:b/>
              </w:rPr>
              <w:t>mazonía</w:t>
            </w:r>
          </w:p>
          <w:p w14:paraId="3071A661" w14:textId="7372B6EE" w:rsidR="002D29AC" w:rsidRPr="002D29AC" w:rsidRDefault="002D29AC" w:rsidP="00E915FE">
            <w:pPr>
              <w:widowControl w:val="0"/>
              <w:pBdr>
                <w:top w:val="nil"/>
                <w:left w:val="nil"/>
                <w:bottom w:val="nil"/>
                <w:right w:val="nil"/>
                <w:between w:val="nil"/>
              </w:pBdr>
              <w:spacing w:line="240" w:lineRule="auto"/>
              <w:ind w:leftChars="0" w:left="0" w:right="-101" w:firstLineChars="0" w:firstLine="0"/>
              <w:rPr>
                <w:rFonts w:ascii="Calibri" w:eastAsia="Calibri" w:hAnsi="Calibri" w:cs="Calibri"/>
                <w:bCs/>
                <w:u w:val="single"/>
              </w:rPr>
            </w:pPr>
            <w:proofErr w:type="spellStart"/>
            <w:r w:rsidRPr="002D29AC">
              <w:rPr>
                <w:rFonts w:ascii="Calibri" w:eastAsia="Calibri" w:hAnsi="Calibri" w:cs="Calibri"/>
                <w:bCs/>
                <w:u w:val="single"/>
              </w:rPr>
              <w:t>PDOTs</w:t>
            </w:r>
            <w:proofErr w:type="spellEnd"/>
          </w:p>
          <w:p w14:paraId="61DA1658" w14:textId="40DB818F" w:rsidR="00E915FE" w:rsidRPr="00570644" w:rsidRDefault="00712F24" w:rsidP="00570644">
            <w:pPr>
              <w:widowControl w:val="0"/>
              <w:numPr>
                <w:ilvl w:val="0"/>
                <w:numId w:val="3"/>
              </w:numPr>
              <w:ind w:left="0" w:right="-101" w:hanging="2"/>
              <w:rPr>
                <w:rFonts w:ascii="Calibri" w:eastAsia="Calibri" w:hAnsi="Calibri" w:cs="Calibri"/>
                <w:b/>
              </w:rPr>
            </w:pPr>
            <w:r>
              <w:rPr>
                <w:rFonts w:ascii="Calibri" w:eastAsia="Calibri" w:hAnsi="Calibri" w:cs="Calibri"/>
                <w:highlight w:val="white"/>
              </w:rPr>
              <w:t xml:space="preserve">Acompañamiento a </w:t>
            </w:r>
            <w:r w:rsidR="00DE1AF9">
              <w:rPr>
                <w:rFonts w:ascii="Calibri" w:eastAsia="Calibri" w:hAnsi="Calibri" w:cs="Calibri"/>
                <w:highlight w:val="white"/>
              </w:rPr>
              <w:t xml:space="preserve">equipo C1 del programa y </w:t>
            </w:r>
            <w:r>
              <w:rPr>
                <w:rFonts w:ascii="Calibri" w:eastAsia="Calibri" w:hAnsi="Calibri" w:cs="Calibri"/>
                <w:highlight w:val="white"/>
              </w:rPr>
              <w:t xml:space="preserve">Consorcios Norte y Sur para la aplicación de herramientas </w:t>
            </w:r>
            <w:r w:rsidR="00570644">
              <w:rPr>
                <w:rFonts w:ascii="Calibri" w:eastAsia="Calibri" w:hAnsi="Calibri" w:cs="Calibri"/>
                <w:highlight w:val="white"/>
              </w:rPr>
              <w:t xml:space="preserve">diseñadas por el proyecto </w:t>
            </w:r>
            <w:r>
              <w:rPr>
                <w:rFonts w:ascii="Calibri" w:eastAsia="Calibri" w:hAnsi="Calibri" w:cs="Calibri"/>
                <w:highlight w:val="white"/>
              </w:rPr>
              <w:t xml:space="preserve">para la transversalización de género en las fases de propuesta y modelo de gestión de </w:t>
            </w:r>
            <w:proofErr w:type="spellStart"/>
            <w:r>
              <w:rPr>
                <w:rFonts w:ascii="Calibri" w:eastAsia="Calibri" w:hAnsi="Calibri" w:cs="Calibri"/>
                <w:highlight w:val="white"/>
              </w:rPr>
              <w:t>PD</w:t>
            </w:r>
            <w:r w:rsidR="00055C04">
              <w:rPr>
                <w:rFonts w:ascii="Calibri" w:eastAsia="Calibri" w:hAnsi="Calibri" w:cs="Calibri"/>
                <w:highlight w:val="white"/>
              </w:rPr>
              <w:t>OT</w:t>
            </w:r>
            <w:r>
              <w:rPr>
                <w:rFonts w:ascii="Calibri" w:eastAsia="Calibri" w:hAnsi="Calibri" w:cs="Calibri"/>
                <w:highlight w:val="white"/>
              </w:rPr>
              <w:t>s</w:t>
            </w:r>
            <w:proofErr w:type="spellEnd"/>
            <w:r w:rsidR="00570644">
              <w:rPr>
                <w:rFonts w:ascii="Calibri" w:eastAsia="Calibri" w:hAnsi="Calibri" w:cs="Calibri"/>
                <w:highlight w:val="white"/>
              </w:rPr>
              <w:t xml:space="preserve"> en cantones y parroquias GEF.</w:t>
            </w:r>
          </w:p>
          <w:p w14:paraId="2121F641" w14:textId="4B0D8CA9" w:rsidR="00570644" w:rsidRDefault="00570644" w:rsidP="00A23635">
            <w:pPr>
              <w:widowControl w:val="0"/>
              <w:ind w:leftChars="0" w:left="0" w:right="-101" w:firstLineChars="0" w:firstLine="0"/>
              <w:rPr>
                <w:rFonts w:ascii="Calibri" w:eastAsia="Calibri" w:hAnsi="Calibri" w:cs="Calibri"/>
                <w:b/>
              </w:rPr>
            </w:pPr>
          </w:p>
        </w:tc>
        <w:tc>
          <w:tcPr>
            <w:tcW w:w="3376" w:type="dxa"/>
            <w:vAlign w:val="center"/>
          </w:tcPr>
          <w:p w14:paraId="2EF0CEF1" w14:textId="40BDEBE0" w:rsidR="00E915FE" w:rsidRDefault="00597D4D" w:rsidP="00A92843">
            <w:pPr>
              <w:widowControl w:val="0"/>
              <w:pBdr>
                <w:top w:val="nil"/>
                <w:left w:val="nil"/>
                <w:bottom w:val="nil"/>
                <w:right w:val="nil"/>
                <w:between w:val="nil"/>
              </w:pBdr>
              <w:spacing w:line="240" w:lineRule="auto"/>
              <w:ind w:leftChars="0" w:left="0" w:firstLineChars="0" w:firstLine="0"/>
              <w:jc w:val="center"/>
              <w:rPr>
                <w:rFonts w:ascii="Calibri" w:eastAsia="Calibri" w:hAnsi="Calibri" w:cs="Calibri"/>
                <w:color w:val="000000"/>
                <w:szCs w:val="22"/>
              </w:rPr>
            </w:pPr>
            <w:r>
              <w:rPr>
                <w:rFonts w:ascii="Calibri" w:eastAsia="Calibri" w:hAnsi="Calibri" w:cs="Calibri"/>
                <w:color w:val="000000"/>
                <w:szCs w:val="22"/>
              </w:rPr>
              <w:t>Abril-junio</w:t>
            </w:r>
          </w:p>
        </w:tc>
      </w:tr>
      <w:tr w:rsidR="00E915FE" w14:paraId="08F8E40B" w14:textId="77777777">
        <w:tc>
          <w:tcPr>
            <w:tcW w:w="9710" w:type="dxa"/>
          </w:tcPr>
          <w:p w14:paraId="652AEBA0" w14:textId="1889C75B" w:rsidR="00E915FE" w:rsidRDefault="00E915FE" w:rsidP="00E915FE">
            <w:pPr>
              <w:widowControl w:val="0"/>
              <w:pBdr>
                <w:top w:val="nil"/>
                <w:left w:val="nil"/>
                <w:bottom w:val="nil"/>
                <w:right w:val="nil"/>
                <w:between w:val="nil"/>
              </w:pBdr>
              <w:spacing w:line="240" w:lineRule="auto"/>
              <w:ind w:leftChars="0" w:left="0" w:right="-101" w:firstLineChars="0" w:firstLine="0"/>
              <w:rPr>
                <w:rFonts w:ascii="Calibri" w:eastAsia="Calibri" w:hAnsi="Calibri" w:cs="Calibri"/>
                <w:b/>
              </w:rPr>
            </w:pPr>
            <w:r>
              <w:rPr>
                <w:rFonts w:ascii="Calibri" w:eastAsia="Calibri" w:hAnsi="Calibri" w:cs="Calibri"/>
                <w:b/>
              </w:rPr>
              <w:t>COMPONENTE</w:t>
            </w:r>
            <w:r>
              <w:rPr>
                <w:rFonts w:ascii="Calibri" w:eastAsia="Calibri" w:hAnsi="Calibri" w:cs="Calibri"/>
                <w:b/>
                <w:color w:val="000000"/>
                <w:szCs w:val="22"/>
              </w:rPr>
              <w:t xml:space="preserve"> 2 DEL PROGRAMA PROA</w:t>
            </w:r>
            <w:r>
              <w:rPr>
                <w:rFonts w:ascii="Calibri" w:eastAsia="Calibri" w:hAnsi="Calibri" w:cs="Calibri"/>
                <w:b/>
              </w:rPr>
              <w:t>mazonía</w:t>
            </w:r>
          </w:p>
          <w:p w14:paraId="78B19DA3" w14:textId="083D83EF" w:rsidR="00027F12" w:rsidRPr="00027F12" w:rsidRDefault="00027F12" w:rsidP="00E915FE">
            <w:pPr>
              <w:widowControl w:val="0"/>
              <w:pBdr>
                <w:top w:val="nil"/>
                <w:left w:val="nil"/>
                <w:bottom w:val="nil"/>
                <w:right w:val="nil"/>
                <w:between w:val="nil"/>
              </w:pBdr>
              <w:spacing w:line="240" w:lineRule="auto"/>
              <w:ind w:leftChars="0" w:left="0" w:right="-101" w:firstLineChars="0" w:firstLine="0"/>
              <w:rPr>
                <w:rFonts w:ascii="Calibri" w:eastAsia="Calibri" w:hAnsi="Calibri" w:cs="Calibri"/>
                <w:bCs/>
                <w:u w:val="single"/>
              </w:rPr>
            </w:pPr>
            <w:r w:rsidRPr="00027F12">
              <w:rPr>
                <w:rFonts w:ascii="Calibri" w:eastAsia="Calibri" w:hAnsi="Calibri" w:cs="Calibri"/>
                <w:bCs/>
                <w:u w:val="single"/>
              </w:rPr>
              <w:t>Procesos asociativos</w:t>
            </w:r>
          </w:p>
          <w:p w14:paraId="60681328" w14:textId="12D8B6A4" w:rsidR="00C4380F" w:rsidRDefault="000127CA" w:rsidP="00E96B5F">
            <w:pPr>
              <w:widowControl w:val="0"/>
              <w:numPr>
                <w:ilvl w:val="0"/>
                <w:numId w:val="3"/>
              </w:numPr>
              <w:pBdr>
                <w:top w:val="nil"/>
                <w:left w:val="nil"/>
                <w:bottom w:val="nil"/>
                <w:right w:val="nil"/>
                <w:between w:val="nil"/>
              </w:pBdr>
              <w:ind w:left="0" w:right="-101" w:hanging="2"/>
              <w:rPr>
                <w:rFonts w:ascii="Calibri" w:eastAsia="Calibri" w:hAnsi="Calibri" w:cs="Calibri"/>
                <w:highlight w:val="white"/>
              </w:rPr>
            </w:pPr>
            <w:r>
              <w:rPr>
                <w:rFonts w:ascii="Calibri" w:eastAsia="Calibri" w:hAnsi="Calibri" w:cs="Calibri"/>
                <w:highlight w:val="white"/>
              </w:rPr>
              <w:t xml:space="preserve">Taller de inducción de género y validación de criterios para la Guía </w:t>
            </w:r>
            <w:r w:rsidR="00E96B5F" w:rsidRPr="00E96B5F">
              <w:rPr>
                <w:rFonts w:ascii="Calibri" w:eastAsia="Calibri" w:hAnsi="Calibri" w:cs="Calibri"/>
                <w:highlight w:val="white"/>
              </w:rPr>
              <w:t>para fortalecer los procesos de asistencia técnica desde una perspectiva de género con pertinencia cultural</w:t>
            </w:r>
            <w:r w:rsidR="00556BD6">
              <w:rPr>
                <w:rFonts w:ascii="Calibri" w:eastAsia="Calibri" w:hAnsi="Calibri" w:cs="Calibri"/>
                <w:highlight w:val="white"/>
              </w:rPr>
              <w:t>.</w:t>
            </w:r>
          </w:p>
          <w:p w14:paraId="192D2148" w14:textId="73628C50" w:rsidR="006E02E6" w:rsidRDefault="006E02E6" w:rsidP="00E96B5F">
            <w:pPr>
              <w:widowControl w:val="0"/>
              <w:numPr>
                <w:ilvl w:val="0"/>
                <w:numId w:val="3"/>
              </w:numPr>
              <w:pBdr>
                <w:top w:val="nil"/>
                <w:left w:val="nil"/>
                <w:bottom w:val="nil"/>
                <w:right w:val="nil"/>
                <w:between w:val="nil"/>
              </w:pBdr>
              <w:ind w:left="0" w:right="-101" w:hanging="2"/>
              <w:rPr>
                <w:rFonts w:ascii="Calibri" w:eastAsia="Calibri" w:hAnsi="Calibri" w:cs="Calibri"/>
                <w:highlight w:val="white"/>
              </w:rPr>
            </w:pPr>
            <w:r>
              <w:rPr>
                <w:rFonts w:ascii="Calibri" w:eastAsia="Calibri" w:hAnsi="Calibri" w:cs="Calibri"/>
                <w:highlight w:val="white"/>
              </w:rPr>
              <w:t xml:space="preserve">Guía </w:t>
            </w:r>
            <w:r w:rsidRPr="00E96B5F">
              <w:rPr>
                <w:rFonts w:ascii="Calibri" w:eastAsia="Calibri" w:hAnsi="Calibri" w:cs="Calibri"/>
                <w:highlight w:val="white"/>
              </w:rPr>
              <w:t>para fortalecer los procesos de asistencia técnica desde una perspectiva de género con pertinencia cultural</w:t>
            </w:r>
            <w:r>
              <w:rPr>
                <w:rFonts w:ascii="Calibri" w:eastAsia="Calibri" w:hAnsi="Calibri" w:cs="Calibri"/>
                <w:highlight w:val="white"/>
              </w:rPr>
              <w:t xml:space="preserve"> elaborada.</w:t>
            </w:r>
          </w:p>
          <w:p w14:paraId="20925F08" w14:textId="3AFB1E13" w:rsidR="004E440B" w:rsidRDefault="00556BD6" w:rsidP="00E96B5F">
            <w:pPr>
              <w:widowControl w:val="0"/>
              <w:numPr>
                <w:ilvl w:val="0"/>
                <w:numId w:val="3"/>
              </w:numPr>
              <w:pBdr>
                <w:top w:val="nil"/>
                <w:left w:val="nil"/>
                <w:bottom w:val="nil"/>
                <w:right w:val="nil"/>
                <w:between w:val="nil"/>
              </w:pBdr>
              <w:ind w:left="0" w:right="-101" w:hanging="2"/>
              <w:rPr>
                <w:rFonts w:ascii="Calibri" w:eastAsia="Calibri" w:hAnsi="Calibri" w:cs="Calibri"/>
                <w:highlight w:val="white"/>
              </w:rPr>
            </w:pPr>
            <w:r>
              <w:rPr>
                <w:rFonts w:ascii="Calibri" w:eastAsia="Calibri" w:hAnsi="Calibri" w:cs="Calibri"/>
                <w:highlight w:val="white"/>
              </w:rPr>
              <w:t xml:space="preserve">Curso de capacitación a equipo técnico de PROAmazonía (C2) y de la DFAA-MAG para la aplicación práctica </w:t>
            </w:r>
            <w:r w:rsidR="00F31F31">
              <w:rPr>
                <w:rFonts w:ascii="Calibri" w:eastAsia="Calibri" w:hAnsi="Calibri" w:cs="Calibri"/>
                <w:highlight w:val="white"/>
              </w:rPr>
              <w:t>de</w:t>
            </w:r>
            <w:r>
              <w:rPr>
                <w:rFonts w:ascii="Calibri" w:eastAsia="Calibri" w:hAnsi="Calibri" w:cs="Calibri"/>
                <w:highlight w:val="white"/>
              </w:rPr>
              <w:t xml:space="preserve"> esta Guía</w:t>
            </w:r>
            <w:r w:rsidR="00F31F31">
              <w:rPr>
                <w:rFonts w:ascii="Calibri" w:eastAsia="Calibri" w:hAnsi="Calibri" w:cs="Calibri"/>
                <w:highlight w:val="white"/>
              </w:rPr>
              <w:t xml:space="preserve"> con las organizaciones de productores. </w:t>
            </w:r>
          </w:p>
          <w:p w14:paraId="4EBD85DC" w14:textId="2A95C196" w:rsidR="00027F12" w:rsidRPr="00027F12" w:rsidRDefault="00027F12" w:rsidP="00027F12">
            <w:pPr>
              <w:widowControl w:val="0"/>
              <w:pBdr>
                <w:top w:val="nil"/>
                <w:left w:val="nil"/>
                <w:bottom w:val="nil"/>
                <w:right w:val="nil"/>
                <w:between w:val="nil"/>
              </w:pBdr>
              <w:ind w:leftChars="0" w:left="0" w:right="-101" w:firstLineChars="0" w:firstLine="0"/>
              <w:rPr>
                <w:rFonts w:ascii="Calibri" w:eastAsia="Calibri" w:hAnsi="Calibri" w:cs="Calibri"/>
                <w:highlight w:val="white"/>
                <w:u w:val="single"/>
              </w:rPr>
            </w:pPr>
            <w:r w:rsidRPr="00027F12">
              <w:rPr>
                <w:rFonts w:ascii="Calibri" w:eastAsia="Calibri" w:hAnsi="Calibri" w:cs="Calibri"/>
                <w:highlight w:val="white"/>
                <w:u w:val="single"/>
              </w:rPr>
              <w:t>Asistencias técnicas grupales (</w:t>
            </w:r>
            <w:proofErr w:type="spellStart"/>
            <w:r w:rsidRPr="00027F12">
              <w:rPr>
                <w:rFonts w:ascii="Calibri" w:eastAsia="Calibri" w:hAnsi="Calibri" w:cs="Calibri"/>
                <w:highlight w:val="white"/>
                <w:u w:val="single"/>
              </w:rPr>
              <w:t>ECAs</w:t>
            </w:r>
            <w:proofErr w:type="spellEnd"/>
            <w:r w:rsidRPr="00027F12">
              <w:rPr>
                <w:rFonts w:ascii="Calibri" w:eastAsia="Calibri" w:hAnsi="Calibri" w:cs="Calibri"/>
                <w:highlight w:val="white"/>
                <w:u w:val="single"/>
              </w:rPr>
              <w:t>)</w:t>
            </w:r>
          </w:p>
          <w:p w14:paraId="06760DB1" w14:textId="4E305E60" w:rsidR="00556BD6" w:rsidRDefault="004E440B" w:rsidP="00E96B5F">
            <w:pPr>
              <w:widowControl w:val="0"/>
              <w:numPr>
                <w:ilvl w:val="0"/>
                <w:numId w:val="3"/>
              </w:numPr>
              <w:pBdr>
                <w:top w:val="nil"/>
                <w:left w:val="nil"/>
                <w:bottom w:val="nil"/>
                <w:right w:val="nil"/>
                <w:between w:val="nil"/>
              </w:pBdr>
              <w:ind w:left="0" w:right="-101" w:hanging="2"/>
              <w:rPr>
                <w:rFonts w:ascii="Calibri" w:eastAsia="Calibri" w:hAnsi="Calibri" w:cs="Calibri"/>
                <w:highlight w:val="white"/>
              </w:rPr>
            </w:pPr>
            <w:r>
              <w:rPr>
                <w:rFonts w:ascii="Calibri" w:eastAsia="Calibri" w:hAnsi="Calibri" w:cs="Calibri"/>
                <w:highlight w:val="white"/>
              </w:rPr>
              <w:lastRenderedPageBreak/>
              <w:t xml:space="preserve">Elaboración </w:t>
            </w:r>
            <w:r w:rsidR="000E7E3C">
              <w:rPr>
                <w:rFonts w:ascii="Calibri" w:eastAsia="Calibri" w:hAnsi="Calibri" w:cs="Calibri"/>
                <w:highlight w:val="white"/>
              </w:rPr>
              <w:t xml:space="preserve">y </w:t>
            </w:r>
            <w:r w:rsidR="00B65253">
              <w:rPr>
                <w:rFonts w:ascii="Calibri" w:eastAsia="Calibri" w:hAnsi="Calibri" w:cs="Calibri"/>
                <w:highlight w:val="white"/>
              </w:rPr>
              <w:t xml:space="preserve">socialización </w:t>
            </w:r>
            <w:r>
              <w:rPr>
                <w:rFonts w:ascii="Calibri" w:eastAsia="Calibri" w:hAnsi="Calibri" w:cs="Calibri"/>
                <w:highlight w:val="white"/>
              </w:rPr>
              <w:t xml:space="preserve">de lineamientos para la incorporación del enfoque de género en los proyectos </w:t>
            </w:r>
            <w:r w:rsidR="000E7E3C">
              <w:rPr>
                <w:rFonts w:ascii="Calibri" w:eastAsia="Calibri" w:hAnsi="Calibri" w:cs="Calibri"/>
                <w:highlight w:val="white"/>
              </w:rPr>
              <w:t xml:space="preserve">de Asistencias Técnicas Grupales. </w:t>
            </w:r>
            <w:r w:rsidR="00556BD6">
              <w:rPr>
                <w:rFonts w:ascii="Calibri" w:eastAsia="Calibri" w:hAnsi="Calibri" w:cs="Calibri"/>
                <w:highlight w:val="white"/>
              </w:rPr>
              <w:t xml:space="preserve"> </w:t>
            </w:r>
          </w:p>
          <w:p w14:paraId="30A15C45" w14:textId="47892753" w:rsidR="00027F12" w:rsidRPr="003A448A" w:rsidRDefault="00027F12" w:rsidP="00027F12">
            <w:pPr>
              <w:widowControl w:val="0"/>
              <w:pBdr>
                <w:top w:val="nil"/>
                <w:left w:val="nil"/>
                <w:bottom w:val="nil"/>
                <w:right w:val="nil"/>
                <w:between w:val="nil"/>
              </w:pBdr>
              <w:ind w:leftChars="0" w:left="0" w:right="-101" w:firstLineChars="0" w:firstLine="0"/>
              <w:rPr>
                <w:rFonts w:ascii="Calibri" w:eastAsia="Calibri" w:hAnsi="Calibri" w:cs="Calibri"/>
                <w:highlight w:val="white"/>
                <w:u w:val="single"/>
              </w:rPr>
            </w:pPr>
            <w:r w:rsidRPr="003A448A">
              <w:rPr>
                <w:rFonts w:ascii="Calibri" w:eastAsia="Calibri" w:hAnsi="Calibri" w:cs="Calibri"/>
                <w:highlight w:val="white"/>
                <w:u w:val="single"/>
              </w:rPr>
              <w:t xml:space="preserve">Cadenas de valor </w:t>
            </w:r>
            <w:r w:rsidR="003A448A" w:rsidRPr="003A448A">
              <w:rPr>
                <w:rFonts w:ascii="Calibri" w:eastAsia="Calibri" w:hAnsi="Calibri" w:cs="Calibri"/>
                <w:highlight w:val="white"/>
                <w:u w:val="single"/>
              </w:rPr>
              <w:t>de los commodities</w:t>
            </w:r>
          </w:p>
          <w:p w14:paraId="232E81F5" w14:textId="08CAD30A" w:rsidR="00E915FE" w:rsidRDefault="00810D37" w:rsidP="00810D37">
            <w:pPr>
              <w:widowControl w:val="0"/>
              <w:numPr>
                <w:ilvl w:val="0"/>
                <w:numId w:val="3"/>
              </w:numPr>
              <w:pBdr>
                <w:top w:val="nil"/>
                <w:left w:val="nil"/>
                <w:bottom w:val="nil"/>
                <w:right w:val="nil"/>
                <w:between w:val="nil"/>
              </w:pBdr>
              <w:ind w:left="0" w:right="-101" w:hanging="2"/>
              <w:rPr>
                <w:rFonts w:ascii="Calibri" w:eastAsia="Calibri" w:hAnsi="Calibri" w:cs="Calibri"/>
                <w:b/>
              </w:rPr>
            </w:pPr>
            <w:r>
              <w:rPr>
                <w:rFonts w:ascii="Calibri" w:eastAsia="Calibri" w:hAnsi="Calibri" w:cs="Calibri"/>
                <w:highlight w:val="white"/>
              </w:rPr>
              <w:t>Talleres de c</w:t>
            </w:r>
            <w:r w:rsidR="005D3BBF">
              <w:rPr>
                <w:rFonts w:ascii="Calibri" w:eastAsia="Calibri" w:hAnsi="Calibri" w:cs="Calibri"/>
                <w:highlight w:val="white"/>
              </w:rPr>
              <w:t xml:space="preserve">apacitación </w:t>
            </w:r>
            <w:r>
              <w:rPr>
                <w:rFonts w:ascii="Calibri" w:eastAsia="Calibri" w:hAnsi="Calibri" w:cs="Calibri"/>
                <w:highlight w:val="white"/>
              </w:rPr>
              <w:t xml:space="preserve">(seis) </w:t>
            </w:r>
            <w:r w:rsidR="005D3BBF">
              <w:rPr>
                <w:rFonts w:ascii="Calibri" w:eastAsia="Calibri" w:hAnsi="Calibri" w:cs="Calibri"/>
                <w:highlight w:val="white"/>
              </w:rPr>
              <w:t xml:space="preserve">a mujeres productoras </w:t>
            </w:r>
            <w:r>
              <w:rPr>
                <w:rFonts w:ascii="Calibri" w:eastAsia="Calibri" w:hAnsi="Calibri" w:cs="Calibri"/>
                <w:highlight w:val="white"/>
              </w:rPr>
              <w:t>(180) sobre igualdad de género y levantamiento de cadenas de valor sensibles al género</w:t>
            </w:r>
            <w:r w:rsidR="005D3BBF">
              <w:rPr>
                <w:rFonts w:ascii="Calibri" w:eastAsia="Calibri" w:hAnsi="Calibri" w:cs="Calibri"/>
                <w:highlight w:val="white"/>
              </w:rPr>
              <w:t xml:space="preserve"> </w:t>
            </w:r>
            <w:r>
              <w:rPr>
                <w:rFonts w:ascii="Calibri" w:eastAsia="Calibri" w:hAnsi="Calibri" w:cs="Calibri"/>
              </w:rPr>
              <w:t xml:space="preserve">(en caso de no ser posible retomar actividades presenciales se analizará modalidad alternativa en conjunto con equipo del C2). </w:t>
            </w:r>
          </w:p>
        </w:tc>
        <w:tc>
          <w:tcPr>
            <w:tcW w:w="3376" w:type="dxa"/>
            <w:vAlign w:val="center"/>
          </w:tcPr>
          <w:p w14:paraId="3BF1EC15" w14:textId="77777777" w:rsidR="003A448A" w:rsidRDefault="003A448A" w:rsidP="00A92843">
            <w:pPr>
              <w:widowControl w:val="0"/>
              <w:pBdr>
                <w:top w:val="nil"/>
                <w:left w:val="nil"/>
                <w:bottom w:val="nil"/>
                <w:right w:val="nil"/>
                <w:between w:val="nil"/>
              </w:pBdr>
              <w:spacing w:line="240" w:lineRule="auto"/>
              <w:ind w:left="0" w:hanging="2"/>
              <w:jc w:val="center"/>
              <w:rPr>
                <w:rFonts w:ascii="Calibri" w:eastAsia="Calibri" w:hAnsi="Calibri" w:cs="Calibri"/>
                <w:color w:val="000000"/>
                <w:szCs w:val="22"/>
              </w:rPr>
            </w:pPr>
          </w:p>
          <w:p w14:paraId="0D225CDC" w14:textId="77777777" w:rsidR="003A448A" w:rsidRDefault="003A448A" w:rsidP="00A92843">
            <w:pPr>
              <w:widowControl w:val="0"/>
              <w:pBdr>
                <w:top w:val="nil"/>
                <w:left w:val="nil"/>
                <w:bottom w:val="nil"/>
                <w:right w:val="nil"/>
                <w:between w:val="nil"/>
              </w:pBdr>
              <w:spacing w:line="240" w:lineRule="auto"/>
              <w:ind w:left="0" w:hanging="2"/>
              <w:jc w:val="center"/>
              <w:rPr>
                <w:rFonts w:ascii="Calibri" w:eastAsia="Calibri" w:hAnsi="Calibri" w:cs="Calibri"/>
                <w:color w:val="000000"/>
                <w:szCs w:val="22"/>
              </w:rPr>
            </w:pPr>
          </w:p>
          <w:p w14:paraId="1451B1DA" w14:textId="77777777" w:rsidR="003A448A" w:rsidRDefault="003A448A" w:rsidP="00A92843">
            <w:pPr>
              <w:widowControl w:val="0"/>
              <w:pBdr>
                <w:top w:val="nil"/>
                <w:left w:val="nil"/>
                <w:bottom w:val="nil"/>
                <w:right w:val="nil"/>
                <w:between w:val="nil"/>
              </w:pBdr>
              <w:spacing w:line="240" w:lineRule="auto"/>
              <w:ind w:left="0" w:hanging="2"/>
              <w:jc w:val="center"/>
              <w:rPr>
                <w:rFonts w:ascii="Calibri" w:eastAsia="Calibri" w:hAnsi="Calibri" w:cs="Calibri"/>
                <w:color w:val="000000"/>
                <w:szCs w:val="22"/>
              </w:rPr>
            </w:pPr>
          </w:p>
          <w:p w14:paraId="7B34CB27" w14:textId="7A5119A4" w:rsidR="00810D37" w:rsidRDefault="000127CA" w:rsidP="00A92843">
            <w:pPr>
              <w:widowControl w:val="0"/>
              <w:pBdr>
                <w:top w:val="nil"/>
                <w:left w:val="nil"/>
                <w:bottom w:val="nil"/>
                <w:right w:val="nil"/>
                <w:between w:val="nil"/>
              </w:pBdr>
              <w:spacing w:line="240" w:lineRule="auto"/>
              <w:ind w:left="0" w:hanging="2"/>
              <w:jc w:val="center"/>
              <w:rPr>
                <w:rFonts w:ascii="Calibri" w:eastAsia="Calibri" w:hAnsi="Calibri" w:cs="Calibri"/>
                <w:color w:val="000000"/>
                <w:szCs w:val="22"/>
              </w:rPr>
            </w:pPr>
            <w:r>
              <w:rPr>
                <w:rFonts w:ascii="Calibri" w:eastAsia="Calibri" w:hAnsi="Calibri" w:cs="Calibri"/>
                <w:color w:val="000000"/>
                <w:szCs w:val="22"/>
              </w:rPr>
              <w:t>Abril-ju</w:t>
            </w:r>
            <w:r w:rsidR="00597D4D">
              <w:rPr>
                <w:rFonts w:ascii="Calibri" w:eastAsia="Calibri" w:hAnsi="Calibri" w:cs="Calibri"/>
                <w:color w:val="000000"/>
                <w:szCs w:val="22"/>
              </w:rPr>
              <w:t>l</w:t>
            </w:r>
            <w:r>
              <w:rPr>
                <w:rFonts w:ascii="Calibri" w:eastAsia="Calibri" w:hAnsi="Calibri" w:cs="Calibri"/>
                <w:color w:val="000000"/>
                <w:szCs w:val="22"/>
              </w:rPr>
              <w:t>io</w:t>
            </w:r>
          </w:p>
          <w:p w14:paraId="266BD402" w14:textId="77777777" w:rsidR="004E440B" w:rsidRDefault="004E440B" w:rsidP="00A92843">
            <w:pPr>
              <w:widowControl w:val="0"/>
              <w:pBdr>
                <w:top w:val="nil"/>
                <w:left w:val="nil"/>
                <w:bottom w:val="nil"/>
                <w:right w:val="nil"/>
                <w:between w:val="nil"/>
              </w:pBdr>
              <w:spacing w:line="240" w:lineRule="auto"/>
              <w:ind w:left="0" w:hanging="2"/>
              <w:jc w:val="center"/>
              <w:rPr>
                <w:rFonts w:ascii="Calibri" w:eastAsia="Calibri" w:hAnsi="Calibri" w:cs="Calibri"/>
                <w:color w:val="000000"/>
                <w:szCs w:val="22"/>
              </w:rPr>
            </w:pPr>
          </w:p>
          <w:p w14:paraId="514E15CB" w14:textId="77777777" w:rsidR="004E440B" w:rsidRDefault="004E440B" w:rsidP="00A92843">
            <w:pPr>
              <w:widowControl w:val="0"/>
              <w:pBdr>
                <w:top w:val="nil"/>
                <w:left w:val="nil"/>
                <w:bottom w:val="nil"/>
                <w:right w:val="nil"/>
                <w:between w:val="nil"/>
              </w:pBdr>
              <w:spacing w:line="240" w:lineRule="auto"/>
              <w:ind w:left="0" w:hanging="2"/>
              <w:jc w:val="center"/>
              <w:rPr>
                <w:rFonts w:ascii="Calibri" w:eastAsia="Calibri" w:hAnsi="Calibri" w:cs="Calibri"/>
                <w:color w:val="000000"/>
                <w:szCs w:val="22"/>
              </w:rPr>
            </w:pPr>
          </w:p>
          <w:p w14:paraId="0B7BCA98" w14:textId="77777777" w:rsidR="004E440B" w:rsidRDefault="004E440B" w:rsidP="00A92843">
            <w:pPr>
              <w:widowControl w:val="0"/>
              <w:pBdr>
                <w:top w:val="nil"/>
                <w:left w:val="nil"/>
                <w:bottom w:val="nil"/>
                <w:right w:val="nil"/>
                <w:between w:val="nil"/>
              </w:pBdr>
              <w:spacing w:line="240" w:lineRule="auto"/>
              <w:ind w:left="0" w:hanging="2"/>
              <w:jc w:val="center"/>
              <w:rPr>
                <w:rFonts w:ascii="Calibri" w:eastAsia="Calibri" w:hAnsi="Calibri" w:cs="Calibri"/>
                <w:color w:val="000000"/>
                <w:szCs w:val="22"/>
              </w:rPr>
            </w:pPr>
          </w:p>
          <w:p w14:paraId="575B22C7" w14:textId="77777777" w:rsidR="004E440B" w:rsidRDefault="004E440B" w:rsidP="00A92843">
            <w:pPr>
              <w:widowControl w:val="0"/>
              <w:pBdr>
                <w:top w:val="nil"/>
                <w:left w:val="nil"/>
                <w:bottom w:val="nil"/>
                <w:right w:val="nil"/>
                <w:between w:val="nil"/>
              </w:pBdr>
              <w:spacing w:line="240" w:lineRule="auto"/>
              <w:ind w:left="0" w:hanging="2"/>
              <w:jc w:val="center"/>
              <w:rPr>
                <w:rFonts w:ascii="Calibri" w:eastAsia="Calibri" w:hAnsi="Calibri" w:cs="Calibri"/>
                <w:color w:val="000000"/>
                <w:szCs w:val="22"/>
              </w:rPr>
            </w:pPr>
          </w:p>
          <w:p w14:paraId="0D6E64C2" w14:textId="77777777" w:rsidR="004E440B" w:rsidRDefault="004E440B" w:rsidP="00A92843">
            <w:pPr>
              <w:widowControl w:val="0"/>
              <w:pBdr>
                <w:top w:val="nil"/>
                <w:left w:val="nil"/>
                <w:bottom w:val="nil"/>
                <w:right w:val="nil"/>
                <w:between w:val="nil"/>
              </w:pBdr>
              <w:spacing w:line="240" w:lineRule="auto"/>
              <w:ind w:left="0" w:hanging="2"/>
              <w:jc w:val="center"/>
              <w:rPr>
                <w:rFonts w:ascii="Calibri" w:eastAsia="Calibri" w:hAnsi="Calibri" w:cs="Calibri"/>
                <w:color w:val="000000"/>
                <w:szCs w:val="22"/>
              </w:rPr>
            </w:pPr>
          </w:p>
          <w:p w14:paraId="390E5352" w14:textId="73EE398C" w:rsidR="000E7E3C" w:rsidRDefault="000E7E3C" w:rsidP="00A92843">
            <w:pPr>
              <w:widowControl w:val="0"/>
              <w:pBdr>
                <w:top w:val="nil"/>
                <w:left w:val="nil"/>
                <w:bottom w:val="nil"/>
                <w:right w:val="nil"/>
                <w:between w:val="nil"/>
              </w:pBdr>
              <w:spacing w:line="240" w:lineRule="auto"/>
              <w:ind w:leftChars="0" w:left="0" w:firstLineChars="0" w:firstLine="0"/>
              <w:jc w:val="center"/>
              <w:rPr>
                <w:rFonts w:ascii="Calibri" w:eastAsia="Calibri" w:hAnsi="Calibri" w:cs="Calibri"/>
                <w:color w:val="000000"/>
                <w:szCs w:val="22"/>
              </w:rPr>
            </w:pPr>
            <w:r>
              <w:rPr>
                <w:rFonts w:ascii="Calibri" w:eastAsia="Calibri" w:hAnsi="Calibri" w:cs="Calibri"/>
                <w:color w:val="000000"/>
                <w:szCs w:val="22"/>
              </w:rPr>
              <w:lastRenderedPageBreak/>
              <w:t>Abril-mayo</w:t>
            </w:r>
          </w:p>
          <w:p w14:paraId="7B88CDF3" w14:textId="77777777" w:rsidR="000E7E3C" w:rsidRDefault="000E7E3C" w:rsidP="00A92843">
            <w:pPr>
              <w:widowControl w:val="0"/>
              <w:pBdr>
                <w:top w:val="nil"/>
                <w:left w:val="nil"/>
                <w:bottom w:val="nil"/>
                <w:right w:val="nil"/>
                <w:between w:val="nil"/>
              </w:pBdr>
              <w:spacing w:line="240" w:lineRule="auto"/>
              <w:ind w:left="0" w:hanging="2"/>
              <w:jc w:val="center"/>
              <w:rPr>
                <w:rFonts w:ascii="Calibri" w:eastAsia="Calibri" w:hAnsi="Calibri" w:cs="Calibri"/>
                <w:color w:val="000000"/>
                <w:szCs w:val="22"/>
              </w:rPr>
            </w:pPr>
          </w:p>
          <w:p w14:paraId="739B2566" w14:textId="77777777" w:rsidR="00A92843" w:rsidRDefault="00A92843" w:rsidP="00A92843">
            <w:pPr>
              <w:widowControl w:val="0"/>
              <w:pBdr>
                <w:top w:val="nil"/>
                <w:left w:val="nil"/>
                <w:bottom w:val="nil"/>
                <w:right w:val="nil"/>
                <w:between w:val="nil"/>
              </w:pBdr>
              <w:spacing w:line="240" w:lineRule="auto"/>
              <w:ind w:left="0" w:hanging="2"/>
              <w:jc w:val="center"/>
              <w:rPr>
                <w:rFonts w:ascii="Calibri" w:eastAsia="Calibri" w:hAnsi="Calibri" w:cs="Calibri"/>
                <w:color w:val="000000"/>
                <w:szCs w:val="22"/>
              </w:rPr>
            </w:pPr>
          </w:p>
          <w:p w14:paraId="5C6D8B8A" w14:textId="152295D7" w:rsidR="004E440B" w:rsidRDefault="00A92843" w:rsidP="00A92843">
            <w:pPr>
              <w:widowControl w:val="0"/>
              <w:pBdr>
                <w:top w:val="nil"/>
                <w:left w:val="nil"/>
                <w:bottom w:val="nil"/>
                <w:right w:val="nil"/>
                <w:between w:val="nil"/>
              </w:pBdr>
              <w:spacing w:line="240" w:lineRule="auto"/>
              <w:ind w:left="0" w:hanging="2"/>
              <w:jc w:val="center"/>
              <w:rPr>
                <w:rFonts w:ascii="Calibri" w:eastAsia="Calibri" w:hAnsi="Calibri" w:cs="Calibri"/>
                <w:color w:val="000000"/>
                <w:szCs w:val="22"/>
              </w:rPr>
            </w:pPr>
            <w:r>
              <w:rPr>
                <w:rFonts w:ascii="Calibri" w:eastAsia="Calibri" w:hAnsi="Calibri" w:cs="Calibri"/>
                <w:color w:val="000000"/>
                <w:szCs w:val="22"/>
              </w:rPr>
              <w:t>Con inicio de actividades presenciales (posiblemente s</w:t>
            </w:r>
            <w:r w:rsidR="004E440B">
              <w:rPr>
                <w:rFonts w:ascii="Calibri" w:eastAsia="Calibri" w:hAnsi="Calibri" w:cs="Calibri"/>
                <w:color w:val="000000"/>
                <w:szCs w:val="22"/>
              </w:rPr>
              <w:t>egundo semestre</w:t>
            </w:r>
            <w:r>
              <w:rPr>
                <w:rFonts w:ascii="Calibri" w:eastAsia="Calibri" w:hAnsi="Calibri" w:cs="Calibri"/>
                <w:color w:val="000000"/>
                <w:szCs w:val="22"/>
              </w:rPr>
              <w:t>)</w:t>
            </w:r>
          </w:p>
          <w:p w14:paraId="4A3C5E42" w14:textId="02A05871" w:rsidR="004E440B" w:rsidRDefault="004E440B" w:rsidP="00A92843">
            <w:pPr>
              <w:widowControl w:val="0"/>
              <w:pBdr>
                <w:top w:val="nil"/>
                <w:left w:val="nil"/>
                <w:bottom w:val="nil"/>
                <w:right w:val="nil"/>
                <w:between w:val="nil"/>
              </w:pBdr>
              <w:spacing w:line="240" w:lineRule="auto"/>
              <w:ind w:left="0" w:hanging="2"/>
              <w:jc w:val="center"/>
              <w:rPr>
                <w:rFonts w:ascii="Calibri" w:eastAsia="Calibri" w:hAnsi="Calibri" w:cs="Calibri"/>
                <w:color w:val="000000"/>
                <w:szCs w:val="22"/>
              </w:rPr>
            </w:pPr>
          </w:p>
        </w:tc>
      </w:tr>
      <w:tr w:rsidR="009E3D2F" w14:paraId="5E63712E" w14:textId="77777777">
        <w:tc>
          <w:tcPr>
            <w:tcW w:w="9710" w:type="dxa"/>
          </w:tcPr>
          <w:p w14:paraId="01603694" w14:textId="09774208" w:rsidR="009E3D2F" w:rsidRDefault="009E3D2F" w:rsidP="009E3D2F">
            <w:pPr>
              <w:widowControl w:val="0"/>
              <w:pBdr>
                <w:top w:val="nil"/>
                <w:left w:val="nil"/>
                <w:bottom w:val="nil"/>
                <w:right w:val="nil"/>
                <w:between w:val="nil"/>
              </w:pBdr>
              <w:spacing w:line="240" w:lineRule="auto"/>
              <w:ind w:leftChars="0" w:left="0" w:right="-101" w:firstLineChars="0" w:firstLine="0"/>
              <w:rPr>
                <w:rFonts w:ascii="Calibri" w:eastAsia="Calibri" w:hAnsi="Calibri" w:cs="Calibri"/>
                <w:b/>
              </w:rPr>
            </w:pPr>
            <w:r>
              <w:rPr>
                <w:rFonts w:ascii="Calibri" w:eastAsia="Calibri" w:hAnsi="Calibri" w:cs="Calibri"/>
                <w:b/>
              </w:rPr>
              <w:lastRenderedPageBreak/>
              <w:t>COMPONENTE</w:t>
            </w:r>
            <w:r>
              <w:rPr>
                <w:rFonts w:ascii="Calibri" w:eastAsia="Calibri" w:hAnsi="Calibri" w:cs="Calibri"/>
                <w:b/>
                <w:color w:val="000000"/>
                <w:szCs w:val="22"/>
              </w:rPr>
              <w:t xml:space="preserve"> 3 DEL PROGRAMA PROA</w:t>
            </w:r>
            <w:r>
              <w:rPr>
                <w:rFonts w:ascii="Calibri" w:eastAsia="Calibri" w:hAnsi="Calibri" w:cs="Calibri"/>
                <w:b/>
              </w:rPr>
              <w:t>mazonía</w:t>
            </w:r>
          </w:p>
          <w:p w14:paraId="3F2CD79E" w14:textId="1D148FD8" w:rsidR="004F0CEC" w:rsidRPr="000056DF" w:rsidRDefault="000056DF" w:rsidP="009E3D2F">
            <w:pPr>
              <w:widowControl w:val="0"/>
              <w:pBdr>
                <w:top w:val="nil"/>
                <w:left w:val="nil"/>
                <w:bottom w:val="nil"/>
                <w:right w:val="nil"/>
                <w:between w:val="nil"/>
              </w:pBdr>
              <w:spacing w:line="240" w:lineRule="auto"/>
              <w:ind w:leftChars="0" w:left="0" w:right="-101" w:firstLineChars="0" w:firstLine="0"/>
              <w:rPr>
                <w:rFonts w:ascii="Calibri" w:eastAsia="Calibri" w:hAnsi="Calibri" w:cs="Calibri"/>
                <w:bCs/>
                <w:u w:val="single"/>
              </w:rPr>
            </w:pPr>
            <w:r w:rsidRPr="000056DF">
              <w:rPr>
                <w:rFonts w:ascii="Calibri" w:eastAsia="Calibri" w:hAnsi="Calibri" w:cs="Calibri"/>
                <w:bCs/>
                <w:u w:val="single"/>
              </w:rPr>
              <w:t>Investigación y gestión de PFNM</w:t>
            </w:r>
          </w:p>
          <w:p w14:paraId="023250F3" w14:textId="38DF156E" w:rsidR="009E3D2F" w:rsidRPr="000056DF" w:rsidRDefault="009E3D2F" w:rsidP="009E3D2F">
            <w:pPr>
              <w:widowControl w:val="0"/>
              <w:numPr>
                <w:ilvl w:val="0"/>
                <w:numId w:val="3"/>
              </w:numPr>
              <w:pBdr>
                <w:top w:val="nil"/>
                <w:left w:val="nil"/>
                <w:bottom w:val="nil"/>
                <w:right w:val="nil"/>
                <w:between w:val="nil"/>
              </w:pBdr>
              <w:ind w:left="0" w:right="-101" w:hanging="2"/>
              <w:rPr>
                <w:rFonts w:ascii="Calibri" w:eastAsia="Calibri" w:hAnsi="Calibri" w:cs="Calibri"/>
                <w:b/>
              </w:rPr>
            </w:pPr>
            <w:r>
              <w:rPr>
                <w:rFonts w:ascii="Calibri" w:eastAsia="Calibri" w:hAnsi="Calibri" w:cs="Calibri"/>
                <w:highlight w:val="white"/>
              </w:rPr>
              <w:t xml:space="preserve">Propuesta metodológica para la incorporación del enfoque de género en procesos de investigación y gestión de productos forestales no maderables (PFNM) y elaboración y socialización de </w:t>
            </w:r>
            <w:r w:rsidRPr="00D31BBD">
              <w:rPr>
                <w:rFonts w:ascii="Calibri" w:eastAsia="Calibri" w:hAnsi="Calibri" w:cs="Calibri"/>
                <w:highlight w:val="white"/>
              </w:rPr>
              <w:t>Guía de trabajo</w:t>
            </w:r>
            <w:r>
              <w:rPr>
                <w:rFonts w:ascii="Calibri" w:eastAsia="Calibri" w:hAnsi="Calibri" w:cs="Calibri"/>
              </w:rPr>
              <w:t>.</w:t>
            </w:r>
          </w:p>
          <w:p w14:paraId="6145ED22" w14:textId="096DB5F6" w:rsidR="000056DF" w:rsidRPr="000A460A" w:rsidRDefault="00937972" w:rsidP="000056DF">
            <w:pPr>
              <w:widowControl w:val="0"/>
              <w:pBdr>
                <w:top w:val="nil"/>
                <w:left w:val="nil"/>
                <w:bottom w:val="nil"/>
                <w:right w:val="nil"/>
                <w:between w:val="nil"/>
              </w:pBdr>
              <w:ind w:leftChars="0" w:left="0" w:right="-101" w:firstLineChars="0" w:firstLine="0"/>
              <w:rPr>
                <w:rFonts w:ascii="Calibri" w:eastAsia="Calibri" w:hAnsi="Calibri" w:cs="Calibri"/>
                <w:b/>
                <w:u w:val="single"/>
              </w:rPr>
            </w:pPr>
            <w:r>
              <w:rPr>
                <w:rFonts w:ascii="Calibri" w:eastAsia="Calibri" w:hAnsi="Calibri" w:cs="Calibri"/>
                <w:u w:val="single"/>
              </w:rPr>
              <w:t>B</w:t>
            </w:r>
            <w:r w:rsidR="000A460A" w:rsidRPr="000A460A">
              <w:rPr>
                <w:rFonts w:ascii="Calibri" w:eastAsia="Calibri" w:hAnsi="Calibri" w:cs="Calibri"/>
                <w:u w:val="single"/>
              </w:rPr>
              <w:t>ioemprendimientos (Fondos Concursables)</w:t>
            </w:r>
          </w:p>
          <w:p w14:paraId="511F436D" w14:textId="12D29F2D" w:rsidR="009E3D2F" w:rsidRPr="000A460A" w:rsidRDefault="009E3D2F" w:rsidP="009E3D2F">
            <w:pPr>
              <w:widowControl w:val="0"/>
              <w:numPr>
                <w:ilvl w:val="0"/>
                <w:numId w:val="3"/>
              </w:numPr>
              <w:pBdr>
                <w:top w:val="nil"/>
                <w:left w:val="nil"/>
                <w:bottom w:val="nil"/>
                <w:right w:val="nil"/>
                <w:between w:val="nil"/>
              </w:pBdr>
              <w:ind w:left="0" w:right="-101" w:hanging="2"/>
              <w:rPr>
                <w:rFonts w:ascii="Calibri" w:eastAsia="Calibri" w:hAnsi="Calibri" w:cs="Calibri"/>
                <w:b/>
              </w:rPr>
            </w:pPr>
            <w:r>
              <w:rPr>
                <w:rFonts w:ascii="Calibri" w:eastAsia="Calibri" w:hAnsi="Calibri" w:cs="Calibri"/>
              </w:rPr>
              <w:t>Propuesta de estrategias, metodología y caja de herramientas</w:t>
            </w:r>
            <w:r w:rsidRPr="009640A9">
              <w:rPr>
                <w:rFonts w:ascii="Calibri" w:eastAsia="Calibri" w:hAnsi="Calibri" w:cs="Calibri"/>
              </w:rPr>
              <w:t xml:space="preserve"> para incorporar y/o fortalecer el enfoque de género en </w:t>
            </w:r>
            <w:r>
              <w:rPr>
                <w:rFonts w:ascii="Calibri" w:eastAsia="Calibri" w:hAnsi="Calibri" w:cs="Calibri"/>
              </w:rPr>
              <w:t>el</w:t>
            </w:r>
            <w:r w:rsidRPr="009640A9">
              <w:rPr>
                <w:rFonts w:ascii="Calibri" w:eastAsia="Calibri" w:hAnsi="Calibri" w:cs="Calibri"/>
              </w:rPr>
              <w:t xml:space="preserve"> diseño e implementación de los proyectos basados en bioemprendimientos, </w:t>
            </w:r>
            <w:r>
              <w:rPr>
                <w:rFonts w:ascii="Calibri" w:eastAsia="Calibri" w:hAnsi="Calibri" w:cs="Calibri"/>
              </w:rPr>
              <w:t>financiados por el Fondo Concursable del programa (primera y segunda convocatoria)</w:t>
            </w:r>
            <w:r w:rsidR="007F1381">
              <w:rPr>
                <w:rFonts w:ascii="Calibri" w:eastAsia="Calibri" w:hAnsi="Calibri" w:cs="Calibri"/>
              </w:rPr>
              <w:t xml:space="preserve"> y capacitación a equipo PROAmazonía y socios ejecutores. </w:t>
            </w:r>
          </w:p>
          <w:p w14:paraId="24FE16F2" w14:textId="1282525F" w:rsidR="000A460A" w:rsidRPr="00937972" w:rsidRDefault="00937972" w:rsidP="000A460A">
            <w:pPr>
              <w:widowControl w:val="0"/>
              <w:pBdr>
                <w:top w:val="nil"/>
                <w:left w:val="nil"/>
                <w:bottom w:val="nil"/>
                <w:right w:val="nil"/>
                <w:between w:val="nil"/>
              </w:pBdr>
              <w:ind w:leftChars="0" w:left="0" w:right="-101" w:firstLineChars="0" w:firstLine="0"/>
              <w:rPr>
                <w:rFonts w:ascii="Calibri" w:eastAsia="Calibri" w:hAnsi="Calibri" w:cs="Calibri"/>
                <w:b/>
                <w:u w:val="single"/>
              </w:rPr>
            </w:pPr>
            <w:r w:rsidRPr="00937972">
              <w:rPr>
                <w:rFonts w:ascii="Calibri" w:eastAsia="Calibri" w:hAnsi="Calibri" w:cs="Calibri"/>
                <w:u w:val="single"/>
              </w:rPr>
              <w:t>Bosque protector Kutuku Shaimi</w:t>
            </w:r>
          </w:p>
          <w:p w14:paraId="59DFA262" w14:textId="36F65CAE" w:rsidR="009E3D2F" w:rsidRPr="007F1381" w:rsidRDefault="009E3D2F" w:rsidP="009E3D2F">
            <w:pPr>
              <w:widowControl w:val="0"/>
              <w:numPr>
                <w:ilvl w:val="0"/>
                <w:numId w:val="3"/>
              </w:numPr>
              <w:pBdr>
                <w:top w:val="nil"/>
                <w:left w:val="nil"/>
                <w:bottom w:val="nil"/>
                <w:right w:val="nil"/>
                <w:between w:val="nil"/>
              </w:pBdr>
              <w:ind w:left="0" w:right="-101" w:hanging="2"/>
              <w:rPr>
                <w:rFonts w:ascii="Calibri" w:eastAsia="Calibri" w:hAnsi="Calibri" w:cs="Calibri"/>
                <w:b/>
              </w:rPr>
            </w:pPr>
            <w:r>
              <w:rPr>
                <w:rFonts w:ascii="Calibri" w:eastAsia="Calibri" w:hAnsi="Calibri" w:cs="Calibri"/>
              </w:rPr>
              <w:t xml:space="preserve">Análisis de herramientas de la metodología de actualización del Plan de Manejo del BPKS y recomendaciones de incorporación del enfoque de género en las mismas y/o propuestas de herramientas adicionales para las siguientes fases. </w:t>
            </w:r>
          </w:p>
          <w:p w14:paraId="244E6231" w14:textId="6528CF05" w:rsidR="007F1381" w:rsidRPr="00937972" w:rsidRDefault="007F1381" w:rsidP="009E3D2F">
            <w:pPr>
              <w:widowControl w:val="0"/>
              <w:numPr>
                <w:ilvl w:val="0"/>
                <w:numId w:val="3"/>
              </w:numPr>
              <w:pBdr>
                <w:top w:val="nil"/>
                <w:left w:val="nil"/>
                <w:bottom w:val="nil"/>
                <w:right w:val="nil"/>
                <w:between w:val="nil"/>
              </w:pBdr>
              <w:ind w:left="0" w:right="-101" w:hanging="2"/>
              <w:rPr>
                <w:rFonts w:ascii="Calibri" w:eastAsia="Calibri" w:hAnsi="Calibri" w:cs="Calibri"/>
                <w:b/>
              </w:rPr>
            </w:pPr>
            <w:r>
              <w:rPr>
                <w:rFonts w:ascii="Calibri" w:eastAsia="Calibri" w:hAnsi="Calibri" w:cs="Calibri"/>
              </w:rPr>
              <w:t xml:space="preserve">Transferencia metodológica con equipo </w:t>
            </w:r>
            <w:r w:rsidR="002D29AC">
              <w:rPr>
                <w:rFonts w:ascii="Calibri" w:eastAsia="Calibri" w:hAnsi="Calibri" w:cs="Calibri"/>
              </w:rPr>
              <w:t>proyecto FAO-PROAmazonía</w:t>
            </w:r>
          </w:p>
          <w:p w14:paraId="4E8EC156" w14:textId="73BF2043" w:rsidR="00937972" w:rsidRPr="00937972" w:rsidRDefault="00937972" w:rsidP="00937972">
            <w:pPr>
              <w:widowControl w:val="0"/>
              <w:pBdr>
                <w:top w:val="nil"/>
                <w:left w:val="nil"/>
                <w:bottom w:val="nil"/>
                <w:right w:val="nil"/>
                <w:between w:val="nil"/>
              </w:pBdr>
              <w:ind w:leftChars="0" w:left="0" w:right="-101" w:firstLineChars="0" w:firstLine="0"/>
              <w:rPr>
                <w:rFonts w:ascii="Calibri" w:eastAsia="Calibri" w:hAnsi="Calibri" w:cs="Calibri"/>
                <w:b/>
                <w:u w:val="single"/>
              </w:rPr>
            </w:pPr>
            <w:r w:rsidRPr="00937972">
              <w:rPr>
                <w:rFonts w:ascii="Calibri" w:eastAsia="Calibri" w:hAnsi="Calibri" w:cs="Calibri"/>
                <w:u w:val="single"/>
              </w:rPr>
              <w:t>Monitoreo Comunitario</w:t>
            </w:r>
          </w:p>
          <w:p w14:paraId="3F3F21E9" w14:textId="06459976" w:rsidR="009E3D2F" w:rsidRPr="00937972" w:rsidRDefault="009E3D2F" w:rsidP="009E3D2F">
            <w:pPr>
              <w:widowControl w:val="0"/>
              <w:numPr>
                <w:ilvl w:val="0"/>
                <w:numId w:val="3"/>
              </w:numPr>
              <w:pBdr>
                <w:top w:val="nil"/>
                <w:left w:val="nil"/>
                <w:bottom w:val="nil"/>
                <w:right w:val="nil"/>
                <w:between w:val="nil"/>
              </w:pBdr>
              <w:ind w:left="0" w:right="-101" w:hanging="2"/>
              <w:rPr>
                <w:rFonts w:ascii="Calibri" w:eastAsia="Calibri" w:hAnsi="Calibri" w:cs="Calibri"/>
                <w:b/>
              </w:rPr>
            </w:pPr>
            <w:r>
              <w:rPr>
                <w:rFonts w:ascii="Calibri" w:eastAsia="Calibri" w:hAnsi="Calibri" w:cs="Calibri"/>
              </w:rPr>
              <w:t xml:space="preserve">Análisis de las fases y sub-fases del Monitoreo comunitario de bosques y recomendación de estrategias para la incorporación del enfoque de género en éstas. </w:t>
            </w:r>
          </w:p>
          <w:p w14:paraId="371D05BB" w14:textId="33342A83" w:rsidR="00937972" w:rsidRPr="00937972" w:rsidRDefault="00937972" w:rsidP="00937972">
            <w:pPr>
              <w:widowControl w:val="0"/>
              <w:pBdr>
                <w:top w:val="nil"/>
                <w:left w:val="nil"/>
                <w:bottom w:val="nil"/>
                <w:right w:val="nil"/>
                <w:between w:val="nil"/>
              </w:pBdr>
              <w:ind w:leftChars="0" w:left="0" w:right="-101" w:firstLineChars="0" w:firstLine="0"/>
              <w:rPr>
                <w:rFonts w:ascii="Calibri" w:eastAsia="Calibri" w:hAnsi="Calibri" w:cs="Calibri"/>
                <w:b/>
                <w:u w:val="single"/>
              </w:rPr>
            </w:pPr>
            <w:r w:rsidRPr="00937972">
              <w:rPr>
                <w:rFonts w:ascii="Calibri" w:eastAsia="Calibri" w:hAnsi="Calibri" w:cs="Calibri"/>
                <w:u w:val="single"/>
              </w:rPr>
              <w:t>Cadenas de valor de bioemprendimientos</w:t>
            </w:r>
            <w:r>
              <w:rPr>
                <w:rFonts w:ascii="Calibri" w:eastAsia="Calibri" w:hAnsi="Calibri" w:cs="Calibri"/>
                <w:u w:val="single"/>
              </w:rPr>
              <w:t xml:space="preserve"> y metodología ICSN</w:t>
            </w:r>
          </w:p>
          <w:p w14:paraId="752D2C57" w14:textId="77777777" w:rsidR="009E3D2F" w:rsidRPr="002A7DAA" w:rsidRDefault="009E3D2F" w:rsidP="009E3D2F">
            <w:pPr>
              <w:widowControl w:val="0"/>
              <w:numPr>
                <w:ilvl w:val="0"/>
                <w:numId w:val="3"/>
              </w:numPr>
              <w:pBdr>
                <w:top w:val="nil"/>
                <w:left w:val="nil"/>
                <w:bottom w:val="nil"/>
                <w:right w:val="nil"/>
                <w:between w:val="nil"/>
              </w:pBdr>
              <w:ind w:left="0" w:right="-101" w:hanging="2"/>
              <w:rPr>
                <w:rFonts w:ascii="Calibri" w:eastAsia="Calibri" w:hAnsi="Calibri" w:cs="Calibri"/>
                <w:b/>
              </w:rPr>
            </w:pPr>
            <w:r>
              <w:rPr>
                <w:rFonts w:ascii="Calibri" w:eastAsia="Calibri" w:hAnsi="Calibri" w:cs="Calibri"/>
              </w:rPr>
              <w:t xml:space="preserve">Análisis de la metodología ICSN para establecer recomendaciones para la incorporación del </w:t>
            </w:r>
            <w:r>
              <w:rPr>
                <w:rFonts w:ascii="Calibri" w:eastAsia="Calibri" w:hAnsi="Calibri" w:cs="Calibri"/>
              </w:rPr>
              <w:lastRenderedPageBreak/>
              <w:t>enfoque de género en la misma.</w:t>
            </w:r>
          </w:p>
          <w:p w14:paraId="46AD8885" w14:textId="77777777" w:rsidR="009E3D2F" w:rsidRPr="00EE0278" w:rsidRDefault="009E3D2F" w:rsidP="009E3D2F">
            <w:pPr>
              <w:widowControl w:val="0"/>
              <w:numPr>
                <w:ilvl w:val="0"/>
                <w:numId w:val="3"/>
              </w:numPr>
              <w:pBdr>
                <w:top w:val="nil"/>
                <w:left w:val="nil"/>
                <w:bottom w:val="nil"/>
                <w:right w:val="nil"/>
                <w:between w:val="nil"/>
              </w:pBdr>
              <w:ind w:left="0" w:right="-101" w:hanging="2"/>
              <w:rPr>
                <w:rFonts w:ascii="Calibri" w:eastAsia="Calibri" w:hAnsi="Calibri" w:cs="Calibri"/>
                <w:b/>
              </w:rPr>
            </w:pPr>
            <w:r>
              <w:rPr>
                <w:rFonts w:ascii="Calibri" w:eastAsia="Calibri" w:hAnsi="Calibri" w:cs="Calibri"/>
              </w:rPr>
              <w:t>Levantamiento de cadena de valor sensible al género con dos bioemprendimientos piloto (Shushufindi y Orellana) que trabajan con la metodología ICSN.</w:t>
            </w:r>
          </w:p>
          <w:p w14:paraId="5F5DF2BC" w14:textId="1979347F" w:rsidR="009E3D2F" w:rsidRDefault="009E3D2F" w:rsidP="004F0CEC">
            <w:pPr>
              <w:widowControl w:val="0"/>
              <w:pBdr>
                <w:top w:val="nil"/>
                <w:left w:val="nil"/>
                <w:bottom w:val="nil"/>
                <w:right w:val="nil"/>
                <w:between w:val="nil"/>
              </w:pBdr>
              <w:ind w:leftChars="0" w:left="0" w:right="-101" w:firstLineChars="0" w:firstLine="0"/>
              <w:rPr>
                <w:rFonts w:ascii="Calibri" w:eastAsia="Calibri" w:hAnsi="Calibri" w:cs="Calibri"/>
                <w:b/>
              </w:rPr>
            </w:pPr>
          </w:p>
        </w:tc>
        <w:tc>
          <w:tcPr>
            <w:tcW w:w="3376" w:type="dxa"/>
            <w:vAlign w:val="center"/>
          </w:tcPr>
          <w:p w14:paraId="34A2CEC8" w14:textId="36AC5C8F" w:rsidR="00DD2001" w:rsidRDefault="00DD2001" w:rsidP="00A92843">
            <w:pPr>
              <w:widowControl w:val="0"/>
              <w:pBdr>
                <w:top w:val="nil"/>
                <w:left w:val="nil"/>
                <w:bottom w:val="nil"/>
                <w:right w:val="nil"/>
                <w:between w:val="nil"/>
              </w:pBdr>
              <w:ind w:leftChars="0" w:left="0" w:right="-101" w:firstLineChars="0" w:firstLine="0"/>
              <w:jc w:val="center"/>
              <w:rPr>
                <w:rFonts w:ascii="Calibri" w:eastAsia="Calibri" w:hAnsi="Calibri" w:cs="Calibri"/>
              </w:rPr>
            </w:pPr>
          </w:p>
          <w:p w14:paraId="0D67AD33" w14:textId="77777777" w:rsidR="00937972" w:rsidRDefault="00937972" w:rsidP="00A92843">
            <w:pPr>
              <w:widowControl w:val="0"/>
              <w:pBdr>
                <w:top w:val="nil"/>
                <w:left w:val="nil"/>
                <w:bottom w:val="nil"/>
                <w:right w:val="nil"/>
                <w:between w:val="nil"/>
              </w:pBdr>
              <w:ind w:leftChars="0" w:left="0" w:right="-101" w:firstLineChars="0" w:firstLine="0"/>
              <w:jc w:val="center"/>
              <w:rPr>
                <w:rFonts w:ascii="Calibri" w:eastAsia="Calibri" w:hAnsi="Calibri" w:cs="Calibri"/>
              </w:rPr>
            </w:pPr>
          </w:p>
          <w:p w14:paraId="133DFB5A" w14:textId="4813A4B7" w:rsidR="009E3D2F" w:rsidRPr="00FD2CCF" w:rsidRDefault="00DD2001" w:rsidP="00A92843">
            <w:pPr>
              <w:widowControl w:val="0"/>
              <w:pBdr>
                <w:top w:val="nil"/>
                <w:left w:val="nil"/>
                <w:bottom w:val="nil"/>
                <w:right w:val="nil"/>
                <w:between w:val="nil"/>
              </w:pBdr>
              <w:ind w:leftChars="0" w:left="0" w:right="-101" w:firstLineChars="0" w:firstLine="0"/>
              <w:jc w:val="center"/>
              <w:rPr>
                <w:rFonts w:ascii="Calibri" w:eastAsia="Calibri" w:hAnsi="Calibri" w:cs="Calibri"/>
                <w:b/>
              </w:rPr>
            </w:pPr>
            <w:r>
              <w:rPr>
                <w:rFonts w:ascii="Calibri" w:eastAsia="Calibri" w:hAnsi="Calibri" w:cs="Calibri"/>
              </w:rPr>
              <w:t>Abril-junio</w:t>
            </w:r>
          </w:p>
          <w:p w14:paraId="0BB2CE19" w14:textId="495A1055" w:rsidR="00DD2001" w:rsidRDefault="00DD2001" w:rsidP="00A92843">
            <w:pPr>
              <w:widowControl w:val="0"/>
              <w:pBdr>
                <w:top w:val="nil"/>
                <w:left w:val="nil"/>
                <w:bottom w:val="nil"/>
                <w:right w:val="nil"/>
                <w:between w:val="nil"/>
              </w:pBdr>
              <w:ind w:leftChars="0" w:left="0" w:right="-101" w:firstLineChars="0" w:firstLine="0"/>
              <w:jc w:val="center"/>
              <w:rPr>
                <w:rFonts w:ascii="Calibri" w:eastAsia="Calibri" w:hAnsi="Calibri" w:cs="Calibri"/>
              </w:rPr>
            </w:pPr>
          </w:p>
          <w:p w14:paraId="1F3171F6" w14:textId="77777777" w:rsidR="000A460A" w:rsidRDefault="000A460A" w:rsidP="00A92843">
            <w:pPr>
              <w:widowControl w:val="0"/>
              <w:pBdr>
                <w:top w:val="nil"/>
                <w:left w:val="nil"/>
                <w:bottom w:val="nil"/>
                <w:right w:val="nil"/>
                <w:between w:val="nil"/>
              </w:pBdr>
              <w:ind w:leftChars="0" w:left="0" w:right="-101" w:firstLineChars="0" w:firstLine="0"/>
              <w:jc w:val="center"/>
              <w:rPr>
                <w:rFonts w:ascii="Calibri" w:eastAsia="Calibri" w:hAnsi="Calibri" w:cs="Calibri"/>
              </w:rPr>
            </w:pPr>
          </w:p>
          <w:p w14:paraId="46C73492" w14:textId="77777777" w:rsidR="0062609D" w:rsidRDefault="00DD2001" w:rsidP="00A92843">
            <w:pPr>
              <w:widowControl w:val="0"/>
              <w:pBdr>
                <w:top w:val="nil"/>
                <w:left w:val="nil"/>
                <w:bottom w:val="nil"/>
                <w:right w:val="nil"/>
                <w:between w:val="nil"/>
              </w:pBdr>
              <w:ind w:leftChars="0" w:left="0" w:right="-101" w:firstLineChars="0" w:firstLine="0"/>
              <w:jc w:val="center"/>
              <w:rPr>
                <w:rFonts w:ascii="Calibri" w:eastAsia="Calibri" w:hAnsi="Calibri" w:cs="Calibri"/>
              </w:rPr>
            </w:pPr>
            <w:r>
              <w:rPr>
                <w:rFonts w:ascii="Calibri" w:eastAsia="Calibri" w:hAnsi="Calibri" w:cs="Calibri"/>
              </w:rPr>
              <w:t>Mayo-</w:t>
            </w:r>
            <w:r w:rsidR="0062609D">
              <w:rPr>
                <w:rFonts w:ascii="Calibri" w:eastAsia="Calibri" w:hAnsi="Calibri" w:cs="Calibri"/>
              </w:rPr>
              <w:t>agosto</w:t>
            </w:r>
          </w:p>
          <w:p w14:paraId="0C4585A8" w14:textId="77777777" w:rsidR="0062609D" w:rsidRDefault="0062609D" w:rsidP="00A92843">
            <w:pPr>
              <w:widowControl w:val="0"/>
              <w:pBdr>
                <w:top w:val="nil"/>
                <w:left w:val="nil"/>
                <w:bottom w:val="nil"/>
                <w:right w:val="nil"/>
                <w:between w:val="nil"/>
              </w:pBdr>
              <w:ind w:leftChars="0" w:left="0" w:right="-101" w:firstLineChars="0" w:firstLine="0"/>
              <w:jc w:val="center"/>
              <w:rPr>
                <w:rFonts w:ascii="Calibri" w:eastAsia="Calibri" w:hAnsi="Calibri" w:cs="Calibri"/>
              </w:rPr>
            </w:pPr>
          </w:p>
          <w:p w14:paraId="4A953B1E" w14:textId="50EA44BB" w:rsidR="0062609D" w:rsidRDefault="0062609D" w:rsidP="00A92843">
            <w:pPr>
              <w:widowControl w:val="0"/>
              <w:pBdr>
                <w:top w:val="nil"/>
                <w:left w:val="nil"/>
                <w:bottom w:val="nil"/>
                <w:right w:val="nil"/>
                <w:between w:val="nil"/>
              </w:pBdr>
              <w:ind w:leftChars="0" w:left="0" w:right="-101" w:firstLineChars="0" w:firstLine="0"/>
              <w:jc w:val="center"/>
              <w:rPr>
                <w:rFonts w:ascii="Calibri" w:eastAsia="Calibri" w:hAnsi="Calibri" w:cs="Calibri"/>
              </w:rPr>
            </w:pPr>
          </w:p>
          <w:p w14:paraId="465B93C6" w14:textId="3531314E" w:rsidR="00937972" w:rsidRDefault="00937972" w:rsidP="00A92843">
            <w:pPr>
              <w:widowControl w:val="0"/>
              <w:pBdr>
                <w:top w:val="nil"/>
                <w:left w:val="nil"/>
                <w:bottom w:val="nil"/>
                <w:right w:val="nil"/>
                <w:between w:val="nil"/>
              </w:pBdr>
              <w:ind w:leftChars="0" w:left="0" w:right="-101" w:firstLineChars="0" w:firstLine="0"/>
              <w:jc w:val="center"/>
              <w:rPr>
                <w:rFonts w:ascii="Calibri" w:eastAsia="Calibri" w:hAnsi="Calibri" w:cs="Calibri"/>
              </w:rPr>
            </w:pPr>
          </w:p>
          <w:p w14:paraId="3B3D3A67" w14:textId="77777777" w:rsidR="007F1381" w:rsidRDefault="007F1381" w:rsidP="00A92843">
            <w:pPr>
              <w:widowControl w:val="0"/>
              <w:pBdr>
                <w:top w:val="nil"/>
                <w:left w:val="nil"/>
                <w:bottom w:val="nil"/>
                <w:right w:val="nil"/>
                <w:between w:val="nil"/>
              </w:pBdr>
              <w:ind w:leftChars="0" w:left="0" w:right="-101" w:firstLineChars="0" w:firstLine="0"/>
              <w:jc w:val="center"/>
              <w:rPr>
                <w:rFonts w:ascii="Calibri" w:eastAsia="Calibri" w:hAnsi="Calibri" w:cs="Calibri"/>
              </w:rPr>
            </w:pPr>
          </w:p>
          <w:p w14:paraId="6D5CAB4E" w14:textId="699AE335" w:rsidR="0062609D" w:rsidRDefault="0062609D" w:rsidP="00A92843">
            <w:pPr>
              <w:widowControl w:val="0"/>
              <w:pBdr>
                <w:top w:val="nil"/>
                <w:left w:val="nil"/>
                <w:bottom w:val="nil"/>
                <w:right w:val="nil"/>
                <w:between w:val="nil"/>
              </w:pBdr>
              <w:ind w:leftChars="0" w:left="0" w:right="-101" w:firstLineChars="0" w:firstLine="0"/>
              <w:jc w:val="center"/>
              <w:rPr>
                <w:rFonts w:ascii="Calibri" w:eastAsia="Calibri" w:hAnsi="Calibri" w:cs="Calibri"/>
              </w:rPr>
            </w:pPr>
            <w:r>
              <w:rPr>
                <w:rFonts w:ascii="Calibri" w:eastAsia="Calibri" w:hAnsi="Calibri" w:cs="Calibri"/>
              </w:rPr>
              <w:t>Mayo</w:t>
            </w:r>
          </w:p>
          <w:p w14:paraId="760B53C6" w14:textId="2B99C5DF" w:rsidR="002D29AC" w:rsidRDefault="002D29AC" w:rsidP="00A92843">
            <w:pPr>
              <w:widowControl w:val="0"/>
              <w:pBdr>
                <w:top w:val="nil"/>
                <w:left w:val="nil"/>
                <w:bottom w:val="nil"/>
                <w:right w:val="nil"/>
                <w:between w:val="nil"/>
              </w:pBdr>
              <w:ind w:leftChars="0" w:left="0" w:right="-101" w:firstLineChars="0" w:firstLine="0"/>
              <w:jc w:val="center"/>
              <w:rPr>
                <w:rFonts w:ascii="Calibri" w:eastAsia="Calibri" w:hAnsi="Calibri" w:cs="Calibri"/>
              </w:rPr>
            </w:pPr>
          </w:p>
          <w:p w14:paraId="4548C810" w14:textId="142FF5AB" w:rsidR="002D29AC" w:rsidRDefault="002D29AC" w:rsidP="00A92843">
            <w:pPr>
              <w:widowControl w:val="0"/>
              <w:pBdr>
                <w:top w:val="nil"/>
                <w:left w:val="nil"/>
                <w:bottom w:val="nil"/>
                <w:right w:val="nil"/>
                <w:between w:val="nil"/>
              </w:pBdr>
              <w:ind w:leftChars="0" w:left="0" w:right="-101" w:firstLineChars="0" w:firstLine="0"/>
              <w:jc w:val="center"/>
              <w:rPr>
                <w:rFonts w:ascii="Calibri" w:eastAsia="Calibri" w:hAnsi="Calibri" w:cs="Calibri"/>
              </w:rPr>
            </w:pPr>
          </w:p>
          <w:p w14:paraId="1A5ACDCF" w14:textId="4FB30D27" w:rsidR="0062609D" w:rsidRDefault="002D29AC" w:rsidP="00A92843">
            <w:pPr>
              <w:widowControl w:val="0"/>
              <w:pBdr>
                <w:top w:val="nil"/>
                <w:left w:val="nil"/>
                <w:bottom w:val="nil"/>
                <w:right w:val="nil"/>
                <w:between w:val="nil"/>
              </w:pBdr>
              <w:ind w:leftChars="0" w:left="0" w:right="-101" w:firstLineChars="0" w:firstLine="0"/>
              <w:jc w:val="center"/>
              <w:rPr>
                <w:rFonts w:ascii="Calibri" w:eastAsia="Calibri" w:hAnsi="Calibri" w:cs="Calibri"/>
              </w:rPr>
            </w:pPr>
            <w:r>
              <w:rPr>
                <w:rFonts w:ascii="Calibri" w:eastAsia="Calibri" w:hAnsi="Calibri" w:cs="Calibri"/>
              </w:rPr>
              <w:t>Junio</w:t>
            </w:r>
          </w:p>
          <w:p w14:paraId="746188CD" w14:textId="77777777" w:rsidR="00C93F9B" w:rsidRDefault="00C93F9B" w:rsidP="00A92843">
            <w:pPr>
              <w:widowControl w:val="0"/>
              <w:pBdr>
                <w:top w:val="nil"/>
                <w:left w:val="nil"/>
                <w:bottom w:val="nil"/>
                <w:right w:val="nil"/>
                <w:between w:val="nil"/>
              </w:pBdr>
              <w:ind w:leftChars="0" w:left="0" w:right="-101" w:firstLineChars="0" w:firstLine="0"/>
              <w:jc w:val="center"/>
              <w:rPr>
                <w:rFonts w:ascii="Calibri" w:eastAsia="Calibri" w:hAnsi="Calibri" w:cs="Calibri"/>
              </w:rPr>
            </w:pPr>
          </w:p>
          <w:p w14:paraId="0E6788B7" w14:textId="77777777" w:rsidR="0062609D" w:rsidRDefault="0062609D" w:rsidP="00A92843">
            <w:pPr>
              <w:widowControl w:val="0"/>
              <w:pBdr>
                <w:top w:val="nil"/>
                <w:left w:val="nil"/>
                <w:bottom w:val="nil"/>
                <w:right w:val="nil"/>
                <w:between w:val="nil"/>
              </w:pBdr>
              <w:ind w:leftChars="0" w:left="0" w:right="-101" w:firstLineChars="0" w:firstLine="0"/>
              <w:jc w:val="center"/>
              <w:rPr>
                <w:rFonts w:ascii="Calibri" w:eastAsia="Calibri" w:hAnsi="Calibri" w:cs="Calibri"/>
              </w:rPr>
            </w:pPr>
            <w:r>
              <w:rPr>
                <w:rFonts w:ascii="Calibri" w:eastAsia="Calibri" w:hAnsi="Calibri" w:cs="Calibri"/>
              </w:rPr>
              <w:t>Mayo</w:t>
            </w:r>
          </w:p>
          <w:p w14:paraId="3854AFBF" w14:textId="23E6F633" w:rsidR="00937972" w:rsidRDefault="00937972" w:rsidP="00A92843">
            <w:pPr>
              <w:widowControl w:val="0"/>
              <w:pBdr>
                <w:top w:val="nil"/>
                <w:left w:val="nil"/>
                <w:bottom w:val="nil"/>
                <w:right w:val="nil"/>
                <w:between w:val="nil"/>
              </w:pBdr>
              <w:ind w:leftChars="0" w:left="0" w:right="-101" w:firstLineChars="0" w:firstLine="0"/>
              <w:jc w:val="center"/>
              <w:rPr>
                <w:rFonts w:ascii="Calibri" w:eastAsia="Calibri" w:hAnsi="Calibri" w:cs="Calibri"/>
              </w:rPr>
            </w:pPr>
          </w:p>
          <w:p w14:paraId="6E7FC4C3" w14:textId="77777777" w:rsidR="00937972" w:rsidRDefault="00937972" w:rsidP="00A92843">
            <w:pPr>
              <w:widowControl w:val="0"/>
              <w:pBdr>
                <w:top w:val="nil"/>
                <w:left w:val="nil"/>
                <w:bottom w:val="nil"/>
                <w:right w:val="nil"/>
                <w:between w:val="nil"/>
              </w:pBdr>
              <w:ind w:leftChars="0" w:left="0" w:right="-101" w:firstLineChars="0" w:firstLine="0"/>
              <w:jc w:val="center"/>
              <w:rPr>
                <w:rFonts w:ascii="Calibri" w:eastAsia="Calibri" w:hAnsi="Calibri" w:cs="Calibri"/>
              </w:rPr>
            </w:pPr>
          </w:p>
          <w:p w14:paraId="2ED17A07" w14:textId="6ADB14D2" w:rsidR="00B42A79" w:rsidRDefault="00B42A79" w:rsidP="00A92843">
            <w:pPr>
              <w:widowControl w:val="0"/>
              <w:pBdr>
                <w:top w:val="nil"/>
                <w:left w:val="nil"/>
                <w:bottom w:val="nil"/>
                <w:right w:val="nil"/>
                <w:between w:val="nil"/>
              </w:pBdr>
              <w:ind w:leftChars="0" w:left="0" w:right="-101" w:firstLineChars="0" w:firstLine="0"/>
              <w:jc w:val="center"/>
              <w:rPr>
                <w:rFonts w:ascii="Calibri" w:eastAsia="Calibri" w:hAnsi="Calibri" w:cs="Calibri"/>
              </w:rPr>
            </w:pPr>
            <w:r>
              <w:rPr>
                <w:rFonts w:ascii="Calibri" w:eastAsia="Calibri" w:hAnsi="Calibri" w:cs="Calibri"/>
              </w:rPr>
              <w:t>Mayo-junio</w:t>
            </w:r>
          </w:p>
          <w:p w14:paraId="6C55D61C" w14:textId="77777777" w:rsidR="00B42A79" w:rsidRDefault="00B42A79" w:rsidP="00A92843">
            <w:pPr>
              <w:widowControl w:val="0"/>
              <w:pBdr>
                <w:top w:val="nil"/>
                <w:left w:val="nil"/>
                <w:bottom w:val="nil"/>
                <w:right w:val="nil"/>
                <w:between w:val="nil"/>
              </w:pBdr>
              <w:ind w:leftChars="0" w:left="0" w:right="-101" w:firstLineChars="0" w:firstLine="0"/>
              <w:jc w:val="center"/>
              <w:rPr>
                <w:rFonts w:ascii="Calibri" w:eastAsia="Calibri" w:hAnsi="Calibri" w:cs="Calibri"/>
              </w:rPr>
            </w:pPr>
          </w:p>
          <w:p w14:paraId="4BE05DAC" w14:textId="71BAB392" w:rsidR="004F0CEC" w:rsidRDefault="004F0CEC" w:rsidP="00A92843">
            <w:pPr>
              <w:widowControl w:val="0"/>
              <w:pBdr>
                <w:top w:val="nil"/>
                <w:left w:val="nil"/>
                <w:bottom w:val="nil"/>
                <w:right w:val="nil"/>
                <w:between w:val="nil"/>
              </w:pBdr>
              <w:ind w:leftChars="0" w:left="0" w:right="-101" w:firstLineChars="0" w:firstLine="0"/>
              <w:jc w:val="center"/>
              <w:rPr>
                <w:rFonts w:ascii="Calibri" w:eastAsia="Calibri" w:hAnsi="Calibri" w:cs="Calibri"/>
              </w:rPr>
            </w:pPr>
            <w:r>
              <w:rPr>
                <w:rFonts w:ascii="Calibri" w:eastAsia="Calibri" w:hAnsi="Calibri" w:cs="Calibri"/>
              </w:rPr>
              <w:t>2do. Semestre</w:t>
            </w:r>
          </w:p>
          <w:p w14:paraId="6FBEC21C" w14:textId="10A79E79" w:rsidR="009E3D2F" w:rsidRPr="00EE0278" w:rsidRDefault="009E3D2F" w:rsidP="00A92843">
            <w:pPr>
              <w:widowControl w:val="0"/>
              <w:pBdr>
                <w:top w:val="nil"/>
                <w:left w:val="nil"/>
                <w:bottom w:val="nil"/>
                <w:right w:val="nil"/>
                <w:between w:val="nil"/>
              </w:pBdr>
              <w:ind w:leftChars="0" w:left="0" w:right="-101" w:firstLineChars="0" w:firstLine="0"/>
              <w:jc w:val="center"/>
              <w:rPr>
                <w:rFonts w:ascii="Calibri" w:eastAsia="Calibri" w:hAnsi="Calibri" w:cs="Calibri"/>
                <w:b/>
              </w:rPr>
            </w:pPr>
          </w:p>
          <w:p w14:paraId="32360B7C" w14:textId="2C6BE517" w:rsidR="009E3D2F" w:rsidRDefault="009E3D2F" w:rsidP="00A92843">
            <w:pPr>
              <w:widowControl w:val="0"/>
              <w:pBdr>
                <w:top w:val="nil"/>
                <w:left w:val="nil"/>
                <w:bottom w:val="nil"/>
                <w:right w:val="nil"/>
                <w:between w:val="nil"/>
              </w:pBdr>
              <w:spacing w:line="240" w:lineRule="auto"/>
              <w:ind w:left="0" w:hanging="2"/>
              <w:jc w:val="center"/>
              <w:rPr>
                <w:rFonts w:ascii="Calibri" w:eastAsia="Calibri" w:hAnsi="Calibri" w:cs="Calibri"/>
                <w:color w:val="000000"/>
                <w:szCs w:val="22"/>
              </w:rPr>
            </w:pPr>
          </w:p>
        </w:tc>
      </w:tr>
      <w:tr w:rsidR="009E3D2F" w14:paraId="3D559048" w14:textId="77777777" w:rsidTr="00A23187">
        <w:trPr>
          <w:trHeight w:val="60"/>
        </w:trPr>
        <w:tc>
          <w:tcPr>
            <w:tcW w:w="9710" w:type="dxa"/>
          </w:tcPr>
          <w:p w14:paraId="0FD6FD8E" w14:textId="583CA41A" w:rsidR="009E3D2F" w:rsidRDefault="009E3D2F" w:rsidP="009E3D2F">
            <w:pPr>
              <w:widowControl w:val="0"/>
              <w:pBdr>
                <w:top w:val="nil"/>
                <w:left w:val="nil"/>
                <w:bottom w:val="nil"/>
                <w:right w:val="nil"/>
                <w:between w:val="nil"/>
              </w:pBdr>
              <w:spacing w:line="240" w:lineRule="auto"/>
              <w:ind w:leftChars="0" w:left="0" w:right="-101" w:firstLineChars="0" w:firstLine="0"/>
              <w:rPr>
                <w:rFonts w:ascii="Calibri" w:eastAsia="Calibri" w:hAnsi="Calibri" w:cs="Calibri"/>
                <w:b/>
              </w:rPr>
            </w:pPr>
            <w:r>
              <w:rPr>
                <w:rFonts w:ascii="Calibri" w:eastAsia="Calibri" w:hAnsi="Calibri" w:cs="Calibri"/>
                <w:b/>
              </w:rPr>
              <w:lastRenderedPageBreak/>
              <w:t>COMPONENTE</w:t>
            </w:r>
            <w:r>
              <w:rPr>
                <w:rFonts w:ascii="Calibri" w:eastAsia="Calibri" w:hAnsi="Calibri" w:cs="Calibri"/>
                <w:b/>
                <w:color w:val="000000"/>
                <w:szCs w:val="22"/>
              </w:rPr>
              <w:t xml:space="preserve"> 4 DEL PROGRAMA PROA</w:t>
            </w:r>
            <w:r>
              <w:rPr>
                <w:rFonts w:ascii="Calibri" w:eastAsia="Calibri" w:hAnsi="Calibri" w:cs="Calibri"/>
                <w:b/>
              </w:rPr>
              <w:t>mazonía</w:t>
            </w:r>
          </w:p>
          <w:p w14:paraId="50D82A2E" w14:textId="3331F69B" w:rsidR="009E3D2F" w:rsidRPr="00816F84" w:rsidRDefault="009E3D2F" w:rsidP="009E3D2F">
            <w:pPr>
              <w:widowControl w:val="0"/>
              <w:pBdr>
                <w:top w:val="nil"/>
                <w:left w:val="nil"/>
                <w:bottom w:val="nil"/>
                <w:right w:val="nil"/>
                <w:between w:val="nil"/>
              </w:pBdr>
              <w:spacing w:line="240" w:lineRule="auto"/>
              <w:ind w:left="0" w:right="-101" w:hanging="2"/>
              <w:rPr>
                <w:rFonts w:ascii="Calibri" w:eastAsia="Calibri" w:hAnsi="Calibri" w:cs="Calibri"/>
                <w:color w:val="000000"/>
                <w:szCs w:val="22"/>
                <w:u w:val="single"/>
              </w:rPr>
            </w:pPr>
            <w:r w:rsidRPr="00816F84">
              <w:rPr>
                <w:rFonts w:ascii="Calibri" w:eastAsia="Calibri" w:hAnsi="Calibri" w:cs="Calibri"/>
                <w:color w:val="000000"/>
                <w:szCs w:val="22"/>
                <w:u w:val="single"/>
              </w:rPr>
              <w:t xml:space="preserve">Fortalecimiento de capacidades: </w:t>
            </w:r>
          </w:p>
          <w:p w14:paraId="3D559014" w14:textId="77777777" w:rsidR="009E3D2F" w:rsidRDefault="009E3D2F" w:rsidP="009E3D2F">
            <w:pPr>
              <w:widowControl w:val="0"/>
              <w:numPr>
                <w:ilvl w:val="0"/>
                <w:numId w:val="3"/>
              </w:numPr>
              <w:ind w:left="0" w:right="-101" w:hanging="2"/>
              <w:rPr>
                <w:rFonts w:ascii="Calibri" w:eastAsia="Calibri" w:hAnsi="Calibri" w:cs="Calibri"/>
                <w:highlight w:val="white"/>
              </w:rPr>
            </w:pPr>
            <w:r>
              <w:rPr>
                <w:rFonts w:ascii="Calibri" w:eastAsia="Calibri" w:hAnsi="Calibri" w:cs="Calibri"/>
                <w:highlight w:val="white"/>
              </w:rPr>
              <w:t xml:space="preserve">Implementación de la 2da. fase del Programa de fortalecimiento de capacidades dirigido a los equipos de PROAmazonía y contrapartes en el conocimiento y aplicación del enfoque de género, con perspectiva intercultural. </w:t>
            </w:r>
          </w:p>
          <w:p w14:paraId="3D559015" w14:textId="77777777" w:rsidR="009E3D2F" w:rsidRDefault="009E3D2F" w:rsidP="009E3D2F">
            <w:pPr>
              <w:widowControl w:val="0"/>
              <w:ind w:left="0" w:right="-101" w:hanging="2"/>
              <w:rPr>
                <w:rFonts w:ascii="Calibri" w:eastAsia="Calibri" w:hAnsi="Calibri" w:cs="Calibri"/>
                <w:highlight w:val="yellow"/>
              </w:rPr>
            </w:pPr>
          </w:p>
          <w:p w14:paraId="3D559016" w14:textId="3D3D49F4" w:rsidR="009E3D2F" w:rsidRPr="00E915FE" w:rsidRDefault="009E3D2F" w:rsidP="009E3D2F">
            <w:pPr>
              <w:widowControl w:val="0"/>
              <w:numPr>
                <w:ilvl w:val="0"/>
                <w:numId w:val="3"/>
              </w:numPr>
              <w:pBdr>
                <w:top w:val="nil"/>
                <w:left w:val="nil"/>
                <w:bottom w:val="nil"/>
                <w:right w:val="nil"/>
                <w:between w:val="nil"/>
              </w:pBdr>
              <w:spacing w:line="240" w:lineRule="auto"/>
              <w:ind w:left="0" w:right="-101" w:hanging="2"/>
              <w:rPr>
                <w:rFonts w:ascii="Calibri" w:eastAsia="Calibri" w:hAnsi="Calibri" w:cs="Calibri"/>
                <w:color w:val="000000"/>
                <w:szCs w:val="22"/>
                <w:highlight w:val="white"/>
              </w:rPr>
            </w:pPr>
            <w:r>
              <w:rPr>
                <w:rFonts w:ascii="Calibri" w:eastAsia="Calibri" w:hAnsi="Calibri" w:cs="Calibri"/>
                <w:highlight w:val="white"/>
              </w:rPr>
              <w:t xml:space="preserve">Adaptación del proceso de capacitación de la Escuela (Módulos Organización y Liderazgo, Territorio y Recursos Naturales, Cambio Climático y Desarrollo Sostenible) a la modalidad de Escuela a Distancia (este proceso se desarrolla debido a la necesidad de contar con modalidades alternativas de implementación frente a la emergencia sanitaria que impide la realización de Talleres de capacitación presenciales). </w:t>
            </w:r>
          </w:p>
          <w:p w14:paraId="67DFE253" w14:textId="77777777" w:rsidR="009E3D2F" w:rsidRDefault="009E3D2F" w:rsidP="009E3D2F">
            <w:pPr>
              <w:widowControl w:val="0"/>
              <w:pBdr>
                <w:top w:val="nil"/>
                <w:left w:val="nil"/>
                <w:bottom w:val="nil"/>
                <w:right w:val="nil"/>
                <w:between w:val="nil"/>
              </w:pBdr>
              <w:spacing w:line="240" w:lineRule="auto"/>
              <w:ind w:leftChars="0" w:left="0" w:right="-101" w:firstLineChars="0" w:firstLine="0"/>
              <w:rPr>
                <w:rFonts w:ascii="Calibri" w:eastAsia="Calibri" w:hAnsi="Calibri" w:cs="Calibri"/>
                <w:color w:val="000000"/>
                <w:szCs w:val="22"/>
                <w:u w:val="single"/>
              </w:rPr>
            </w:pPr>
          </w:p>
          <w:p w14:paraId="3D55901C" w14:textId="312808A1" w:rsidR="009E3D2F" w:rsidRDefault="009E3D2F" w:rsidP="009E3D2F">
            <w:pPr>
              <w:widowControl w:val="0"/>
              <w:pBdr>
                <w:top w:val="nil"/>
                <w:left w:val="nil"/>
                <w:bottom w:val="nil"/>
                <w:right w:val="nil"/>
                <w:between w:val="nil"/>
              </w:pBdr>
              <w:spacing w:line="240" w:lineRule="auto"/>
              <w:ind w:leftChars="0" w:left="0" w:right="-101" w:firstLineChars="0" w:firstLine="0"/>
              <w:rPr>
                <w:rFonts w:ascii="Calibri" w:eastAsia="Calibri" w:hAnsi="Calibri" w:cs="Calibri"/>
                <w:color w:val="000000"/>
                <w:szCs w:val="22"/>
                <w:u w:val="single"/>
              </w:rPr>
            </w:pPr>
            <w:r>
              <w:rPr>
                <w:rFonts w:ascii="Calibri" w:eastAsia="Calibri" w:hAnsi="Calibri" w:cs="Calibri"/>
                <w:color w:val="000000"/>
                <w:szCs w:val="22"/>
                <w:u w:val="single"/>
              </w:rPr>
              <w:t xml:space="preserve">Diseño de estrategia </w:t>
            </w:r>
            <w:proofErr w:type="spellStart"/>
            <w:r>
              <w:rPr>
                <w:rFonts w:ascii="Calibri" w:eastAsia="Calibri" w:hAnsi="Calibri" w:cs="Calibri"/>
                <w:color w:val="000000"/>
                <w:szCs w:val="22"/>
                <w:u w:val="single"/>
              </w:rPr>
              <w:t>edu</w:t>
            </w:r>
            <w:proofErr w:type="spellEnd"/>
            <w:r>
              <w:rPr>
                <w:rFonts w:ascii="Calibri" w:eastAsia="Calibri" w:hAnsi="Calibri" w:cs="Calibri"/>
                <w:color w:val="000000"/>
                <w:szCs w:val="22"/>
                <w:u w:val="single"/>
              </w:rPr>
              <w:t>-comunicacional</w:t>
            </w:r>
          </w:p>
          <w:p w14:paraId="3D55901D" w14:textId="77777777" w:rsidR="009E3D2F" w:rsidRDefault="009E3D2F" w:rsidP="009E3D2F">
            <w:pPr>
              <w:widowControl w:val="0"/>
              <w:numPr>
                <w:ilvl w:val="0"/>
                <w:numId w:val="3"/>
              </w:numPr>
              <w:ind w:left="0" w:right="-101" w:hanging="2"/>
              <w:rPr>
                <w:rFonts w:ascii="Calibri" w:eastAsia="Calibri" w:hAnsi="Calibri" w:cs="Calibri"/>
              </w:rPr>
            </w:pPr>
            <w:r>
              <w:rPr>
                <w:rFonts w:ascii="Calibri" w:eastAsia="Calibri" w:hAnsi="Calibri" w:cs="Calibri"/>
              </w:rPr>
              <w:t>Aprobación de bases y proceso de contratación institucional.</w:t>
            </w:r>
          </w:p>
          <w:p w14:paraId="3F6D0CB6" w14:textId="77777777" w:rsidR="009E3D2F" w:rsidRDefault="009E3D2F" w:rsidP="009E3D2F">
            <w:pPr>
              <w:widowControl w:val="0"/>
              <w:numPr>
                <w:ilvl w:val="0"/>
                <w:numId w:val="3"/>
              </w:numPr>
              <w:ind w:left="0" w:right="-101" w:hanging="2"/>
              <w:rPr>
                <w:rFonts w:ascii="Calibri" w:eastAsia="Calibri" w:hAnsi="Calibri" w:cs="Calibri"/>
              </w:rPr>
            </w:pPr>
            <w:r>
              <w:rPr>
                <w:rFonts w:ascii="Calibri" w:eastAsia="Calibri" w:hAnsi="Calibri" w:cs="Calibri"/>
              </w:rPr>
              <w:t>Proceso de contratación e implementación.</w:t>
            </w:r>
          </w:p>
          <w:p w14:paraId="3D55901E" w14:textId="60207530" w:rsidR="009E3D2F" w:rsidRDefault="009E3D2F" w:rsidP="009E3D2F">
            <w:pPr>
              <w:widowControl w:val="0"/>
              <w:numPr>
                <w:ilvl w:val="0"/>
                <w:numId w:val="3"/>
              </w:numPr>
              <w:ind w:left="0" w:right="-101" w:hanging="2"/>
              <w:rPr>
                <w:rFonts w:ascii="Calibri" w:eastAsia="Calibri" w:hAnsi="Calibri" w:cs="Calibri"/>
              </w:rPr>
            </w:pPr>
            <w:r>
              <w:rPr>
                <w:rFonts w:ascii="Calibri" w:eastAsia="Calibri" w:hAnsi="Calibri" w:cs="Calibri"/>
              </w:rPr>
              <w:t xml:space="preserve">Monitoreo de impacto de productos. </w:t>
            </w:r>
          </w:p>
          <w:p w14:paraId="119A5EAA" w14:textId="6A2E643D" w:rsidR="009E3D2F" w:rsidRDefault="009E3D2F" w:rsidP="009E3D2F">
            <w:pPr>
              <w:widowControl w:val="0"/>
              <w:pBdr>
                <w:top w:val="nil"/>
                <w:left w:val="nil"/>
                <w:bottom w:val="nil"/>
                <w:right w:val="nil"/>
                <w:between w:val="nil"/>
              </w:pBdr>
              <w:spacing w:line="240" w:lineRule="auto"/>
              <w:ind w:leftChars="0" w:left="0" w:right="-101" w:firstLineChars="0" w:firstLine="0"/>
              <w:rPr>
                <w:rFonts w:ascii="Calibri" w:eastAsia="Calibri" w:hAnsi="Calibri" w:cs="Calibri"/>
                <w:color w:val="000000"/>
                <w:szCs w:val="22"/>
              </w:rPr>
            </w:pPr>
          </w:p>
          <w:p w14:paraId="10C8791D" w14:textId="684D906C" w:rsidR="009E3D2F" w:rsidRPr="009A4560" w:rsidRDefault="009E3D2F" w:rsidP="009E3D2F">
            <w:pPr>
              <w:widowControl w:val="0"/>
              <w:pBdr>
                <w:top w:val="nil"/>
                <w:left w:val="nil"/>
                <w:bottom w:val="nil"/>
                <w:right w:val="nil"/>
                <w:between w:val="nil"/>
              </w:pBdr>
              <w:spacing w:line="240" w:lineRule="auto"/>
              <w:ind w:leftChars="0" w:left="0" w:right="-101" w:firstLineChars="0" w:firstLine="0"/>
              <w:rPr>
                <w:rFonts w:ascii="Calibri" w:eastAsia="Calibri" w:hAnsi="Calibri" w:cs="Calibri"/>
                <w:color w:val="000000"/>
                <w:szCs w:val="22"/>
                <w:u w:val="single"/>
              </w:rPr>
            </w:pPr>
            <w:r w:rsidRPr="009A4560">
              <w:rPr>
                <w:rFonts w:ascii="Calibri" w:eastAsia="Calibri" w:hAnsi="Calibri" w:cs="Calibri"/>
                <w:color w:val="000000"/>
                <w:szCs w:val="22"/>
                <w:u w:val="single"/>
              </w:rPr>
              <w:t>Seguimiento participativo del proyecto</w:t>
            </w:r>
          </w:p>
          <w:p w14:paraId="3D559031" w14:textId="02ADAB81" w:rsidR="009E3D2F" w:rsidRDefault="009E3D2F" w:rsidP="00A92843">
            <w:pPr>
              <w:widowControl w:val="0"/>
              <w:numPr>
                <w:ilvl w:val="0"/>
                <w:numId w:val="3"/>
              </w:numPr>
              <w:pBdr>
                <w:top w:val="nil"/>
                <w:left w:val="nil"/>
                <w:bottom w:val="nil"/>
                <w:right w:val="nil"/>
                <w:between w:val="nil"/>
              </w:pBdr>
              <w:spacing w:line="240" w:lineRule="auto"/>
              <w:ind w:left="0" w:right="-101" w:hanging="2"/>
              <w:rPr>
                <w:rFonts w:ascii="Calibri" w:eastAsia="Calibri" w:hAnsi="Calibri" w:cs="Calibri"/>
                <w:color w:val="000000"/>
                <w:szCs w:val="22"/>
              </w:rPr>
            </w:pPr>
            <w:r w:rsidRPr="009A4560">
              <w:rPr>
                <w:rFonts w:ascii="Calibri" w:eastAsia="Calibri" w:hAnsi="Calibri" w:cs="Calibri"/>
              </w:rPr>
              <w:t>Diseño, validación e inicio del proceso de seguimiento participativo.</w:t>
            </w:r>
          </w:p>
        </w:tc>
        <w:tc>
          <w:tcPr>
            <w:tcW w:w="3376" w:type="dxa"/>
            <w:vAlign w:val="center"/>
          </w:tcPr>
          <w:p w14:paraId="3D559032" w14:textId="77777777" w:rsidR="009E3D2F" w:rsidRDefault="009E3D2F" w:rsidP="00A92843">
            <w:pPr>
              <w:widowControl w:val="0"/>
              <w:pBdr>
                <w:top w:val="nil"/>
                <w:left w:val="nil"/>
                <w:bottom w:val="nil"/>
                <w:right w:val="nil"/>
                <w:between w:val="nil"/>
              </w:pBdr>
              <w:spacing w:line="240" w:lineRule="auto"/>
              <w:ind w:left="0" w:hanging="2"/>
              <w:jc w:val="center"/>
              <w:rPr>
                <w:rFonts w:ascii="Calibri" w:eastAsia="Calibri" w:hAnsi="Calibri" w:cs="Calibri"/>
                <w:color w:val="000000"/>
                <w:szCs w:val="22"/>
              </w:rPr>
            </w:pPr>
          </w:p>
          <w:p w14:paraId="3D559034" w14:textId="77777777" w:rsidR="009E3D2F" w:rsidRDefault="009E3D2F" w:rsidP="00A92843">
            <w:pPr>
              <w:widowControl w:val="0"/>
              <w:pBdr>
                <w:top w:val="nil"/>
                <w:left w:val="nil"/>
                <w:bottom w:val="nil"/>
                <w:right w:val="nil"/>
                <w:between w:val="nil"/>
              </w:pBdr>
              <w:spacing w:line="240" w:lineRule="auto"/>
              <w:ind w:left="0" w:hanging="2"/>
              <w:jc w:val="center"/>
              <w:rPr>
                <w:rFonts w:ascii="Calibri" w:eastAsia="Calibri" w:hAnsi="Calibri" w:cs="Calibri"/>
                <w:color w:val="000000"/>
                <w:szCs w:val="22"/>
              </w:rPr>
            </w:pPr>
          </w:p>
          <w:p w14:paraId="3D559035" w14:textId="2287EED6" w:rsidR="009E3D2F" w:rsidRDefault="009E3D2F" w:rsidP="00A92843">
            <w:pPr>
              <w:widowControl w:val="0"/>
              <w:pBdr>
                <w:top w:val="nil"/>
                <w:left w:val="nil"/>
                <w:bottom w:val="nil"/>
                <w:right w:val="nil"/>
                <w:between w:val="nil"/>
              </w:pBdr>
              <w:spacing w:line="240" w:lineRule="auto"/>
              <w:ind w:left="0" w:hanging="2"/>
              <w:jc w:val="center"/>
              <w:rPr>
                <w:rFonts w:ascii="Calibri" w:eastAsia="Calibri" w:hAnsi="Calibri" w:cs="Calibri"/>
                <w:color w:val="000000"/>
                <w:szCs w:val="22"/>
              </w:rPr>
            </w:pPr>
            <w:r>
              <w:rPr>
                <w:rFonts w:ascii="Calibri" w:eastAsia="Calibri" w:hAnsi="Calibri" w:cs="Calibri"/>
                <w:color w:val="000000"/>
                <w:szCs w:val="22"/>
              </w:rPr>
              <w:t xml:space="preserve">Inicia </w:t>
            </w:r>
            <w:proofErr w:type="spellStart"/>
            <w:r>
              <w:rPr>
                <w:rFonts w:ascii="Calibri" w:eastAsia="Calibri" w:hAnsi="Calibri" w:cs="Calibri"/>
              </w:rPr>
              <w:t>aprox</w:t>
            </w:r>
            <w:proofErr w:type="spellEnd"/>
            <w:r>
              <w:rPr>
                <w:rFonts w:ascii="Calibri" w:eastAsia="Calibri" w:hAnsi="Calibri" w:cs="Calibri"/>
              </w:rPr>
              <w:t xml:space="preserve"> 2 de mayo</w:t>
            </w:r>
          </w:p>
          <w:p w14:paraId="3D559038" w14:textId="4144E75B" w:rsidR="009E3D2F" w:rsidRDefault="009E3D2F" w:rsidP="00A92843">
            <w:pPr>
              <w:widowControl w:val="0"/>
              <w:pBdr>
                <w:top w:val="nil"/>
                <w:left w:val="nil"/>
                <w:bottom w:val="nil"/>
                <w:right w:val="nil"/>
                <w:between w:val="nil"/>
              </w:pBdr>
              <w:spacing w:line="240" w:lineRule="auto"/>
              <w:ind w:left="0" w:hanging="2"/>
              <w:jc w:val="center"/>
              <w:rPr>
                <w:rFonts w:ascii="Calibri" w:eastAsia="Calibri" w:hAnsi="Calibri" w:cs="Calibri"/>
                <w:color w:val="000000"/>
                <w:szCs w:val="22"/>
              </w:rPr>
            </w:pPr>
            <w:r>
              <w:rPr>
                <w:rFonts w:ascii="Calibri" w:eastAsia="Calibri" w:hAnsi="Calibri" w:cs="Calibri"/>
                <w:color w:val="000000"/>
                <w:szCs w:val="22"/>
              </w:rPr>
              <w:t>(</w:t>
            </w:r>
            <w:r>
              <w:rPr>
                <w:rFonts w:ascii="Calibri" w:eastAsia="Calibri" w:hAnsi="Calibri" w:cs="Calibri"/>
              </w:rPr>
              <w:t>22</w:t>
            </w:r>
            <w:r>
              <w:rPr>
                <w:rFonts w:ascii="Calibri" w:eastAsia="Calibri" w:hAnsi="Calibri" w:cs="Calibri"/>
                <w:color w:val="000000"/>
                <w:szCs w:val="22"/>
              </w:rPr>
              <w:t xml:space="preserve"> semanas)</w:t>
            </w:r>
          </w:p>
          <w:p w14:paraId="52479FD6" w14:textId="77777777" w:rsidR="009E3D2F" w:rsidRDefault="009E3D2F" w:rsidP="00A92843">
            <w:pPr>
              <w:widowControl w:val="0"/>
              <w:pBdr>
                <w:top w:val="nil"/>
                <w:left w:val="nil"/>
                <w:bottom w:val="nil"/>
                <w:right w:val="nil"/>
                <w:between w:val="nil"/>
              </w:pBdr>
              <w:spacing w:line="240" w:lineRule="auto"/>
              <w:ind w:left="0" w:hanging="2"/>
              <w:jc w:val="center"/>
              <w:rPr>
                <w:rFonts w:ascii="Calibri" w:eastAsia="Calibri" w:hAnsi="Calibri" w:cs="Calibri"/>
              </w:rPr>
            </w:pPr>
          </w:p>
          <w:p w14:paraId="423A2D30" w14:textId="77777777" w:rsidR="009E3D2F" w:rsidRDefault="009E3D2F" w:rsidP="00A92843">
            <w:pPr>
              <w:widowControl w:val="0"/>
              <w:pBdr>
                <w:top w:val="nil"/>
                <w:left w:val="nil"/>
                <w:bottom w:val="nil"/>
                <w:right w:val="nil"/>
                <w:between w:val="nil"/>
              </w:pBdr>
              <w:spacing w:line="240" w:lineRule="auto"/>
              <w:ind w:left="0" w:hanging="2"/>
              <w:jc w:val="center"/>
              <w:rPr>
                <w:rFonts w:ascii="Calibri" w:eastAsia="Calibri" w:hAnsi="Calibri" w:cs="Calibri"/>
              </w:rPr>
            </w:pPr>
          </w:p>
          <w:p w14:paraId="700A736C" w14:textId="77777777" w:rsidR="009E3D2F" w:rsidRDefault="009E3D2F" w:rsidP="00A92843">
            <w:pPr>
              <w:widowControl w:val="0"/>
              <w:pBdr>
                <w:top w:val="nil"/>
                <w:left w:val="nil"/>
                <w:bottom w:val="nil"/>
                <w:right w:val="nil"/>
                <w:between w:val="nil"/>
              </w:pBdr>
              <w:spacing w:line="240" w:lineRule="auto"/>
              <w:ind w:left="0" w:hanging="2"/>
              <w:jc w:val="center"/>
              <w:rPr>
                <w:rFonts w:ascii="Calibri" w:eastAsia="Calibri" w:hAnsi="Calibri" w:cs="Calibri"/>
              </w:rPr>
            </w:pPr>
          </w:p>
          <w:p w14:paraId="3D559039" w14:textId="21D19134" w:rsidR="009E3D2F" w:rsidRDefault="009E3D2F" w:rsidP="00A92843">
            <w:pPr>
              <w:widowControl w:val="0"/>
              <w:pBdr>
                <w:top w:val="nil"/>
                <w:left w:val="nil"/>
                <w:bottom w:val="nil"/>
                <w:right w:val="nil"/>
                <w:between w:val="nil"/>
              </w:pBdr>
              <w:spacing w:line="240" w:lineRule="auto"/>
              <w:ind w:left="0" w:hanging="2"/>
              <w:jc w:val="center"/>
              <w:rPr>
                <w:rFonts w:ascii="Calibri" w:eastAsia="Calibri" w:hAnsi="Calibri" w:cs="Calibri"/>
              </w:rPr>
            </w:pPr>
            <w:r>
              <w:rPr>
                <w:rFonts w:ascii="Calibri" w:eastAsia="Calibri" w:hAnsi="Calibri" w:cs="Calibri"/>
              </w:rPr>
              <w:t>Mayo – diciembre</w:t>
            </w:r>
          </w:p>
          <w:p w14:paraId="3D633DAA" w14:textId="7FBC4F07" w:rsidR="009E3D2F" w:rsidRDefault="009E3D2F" w:rsidP="00A92843">
            <w:pPr>
              <w:widowControl w:val="0"/>
              <w:pBdr>
                <w:top w:val="nil"/>
                <w:left w:val="nil"/>
                <w:bottom w:val="nil"/>
                <w:right w:val="nil"/>
                <w:between w:val="nil"/>
              </w:pBdr>
              <w:spacing w:line="240" w:lineRule="auto"/>
              <w:ind w:left="0" w:hanging="2"/>
              <w:jc w:val="center"/>
              <w:rPr>
                <w:rFonts w:ascii="Calibri" w:eastAsia="Calibri" w:hAnsi="Calibri" w:cs="Calibri"/>
              </w:rPr>
            </w:pPr>
          </w:p>
          <w:p w14:paraId="7630C942" w14:textId="48A5E3C9" w:rsidR="009E3D2F" w:rsidRDefault="009E3D2F" w:rsidP="00A92843">
            <w:pPr>
              <w:widowControl w:val="0"/>
              <w:pBdr>
                <w:top w:val="nil"/>
                <w:left w:val="nil"/>
                <w:bottom w:val="nil"/>
                <w:right w:val="nil"/>
                <w:between w:val="nil"/>
              </w:pBdr>
              <w:spacing w:line="240" w:lineRule="auto"/>
              <w:ind w:left="0" w:hanging="2"/>
              <w:jc w:val="center"/>
              <w:rPr>
                <w:rFonts w:ascii="Calibri" w:eastAsia="Calibri" w:hAnsi="Calibri" w:cs="Calibri"/>
              </w:rPr>
            </w:pPr>
          </w:p>
          <w:p w14:paraId="1F2064C6" w14:textId="38C6AFBC" w:rsidR="009E3D2F" w:rsidRDefault="009E3D2F" w:rsidP="00A92843">
            <w:pPr>
              <w:widowControl w:val="0"/>
              <w:pBdr>
                <w:top w:val="nil"/>
                <w:left w:val="nil"/>
                <w:bottom w:val="nil"/>
                <w:right w:val="nil"/>
                <w:between w:val="nil"/>
              </w:pBdr>
              <w:spacing w:line="240" w:lineRule="auto"/>
              <w:ind w:left="0" w:hanging="2"/>
              <w:jc w:val="center"/>
              <w:rPr>
                <w:rFonts w:ascii="Calibri" w:eastAsia="Calibri" w:hAnsi="Calibri" w:cs="Calibri"/>
              </w:rPr>
            </w:pPr>
          </w:p>
          <w:p w14:paraId="395094CA" w14:textId="5B993340" w:rsidR="009E3D2F" w:rsidRDefault="009E3D2F" w:rsidP="00A92843">
            <w:pPr>
              <w:widowControl w:val="0"/>
              <w:pBdr>
                <w:top w:val="nil"/>
                <w:left w:val="nil"/>
                <w:bottom w:val="nil"/>
                <w:right w:val="nil"/>
                <w:between w:val="nil"/>
              </w:pBdr>
              <w:spacing w:line="240" w:lineRule="auto"/>
              <w:ind w:left="0" w:hanging="2"/>
              <w:jc w:val="center"/>
              <w:rPr>
                <w:rFonts w:ascii="Calibri" w:eastAsia="Calibri" w:hAnsi="Calibri" w:cs="Calibri"/>
              </w:rPr>
            </w:pPr>
          </w:p>
          <w:p w14:paraId="1F5011B8" w14:textId="77777777" w:rsidR="00A92843" w:rsidRDefault="00A92843" w:rsidP="00A92843">
            <w:pPr>
              <w:widowControl w:val="0"/>
              <w:pBdr>
                <w:top w:val="nil"/>
                <w:left w:val="nil"/>
                <w:bottom w:val="nil"/>
                <w:right w:val="nil"/>
                <w:between w:val="nil"/>
              </w:pBdr>
              <w:spacing w:line="240" w:lineRule="auto"/>
              <w:ind w:left="0" w:hanging="2"/>
              <w:jc w:val="center"/>
              <w:rPr>
                <w:rFonts w:ascii="Calibri" w:eastAsia="Calibri" w:hAnsi="Calibri" w:cs="Calibri"/>
              </w:rPr>
            </w:pPr>
          </w:p>
          <w:p w14:paraId="4B54A2B2" w14:textId="2F0E45D6" w:rsidR="009E3D2F" w:rsidRDefault="009E3D2F" w:rsidP="00A92843">
            <w:pPr>
              <w:widowControl w:val="0"/>
              <w:pBdr>
                <w:top w:val="nil"/>
                <w:left w:val="nil"/>
                <w:bottom w:val="nil"/>
                <w:right w:val="nil"/>
                <w:between w:val="nil"/>
              </w:pBdr>
              <w:spacing w:line="240" w:lineRule="auto"/>
              <w:ind w:left="0" w:hanging="2"/>
              <w:jc w:val="center"/>
              <w:rPr>
                <w:rFonts w:ascii="Calibri" w:eastAsia="Calibri" w:hAnsi="Calibri" w:cs="Calibri"/>
              </w:rPr>
            </w:pPr>
          </w:p>
          <w:p w14:paraId="5199E3B4" w14:textId="5DC486CD" w:rsidR="009E3D2F" w:rsidRDefault="009E3D2F" w:rsidP="00A92843">
            <w:pPr>
              <w:widowControl w:val="0"/>
              <w:pBdr>
                <w:top w:val="nil"/>
                <w:left w:val="nil"/>
                <w:bottom w:val="nil"/>
                <w:right w:val="nil"/>
                <w:between w:val="nil"/>
              </w:pBdr>
              <w:spacing w:line="240" w:lineRule="auto"/>
              <w:ind w:left="0" w:hanging="2"/>
              <w:jc w:val="center"/>
              <w:rPr>
                <w:rFonts w:ascii="Calibri" w:eastAsia="Calibri" w:hAnsi="Calibri" w:cs="Calibri"/>
              </w:rPr>
            </w:pPr>
            <w:r>
              <w:rPr>
                <w:rFonts w:ascii="Calibri" w:eastAsia="Calibri" w:hAnsi="Calibri" w:cs="Calibri"/>
              </w:rPr>
              <w:t>Mayo-diciembre</w:t>
            </w:r>
          </w:p>
          <w:p w14:paraId="577440D6" w14:textId="21E82DD5" w:rsidR="00A92843" w:rsidRDefault="00A92843" w:rsidP="00A92843">
            <w:pPr>
              <w:widowControl w:val="0"/>
              <w:pBdr>
                <w:top w:val="nil"/>
                <w:left w:val="nil"/>
                <w:bottom w:val="nil"/>
                <w:right w:val="nil"/>
                <w:between w:val="nil"/>
              </w:pBdr>
              <w:spacing w:line="240" w:lineRule="auto"/>
              <w:ind w:left="0" w:hanging="2"/>
              <w:jc w:val="center"/>
              <w:rPr>
                <w:rFonts w:ascii="Calibri" w:eastAsia="Calibri" w:hAnsi="Calibri" w:cs="Calibri"/>
              </w:rPr>
            </w:pPr>
          </w:p>
          <w:p w14:paraId="633300EB" w14:textId="36B72E95" w:rsidR="00A92843" w:rsidRDefault="00A92843" w:rsidP="00A92843">
            <w:pPr>
              <w:widowControl w:val="0"/>
              <w:pBdr>
                <w:top w:val="nil"/>
                <w:left w:val="nil"/>
                <w:bottom w:val="nil"/>
                <w:right w:val="nil"/>
                <w:between w:val="nil"/>
              </w:pBdr>
              <w:spacing w:line="240" w:lineRule="auto"/>
              <w:ind w:left="0" w:hanging="2"/>
              <w:jc w:val="center"/>
              <w:rPr>
                <w:rFonts w:ascii="Calibri" w:eastAsia="Calibri" w:hAnsi="Calibri" w:cs="Calibri"/>
              </w:rPr>
            </w:pPr>
          </w:p>
          <w:p w14:paraId="2C82E398" w14:textId="3462136A" w:rsidR="00A92843" w:rsidRDefault="00A92843" w:rsidP="00A92843">
            <w:pPr>
              <w:widowControl w:val="0"/>
              <w:pBdr>
                <w:top w:val="nil"/>
                <w:left w:val="nil"/>
                <w:bottom w:val="nil"/>
                <w:right w:val="nil"/>
                <w:between w:val="nil"/>
              </w:pBdr>
              <w:spacing w:line="240" w:lineRule="auto"/>
              <w:ind w:left="0" w:hanging="2"/>
              <w:jc w:val="center"/>
              <w:rPr>
                <w:rFonts w:ascii="Calibri" w:eastAsia="Calibri" w:hAnsi="Calibri" w:cs="Calibri"/>
              </w:rPr>
            </w:pPr>
          </w:p>
          <w:p w14:paraId="3D559047" w14:textId="574666BC" w:rsidR="009E3D2F" w:rsidRDefault="00770EEF" w:rsidP="00A23187">
            <w:pPr>
              <w:widowControl w:val="0"/>
              <w:pBdr>
                <w:top w:val="nil"/>
                <w:left w:val="nil"/>
                <w:bottom w:val="nil"/>
                <w:right w:val="nil"/>
                <w:between w:val="nil"/>
              </w:pBdr>
              <w:spacing w:line="240" w:lineRule="auto"/>
              <w:ind w:left="0" w:hanging="2"/>
              <w:jc w:val="center"/>
              <w:rPr>
                <w:rFonts w:ascii="Calibri" w:eastAsia="Calibri" w:hAnsi="Calibri" w:cs="Calibri"/>
                <w:color w:val="000000"/>
                <w:szCs w:val="22"/>
              </w:rPr>
            </w:pPr>
            <w:r>
              <w:rPr>
                <w:rFonts w:ascii="Calibri" w:eastAsia="Calibri" w:hAnsi="Calibri" w:cs="Calibri"/>
              </w:rPr>
              <w:t>Mayo – diciembre</w:t>
            </w:r>
          </w:p>
        </w:tc>
      </w:tr>
    </w:tbl>
    <w:p w14:paraId="3D559049" w14:textId="77777777" w:rsidR="004408C8" w:rsidRDefault="004408C8">
      <w:pPr>
        <w:ind w:left="0" w:hanging="2"/>
        <w:jc w:val="both"/>
        <w:rPr>
          <w:rFonts w:ascii="Calibri" w:eastAsia="Calibri" w:hAnsi="Calibri" w:cs="Calibri"/>
        </w:rPr>
        <w:sectPr w:rsidR="004408C8" w:rsidSect="00146C71">
          <w:headerReference w:type="default" r:id="rId12"/>
          <w:footerReference w:type="default" r:id="rId13"/>
          <w:pgSz w:w="16839" w:h="11907" w:orient="landscape"/>
          <w:pgMar w:top="1701" w:right="2410" w:bottom="1701" w:left="1559" w:header="0" w:footer="709" w:gutter="0"/>
          <w:pgNumType w:start="1"/>
          <w:cols w:space="720" w:equalWidth="0">
            <w:col w:w="9218"/>
          </w:cols>
          <w:docGrid w:linePitch="299"/>
        </w:sectPr>
      </w:pPr>
    </w:p>
    <w:p w14:paraId="3D55904A" w14:textId="77777777" w:rsidR="004408C8" w:rsidRDefault="004408C8">
      <w:pPr>
        <w:shd w:val="clear" w:color="auto" w:fill="FFFFFF"/>
        <w:ind w:left="0" w:hanging="2"/>
        <w:jc w:val="both"/>
        <w:rPr>
          <w:rFonts w:ascii="Calibri" w:eastAsia="Calibri" w:hAnsi="Calibri" w:cs="Calibri"/>
        </w:rPr>
      </w:pPr>
      <w:bookmarkStart w:id="1" w:name="_heading=h.30j0zll" w:colFirst="0" w:colLast="0"/>
      <w:bookmarkEnd w:id="1"/>
    </w:p>
    <w:p w14:paraId="3D55904B" w14:textId="77777777" w:rsidR="004408C8" w:rsidRDefault="00D77C28">
      <w:pPr>
        <w:numPr>
          <w:ilvl w:val="0"/>
          <w:numId w:val="6"/>
        </w:numPr>
        <w:shd w:val="clear" w:color="auto" w:fill="FFFFFF"/>
        <w:ind w:left="0" w:hanging="2"/>
        <w:jc w:val="both"/>
        <w:rPr>
          <w:rFonts w:ascii="Calibri" w:eastAsia="Calibri" w:hAnsi="Calibri" w:cs="Calibri"/>
        </w:rPr>
      </w:pPr>
      <w:r>
        <w:rPr>
          <w:rFonts w:ascii="Calibri" w:eastAsia="Calibri" w:hAnsi="Calibri" w:cs="Calibri"/>
          <w:b/>
        </w:rPr>
        <w:t>INFORMACIÓN Y COMUNICACIÓN – Reporte trimestral (enero-marzo 2020)</w:t>
      </w:r>
    </w:p>
    <w:p w14:paraId="3D55904C" w14:textId="77777777" w:rsidR="004408C8" w:rsidRDefault="004408C8">
      <w:pPr>
        <w:shd w:val="clear" w:color="auto" w:fill="FFFFFF"/>
        <w:ind w:left="0" w:hanging="2"/>
        <w:jc w:val="both"/>
        <w:rPr>
          <w:rFonts w:ascii="Calibri" w:eastAsia="Calibri" w:hAnsi="Calibri" w:cs="Calibri"/>
          <w:color w:val="70AD47"/>
        </w:rPr>
      </w:pPr>
    </w:p>
    <w:p w14:paraId="3D55904D" w14:textId="77777777" w:rsidR="004408C8" w:rsidRDefault="00D77C28">
      <w:pPr>
        <w:shd w:val="clear" w:color="auto" w:fill="FFFFFF"/>
        <w:ind w:left="0" w:hanging="2"/>
        <w:jc w:val="both"/>
        <w:rPr>
          <w:rFonts w:ascii="Calibri" w:eastAsia="Calibri" w:hAnsi="Calibri" w:cs="Calibri"/>
        </w:rPr>
      </w:pPr>
      <w:r>
        <w:rPr>
          <w:rFonts w:ascii="Calibri" w:eastAsia="Calibri" w:hAnsi="Calibri" w:cs="Calibri"/>
        </w:rPr>
        <w:t xml:space="preserve">La estrategia </w:t>
      </w:r>
      <w:proofErr w:type="spellStart"/>
      <w:r>
        <w:rPr>
          <w:rFonts w:ascii="Calibri" w:eastAsia="Calibri" w:hAnsi="Calibri" w:cs="Calibri"/>
        </w:rPr>
        <w:t>edu</w:t>
      </w:r>
      <w:proofErr w:type="spellEnd"/>
      <w:r>
        <w:rPr>
          <w:rFonts w:ascii="Calibri" w:eastAsia="Calibri" w:hAnsi="Calibri" w:cs="Calibri"/>
        </w:rPr>
        <w:t xml:space="preserve">-comunicacional del proyecto se contratará en el siguiente período. En este período se han desarrollado actividades de producción de documentos técnicos y eventos de capacitación (con equipos PROAmazonía y contrapartes MAG, MAE, </w:t>
      </w:r>
      <w:proofErr w:type="spellStart"/>
      <w:r>
        <w:rPr>
          <w:rFonts w:ascii="Calibri" w:eastAsia="Calibri" w:hAnsi="Calibri" w:cs="Calibri"/>
        </w:rPr>
        <w:t>GADs</w:t>
      </w:r>
      <w:proofErr w:type="spellEnd"/>
      <w:r>
        <w:rPr>
          <w:rFonts w:ascii="Calibri" w:eastAsia="Calibri" w:hAnsi="Calibri" w:cs="Calibri"/>
        </w:rPr>
        <w:t xml:space="preserve">) para los cuales no se ha desarrollado productos de información y comunicación. </w:t>
      </w:r>
    </w:p>
    <w:p w14:paraId="3D55904E" w14:textId="77777777" w:rsidR="004408C8" w:rsidRDefault="004408C8">
      <w:pPr>
        <w:shd w:val="clear" w:color="auto" w:fill="FFFFFF"/>
        <w:ind w:left="0" w:hanging="2"/>
        <w:jc w:val="both"/>
        <w:rPr>
          <w:rFonts w:ascii="Calibri" w:eastAsia="Calibri" w:hAnsi="Calibri" w:cs="Calibri"/>
          <w:color w:val="70AD47"/>
        </w:rPr>
      </w:pPr>
    </w:p>
    <w:tbl>
      <w:tblPr>
        <w:tblStyle w:val="a3"/>
        <w:tblW w:w="8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4"/>
        <w:gridCol w:w="2381"/>
        <w:gridCol w:w="1140"/>
        <w:gridCol w:w="3476"/>
      </w:tblGrid>
      <w:tr w:rsidR="004408C8" w14:paraId="3D559054" w14:textId="77777777">
        <w:trPr>
          <w:trHeight w:val="1351"/>
        </w:trPr>
        <w:tc>
          <w:tcPr>
            <w:tcW w:w="1724" w:type="dxa"/>
            <w:tcBorders>
              <w:top w:val="single" w:sz="4" w:space="0" w:color="000000"/>
              <w:left w:val="single" w:sz="4" w:space="0" w:color="000000"/>
              <w:bottom w:val="single" w:sz="4" w:space="0" w:color="000000"/>
              <w:right w:val="single" w:sz="4" w:space="0" w:color="000000"/>
            </w:tcBorders>
            <w:shd w:val="clear" w:color="auto" w:fill="D9E2F3"/>
          </w:tcPr>
          <w:p w14:paraId="3D55904F" w14:textId="77777777" w:rsidR="004408C8" w:rsidRDefault="00D77C28">
            <w:pPr>
              <w:spacing w:line="256" w:lineRule="auto"/>
              <w:ind w:left="0" w:hanging="2"/>
              <w:rPr>
                <w:rFonts w:ascii="Calibri" w:eastAsia="Calibri" w:hAnsi="Calibri" w:cs="Calibri"/>
              </w:rPr>
            </w:pPr>
            <w:r>
              <w:rPr>
                <w:rFonts w:ascii="Calibri" w:eastAsia="Calibri" w:hAnsi="Calibri" w:cs="Calibri"/>
                <w:b/>
              </w:rPr>
              <w:t>Productos desarrollados (Colocar el número correspondiente al producto desarrollado)</w:t>
            </w:r>
            <w:r>
              <w:rPr>
                <w:rFonts w:ascii="Calibri" w:eastAsia="Calibri" w:hAnsi="Calibri" w:cs="Calibri"/>
                <w:b/>
                <w:vertAlign w:val="superscript"/>
              </w:rPr>
              <w:footnoteReference w:id="2"/>
            </w:r>
          </w:p>
        </w:tc>
        <w:tc>
          <w:tcPr>
            <w:tcW w:w="2381" w:type="dxa"/>
            <w:tcBorders>
              <w:top w:val="single" w:sz="4" w:space="0" w:color="000000"/>
              <w:left w:val="single" w:sz="4" w:space="0" w:color="000000"/>
              <w:bottom w:val="single" w:sz="4" w:space="0" w:color="000000"/>
              <w:right w:val="single" w:sz="4" w:space="0" w:color="000000"/>
            </w:tcBorders>
            <w:shd w:val="clear" w:color="auto" w:fill="D9E2F3"/>
          </w:tcPr>
          <w:p w14:paraId="3D559050" w14:textId="77777777" w:rsidR="004408C8" w:rsidRDefault="00D77C28">
            <w:pPr>
              <w:spacing w:line="256" w:lineRule="auto"/>
              <w:ind w:left="0" w:hanging="2"/>
              <w:rPr>
                <w:rFonts w:ascii="Calibri" w:eastAsia="Calibri" w:hAnsi="Calibri" w:cs="Calibri"/>
              </w:rPr>
            </w:pPr>
            <w:r>
              <w:rPr>
                <w:rFonts w:ascii="Calibri" w:eastAsia="Calibri" w:hAnsi="Calibri" w:cs="Calibri"/>
                <w:b/>
              </w:rPr>
              <w:t>Descripción breve y fecha de publicación/producción</w:t>
            </w:r>
          </w:p>
        </w:tc>
        <w:tc>
          <w:tcPr>
            <w:tcW w:w="1140" w:type="dxa"/>
            <w:tcBorders>
              <w:top w:val="single" w:sz="4" w:space="0" w:color="000000"/>
              <w:left w:val="single" w:sz="4" w:space="0" w:color="000000"/>
              <w:bottom w:val="single" w:sz="4" w:space="0" w:color="000000"/>
              <w:right w:val="single" w:sz="4" w:space="0" w:color="000000"/>
            </w:tcBorders>
            <w:shd w:val="clear" w:color="auto" w:fill="D9E2F3"/>
          </w:tcPr>
          <w:p w14:paraId="3D559051" w14:textId="77777777" w:rsidR="004408C8" w:rsidRDefault="004408C8">
            <w:pPr>
              <w:spacing w:line="256" w:lineRule="auto"/>
              <w:ind w:left="0" w:hanging="2"/>
              <w:rPr>
                <w:rFonts w:ascii="Calibri" w:eastAsia="Calibri" w:hAnsi="Calibri" w:cs="Calibri"/>
              </w:rPr>
            </w:pPr>
          </w:p>
          <w:p w14:paraId="3D559052" w14:textId="77777777" w:rsidR="004408C8" w:rsidRDefault="00D77C28">
            <w:pPr>
              <w:spacing w:line="256" w:lineRule="auto"/>
              <w:ind w:left="0" w:hanging="2"/>
              <w:rPr>
                <w:rFonts w:ascii="Calibri" w:eastAsia="Calibri" w:hAnsi="Calibri" w:cs="Calibri"/>
              </w:rPr>
            </w:pPr>
            <w:r>
              <w:rPr>
                <w:rFonts w:ascii="Calibri" w:eastAsia="Calibri" w:hAnsi="Calibri" w:cs="Calibri"/>
                <w:b/>
                <w:i/>
              </w:rPr>
              <w:t>Público objetivo</w:t>
            </w:r>
          </w:p>
        </w:tc>
        <w:tc>
          <w:tcPr>
            <w:tcW w:w="3476" w:type="dxa"/>
            <w:tcBorders>
              <w:top w:val="single" w:sz="4" w:space="0" w:color="000000"/>
              <w:left w:val="single" w:sz="4" w:space="0" w:color="000000"/>
              <w:bottom w:val="single" w:sz="4" w:space="0" w:color="000000"/>
              <w:right w:val="single" w:sz="4" w:space="0" w:color="000000"/>
            </w:tcBorders>
            <w:shd w:val="clear" w:color="auto" w:fill="D9E2F3"/>
          </w:tcPr>
          <w:p w14:paraId="3D559053" w14:textId="77777777" w:rsidR="004408C8" w:rsidRDefault="00D77C28">
            <w:pPr>
              <w:spacing w:line="256" w:lineRule="auto"/>
              <w:ind w:left="0" w:hanging="2"/>
              <w:rPr>
                <w:rFonts w:ascii="Calibri" w:eastAsia="Calibri" w:hAnsi="Calibri" w:cs="Calibri"/>
              </w:rPr>
            </w:pPr>
            <w:r>
              <w:rPr>
                <w:rFonts w:ascii="Calibri" w:eastAsia="Calibri" w:hAnsi="Calibri" w:cs="Calibri"/>
                <w:b/>
                <w:i/>
              </w:rPr>
              <w:t xml:space="preserve">Link a producto comunicacional </w:t>
            </w:r>
          </w:p>
        </w:tc>
      </w:tr>
      <w:tr w:rsidR="004408C8" w14:paraId="3D559059" w14:textId="77777777">
        <w:trPr>
          <w:trHeight w:val="1351"/>
        </w:trPr>
        <w:tc>
          <w:tcPr>
            <w:tcW w:w="1724" w:type="dxa"/>
            <w:tcBorders>
              <w:top w:val="single" w:sz="4" w:space="0" w:color="000000"/>
              <w:left w:val="single" w:sz="4" w:space="0" w:color="000000"/>
              <w:bottom w:val="single" w:sz="4" w:space="0" w:color="000000"/>
              <w:right w:val="single" w:sz="4" w:space="0" w:color="000000"/>
            </w:tcBorders>
          </w:tcPr>
          <w:p w14:paraId="3D559055" w14:textId="77777777" w:rsidR="004408C8" w:rsidRDefault="00D77C28">
            <w:pPr>
              <w:spacing w:line="256" w:lineRule="auto"/>
              <w:ind w:left="0" w:hanging="2"/>
              <w:rPr>
                <w:rFonts w:ascii="Calibri" w:eastAsia="Calibri" w:hAnsi="Calibri" w:cs="Calibri"/>
              </w:rPr>
            </w:pPr>
            <w:r>
              <w:rPr>
                <w:rFonts w:ascii="Calibri" w:eastAsia="Calibri" w:hAnsi="Calibri" w:cs="Calibri"/>
              </w:rPr>
              <w:t>Productos promocionales para la Escuela Antisuyu Warmikuna</w:t>
            </w:r>
          </w:p>
        </w:tc>
        <w:tc>
          <w:tcPr>
            <w:tcW w:w="2381" w:type="dxa"/>
            <w:tcBorders>
              <w:top w:val="single" w:sz="4" w:space="0" w:color="000000"/>
              <w:left w:val="single" w:sz="4" w:space="0" w:color="000000"/>
              <w:bottom w:val="single" w:sz="4" w:space="0" w:color="000000"/>
              <w:right w:val="single" w:sz="4" w:space="0" w:color="000000"/>
            </w:tcBorders>
          </w:tcPr>
          <w:p w14:paraId="3D559056" w14:textId="77777777" w:rsidR="004408C8" w:rsidRDefault="00D77C28">
            <w:pPr>
              <w:spacing w:line="256" w:lineRule="auto"/>
              <w:ind w:left="0" w:hanging="2"/>
              <w:rPr>
                <w:rFonts w:ascii="Calibri" w:eastAsia="Calibri" w:hAnsi="Calibri" w:cs="Calibri"/>
              </w:rPr>
            </w:pPr>
            <w:r>
              <w:rPr>
                <w:rFonts w:ascii="Calibri" w:eastAsia="Calibri" w:hAnsi="Calibri" w:cs="Calibri"/>
              </w:rPr>
              <w:t>Kit: cuadernos, esferos, bolsos, camisetas</w:t>
            </w:r>
          </w:p>
        </w:tc>
        <w:tc>
          <w:tcPr>
            <w:tcW w:w="1140" w:type="dxa"/>
            <w:tcBorders>
              <w:top w:val="single" w:sz="4" w:space="0" w:color="000000"/>
              <w:left w:val="single" w:sz="4" w:space="0" w:color="000000"/>
              <w:bottom w:val="single" w:sz="4" w:space="0" w:color="000000"/>
              <w:right w:val="single" w:sz="4" w:space="0" w:color="000000"/>
            </w:tcBorders>
          </w:tcPr>
          <w:p w14:paraId="3D559057" w14:textId="77777777" w:rsidR="004408C8" w:rsidRDefault="00D77C28">
            <w:pPr>
              <w:spacing w:line="256" w:lineRule="auto"/>
              <w:ind w:left="0" w:hanging="2"/>
              <w:rPr>
                <w:rFonts w:ascii="Calibri" w:eastAsia="Calibri" w:hAnsi="Calibri" w:cs="Calibri"/>
              </w:rPr>
            </w:pPr>
            <w:r>
              <w:rPr>
                <w:rFonts w:ascii="Calibri" w:eastAsia="Calibri" w:hAnsi="Calibri" w:cs="Calibri"/>
              </w:rPr>
              <w:t>Alumnas de la Escuela AW</w:t>
            </w:r>
          </w:p>
        </w:tc>
        <w:tc>
          <w:tcPr>
            <w:tcW w:w="3476" w:type="dxa"/>
            <w:tcBorders>
              <w:top w:val="single" w:sz="4" w:space="0" w:color="000000"/>
              <w:left w:val="single" w:sz="4" w:space="0" w:color="000000"/>
              <w:bottom w:val="single" w:sz="4" w:space="0" w:color="000000"/>
              <w:right w:val="single" w:sz="4" w:space="0" w:color="000000"/>
            </w:tcBorders>
          </w:tcPr>
          <w:p w14:paraId="3D559058" w14:textId="77777777" w:rsidR="004408C8" w:rsidRDefault="00D77C28">
            <w:pPr>
              <w:spacing w:line="256" w:lineRule="auto"/>
              <w:ind w:left="0" w:hanging="2"/>
              <w:rPr>
                <w:rFonts w:ascii="Calibri" w:eastAsia="Calibri" w:hAnsi="Calibri" w:cs="Calibri"/>
              </w:rPr>
            </w:pPr>
            <w:r>
              <w:rPr>
                <w:rFonts w:ascii="Calibri" w:eastAsia="Calibri" w:hAnsi="Calibri" w:cs="Calibri"/>
                <w:i/>
              </w:rPr>
              <w:t>Los productos no pudieron ser entregados debido a cuarentena de aislamiento.</w:t>
            </w:r>
          </w:p>
        </w:tc>
      </w:tr>
    </w:tbl>
    <w:p w14:paraId="3D559064" w14:textId="77777777" w:rsidR="004408C8" w:rsidRDefault="004408C8">
      <w:pPr>
        <w:ind w:left="0" w:hanging="2"/>
        <w:jc w:val="both"/>
        <w:rPr>
          <w:rFonts w:ascii="Calibri" w:eastAsia="Calibri" w:hAnsi="Calibri" w:cs="Calibri"/>
        </w:rPr>
      </w:pPr>
      <w:bookmarkStart w:id="2" w:name="_heading=h.1fob9te" w:colFirst="0" w:colLast="0"/>
      <w:bookmarkEnd w:id="2"/>
    </w:p>
    <w:p w14:paraId="3D559067" w14:textId="77777777" w:rsidR="004408C8" w:rsidRDefault="004408C8">
      <w:pPr>
        <w:ind w:left="0" w:hanging="2"/>
        <w:jc w:val="center"/>
        <w:rPr>
          <w:rFonts w:ascii="Calibri" w:eastAsia="Calibri" w:hAnsi="Calibri" w:cs="Calibri"/>
          <w:u w:val="single"/>
        </w:rPr>
      </w:pPr>
    </w:p>
    <w:p w14:paraId="3D559068" w14:textId="77777777" w:rsidR="004408C8" w:rsidRDefault="00D77C28">
      <w:pPr>
        <w:ind w:left="0" w:hanging="2"/>
        <w:jc w:val="center"/>
        <w:rPr>
          <w:rFonts w:ascii="Calibri" w:eastAsia="Calibri" w:hAnsi="Calibri" w:cs="Calibri"/>
          <w:u w:val="single"/>
        </w:rPr>
      </w:pPr>
      <w:bookmarkStart w:id="3" w:name="_heading=h.3znysh7" w:colFirst="0" w:colLast="0"/>
      <w:bookmarkEnd w:id="3"/>
      <w:r>
        <w:rPr>
          <w:rFonts w:ascii="Calibri" w:eastAsia="Calibri" w:hAnsi="Calibri" w:cs="Calibri"/>
          <w:u w:val="single"/>
        </w:rPr>
        <w:t>ELABORADO POR:</w:t>
      </w:r>
      <w:r>
        <w:rPr>
          <w:rFonts w:ascii="Calibri" w:eastAsia="Calibri" w:hAnsi="Calibri" w:cs="Calibri"/>
        </w:rPr>
        <w:t xml:space="preserve">                                                       </w:t>
      </w:r>
      <w:r>
        <w:rPr>
          <w:rFonts w:ascii="Calibri" w:eastAsia="Calibri" w:hAnsi="Calibri" w:cs="Calibri"/>
          <w:u w:val="single"/>
        </w:rPr>
        <w:t>APROBADO POR:</w:t>
      </w:r>
    </w:p>
    <w:tbl>
      <w:tblPr>
        <w:tblStyle w:val="a4"/>
        <w:tblW w:w="8721" w:type="dxa"/>
        <w:tblLayout w:type="fixed"/>
        <w:tblLook w:val="0000" w:firstRow="0" w:lastRow="0" w:firstColumn="0" w:lastColumn="0" w:noHBand="0" w:noVBand="0"/>
      </w:tblPr>
      <w:tblGrid>
        <w:gridCol w:w="4589"/>
        <w:gridCol w:w="4132"/>
      </w:tblGrid>
      <w:tr w:rsidR="004408C8" w14:paraId="3D55907A" w14:textId="77777777">
        <w:tc>
          <w:tcPr>
            <w:tcW w:w="4589" w:type="dxa"/>
          </w:tcPr>
          <w:p w14:paraId="3D559069" w14:textId="000B7B6A" w:rsidR="004408C8" w:rsidRDefault="00D77C28">
            <w:pPr>
              <w:ind w:left="0" w:hanging="2"/>
              <w:rPr>
                <w:sz w:val="20"/>
                <w:szCs w:val="20"/>
              </w:rPr>
            </w:pPr>
            <w:r>
              <w:rPr>
                <w:sz w:val="20"/>
                <w:szCs w:val="20"/>
              </w:rPr>
              <w:br/>
            </w:r>
          </w:p>
          <w:p w14:paraId="3D55906A" w14:textId="538A34E0" w:rsidR="004408C8" w:rsidRDefault="00DA10D8">
            <w:pPr>
              <w:ind w:left="0" w:hanging="2"/>
            </w:pPr>
            <w:r w:rsidRPr="006A3BFA">
              <w:rPr>
                <w:noProof/>
                <w:sz w:val="20"/>
                <w:lang w:eastAsia="es-EC"/>
              </w:rPr>
              <w:drawing>
                <wp:anchor distT="0" distB="0" distL="114300" distR="114300" simplePos="0" relativeHeight="251660288" behindDoc="1" locked="0" layoutInCell="1" allowOverlap="1" wp14:anchorId="1075B591" wp14:editId="2752FCA8">
                  <wp:simplePos x="0" y="0"/>
                  <wp:positionH relativeFrom="margin">
                    <wp:posOffset>91440</wp:posOffset>
                  </wp:positionH>
                  <wp:positionV relativeFrom="paragraph">
                    <wp:posOffset>73660</wp:posOffset>
                  </wp:positionV>
                  <wp:extent cx="2245360" cy="842645"/>
                  <wp:effectExtent l="0" t="0" r="2540" b="0"/>
                  <wp:wrapTight wrapText="bothSides">
                    <wp:wrapPolygon edited="0">
                      <wp:start x="0" y="0"/>
                      <wp:lineTo x="0" y="20998"/>
                      <wp:lineTo x="21441" y="20998"/>
                      <wp:lineTo x="21441" y="0"/>
                      <wp:lineTo x="0" y="0"/>
                    </wp:wrapPolygon>
                  </wp:wrapTight>
                  <wp:docPr id="4"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45360" cy="8426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55906B" w14:textId="0755A6C1" w:rsidR="004408C8" w:rsidRDefault="004408C8">
            <w:pPr>
              <w:ind w:left="0" w:hanging="2"/>
            </w:pPr>
          </w:p>
          <w:p w14:paraId="3D55906C" w14:textId="77777777" w:rsidR="004408C8" w:rsidRDefault="004408C8">
            <w:pPr>
              <w:ind w:left="0" w:hanging="2"/>
            </w:pPr>
          </w:p>
          <w:p w14:paraId="3D55906D" w14:textId="77777777" w:rsidR="004408C8" w:rsidRDefault="004408C8">
            <w:pPr>
              <w:ind w:left="0" w:hanging="2"/>
              <w:rPr>
                <w:rFonts w:ascii="Calibri" w:eastAsia="Calibri" w:hAnsi="Calibri" w:cs="Calibri"/>
              </w:rPr>
            </w:pPr>
            <w:bookmarkStart w:id="4" w:name="_heading=h.2et92p0" w:colFirst="0" w:colLast="0"/>
            <w:bookmarkEnd w:id="4"/>
          </w:p>
          <w:p w14:paraId="3D55906E" w14:textId="42BD545D" w:rsidR="004408C8" w:rsidRDefault="00D77C28">
            <w:pPr>
              <w:ind w:left="0" w:hanging="2"/>
              <w:jc w:val="center"/>
              <w:rPr>
                <w:rFonts w:ascii="Calibri" w:eastAsia="Calibri" w:hAnsi="Calibri" w:cs="Calibri"/>
              </w:rPr>
            </w:pPr>
            <w:r>
              <w:rPr>
                <w:rFonts w:ascii="Calibri" w:eastAsia="Calibri" w:hAnsi="Calibri" w:cs="Calibri"/>
              </w:rPr>
              <w:t>Amparo Armas</w:t>
            </w:r>
            <w:r w:rsidR="00AD2F6B">
              <w:rPr>
                <w:rFonts w:ascii="Calibri" w:eastAsia="Calibri" w:hAnsi="Calibri" w:cs="Calibri"/>
              </w:rPr>
              <w:t xml:space="preserve"> Dávila</w:t>
            </w:r>
          </w:p>
          <w:p w14:paraId="3D55906F" w14:textId="77777777" w:rsidR="004408C8" w:rsidRDefault="00D77C28">
            <w:pPr>
              <w:ind w:left="0" w:hanging="2"/>
              <w:jc w:val="center"/>
              <w:rPr>
                <w:rFonts w:ascii="Calibri" w:eastAsia="Calibri" w:hAnsi="Calibri" w:cs="Calibri"/>
              </w:rPr>
            </w:pPr>
            <w:r>
              <w:rPr>
                <w:rFonts w:ascii="Calibri" w:eastAsia="Calibri" w:hAnsi="Calibri" w:cs="Calibri"/>
                <w:b/>
              </w:rPr>
              <w:t>Coordinadora Nacional del proyecto</w:t>
            </w:r>
          </w:p>
          <w:p w14:paraId="3D559070" w14:textId="77777777" w:rsidR="004408C8" w:rsidRDefault="00D77C28">
            <w:pPr>
              <w:ind w:left="0" w:hanging="2"/>
              <w:jc w:val="center"/>
              <w:rPr>
                <w:rFonts w:ascii="Calibri" w:eastAsia="Calibri" w:hAnsi="Calibri" w:cs="Calibri"/>
              </w:rPr>
            </w:pPr>
            <w:r>
              <w:rPr>
                <w:rFonts w:ascii="Calibri" w:eastAsia="Calibri" w:hAnsi="Calibri" w:cs="Calibri"/>
                <w:b/>
              </w:rPr>
              <w:t>ONU Mujeres-PROAmazonía</w:t>
            </w:r>
            <w:r>
              <w:rPr>
                <w:rFonts w:ascii="Calibri" w:eastAsia="Calibri" w:hAnsi="Calibri" w:cs="Calibri"/>
                <w:b/>
              </w:rPr>
              <w:br/>
            </w:r>
          </w:p>
          <w:p w14:paraId="3D559071" w14:textId="745A3EA3" w:rsidR="004408C8" w:rsidRDefault="004408C8">
            <w:pPr>
              <w:ind w:left="0" w:hanging="2"/>
              <w:jc w:val="center"/>
              <w:rPr>
                <w:rFonts w:ascii="Calibri" w:eastAsia="Calibri" w:hAnsi="Calibri" w:cs="Calibri"/>
              </w:rPr>
            </w:pPr>
          </w:p>
        </w:tc>
        <w:tc>
          <w:tcPr>
            <w:tcW w:w="4132" w:type="dxa"/>
          </w:tcPr>
          <w:p w14:paraId="3D559072" w14:textId="77777777" w:rsidR="004408C8" w:rsidRDefault="004408C8">
            <w:pPr>
              <w:ind w:left="0" w:hanging="2"/>
              <w:rPr>
                <w:rFonts w:ascii="Calibri" w:eastAsia="Calibri" w:hAnsi="Calibri" w:cs="Calibri"/>
              </w:rPr>
            </w:pPr>
          </w:p>
          <w:p w14:paraId="3D559073" w14:textId="77777777" w:rsidR="004408C8" w:rsidRDefault="004408C8">
            <w:pPr>
              <w:ind w:left="0" w:hanging="2"/>
              <w:jc w:val="center"/>
              <w:rPr>
                <w:rFonts w:ascii="Calibri" w:eastAsia="Calibri" w:hAnsi="Calibri" w:cs="Calibri"/>
              </w:rPr>
            </w:pPr>
          </w:p>
          <w:p w14:paraId="3D559074" w14:textId="566380DE" w:rsidR="004408C8" w:rsidRDefault="004408C8">
            <w:pPr>
              <w:ind w:left="0" w:hanging="2"/>
              <w:jc w:val="center"/>
              <w:rPr>
                <w:rFonts w:ascii="Calibri" w:eastAsia="Calibri" w:hAnsi="Calibri" w:cs="Calibri"/>
              </w:rPr>
            </w:pPr>
          </w:p>
          <w:p w14:paraId="4253BA10" w14:textId="77777777" w:rsidR="00AD2F6B" w:rsidRDefault="00AD2F6B">
            <w:pPr>
              <w:ind w:left="0" w:hanging="2"/>
              <w:jc w:val="center"/>
              <w:rPr>
                <w:rFonts w:ascii="Calibri" w:eastAsia="Calibri" w:hAnsi="Calibri" w:cs="Calibri"/>
              </w:rPr>
            </w:pPr>
          </w:p>
          <w:p w14:paraId="3D559075" w14:textId="35B384A3" w:rsidR="004408C8" w:rsidRDefault="004408C8">
            <w:pPr>
              <w:ind w:left="0" w:hanging="2"/>
              <w:jc w:val="center"/>
              <w:rPr>
                <w:rFonts w:ascii="Calibri" w:eastAsia="Calibri" w:hAnsi="Calibri" w:cs="Calibri"/>
              </w:rPr>
            </w:pPr>
          </w:p>
          <w:p w14:paraId="42F41F41" w14:textId="2B23093B" w:rsidR="00DA10D8" w:rsidRDefault="00DA10D8">
            <w:pPr>
              <w:ind w:left="0" w:hanging="2"/>
              <w:jc w:val="center"/>
              <w:rPr>
                <w:rFonts w:ascii="Calibri" w:eastAsia="Calibri" w:hAnsi="Calibri" w:cs="Calibri"/>
              </w:rPr>
            </w:pPr>
          </w:p>
          <w:p w14:paraId="7A25F2AD" w14:textId="77777777" w:rsidR="00DA10D8" w:rsidRDefault="00DA10D8">
            <w:pPr>
              <w:ind w:left="0" w:hanging="2"/>
              <w:jc w:val="center"/>
              <w:rPr>
                <w:rFonts w:ascii="Calibri" w:eastAsia="Calibri" w:hAnsi="Calibri" w:cs="Calibri"/>
              </w:rPr>
            </w:pPr>
          </w:p>
          <w:p w14:paraId="3D559076" w14:textId="77777777" w:rsidR="004408C8" w:rsidRDefault="004408C8">
            <w:pPr>
              <w:ind w:left="0" w:hanging="2"/>
              <w:jc w:val="center"/>
              <w:rPr>
                <w:rFonts w:ascii="Calibri" w:eastAsia="Calibri" w:hAnsi="Calibri" w:cs="Calibri"/>
              </w:rPr>
            </w:pPr>
          </w:p>
          <w:p w14:paraId="3D559077" w14:textId="77777777" w:rsidR="004408C8" w:rsidRDefault="00D77C28">
            <w:pPr>
              <w:ind w:left="0" w:hanging="2"/>
              <w:jc w:val="center"/>
              <w:rPr>
                <w:rFonts w:ascii="Calibri" w:eastAsia="Calibri" w:hAnsi="Calibri" w:cs="Calibri"/>
              </w:rPr>
            </w:pPr>
            <w:r>
              <w:rPr>
                <w:rFonts w:ascii="Calibri" w:eastAsia="Calibri" w:hAnsi="Calibri" w:cs="Calibri"/>
              </w:rPr>
              <w:t>Patricia Serrano</w:t>
            </w:r>
          </w:p>
          <w:p w14:paraId="3D559078" w14:textId="77777777" w:rsidR="004408C8" w:rsidRDefault="00D77C28">
            <w:pPr>
              <w:ind w:left="0" w:hanging="2"/>
              <w:jc w:val="center"/>
              <w:rPr>
                <w:rFonts w:ascii="Calibri" w:eastAsia="Calibri" w:hAnsi="Calibri" w:cs="Calibri"/>
              </w:rPr>
            </w:pPr>
            <w:r>
              <w:rPr>
                <w:rFonts w:ascii="Calibri" w:eastAsia="Calibri" w:hAnsi="Calibri" w:cs="Calibri"/>
                <w:b/>
              </w:rPr>
              <w:t>Coordinadora del Componente de REDD+ y Financiamiento</w:t>
            </w:r>
          </w:p>
          <w:p w14:paraId="3D559079" w14:textId="77777777" w:rsidR="004408C8" w:rsidRDefault="00D77C28">
            <w:pPr>
              <w:ind w:left="0" w:hanging="2"/>
              <w:jc w:val="center"/>
              <w:rPr>
                <w:rFonts w:ascii="Calibri" w:eastAsia="Calibri" w:hAnsi="Calibri" w:cs="Calibri"/>
              </w:rPr>
            </w:pPr>
            <w:r>
              <w:rPr>
                <w:rFonts w:ascii="Calibri" w:eastAsia="Calibri" w:hAnsi="Calibri" w:cs="Calibri"/>
              </w:rPr>
              <w:t>MAE/MAG/PNUD</w:t>
            </w:r>
          </w:p>
        </w:tc>
      </w:tr>
    </w:tbl>
    <w:p w14:paraId="3D55907C" w14:textId="0C050D28" w:rsidR="004408C8" w:rsidRDefault="00D77C28" w:rsidP="00210FFC">
      <w:pPr>
        <w:ind w:left="0" w:hanging="2"/>
        <w:jc w:val="both"/>
        <w:rPr>
          <w:rFonts w:ascii="Calibri" w:eastAsia="Calibri" w:hAnsi="Calibri" w:cs="Calibri"/>
        </w:rPr>
      </w:pPr>
      <w:r>
        <w:rPr>
          <w:rFonts w:ascii="Calibri" w:eastAsia="Calibri" w:hAnsi="Calibri" w:cs="Calibri"/>
        </w:rPr>
        <w:tab/>
      </w:r>
      <w:r>
        <w:rPr>
          <w:rFonts w:ascii="Calibri" w:eastAsia="Calibri" w:hAnsi="Calibri" w:cs="Calibri"/>
        </w:rPr>
        <w:tab/>
        <w:t xml:space="preserve">         </w:t>
      </w:r>
    </w:p>
    <w:p w14:paraId="3D55907D" w14:textId="77777777" w:rsidR="004408C8" w:rsidRDefault="00D77C28">
      <w:pPr>
        <w:tabs>
          <w:tab w:val="center" w:pos="4252"/>
        </w:tabs>
        <w:ind w:left="0" w:hanging="2"/>
        <w:jc w:val="both"/>
        <w:rPr>
          <w:rFonts w:ascii="Calibri" w:eastAsia="Calibri" w:hAnsi="Calibri" w:cs="Calibri"/>
        </w:rPr>
      </w:pPr>
      <w:r>
        <w:rPr>
          <w:rFonts w:ascii="Calibri" w:eastAsia="Calibri" w:hAnsi="Calibri" w:cs="Calibri"/>
        </w:rPr>
        <w:t xml:space="preserve">                    </w:t>
      </w:r>
    </w:p>
    <w:p w14:paraId="3D55907E" w14:textId="77777777" w:rsidR="004408C8" w:rsidRDefault="00D77C28">
      <w:pPr>
        <w:ind w:left="0" w:hanging="2"/>
        <w:jc w:val="center"/>
        <w:rPr>
          <w:rFonts w:ascii="Calibri" w:eastAsia="Calibri" w:hAnsi="Calibri" w:cs="Calibri"/>
        </w:rPr>
      </w:pPr>
      <w:r>
        <w:rPr>
          <w:rFonts w:ascii="Calibri" w:eastAsia="Calibri" w:hAnsi="Calibri" w:cs="Calibri"/>
          <w:b/>
        </w:rPr>
        <w:t>ANEXOS</w:t>
      </w:r>
    </w:p>
    <w:p w14:paraId="3D55907F" w14:textId="77777777" w:rsidR="004408C8" w:rsidRDefault="004408C8">
      <w:pPr>
        <w:ind w:left="0" w:hanging="2"/>
        <w:jc w:val="both"/>
        <w:rPr>
          <w:rFonts w:ascii="Calibri" w:eastAsia="Calibri" w:hAnsi="Calibri" w:cs="Calibri"/>
        </w:rPr>
      </w:pPr>
    </w:p>
    <w:p w14:paraId="3D559080" w14:textId="77777777" w:rsidR="004408C8" w:rsidRDefault="00D77C28">
      <w:pPr>
        <w:ind w:left="0" w:hanging="2"/>
        <w:jc w:val="both"/>
        <w:rPr>
          <w:rFonts w:ascii="Calibri" w:eastAsia="Calibri" w:hAnsi="Calibri" w:cs="Calibri"/>
        </w:rPr>
      </w:pPr>
      <w:r>
        <w:rPr>
          <w:rFonts w:ascii="Calibri" w:eastAsia="Calibri" w:hAnsi="Calibri" w:cs="Calibri"/>
        </w:rPr>
        <w:t>Anexo 1:  Ejecución trimestral.</w:t>
      </w:r>
    </w:p>
    <w:p w14:paraId="3D559081" w14:textId="4521DEA9" w:rsidR="004408C8" w:rsidRDefault="00D77C28">
      <w:pPr>
        <w:ind w:left="0" w:hanging="2"/>
        <w:jc w:val="both"/>
        <w:rPr>
          <w:rFonts w:ascii="Calibri" w:eastAsia="Calibri" w:hAnsi="Calibri" w:cs="Calibri"/>
        </w:rPr>
      </w:pPr>
      <w:r>
        <w:rPr>
          <w:rFonts w:ascii="Calibri" w:eastAsia="Calibri" w:hAnsi="Calibri" w:cs="Calibri"/>
        </w:rPr>
        <w:t>Anexo 2:  Salvaguardas.</w:t>
      </w:r>
    </w:p>
    <w:p w14:paraId="3F67E584" w14:textId="4327C329" w:rsidR="00AD2F6B" w:rsidRDefault="00AD2F6B">
      <w:pPr>
        <w:ind w:left="0" w:hanging="2"/>
        <w:jc w:val="both"/>
        <w:rPr>
          <w:rFonts w:ascii="Calibri" w:eastAsia="Calibri" w:hAnsi="Calibri" w:cs="Calibri"/>
        </w:rPr>
      </w:pPr>
      <w:r>
        <w:rPr>
          <w:rFonts w:ascii="Calibri" w:eastAsia="Calibri" w:hAnsi="Calibri" w:cs="Calibri"/>
        </w:rPr>
        <w:t xml:space="preserve">Anexo 3: </w:t>
      </w:r>
      <w:r w:rsidR="00732F7C">
        <w:rPr>
          <w:rFonts w:ascii="Calibri" w:eastAsia="Calibri" w:hAnsi="Calibri" w:cs="Calibri"/>
        </w:rPr>
        <w:t>Informe Talleres C1-PDOTs: Nangaritza y Zurmi</w:t>
      </w:r>
    </w:p>
    <w:p w14:paraId="6776D37C" w14:textId="5E574178" w:rsidR="00732F7C" w:rsidRDefault="00732F7C">
      <w:pPr>
        <w:ind w:left="0" w:hanging="2"/>
        <w:jc w:val="both"/>
        <w:rPr>
          <w:rFonts w:ascii="Calibri" w:eastAsia="Calibri" w:hAnsi="Calibri" w:cs="Calibri"/>
        </w:rPr>
      </w:pPr>
      <w:r>
        <w:rPr>
          <w:rFonts w:ascii="Calibri" w:eastAsia="Calibri" w:hAnsi="Calibri" w:cs="Calibri"/>
        </w:rPr>
        <w:tab/>
        <w:t xml:space="preserve">                 Informe Taller C4</w:t>
      </w:r>
      <w:r w:rsidR="00210FFC">
        <w:rPr>
          <w:rFonts w:ascii="Calibri" w:eastAsia="Calibri" w:hAnsi="Calibri" w:cs="Calibri"/>
        </w:rPr>
        <w:t>: Taller de transferencia pedagógica Escuela AW</w:t>
      </w:r>
      <w:r w:rsidR="00B37AD1">
        <w:rPr>
          <w:rFonts w:ascii="Calibri" w:eastAsia="Calibri" w:hAnsi="Calibri" w:cs="Calibri"/>
        </w:rPr>
        <w:t>-Puyos</w:t>
      </w:r>
    </w:p>
    <w:p w14:paraId="6AC351E0" w14:textId="301CE3D1" w:rsidR="00210FFC" w:rsidRDefault="00210FFC" w:rsidP="001F0D61">
      <w:pPr>
        <w:ind w:left="0" w:hanging="2"/>
        <w:rPr>
          <w:rFonts w:ascii="Calibri" w:eastAsia="Calibri" w:hAnsi="Calibri" w:cs="Calibri"/>
        </w:rPr>
      </w:pPr>
      <w:r>
        <w:rPr>
          <w:rFonts w:ascii="Calibri" w:eastAsia="Calibri" w:hAnsi="Calibri" w:cs="Calibri"/>
        </w:rPr>
        <w:tab/>
      </w:r>
      <w:r>
        <w:rPr>
          <w:rFonts w:ascii="Calibri" w:eastAsia="Calibri" w:hAnsi="Calibri" w:cs="Calibri"/>
        </w:rPr>
        <w:tab/>
        <w:t xml:space="preserve">   Informe</w:t>
      </w:r>
      <w:r w:rsidR="00B37AD1">
        <w:rPr>
          <w:rFonts w:ascii="Calibri" w:eastAsia="Calibri" w:hAnsi="Calibri" w:cs="Calibri"/>
        </w:rPr>
        <w:t>s</w:t>
      </w:r>
      <w:r>
        <w:rPr>
          <w:rFonts w:ascii="Calibri" w:eastAsia="Calibri" w:hAnsi="Calibri" w:cs="Calibri"/>
        </w:rPr>
        <w:t xml:space="preserve"> Tall</w:t>
      </w:r>
      <w:r w:rsidR="00B37AD1">
        <w:rPr>
          <w:rFonts w:ascii="Calibri" w:eastAsia="Calibri" w:hAnsi="Calibri" w:cs="Calibri"/>
        </w:rPr>
        <w:t>eres de Capacitación a equipos-Módulo 1-Quito, Coca, Puyo, Zamora</w:t>
      </w:r>
      <w:r w:rsidR="001F0D61">
        <w:rPr>
          <w:rFonts w:ascii="Calibri" w:eastAsia="Calibri" w:hAnsi="Calibri" w:cs="Calibri"/>
        </w:rPr>
        <w:t xml:space="preserve">: </w:t>
      </w:r>
      <w:hyperlink r:id="rId15" w:history="1">
        <w:r w:rsidR="001F0D61">
          <w:rPr>
            <w:rStyle w:val="Hyperlink"/>
          </w:rPr>
          <w:t>https://www.dropbox.com/sh/qwrogzh4f84zfs2/AAAs8vJ0dEmIMnxROx_rCGdGa?dl=0</w:t>
        </w:r>
      </w:hyperlink>
    </w:p>
    <w:sectPr w:rsidR="00210FFC">
      <w:pgSz w:w="16839" w:h="11907"/>
      <w:pgMar w:top="2410" w:right="1701" w:bottom="1559" w:left="1701" w:header="0" w:footer="70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10583" w14:textId="77777777" w:rsidR="001C10D1" w:rsidRDefault="001C10D1">
      <w:pPr>
        <w:spacing w:line="240" w:lineRule="auto"/>
        <w:ind w:left="0" w:hanging="2"/>
      </w:pPr>
      <w:r>
        <w:separator/>
      </w:r>
    </w:p>
  </w:endnote>
  <w:endnote w:type="continuationSeparator" w:id="0">
    <w:p w14:paraId="35FF120A" w14:textId="77777777" w:rsidR="001C10D1" w:rsidRDefault="001C10D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 Sans">
    <w:altName w:val="Calibri"/>
    <w:charset w:val="00"/>
    <w:family w:val="auto"/>
    <w:pitch w:val="default"/>
  </w:font>
  <w:font w:name="Myriad Pro">
    <w:altName w:val="Corbe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59087" w14:textId="77777777" w:rsidR="004408C8" w:rsidRDefault="00D77C28">
    <w:pPr>
      <w:pBdr>
        <w:top w:val="nil"/>
        <w:left w:val="nil"/>
        <w:bottom w:val="nil"/>
        <w:right w:val="nil"/>
        <w:between w:val="nil"/>
      </w:pBdr>
      <w:spacing w:line="240" w:lineRule="auto"/>
      <w:ind w:left="0" w:hanging="2"/>
      <w:rPr>
        <w:rFonts w:ascii="Open Sans" w:eastAsia="Open Sans" w:hAnsi="Open Sans" w:cs="Open Sans"/>
        <w:color w:val="000000"/>
        <w:szCs w:val="22"/>
      </w:rPr>
    </w:pPr>
    <w:r>
      <w:rPr>
        <w:rFonts w:ascii="Open Sans" w:eastAsia="Open Sans" w:hAnsi="Open Sans" w:cs="Open Sans"/>
        <w:noProof/>
        <w:color w:val="000000"/>
        <w:szCs w:val="22"/>
      </w:rPr>
      <w:drawing>
        <wp:inline distT="0" distB="0" distL="114300" distR="114300" wp14:anchorId="3D55908B" wp14:editId="3D55908C">
          <wp:extent cx="5404485" cy="770255"/>
          <wp:effectExtent l="0" t="0" r="0" b="0"/>
          <wp:docPr id="102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404485" cy="770255"/>
                  </a:xfrm>
                  <a:prstGeom prst="rect">
                    <a:avLst/>
                  </a:prstGeom>
                  <a:ln/>
                </pic:spPr>
              </pic:pic>
            </a:graphicData>
          </a:graphic>
        </wp:inline>
      </w:drawing>
    </w:r>
  </w:p>
  <w:p w14:paraId="3D559088" w14:textId="77777777" w:rsidR="004408C8" w:rsidRDefault="004408C8">
    <w:pPr>
      <w:pBdr>
        <w:top w:val="nil"/>
        <w:left w:val="nil"/>
        <w:bottom w:val="nil"/>
        <w:right w:val="nil"/>
        <w:between w:val="nil"/>
      </w:pBdr>
      <w:spacing w:line="240" w:lineRule="auto"/>
      <w:ind w:left="0" w:hanging="2"/>
      <w:jc w:val="center"/>
      <w:rPr>
        <w:rFonts w:ascii="Calibri" w:eastAsia="Calibri" w:hAnsi="Calibri" w:cs="Calibri"/>
        <w:color w:val="00000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394D7" w14:textId="77777777" w:rsidR="001C10D1" w:rsidRDefault="001C10D1">
      <w:pPr>
        <w:spacing w:line="240" w:lineRule="auto"/>
        <w:ind w:left="0" w:hanging="2"/>
      </w:pPr>
      <w:r>
        <w:separator/>
      </w:r>
    </w:p>
  </w:footnote>
  <w:footnote w:type="continuationSeparator" w:id="0">
    <w:p w14:paraId="5BD9049C" w14:textId="77777777" w:rsidR="001C10D1" w:rsidRDefault="001C10D1">
      <w:pPr>
        <w:spacing w:line="240" w:lineRule="auto"/>
        <w:ind w:left="0" w:hanging="2"/>
      </w:pPr>
      <w:r>
        <w:continuationSeparator/>
      </w:r>
    </w:p>
  </w:footnote>
  <w:footnote w:id="1">
    <w:p w14:paraId="2233E896" w14:textId="276F368F" w:rsidR="007543C9" w:rsidRPr="006A4593" w:rsidRDefault="007543C9">
      <w:pPr>
        <w:pStyle w:val="FootnoteText"/>
        <w:ind w:left="0" w:hanging="2"/>
        <w:rPr>
          <w:lang w:val="es-MX"/>
        </w:rPr>
      </w:pPr>
      <w:r>
        <w:rPr>
          <w:rStyle w:val="FootnoteReference"/>
        </w:rPr>
        <w:footnoteRef/>
      </w:r>
      <w:r w:rsidRPr="006A4593">
        <w:rPr>
          <w:lang w:val="es-MX"/>
        </w:rPr>
        <w:t xml:space="preserve"> </w:t>
      </w:r>
      <w:r w:rsidR="00080687" w:rsidRPr="006A4593">
        <w:rPr>
          <w:lang w:val="es-MX"/>
        </w:rPr>
        <w:t xml:space="preserve">Se incluye </w:t>
      </w:r>
      <w:r w:rsidR="00D77C28" w:rsidRPr="006A4593">
        <w:rPr>
          <w:lang w:val="es-MX"/>
        </w:rPr>
        <w:t xml:space="preserve">resultados del </w:t>
      </w:r>
      <w:r w:rsidR="00080687" w:rsidRPr="006A4593">
        <w:rPr>
          <w:lang w:val="es-MX"/>
        </w:rPr>
        <w:t>Taller de Módulo II con Escuela realizado en Diciembre 2019, dado que el informe anterior fue solicitado</w:t>
      </w:r>
      <w:r w:rsidR="00577366" w:rsidRPr="006A4593">
        <w:rPr>
          <w:lang w:val="es-MX"/>
        </w:rPr>
        <w:t xml:space="preserve"> para el 25 de noviembre de 2019. </w:t>
      </w:r>
    </w:p>
  </w:footnote>
  <w:footnote w:id="2">
    <w:p w14:paraId="3D55908E" w14:textId="77777777" w:rsidR="004408C8" w:rsidRDefault="00D77C28">
      <w:pPr>
        <w:pBdr>
          <w:top w:val="nil"/>
          <w:left w:val="nil"/>
          <w:bottom w:val="nil"/>
          <w:right w:val="nil"/>
          <w:between w:val="nil"/>
        </w:pBdr>
        <w:spacing w:line="240" w:lineRule="auto"/>
        <w:ind w:left="0" w:hanging="2"/>
        <w:rPr>
          <w:rFonts w:ascii="Times New Roman" w:hAnsi="Times New Roman" w:cs="Times New Roman"/>
          <w:color w:val="000000"/>
          <w:sz w:val="20"/>
          <w:szCs w:val="20"/>
        </w:rPr>
      </w:pPr>
      <w:r>
        <w:rPr>
          <w:rStyle w:val="FootnoteReference"/>
        </w:rPr>
        <w:footnoteRef/>
      </w:r>
      <w:r>
        <w:rPr>
          <w:rFonts w:ascii="Times New Roman" w:hAnsi="Times New Roman" w:cs="Times New Roman"/>
          <w:color w:val="000000"/>
          <w:sz w:val="20"/>
          <w:szCs w:val="20"/>
        </w:rPr>
        <w:t xml:space="preserve"> Productos </w:t>
      </w:r>
      <w:proofErr w:type="spellStart"/>
      <w:proofErr w:type="gramStart"/>
      <w:r>
        <w:rPr>
          <w:rFonts w:ascii="Times New Roman" w:hAnsi="Times New Roman" w:cs="Times New Roman"/>
          <w:color w:val="000000"/>
          <w:sz w:val="20"/>
          <w:szCs w:val="20"/>
        </w:rPr>
        <w:t>educomunicacionales.Noticias</w:t>
      </w:r>
      <w:proofErr w:type="spellEnd"/>
      <w:proofErr w:type="gramEnd"/>
      <w:r>
        <w:rPr>
          <w:rFonts w:ascii="Times New Roman" w:hAnsi="Times New Roman" w:cs="Times New Roman"/>
          <w:color w:val="000000"/>
          <w:sz w:val="20"/>
          <w:szCs w:val="20"/>
        </w:rPr>
        <w:t xml:space="preserve"> publicadas en medios propios. Noticias publicadas en medios masivos, locales o comunitarios. Campañas (o publicaciones) en redes sociales implementadas. Cuñas difundidas. Material promocional desarrollado. Historias de vida publicadas. Publicaciones producidas.</w:t>
      </w:r>
    </w:p>
    <w:p w14:paraId="3D55908F" w14:textId="77777777" w:rsidR="004408C8" w:rsidRDefault="00D77C28">
      <w:pPr>
        <w:pBdr>
          <w:top w:val="nil"/>
          <w:left w:val="nil"/>
          <w:bottom w:val="nil"/>
          <w:right w:val="nil"/>
          <w:between w:val="nil"/>
        </w:pBdr>
        <w:spacing w:line="240" w:lineRule="auto"/>
        <w:ind w:left="0" w:hanging="2"/>
        <w:rPr>
          <w:rFonts w:ascii="Times New Roman" w:hAnsi="Times New Roman" w:cs="Times New Roman"/>
          <w:color w:val="000000"/>
          <w:sz w:val="20"/>
          <w:szCs w:val="20"/>
        </w:rPr>
      </w:pPr>
      <w:r>
        <w:rPr>
          <w:rFonts w:ascii="Times New Roman" w:hAnsi="Times New Roman" w:cs="Times New Roman"/>
          <w:color w:val="000000"/>
          <w:sz w:val="20"/>
          <w:szCs w:val="20"/>
        </w:rPr>
        <w:t>Eventos públicos realizados.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59084" w14:textId="77777777" w:rsidR="004408C8" w:rsidRDefault="004408C8">
    <w:pPr>
      <w:pBdr>
        <w:top w:val="nil"/>
        <w:left w:val="nil"/>
        <w:bottom w:val="nil"/>
        <w:right w:val="nil"/>
        <w:between w:val="nil"/>
      </w:pBdr>
      <w:tabs>
        <w:tab w:val="left" w:pos="5265"/>
      </w:tabs>
      <w:spacing w:line="240" w:lineRule="auto"/>
      <w:ind w:left="0" w:hanging="2"/>
      <w:rPr>
        <w:rFonts w:ascii="Calibri" w:eastAsia="Calibri" w:hAnsi="Calibri" w:cs="Calibri"/>
        <w:color w:val="000000"/>
        <w:szCs w:val="22"/>
      </w:rPr>
    </w:pPr>
  </w:p>
  <w:p w14:paraId="3D559085" w14:textId="77777777" w:rsidR="004408C8" w:rsidRDefault="004408C8">
    <w:pPr>
      <w:pBdr>
        <w:top w:val="nil"/>
        <w:left w:val="nil"/>
        <w:bottom w:val="nil"/>
        <w:right w:val="nil"/>
        <w:between w:val="nil"/>
      </w:pBdr>
      <w:tabs>
        <w:tab w:val="left" w:pos="5265"/>
      </w:tabs>
      <w:spacing w:line="240" w:lineRule="auto"/>
      <w:ind w:left="0" w:hanging="2"/>
      <w:rPr>
        <w:rFonts w:ascii="Calibri" w:eastAsia="Calibri" w:hAnsi="Calibri" w:cs="Calibri"/>
        <w:color w:val="000000"/>
        <w:szCs w:val="22"/>
      </w:rPr>
    </w:pPr>
  </w:p>
  <w:p w14:paraId="3D559086" w14:textId="77777777" w:rsidR="004408C8" w:rsidRDefault="00D77C28">
    <w:pPr>
      <w:pBdr>
        <w:top w:val="nil"/>
        <w:left w:val="nil"/>
        <w:bottom w:val="nil"/>
        <w:right w:val="nil"/>
        <w:between w:val="nil"/>
      </w:pBdr>
      <w:tabs>
        <w:tab w:val="left" w:pos="5265"/>
      </w:tabs>
      <w:spacing w:line="240" w:lineRule="auto"/>
      <w:ind w:left="0" w:hanging="2"/>
      <w:rPr>
        <w:rFonts w:ascii="Open Sans" w:eastAsia="Open Sans" w:hAnsi="Open Sans" w:cs="Open Sans"/>
        <w:color w:val="000000"/>
        <w:szCs w:val="22"/>
      </w:rPr>
    </w:pPr>
    <w:r>
      <w:rPr>
        <w:rFonts w:ascii="Open Sans" w:eastAsia="Open Sans" w:hAnsi="Open Sans" w:cs="Open Sans"/>
        <w:noProof/>
        <w:color w:val="000000"/>
        <w:szCs w:val="22"/>
      </w:rPr>
      <w:drawing>
        <wp:inline distT="0" distB="0" distL="114300" distR="114300" wp14:anchorId="3D559089" wp14:editId="3D55908A">
          <wp:extent cx="5404485" cy="1095375"/>
          <wp:effectExtent l="0" t="0" r="0" b="0"/>
          <wp:docPr id="102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404485" cy="10953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146A2"/>
    <w:multiLevelType w:val="multilevel"/>
    <w:tmpl w:val="DC22B462"/>
    <w:lvl w:ilvl="0">
      <w:start w:val="1"/>
      <w:numFmt w:val="lowerLetter"/>
      <w:lvlText w:val="%1."/>
      <w:lvlJc w:val="left"/>
      <w:pPr>
        <w:ind w:left="720" w:hanging="360"/>
      </w:pPr>
      <w:rPr>
        <w:vertAlign w:val="baseline"/>
      </w:rPr>
    </w:lvl>
    <w:lvl w:ilvl="1">
      <w:start w:val="1"/>
      <w:numFmt w:val="lowerRoman"/>
      <w:lvlText w:val="%2."/>
      <w:lvlJc w:val="righ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lowerLetter"/>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Letter"/>
      <w:lvlText w:val="%6."/>
      <w:lvlJc w:val="left"/>
      <w:pPr>
        <w:ind w:left="4320" w:hanging="360"/>
      </w:pPr>
      <w:rPr>
        <w:vertAlign w:val="baseline"/>
      </w:rPr>
    </w:lvl>
    <w:lvl w:ilvl="6">
      <w:start w:val="1"/>
      <w:numFmt w:val="lowerLetter"/>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Letter"/>
      <w:lvlText w:val="%9."/>
      <w:lvlJc w:val="left"/>
      <w:pPr>
        <w:ind w:left="6480" w:hanging="360"/>
      </w:pPr>
      <w:rPr>
        <w:vertAlign w:val="baseline"/>
      </w:rPr>
    </w:lvl>
  </w:abstractNum>
  <w:abstractNum w:abstractNumId="1" w15:restartNumberingAfterBreak="0">
    <w:nsid w:val="165B4469"/>
    <w:multiLevelType w:val="multilevel"/>
    <w:tmpl w:val="822C6D98"/>
    <w:lvl w:ilvl="0">
      <w:start w:val="1"/>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5CE287C"/>
    <w:multiLevelType w:val="multilevel"/>
    <w:tmpl w:val="99363EA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4DA74587"/>
    <w:multiLevelType w:val="multilevel"/>
    <w:tmpl w:val="38D22592"/>
    <w:lvl w:ilvl="0">
      <w:start w:val="1"/>
      <w:numFmt w:val="bullet"/>
      <w:lvlText w:val="✔"/>
      <w:lvlJc w:val="left"/>
      <w:pPr>
        <w:ind w:left="2160" w:hanging="360"/>
      </w:pPr>
      <w:rPr>
        <w:rFonts w:ascii="Noto Sans Symbols" w:eastAsia="Noto Sans Symbols" w:hAnsi="Noto Sans Symbols" w:cs="Noto Sans Symbols"/>
        <w:vertAlign w:val="baseline"/>
      </w:rPr>
    </w:lvl>
    <w:lvl w:ilvl="1">
      <w:start w:val="1"/>
      <w:numFmt w:val="bullet"/>
      <w:lvlText w:val="o"/>
      <w:lvlJc w:val="left"/>
      <w:pPr>
        <w:ind w:left="2880" w:hanging="360"/>
      </w:pPr>
      <w:rPr>
        <w:rFonts w:ascii="Courier New" w:eastAsia="Courier New" w:hAnsi="Courier New" w:cs="Courier New"/>
        <w:vertAlign w:val="baseline"/>
      </w:rPr>
    </w:lvl>
    <w:lvl w:ilvl="2">
      <w:start w:val="1"/>
      <w:numFmt w:val="bullet"/>
      <w:lvlText w:val="▪"/>
      <w:lvlJc w:val="left"/>
      <w:pPr>
        <w:ind w:left="3600" w:hanging="360"/>
      </w:pPr>
      <w:rPr>
        <w:rFonts w:ascii="Noto Sans Symbols" w:eastAsia="Noto Sans Symbols" w:hAnsi="Noto Sans Symbols" w:cs="Noto Sans Symbols"/>
        <w:vertAlign w:val="baseline"/>
      </w:rPr>
    </w:lvl>
    <w:lvl w:ilvl="3">
      <w:start w:val="1"/>
      <w:numFmt w:val="bullet"/>
      <w:lvlText w:val="●"/>
      <w:lvlJc w:val="left"/>
      <w:pPr>
        <w:ind w:left="4320" w:hanging="360"/>
      </w:pPr>
      <w:rPr>
        <w:rFonts w:ascii="Noto Sans Symbols" w:eastAsia="Noto Sans Symbols" w:hAnsi="Noto Sans Symbols" w:cs="Noto Sans Symbols"/>
        <w:vertAlign w:val="baseline"/>
      </w:rPr>
    </w:lvl>
    <w:lvl w:ilvl="4">
      <w:start w:val="1"/>
      <w:numFmt w:val="bullet"/>
      <w:lvlText w:val="o"/>
      <w:lvlJc w:val="left"/>
      <w:pPr>
        <w:ind w:left="5040" w:hanging="360"/>
      </w:pPr>
      <w:rPr>
        <w:rFonts w:ascii="Courier New" w:eastAsia="Courier New" w:hAnsi="Courier New" w:cs="Courier New"/>
        <w:vertAlign w:val="baseline"/>
      </w:rPr>
    </w:lvl>
    <w:lvl w:ilvl="5">
      <w:start w:val="1"/>
      <w:numFmt w:val="bullet"/>
      <w:lvlText w:val="▪"/>
      <w:lvlJc w:val="left"/>
      <w:pPr>
        <w:ind w:left="5760" w:hanging="360"/>
      </w:pPr>
      <w:rPr>
        <w:rFonts w:ascii="Noto Sans Symbols" w:eastAsia="Noto Sans Symbols" w:hAnsi="Noto Sans Symbols" w:cs="Noto Sans Symbols"/>
        <w:vertAlign w:val="baseline"/>
      </w:rPr>
    </w:lvl>
    <w:lvl w:ilvl="6">
      <w:start w:val="1"/>
      <w:numFmt w:val="bullet"/>
      <w:lvlText w:val="●"/>
      <w:lvlJc w:val="left"/>
      <w:pPr>
        <w:ind w:left="6480" w:hanging="360"/>
      </w:pPr>
      <w:rPr>
        <w:rFonts w:ascii="Noto Sans Symbols" w:eastAsia="Noto Sans Symbols" w:hAnsi="Noto Sans Symbols" w:cs="Noto Sans Symbols"/>
        <w:vertAlign w:val="baseline"/>
      </w:rPr>
    </w:lvl>
    <w:lvl w:ilvl="7">
      <w:start w:val="1"/>
      <w:numFmt w:val="bullet"/>
      <w:lvlText w:val="o"/>
      <w:lvlJc w:val="left"/>
      <w:pPr>
        <w:ind w:left="7200" w:hanging="360"/>
      </w:pPr>
      <w:rPr>
        <w:rFonts w:ascii="Courier New" w:eastAsia="Courier New" w:hAnsi="Courier New" w:cs="Courier New"/>
        <w:vertAlign w:val="baseline"/>
      </w:rPr>
    </w:lvl>
    <w:lvl w:ilvl="8">
      <w:start w:val="1"/>
      <w:numFmt w:val="bullet"/>
      <w:lvlText w:val="▪"/>
      <w:lvlJc w:val="left"/>
      <w:pPr>
        <w:ind w:left="7920" w:hanging="360"/>
      </w:pPr>
      <w:rPr>
        <w:rFonts w:ascii="Noto Sans Symbols" w:eastAsia="Noto Sans Symbols" w:hAnsi="Noto Sans Symbols" w:cs="Noto Sans Symbols"/>
        <w:vertAlign w:val="baseline"/>
      </w:rPr>
    </w:lvl>
  </w:abstractNum>
  <w:abstractNum w:abstractNumId="4" w15:restartNumberingAfterBreak="0">
    <w:nsid w:val="4FA10C18"/>
    <w:multiLevelType w:val="multilevel"/>
    <w:tmpl w:val="9488BC20"/>
    <w:lvl w:ilvl="0">
      <w:start w:val="1"/>
      <w:numFmt w:val="upperRoman"/>
      <w:lvlText w:val="%1."/>
      <w:lvlJc w:val="right"/>
      <w:pPr>
        <w:ind w:left="643"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571D2CEF"/>
    <w:multiLevelType w:val="multilevel"/>
    <w:tmpl w:val="233039A4"/>
    <w:lvl w:ilvl="0">
      <w:start w:val="1"/>
      <w:numFmt w:val="upperRoman"/>
      <w:lvlText w:val="%1."/>
      <w:lvlJc w:val="right"/>
      <w:pPr>
        <w:ind w:left="643"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5E425F62"/>
    <w:multiLevelType w:val="multilevel"/>
    <w:tmpl w:val="02966C28"/>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
      <w:lvlJc w:val="left"/>
      <w:pPr>
        <w:ind w:left="1440" w:hanging="360"/>
      </w:pPr>
      <w:rPr>
        <w:rFonts w:ascii="Times New Roman" w:eastAsia="Times New Roman" w:hAnsi="Times New Roman" w:cs="Times New Roman"/>
        <w:vertAlign w:val="baseline"/>
      </w:rPr>
    </w:lvl>
    <w:lvl w:ilvl="2">
      <w:start w:val="1"/>
      <w:numFmt w:val="bullet"/>
      <w:lvlText w:val="•"/>
      <w:lvlJc w:val="left"/>
      <w:pPr>
        <w:ind w:left="2160" w:hanging="360"/>
      </w:pPr>
      <w:rPr>
        <w:rFonts w:ascii="Times New Roman" w:eastAsia="Times New Roman" w:hAnsi="Times New Roman" w:cs="Times New Roman"/>
        <w:vertAlign w:val="baseline"/>
      </w:rPr>
    </w:lvl>
    <w:lvl w:ilvl="3">
      <w:start w:val="1"/>
      <w:numFmt w:val="bullet"/>
      <w:lvlText w:val="•"/>
      <w:lvlJc w:val="left"/>
      <w:pPr>
        <w:ind w:left="2880" w:hanging="360"/>
      </w:pPr>
      <w:rPr>
        <w:rFonts w:ascii="Times New Roman" w:eastAsia="Times New Roman" w:hAnsi="Times New Roman" w:cs="Times New Roman"/>
        <w:vertAlign w:val="baseline"/>
      </w:rPr>
    </w:lvl>
    <w:lvl w:ilvl="4">
      <w:start w:val="1"/>
      <w:numFmt w:val="bullet"/>
      <w:lvlText w:val="•"/>
      <w:lvlJc w:val="left"/>
      <w:pPr>
        <w:ind w:left="3600" w:hanging="360"/>
      </w:pPr>
      <w:rPr>
        <w:rFonts w:ascii="Times New Roman" w:eastAsia="Times New Roman" w:hAnsi="Times New Roman" w:cs="Times New Roman"/>
        <w:vertAlign w:val="baseline"/>
      </w:rPr>
    </w:lvl>
    <w:lvl w:ilvl="5">
      <w:start w:val="1"/>
      <w:numFmt w:val="bullet"/>
      <w:lvlText w:val="•"/>
      <w:lvlJc w:val="left"/>
      <w:pPr>
        <w:ind w:left="4320" w:hanging="360"/>
      </w:pPr>
      <w:rPr>
        <w:rFonts w:ascii="Times New Roman" w:eastAsia="Times New Roman" w:hAnsi="Times New Roman" w:cs="Times New Roman"/>
        <w:vertAlign w:val="baseline"/>
      </w:rPr>
    </w:lvl>
    <w:lvl w:ilvl="6">
      <w:start w:val="1"/>
      <w:numFmt w:val="bullet"/>
      <w:lvlText w:val="•"/>
      <w:lvlJc w:val="left"/>
      <w:pPr>
        <w:ind w:left="5040" w:hanging="360"/>
      </w:pPr>
      <w:rPr>
        <w:rFonts w:ascii="Times New Roman" w:eastAsia="Times New Roman" w:hAnsi="Times New Roman" w:cs="Times New Roman"/>
        <w:vertAlign w:val="baseline"/>
      </w:rPr>
    </w:lvl>
    <w:lvl w:ilvl="7">
      <w:start w:val="1"/>
      <w:numFmt w:val="bullet"/>
      <w:lvlText w:val="•"/>
      <w:lvlJc w:val="left"/>
      <w:pPr>
        <w:ind w:left="5760" w:hanging="360"/>
      </w:pPr>
      <w:rPr>
        <w:rFonts w:ascii="Times New Roman" w:eastAsia="Times New Roman" w:hAnsi="Times New Roman" w:cs="Times New Roman"/>
        <w:vertAlign w:val="baseline"/>
      </w:rPr>
    </w:lvl>
    <w:lvl w:ilvl="8">
      <w:start w:val="1"/>
      <w:numFmt w:val="bullet"/>
      <w:lvlText w:val="•"/>
      <w:lvlJc w:val="left"/>
      <w:pPr>
        <w:ind w:left="6480" w:hanging="360"/>
      </w:pPr>
      <w:rPr>
        <w:rFonts w:ascii="Times New Roman" w:eastAsia="Times New Roman" w:hAnsi="Times New Roman" w:cs="Times New Roman"/>
        <w:vertAlign w:val="baseline"/>
      </w:rPr>
    </w:lvl>
  </w:abstractNum>
  <w:abstractNum w:abstractNumId="7" w15:restartNumberingAfterBreak="0">
    <w:nsid w:val="6EC41A07"/>
    <w:multiLevelType w:val="multilevel"/>
    <w:tmpl w:val="504CEFD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6"/>
  </w:num>
  <w:num w:numId="3">
    <w:abstractNumId w:val="7"/>
  </w:num>
  <w:num w:numId="4">
    <w:abstractNumId w:val="0"/>
  </w:num>
  <w:num w:numId="5">
    <w:abstractNumId w:val="2"/>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8C8"/>
    <w:rsid w:val="000056DF"/>
    <w:rsid w:val="0001267F"/>
    <w:rsid w:val="000127CA"/>
    <w:rsid w:val="00021F9D"/>
    <w:rsid w:val="00027F12"/>
    <w:rsid w:val="00055C04"/>
    <w:rsid w:val="00080687"/>
    <w:rsid w:val="000A460A"/>
    <w:rsid w:val="000E67A6"/>
    <w:rsid w:val="000E7E3C"/>
    <w:rsid w:val="001121BF"/>
    <w:rsid w:val="00146C71"/>
    <w:rsid w:val="001C10D1"/>
    <w:rsid w:val="001D77C7"/>
    <w:rsid w:val="001F0D61"/>
    <w:rsid w:val="00210FFC"/>
    <w:rsid w:val="002226C6"/>
    <w:rsid w:val="00251FC8"/>
    <w:rsid w:val="0028473D"/>
    <w:rsid w:val="002A7DAA"/>
    <w:rsid w:val="002C0D30"/>
    <w:rsid w:val="002D29AC"/>
    <w:rsid w:val="002F76D1"/>
    <w:rsid w:val="00331ED5"/>
    <w:rsid w:val="003A448A"/>
    <w:rsid w:val="003C0DE9"/>
    <w:rsid w:val="003D13FA"/>
    <w:rsid w:val="003F037B"/>
    <w:rsid w:val="004408C8"/>
    <w:rsid w:val="00451A75"/>
    <w:rsid w:val="004637A1"/>
    <w:rsid w:val="00497BBD"/>
    <w:rsid w:val="004C04BD"/>
    <w:rsid w:val="004D1652"/>
    <w:rsid w:val="004E440B"/>
    <w:rsid w:val="004F0CEC"/>
    <w:rsid w:val="0050704E"/>
    <w:rsid w:val="00510251"/>
    <w:rsid w:val="00556BD6"/>
    <w:rsid w:val="005608B7"/>
    <w:rsid w:val="00570644"/>
    <w:rsid w:val="005765B7"/>
    <w:rsid w:val="00577366"/>
    <w:rsid w:val="00597D4D"/>
    <w:rsid w:val="005B43B2"/>
    <w:rsid w:val="005C3263"/>
    <w:rsid w:val="005D3BBF"/>
    <w:rsid w:val="005F6271"/>
    <w:rsid w:val="0062609D"/>
    <w:rsid w:val="0068436D"/>
    <w:rsid w:val="006A4593"/>
    <w:rsid w:val="006E02E6"/>
    <w:rsid w:val="006E70A9"/>
    <w:rsid w:val="006E72D4"/>
    <w:rsid w:val="00712F24"/>
    <w:rsid w:val="00714C75"/>
    <w:rsid w:val="00732F7C"/>
    <w:rsid w:val="007543C9"/>
    <w:rsid w:val="00761692"/>
    <w:rsid w:val="00770EEF"/>
    <w:rsid w:val="0077326C"/>
    <w:rsid w:val="00795CF9"/>
    <w:rsid w:val="007A7305"/>
    <w:rsid w:val="007F1381"/>
    <w:rsid w:val="007F20CD"/>
    <w:rsid w:val="00810D37"/>
    <w:rsid w:val="00816F84"/>
    <w:rsid w:val="00851313"/>
    <w:rsid w:val="008A5C4F"/>
    <w:rsid w:val="0090641D"/>
    <w:rsid w:val="00910169"/>
    <w:rsid w:val="00921AC2"/>
    <w:rsid w:val="00934065"/>
    <w:rsid w:val="00937972"/>
    <w:rsid w:val="009640A9"/>
    <w:rsid w:val="00986D33"/>
    <w:rsid w:val="009A4560"/>
    <w:rsid w:val="009B53D0"/>
    <w:rsid w:val="009B69B7"/>
    <w:rsid w:val="009E0276"/>
    <w:rsid w:val="009E3D2F"/>
    <w:rsid w:val="00A05563"/>
    <w:rsid w:val="00A23187"/>
    <w:rsid w:val="00A23635"/>
    <w:rsid w:val="00A55D9F"/>
    <w:rsid w:val="00A758B3"/>
    <w:rsid w:val="00A92843"/>
    <w:rsid w:val="00AA3A38"/>
    <w:rsid w:val="00AD0A35"/>
    <w:rsid w:val="00AD2F6B"/>
    <w:rsid w:val="00B31979"/>
    <w:rsid w:val="00B37AD1"/>
    <w:rsid w:val="00B42A79"/>
    <w:rsid w:val="00B56B33"/>
    <w:rsid w:val="00B65253"/>
    <w:rsid w:val="00B85CD9"/>
    <w:rsid w:val="00C16B85"/>
    <w:rsid w:val="00C26F84"/>
    <w:rsid w:val="00C27366"/>
    <w:rsid w:val="00C4380F"/>
    <w:rsid w:val="00C76A91"/>
    <w:rsid w:val="00C93F9B"/>
    <w:rsid w:val="00CE3FB9"/>
    <w:rsid w:val="00CE7BAF"/>
    <w:rsid w:val="00D26725"/>
    <w:rsid w:val="00D31BBD"/>
    <w:rsid w:val="00D77C28"/>
    <w:rsid w:val="00D86EC4"/>
    <w:rsid w:val="00DA10D8"/>
    <w:rsid w:val="00DA38B3"/>
    <w:rsid w:val="00DC256A"/>
    <w:rsid w:val="00DD1502"/>
    <w:rsid w:val="00DD2001"/>
    <w:rsid w:val="00DE0830"/>
    <w:rsid w:val="00DE1AF9"/>
    <w:rsid w:val="00E71948"/>
    <w:rsid w:val="00E915FE"/>
    <w:rsid w:val="00E96B5F"/>
    <w:rsid w:val="00EE0278"/>
    <w:rsid w:val="00F260F3"/>
    <w:rsid w:val="00F273EE"/>
    <w:rsid w:val="00F31F31"/>
    <w:rsid w:val="00F54285"/>
    <w:rsid w:val="00F73BA9"/>
    <w:rsid w:val="00FC1C5B"/>
    <w:rsid w:val="00FD2CCF"/>
  </w:rsids>
  <m:mathPr>
    <m:mathFont m:val="Cambria Math"/>
    <m:brkBin m:val="before"/>
    <m:brkBinSub m:val="--"/>
    <m:smallFrac m:val="0"/>
    <m:dispDef/>
    <m:lMargin m:val="0"/>
    <m:rMargin m:val="0"/>
    <m:defJc m:val="centerGroup"/>
    <m:wrapIndent m:val="1440"/>
    <m:intLim m:val="subSup"/>
    <m:naryLim m:val="undOvr"/>
  </m:mathPr>
  <w:themeFontLang w:val="es-EC"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58EFC"/>
  <w15:docId w15:val="{59B37BA6-16E2-41B3-9E9D-12F913223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Open Sans"/>
        <w:sz w:val="22"/>
        <w:szCs w:val="22"/>
        <w:lang w:val="es-EC" w:eastAsia="es-EC"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 w:lineRule="atLeast"/>
      <w:ind w:leftChars="-1" w:left="-1" w:hangingChars="1" w:hanging="1"/>
      <w:textDirection w:val="btLr"/>
      <w:textAlignment w:val="top"/>
      <w:outlineLvl w:val="0"/>
    </w:pPr>
    <w:rPr>
      <w:rFonts w:ascii="Myriad Pro" w:eastAsia="Times New Roman" w:hAnsi="Myriad Pro" w:cs="Myriad Pro"/>
      <w:position w:val="-1"/>
      <w:szCs w:val="24"/>
      <w:lang w:val="es-ES" w:eastAsia="zh-CN"/>
    </w:rPr>
  </w:style>
  <w:style w:type="paragraph" w:styleId="Heading1">
    <w:name w:val="heading 1"/>
    <w:basedOn w:val="Normal"/>
    <w:next w:val="Normal"/>
    <w:uiPriority w:val="9"/>
    <w:qFormat/>
    <w:pPr>
      <w:keepNext/>
      <w:spacing w:before="240" w:after="60"/>
    </w:pPr>
    <w:rPr>
      <w:rFonts w:ascii="Calibri Light" w:hAnsi="Calibri Light" w:cs="Times New Roman"/>
      <w:b/>
      <w:bCs/>
      <w:kern w:val="32"/>
      <w:sz w:val="32"/>
      <w:szCs w:val="32"/>
    </w:rPr>
  </w:style>
  <w:style w:type="paragraph" w:styleId="Heading2">
    <w:name w:val="heading 2"/>
    <w:basedOn w:val="Normal"/>
    <w:next w:val="Normal"/>
    <w:uiPriority w:val="9"/>
    <w:semiHidden/>
    <w:unhideWhenUsed/>
    <w:qFormat/>
    <w:pPr>
      <w:keepNext/>
      <w:keepLines/>
      <w:spacing w:before="200"/>
      <w:outlineLvl w:val="1"/>
    </w:pPr>
    <w:rPr>
      <w:rFonts w:ascii="Cambria" w:hAnsi="Cambria" w:cs="Times New Roman"/>
      <w:b/>
      <w:bCs/>
      <w:color w:val="4F81BD"/>
      <w:sz w:val="26"/>
      <w:szCs w:val="26"/>
    </w:rPr>
  </w:style>
  <w:style w:type="paragraph" w:styleId="Heading3">
    <w:name w:val="heading 3"/>
    <w:basedOn w:val="Normal"/>
    <w:next w:val="Normal"/>
    <w:uiPriority w:val="9"/>
    <w:semiHidden/>
    <w:unhideWhenUsed/>
    <w:qFormat/>
    <w:pPr>
      <w:keepNext/>
      <w:spacing w:before="240" w:after="60"/>
      <w:outlineLvl w:val="2"/>
    </w:pPr>
    <w:rPr>
      <w:rFonts w:ascii="Calibri Light" w:hAnsi="Calibri Light" w:cs="Times New Roman"/>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Encabezado1"/>
    <w:next w:val="BodyText"/>
    <w:pPr>
      <w:ind w:left="1296" w:hanging="1296"/>
      <w:outlineLvl w:val="6"/>
    </w:pPr>
    <w:rPr>
      <w:rFonts w:cs="Times New Roman"/>
      <w:b/>
      <w:bCs/>
      <w:sz w:val="21"/>
      <w:szCs w:val="21"/>
    </w:rPr>
  </w:style>
  <w:style w:type="paragraph" w:styleId="Heading8">
    <w:name w:val="heading 8"/>
    <w:basedOn w:val="Encabezado1"/>
    <w:next w:val="BodyText"/>
    <w:pPr>
      <w:ind w:left="1440" w:hanging="1440"/>
      <w:outlineLvl w:val="7"/>
    </w:pPr>
    <w:rPr>
      <w:rFonts w:cs="Times New Roman"/>
      <w:b/>
      <w:bCs/>
      <w:sz w:val="21"/>
      <w:szCs w:val="21"/>
    </w:rPr>
  </w:style>
  <w:style w:type="paragraph" w:styleId="Heading9">
    <w:name w:val="heading 9"/>
    <w:basedOn w:val="Normal"/>
    <w:next w:val="Normal"/>
    <w:pPr>
      <w:keepNext/>
      <w:ind w:left="3600" w:hanging="360"/>
      <w:jc w:val="both"/>
      <w:outlineLvl w:val="8"/>
    </w:pPr>
    <w:rPr>
      <w:rFonts w:ascii="Times New Roman" w:hAnsi="Times New Roman" w:cs="Times New Roman"/>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uppressAutoHyphens/>
      <w:jc w:val="center"/>
    </w:pPr>
    <w:rPr>
      <w:rFonts w:cs="Times New Roman"/>
      <w:b/>
      <w:sz w:val="20"/>
    </w:rPr>
  </w:style>
  <w:style w:type="paragraph" w:styleId="Header">
    <w:name w:val="header"/>
    <w:basedOn w:val="Normal"/>
    <w:qFormat/>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style>
  <w:style w:type="character" w:customStyle="1" w:styleId="FooterChar">
    <w:name w:val="Footer Char"/>
    <w:basedOn w:val="DefaultParagraphFont"/>
    <w:rPr>
      <w:w w:val="100"/>
      <w:position w:val="-1"/>
      <w:effect w:val="none"/>
      <w:vertAlign w:val="baseline"/>
      <w:cs w:val="0"/>
      <w:em w:val="none"/>
    </w:rPr>
  </w:style>
  <w:style w:type="character" w:customStyle="1" w:styleId="Heading7Char">
    <w:name w:val="Heading 7 Char"/>
    <w:rPr>
      <w:rFonts w:ascii="Arial" w:eastAsia="Microsoft YaHei" w:hAnsi="Arial" w:cs="Mangal"/>
      <w:b/>
      <w:bCs/>
      <w:w w:val="100"/>
      <w:position w:val="-1"/>
      <w:sz w:val="21"/>
      <w:szCs w:val="21"/>
      <w:effect w:val="none"/>
      <w:vertAlign w:val="baseline"/>
      <w:cs w:val="0"/>
      <w:em w:val="none"/>
      <w:lang w:val="es-ES" w:eastAsia="zh-CN"/>
    </w:rPr>
  </w:style>
  <w:style w:type="character" w:customStyle="1" w:styleId="Heading8Char">
    <w:name w:val="Heading 8 Char"/>
    <w:rPr>
      <w:rFonts w:ascii="Arial" w:eastAsia="Microsoft YaHei" w:hAnsi="Arial" w:cs="Mangal"/>
      <w:b/>
      <w:bCs/>
      <w:w w:val="100"/>
      <w:position w:val="-1"/>
      <w:sz w:val="21"/>
      <w:szCs w:val="21"/>
      <w:effect w:val="none"/>
      <w:vertAlign w:val="baseline"/>
      <w:cs w:val="0"/>
      <w:em w:val="none"/>
      <w:lang w:val="es-ES" w:eastAsia="zh-CN"/>
    </w:rPr>
  </w:style>
  <w:style w:type="character" w:customStyle="1" w:styleId="Heading9Char">
    <w:name w:val="Heading 9 Char"/>
    <w:rPr>
      <w:rFonts w:ascii="Times New Roman" w:eastAsia="Times New Roman" w:hAnsi="Times New Roman" w:cs="Times New Roman"/>
      <w:b/>
      <w:bCs/>
      <w:i/>
      <w:iCs/>
      <w:w w:val="100"/>
      <w:position w:val="-1"/>
      <w:sz w:val="24"/>
      <w:szCs w:val="24"/>
      <w:effect w:val="none"/>
      <w:vertAlign w:val="baseline"/>
      <w:cs w:val="0"/>
      <w:em w:val="none"/>
      <w:lang w:val="es-ES" w:eastAsia="zh-CN"/>
    </w:rPr>
  </w:style>
  <w:style w:type="character" w:customStyle="1" w:styleId="WW8Num4z0">
    <w:name w:val="WW8Num4z0"/>
    <w:rPr>
      <w:rFonts w:ascii="Symbol" w:hAnsi="Symbol" w:cs="Symbol"/>
      <w:w w:val="100"/>
      <w:position w:val="-1"/>
      <w:effect w:val="none"/>
      <w:vertAlign w:val="baseline"/>
      <w:cs w:val="0"/>
      <w:em w:val="none"/>
      <w:lang w:val="es-ES"/>
    </w:rPr>
  </w:style>
  <w:style w:type="character" w:customStyle="1" w:styleId="WW8Num4z1">
    <w:name w:val="WW8Num4z1"/>
    <w:rPr>
      <w:rFonts w:ascii="Courier New" w:hAnsi="Courier New" w:cs="Courier New"/>
      <w:w w:val="100"/>
      <w:position w:val="-1"/>
      <w:effect w:val="none"/>
      <w:vertAlign w:val="baseline"/>
      <w:cs w:val="0"/>
      <w:em w:val="none"/>
    </w:rPr>
  </w:style>
  <w:style w:type="character" w:customStyle="1" w:styleId="WW8Num4z3">
    <w:name w:val="WW8Num4z3"/>
    <w:rPr>
      <w:rFonts w:ascii="Symbol" w:hAnsi="Symbol" w:cs="Symbol"/>
      <w:w w:val="100"/>
      <w:position w:val="-1"/>
      <w:effect w:val="none"/>
      <w:vertAlign w:val="baseline"/>
      <w:cs w:val="0"/>
      <w:em w:val="none"/>
    </w:rPr>
  </w:style>
  <w:style w:type="character" w:customStyle="1" w:styleId="WW8Num5z0">
    <w:name w:val="WW8Num5z0"/>
    <w:rPr>
      <w:rFonts w:ascii="Times New Roman" w:eastAsia="Times New Roman" w:hAnsi="Times New Roman" w:cs="Times New Roman"/>
      <w:w w:val="100"/>
      <w:position w:val="-1"/>
      <w:effect w:val="none"/>
      <w:vertAlign w:val="baseline"/>
      <w:cs w:val="0"/>
      <w:em w:val="none"/>
    </w:rPr>
  </w:style>
  <w:style w:type="character" w:customStyle="1" w:styleId="WW8Num5z1">
    <w:name w:val="WW8Num5z1"/>
    <w:rPr>
      <w:rFonts w:ascii="Courier New" w:hAnsi="Courier New" w:cs="Courier New"/>
      <w:w w:val="100"/>
      <w:position w:val="-1"/>
      <w:effect w:val="none"/>
      <w:vertAlign w:val="baseline"/>
      <w:cs w:val="0"/>
      <w:em w:val="none"/>
    </w:rPr>
  </w:style>
  <w:style w:type="character" w:customStyle="1" w:styleId="WW8Num6z0">
    <w:name w:val="WW8Num6z0"/>
    <w:rPr>
      <w:w w:val="100"/>
      <w:position w:val="-1"/>
      <w:effect w:val="none"/>
      <w:vertAlign w:val="baseline"/>
      <w:cs w:val="0"/>
      <w:em w:val="none"/>
    </w:rPr>
  </w:style>
  <w:style w:type="character" w:customStyle="1" w:styleId="WW8Num6z1">
    <w:name w:val="WW8Num6z1"/>
    <w:rPr>
      <w:rFonts w:ascii="OpenSymbol" w:hAnsi="OpenSymbol" w:cs="OpenSymbol"/>
      <w:w w:val="100"/>
      <w:position w:val="-1"/>
      <w:effect w:val="none"/>
      <w:vertAlign w:val="baseline"/>
      <w:cs w:val="0"/>
      <w:em w:val="none"/>
    </w:rPr>
  </w:style>
  <w:style w:type="character" w:customStyle="1" w:styleId="WW8Num7z0">
    <w:name w:val="WW8Num7z0"/>
    <w:rPr>
      <w:rFonts w:ascii="Myriad Pro" w:eastAsia="Times New Roman" w:hAnsi="Myriad Pro" w:cs="Times New Roman"/>
      <w:w w:val="100"/>
      <w:position w:val="-1"/>
      <w:effect w:val="none"/>
      <w:vertAlign w:val="baseline"/>
      <w:cs w:val="0"/>
      <w:em w:val="none"/>
    </w:rPr>
  </w:style>
  <w:style w:type="character" w:customStyle="1" w:styleId="WW8Num7z1">
    <w:name w:val="WW8Num7z1"/>
    <w:rPr>
      <w:rFonts w:ascii="Courier New" w:hAnsi="Courier New" w:cs="Courier New"/>
      <w:w w:val="100"/>
      <w:position w:val="-1"/>
      <w:effect w:val="none"/>
      <w:vertAlign w:val="baseline"/>
      <w:cs w:val="0"/>
      <w:em w:val="none"/>
    </w:rPr>
  </w:style>
  <w:style w:type="character" w:customStyle="1" w:styleId="WW8Num7z3">
    <w:name w:val="WW8Num7z3"/>
    <w:rPr>
      <w:rFonts w:ascii="Symbol" w:hAnsi="Symbol" w:cs="Symbol"/>
      <w:w w:val="100"/>
      <w:position w:val="-1"/>
      <w:effect w:val="none"/>
      <w:vertAlign w:val="baseline"/>
      <w:cs w:val="0"/>
      <w:em w:val="none"/>
    </w:rPr>
  </w:style>
  <w:style w:type="character" w:customStyle="1" w:styleId="Fuentedeprrafopredeter4">
    <w:name w:val="Fuente de párrafo predeter.4"/>
    <w:rPr>
      <w:w w:val="100"/>
      <w:position w:val="-1"/>
      <w:effect w:val="none"/>
      <w:vertAlign w:val="baseline"/>
      <w:cs w:val="0"/>
      <w:em w:val="none"/>
    </w:rPr>
  </w:style>
  <w:style w:type="character" w:customStyle="1" w:styleId="WW8Num3z0">
    <w:name w:val="WW8Num3z0"/>
    <w:rPr>
      <w:rFonts w:ascii="Wingdings" w:hAnsi="Wingdings" w:cs="Wingdings"/>
      <w:w w:val="100"/>
      <w:position w:val="-1"/>
      <w:effect w:val="none"/>
      <w:vertAlign w:val="baseline"/>
      <w:cs w:val="0"/>
      <w:em w:val="none"/>
    </w:rPr>
  </w:style>
  <w:style w:type="character" w:customStyle="1" w:styleId="Fuentedeprrafopredeter3">
    <w:name w:val="Fuente de párrafo predeter.3"/>
    <w:rPr>
      <w:w w:val="100"/>
      <w:position w:val="-1"/>
      <w:effect w:val="none"/>
      <w:vertAlign w:val="baseline"/>
      <w:cs w:val="0"/>
      <w:em w:val="none"/>
    </w:rPr>
  </w:style>
  <w:style w:type="character" w:customStyle="1" w:styleId="WW8Num5z2">
    <w:name w:val="WW8Num5z2"/>
    <w:rPr>
      <w:rFonts w:ascii="Wingdings" w:hAnsi="Wingdings" w:cs="Wingdings"/>
      <w:w w:val="100"/>
      <w:position w:val="-1"/>
      <w:effect w:val="none"/>
      <w:vertAlign w:val="baseline"/>
      <w:cs w:val="0"/>
      <w:em w:val="none"/>
    </w:rPr>
  </w:style>
  <w:style w:type="character" w:customStyle="1" w:styleId="WW8Num5z3">
    <w:name w:val="WW8Num5z3"/>
    <w:rPr>
      <w:rFonts w:ascii="Symbol" w:hAnsi="Symbol" w:cs="Symbol"/>
      <w:w w:val="100"/>
      <w:position w:val="-1"/>
      <w:effect w:val="none"/>
      <w:vertAlign w:val="baseline"/>
      <w:cs w:val="0"/>
      <w:em w:val="none"/>
    </w:rPr>
  </w:style>
  <w:style w:type="character" w:customStyle="1" w:styleId="WW8Num8z0">
    <w:name w:val="WW8Num8z0"/>
    <w:rPr>
      <w:rFonts w:ascii="Symbol" w:hAnsi="Symbol" w:cs="Symbol"/>
      <w:w w:val="100"/>
      <w:position w:val="-1"/>
      <w:effect w:val="none"/>
      <w:vertAlign w:val="baseline"/>
      <w:cs w:val="0"/>
      <w:em w:val="none"/>
      <w:lang w:val="es-ES"/>
    </w:rPr>
  </w:style>
  <w:style w:type="character" w:customStyle="1" w:styleId="WW8Num9z0">
    <w:name w:val="WW8Num9z0"/>
    <w:rPr>
      <w:rFonts w:ascii="Wingdings" w:hAnsi="Wingdings" w:cs="Wingdings"/>
      <w:w w:val="100"/>
      <w:position w:val="-1"/>
      <w:effect w:val="none"/>
      <w:vertAlign w:val="baseline"/>
      <w:cs w:val="0"/>
      <w:em w:val="none"/>
    </w:rPr>
  </w:style>
  <w:style w:type="character" w:customStyle="1" w:styleId="WW8Num11z0">
    <w:name w:val="WW8Num11z0"/>
    <w:rPr>
      <w:rFonts w:ascii="Symbol" w:hAnsi="Symbol" w:cs="Symbol"/>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Fuentedeprrafopredeter2">
    <w:name w:val="Fuente de párrafo predeter.2"/>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8Num12z0">
    <w:name w:val="WW8Num12z0"/>
    <w:rPr>
      <w:rFonts w:ascii="Wingdings" w:hAnsi="Wingdings" w:cs="Wingdings"/>
      <w:w w:val="100"/>
      <w:position w:val="-1"/>
      <w:effect w:val="none"/>
      <w:vertAlign w:val="baseline"/>
      <w:cs w:val="0"/>
      <w:em w:val="none"/>
    </w:rPr>
  </w:style>
  <w:style w:type="character" w:customStyle="1" w:styleId="WW8Num13z0">
    <w:name w:val="WW8Num13z0"/>
    <w:rPr>
      <w:rFonts w:ascii="Symbol" w:hAnsi="Symbol" w:cs="Symbol"/>
      <w:w w:val="100"/>
      <w:position w:val="-1"/>
      <w:effect w:val="none"/>
      <w:vertAlign w:val="baseline"/>
      <w:cs w:val="0"/>
      <w:em w:val="none"/>
      <w:lang w:val="es-ES"/>
    </w:rPr>
  </w:style>
  <w:style w:type="character" w:customStyle="1" w:styleId="WW-Absatz-Standardschriftart11">
    <w:name w:val="WW-Absatz-Standardschriftart11"/>
    <w:rPr>
      <w:w w:val="100"/>
      <w:position w:val="-1"/>
      <w:effect w:val="none"/>
      <w:vertAlign w:val="baseline"/>
      <w:cs w:val="0"/>
      <w:em w:val="none"/>
    </w:rPr>
  </w:style>
  <w:style w:type="character" w:customStyle="1" w:styleId="WW8Num10z0">
    <w:name w:val="WW8Num10z0"/>
    <w:rPr>
      <w:rFonts w:ascii="Symbol" w:hAnsi="Symbol" w:cs="Symbol"/>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WW8Num2z0">
    <w:name w:val="WW8Num2z0"/>
    <w:rPr>
      <w:rFonts w:ascii="Wingdings" w:hAnsi="Wingdings" w:cs="Wingdings"/>
      <w:w w:val="100"/>
      <w:position w:val="-1"/>
      <w:effect w:val="none"/>
      <w:vertAlign w:val="baseline"/>
      <w:cs w:val="0"/>
      <w:em w:val="none"/>
    </w:rPr>
  </w:style>
  <w:style w:type="character" w:customStyle="1" w:styleId="WW8Num4z2">
    <w:name w:val="WW8Num4z2"/>
    <w:rPr>
      <w:rFonts w:ascii="Wingdings" w:hAnsi="Wingdings" w:cs="Wingdings"/>
      <w:w w:val="100"/>
      <w:position w:val="-1"/>
      <w:effect w:val="none"/>
      <w:vertAlign w:val="baseline"/>
      <w:cs w:val="0"/>
      <w:em w:val="none"/>
    </w:rPr>
  </w:style>
  <w:style w:type="character" w:customStyle="1" w:styleId="WW-Absatz-Standardschriftart1111">
    <w:name w:val="WW-Absatz-Standardschriftart1111"/>
    <w:rPr>
      <w:w w:val="100"/>
      <w:position w:val="-1"/>
      <w:effect w:val="none"/>
      <w:vertAlign w:val="baseline"/>
      <w:cs w:val="0"/>
      <w:em w:val="none"/>
    </w:rPr>
  </w:style>
  <w:style w:type="character" w:customStyle="1" w:styleId="WW-Absatz-Standardschriftart11111">
    <w:name w:val="WW-Absatz-Standardschriftart11111"/>
    <w:rPr>
      <w:w w:val="100"/>
      <w:position w:val="-1"/>
      <w:effect w:val="none"/>
      <w:vertAlign w:val="baseline"/>
      <w:cs w:val="0"/>
      <w:em w:val="none"/>
    </w:rPr>
  </w:style>
  <w:style w:type="character" w:customStyle="1" w:styleId="WW8Num1z0">
    <w:name w:val="WW8Num1z0"/>
    <w:rPr>
      <w:rFonts w:ascii="Symbol" w:hAnsi="Symbol" w:cs="Symbol"/>
      <w:w w:val="100"/>
      <w:position w:val="-1"/>
      <w:effect w:val="none"/>
      <w:vertAlign w:val="baseline"/>
      <w:cs w:val="0"/>
      <w:em w:val="none"/>
      <w:lang w:val="es-ES"/>
    </w:rPr>
  </w:style>
  <w:style w:type="character" w:customStyle="1" w:styleId="WW8Num1z1">
    <w:name w:val="WW8Num1z1"/>
    <w:rPr>
      <w:rFonts w:ascii="Courier New" w:hAnsi="Courier New" w:cs="Courier New"/>
      <w:w w:val="100"/>
      <w:position w:val="-1"/>
      <w:effect w:val="none"/>
      <w:vertAlign w:val="baseline"/>
      <w:cs w:val="0"/>
      <w:em w:val="none"/>
    </w:rPr>
  </w:style>
  <w:style w:type="character" w:customStyle="1" w:styleId="WW8Num1z2">
    <w:name w:val="WW8Num1z2"/>
    <w:rPr>
      <w:rFonts w:ascii="Wingdings" w:hAnsi="Wingdings" w:cs="Wingdings"/>
      <w:w w:val="100"/>
      <w:position w:val="-1"/>
      <w:effect w:val="none"/>
      <w:vertAlign w:val="baseline"/>
      <w:cs w:val="0"/>
      <w:em w:val="none"/>
    </w:rPr>
  </w:style>
  <w:style w:type="character" w:customStyle="1" w:styleId="WW8Num1z3">
    <w:name w:val="WW8Num1z3"/>
    <w:rPr>
      <w:rFonts w:ascii="Symbol" w:hAnsi="Symbol" w:cs="Symbol"/>
      <w:w w:val="100"/>
      <w:position w:val="-1"/>
      <w:effect w:val="none"/>
      <w:vertAlign w:val="baseline"/>
      <w:cs w:val="0"/>
      <w:em w:val="none"/>
    </w:rPr>
  </w:style>
  <w:style w:type="character" w:customStyle="1" w:styleId="WW8Num7z2">
    <w:name w:val="WW8Num7z2"/>
    <w:rPr>
      <w:rFonts w:ascii="Wingdings" w:hAnsi="Wingdings" w:cs="Wingdings"/>
      <w:w w:val="100"/>
      <w:position w:val="-1"/>
      <w:effect w:val="none"/>
      <w:vertAlign w:val="baseline"/>
      <w:cs w:val="0"/>
      <w:em w:val="none"/>
    </w:rPr>
  </w:style>
  <w:style w:type="character" w:customStyle="1" w:styleId="WW8Num8z1">
    <w:name w:val="WW8Num8z1"/>
    <w:rPr>
      <w:rFonts w:ascii="Symbol" w:hAnsi="Symbol" w:cs="Symbol"/>
      <w:w w:val="100"/>
      <w:position w:val="-1"/>
      <w:effect w:val="none"/>
      <w:vertAlign w:val="baseline"/>
      <w:cs w:val="0"/>
      <w:em w:val="none"/>
    </w:rPr>
  </w:style>
  <w:style w:type="character" w:customStyle="1" w:styleId="WW8Num11z1">
    <w:name w:val="WW8Num11z1"/>
    <w:rPr>
      <w:rFonts w:ascii="Courier New" w:hAnsi="Courier New" w:cs="Courier New"/>
      <w:w w:val="100"/>
      <w:position w:val="-1"/>
      <w:effect w:val="none"/>
      <w:vertAlign w:val="baseline"/>
      <w:cs w:val="0"/>
      <w:em w:val="none"/>
    </w:rPr>
  </w:style>
  <w:style w:type="character" w:customStyle="1" w:styleId="WW8Num11z2">
    <w:name w:val="WW8Num11z2"/>
    <w:rPr>
      <w:rFonts w:ascii="Wingdings" w:hAnsi="Wingdings" w:cs="Wingdings"/>
      <w:w w:val="100"/>
      <w:position w:val="-1"/>
      <w:effect w:val="none"/>
      <w:vertAlign w:val="baseline"/>
      <w:cs w:val="0"/>
      <w:em w:val="none"/>
    </w:rPr>
  </w:style>
  <w:style w:type="character" w:customStyle="1" w:styleId="WW8Num13z1">
    <w:name w:val="WW8Num13z1"/>
    <w:rPr>
      <w:rFonts w:ascii="Courier New" w:hAnsi="Courier New" w:cs="Courier New"/>
      <w:w w:val="100"/>
      <w:position w:val="-1"/>
      <w:effect w:val="none"/>
      <w:vertAlign w:val="baseline"/>
      <w:cs w:val="0"/>
      <w:em w:val="none"/>
    </w:rPr>
  </w:style>
  <w:style w:type="character" w:customStyle="1" w:styleId="WW8Num13z2">
    <w:name w:val="WW8Num13z2"/>
    <w:rPr>
      <w:rFonts w:ascii="Wingdings" w:hAnsi="Wingdings" w:cs="Wingdings"/>
      <w:w w:val="100"/>
      <w:position w:val="-1"/>
      <w:effect w:val="none"/>
      <w:vertAlign w:val="baseline"/>
      <w:cs w:val="0"/>
      <w:em w:val="none"/>
    </w:rPr>
  </w:style>
  <w:style w:type="character" w:customStyle="1" w:styleId="WW8Num13z3">
    <w:name w:val="WW8Num13z3"/>
    <w:rPr>
      <w:rFonts w:ascii="Symbol" w:hAnsi="Symbol" w:cs="Symbol"/>
      <w:w w:val="100"/>
      <w:position w:val="-1"/>
      <w:effect w:val="none"/>
      <w:vertAlign w:val="baseline"/>
      <w:cs w:val="0"/>
      <w:em w:val="none"/>
    </w:rPr>
  </w:style>
  <w:style w:type="character" w:customStyle="1" w:styleId="WW8Num14z0">
    <w:name w:val="WW8Num14z0"/>
    <w:rPr>
      <w:rFonts w:ascii="Symbol" w:hAnsi="Symbol" w:cs="Symbol"/>
      <w:w w:val="100"/>
      <w:position w:val="-1"/>
      <w:effect w:val="none"/>
      <w:vertAlign w:val="baseline"/>
      <w:cs w:val="0"/>
      <w:em w:val="none"/>
      <w:lang w:val="es-ES"/>
    </w:rPr>
  </w:style>
  <w:style w:type="character" w:customStyle="1" w:styleId="WW8Num14z1">
    <w:name w:val="WW8Num14z1"/>
    <w:rPr>
      <w:rFonts w:ascii="Courier New" w:hAnsi="Courier New" w:cs="Courier New"/>
      <w:w w:val="100"/>
      <w:position w:val="-1"/>
      <w:effect w:val="none"/>
      <w:vertAlign w:val="baseline"/>
      <w:cs w:val="0"/>
      <w:em w:val="none"/>
    </w:rPr>
  </w:style>
  <w:style w:type="character" w:customStyle="1" w:styleId="WW8Num14z2">
    <w:name w:val="WW8Num14z2"/>
    <w:rPr>
      <w:rFonts w:ascii="Wingdings" w:hAnsi="Wingdings" w:cs="Wingdings"/>
      <w:w w:val="100"/>
      <w:position w:val="-1"/>
      <w:effect w:val="none"/>
      <w:vertAlign w:val="baseline"/>
      <w:cs w:val="0"/>
      <w:em w:val="none"/>
    </w:rPr>
  </w:style>
  <w:style w:type="character" w:customStyle="1" w:styleId="WW8Num14z3">
    <w:name w:val="WW8Num14z3"/>
    <w:rPr>
      <w:rFonts w:ascii="Symbol" w:hAnsi="Symbol" w:cs="Symbol"/>
      <w:w w:val="100"/>
      <w:position w:val="-1"/>
      <w:effect w:val="none"/>
      <w:vertAlign w:val="baseline"/>
      <w:cs w:val="0"/>
      <w:em w:val="none"/>
    </w:rPr>
  </w:style>
  <w:style w:type="character" w:customStyle="1" w:styleId="WW8Num15z1">
    <w:name w:val="WW8Num15z1"/>
    <w:rPr>
      <w:rFonts w:ascii="Symbol" w:hAnsi="Symbol" w:cs="Symbol"/>
      <w:w w:val="100"/>
      <w:position w:val="-1"/>
      <w:effect w:val="none"/>
      <w:vertAlign w:val="baseline"/>
      <w:cs w:val="0"/>
      <w:em w:val="none"/>
    </w:rPr>
  </w:style>
  <w:style w:type="character" w:customStyle="1" w:styleId="WW8Num15z2">
    <w:name w:val="WW8Num15z2"/>
    <w:rPr>
      <w:rFonts w:ascii="Symbol" w:hAnsi="Symbol" w:cs="Symbol"/>
      <w:color w:val="auto"/>
      <w:w w:val="100"/>
      <w:position w:val="-1"/>
      <w:effect w:val="none"/>
      <w:vertAlign w:val="baseline"/>
      <w:cs w:val="0"/>
      <w:em w:val="none"/>
    </w:rPr>
  </w:style>
  <w:style w:type="character" w:customStyle="1" w:styleId="WW8Num17z0">
    <w:name w:val="WW8Num17z0"/>
    <w:rPr>
      <w:rFonts w:ascii="Wingdings" w:hAnsi="Wingdings" w:cs="Wingdings"/>
      <w:w w:val="100"/>
      <w:position w:val="-1"/>
      <w:effect w:val="none"/>
      <w:vertAlign w:val="baseline"/>
      <w:cs w:val="0"/>
      <w:em w:val="none"/>
    </w:rPr>
  </w:style>
  <w:style w:type="character" w:customStyle="1" w:styleId="WW8Num18z0">
    <w:name w:val="WW8Num18z0"/>
    <w:rPr>
      <w:rFonts w:ascii="Symbol" w:hAnsi="Symbol" w:cs="Symbol"/>
      <w:color w:val="auto"/>
      <w:w w:val="100"/>
      <w:position w:val="-1"/>
      <w:effect w:val="none"/>
      <w:vertAlign w:val="baseline"/>
      <w:cs w:val="0"/>
      <w:em w:val="none"/>
      <w:lang w:val="es-ES"/>
    </w:rPr>
  </w:style>
  <w:style w:type="character" w:customStyle="1" w:styleId="WW8Num18z1">
    <w:name w:val="WW8Num18z1"/>
    <w:rPr>
      <w:rFonts w:ascii="Courier New" w:hAnsi="Courier New" w:cs="Courier New"/>
      <w:w w:val="100"/>
      <w:position w:val="-1"/>
      <w:effect w:val="none"/>
      <w:vertAlign w:val="baseline"/>
      <w:cs w:val="0"/>
      <w:em w:val="none"/>
    </w:rPr>
  </w:style>
  <w:style w:type="character" w:customStyle="1" w:styleId="WW8Num18z2">
    <w:name w:val="WW8Num18z2"/>
    <w:rPr>
      <w:rFonts w:ascii="Wingdings" w:hAnsi="Wingdings" w:cs="Wingdings"/>
      <w:w w:val="100"/>
      <w:position w:val="-1"/>
      <w:effect w:val="none"/>
      <w:vertAlign w:val="baseline"/>
      <w:cs w:val="0"/>
      <w:em w:val="none"/>
    </w:rPr>
  </w:style>
  <w:style w:type="character" w:customStyle="1" w:styleId="WW8Num18z3">
    <w:name w:val="WW8Num18z3"/>
    <w:rPr>
      <w:rFonts w:ascii="Symbol" w:hAnsi="Symbol" w:cs="Symbol"/>
      <w:w w:val="100"/>
      <w:position w:val="-1"/>
      <w:effect w:val="none"/>
      <w:vertAlign w:val="baseline"/>
      <w:cs w:val="0"/>
      <w:em w:val="none"/>
    </w:rPr>
  </w:style>
  <w:style w:type="character" w:customStyle="1" w:styleId="WW8Num19z0">
    <w:name w:val="WW8Num19z0"/>
    <w:rPr>
      <w:rFonts w:ascii="Wingdings" w:hAnsi="Wingdings" w:cs="Wingdings"/>
      <w:w w:val="100"/>
      <w:position w:val="-1"/>
      <w:effect w:val="none"/>
      <w:vertAlign w:val="baseline"/>
      <w:cs w:val="0"/>
      <w:em w:val="none"/>
    </w:rPr>
  </w:style>
  <w:style w:type="character" w:customStyle="1" w:styleId="WW8Num20z0">
    <w:name w:val="WW8Num20z0"/>
    <w:rPr>
      <w:rFonts w:ascii="Symbol" w:hAnsi="Symbol" w:cs="Symbol"/>
      <w:w w:val="100"/>
      <w:position w:val="-1"/>
      <w:effect w:val="none"/>
      <w:vertAlign w:val="baseline"/>
      <w:cs w:val="0"/>
      <w:em w:val="none"/>
    </w:rPr>
  </w:style>
  <w:style w:type="character" w:customStyle="1" w:styleId="WW8Num21z0">
    <w:name w:val="WW8Num21z0"/>
    <w:rPr>
      <w:rFonts w:ascii="Symbol" w:hAnsi="Symbol" w:cs="Symbol"/>
      <w:w w:val="100"/>
      <w:position w:val="-1"/>
      <w:effect w:val="none"/>
      <w:vertAlign w:val="baseline"/>
      <w:cs w:val="0"/>
      <w:em w:val="none"/>
    </w:rPr>
  </w:style>
  <w:style w:type="character" w:customStyle="1" w:styleId="WW8Num21z1">
    <w:name w:val="WW8Num21z1"/>
    <w:rPr>
      <w:rFonts w:ascii="Courier New" w:hAnsi="Courier New" w:cs="Courier New"/>
      <w:w w:val="100"/>
      <w:position w:val="-1"/>
      <w:effect w:val="none"/>
      <w:vertAlign w:val="baseline"/>
      <w:cs w:val="0"/>
      <w:em w:val="none"/>
    </w:rPr>
  </w:style>
  <w:style w:type="character" w:customStyle="1" w:styleId="WW8Num21z2">
    <w:name w:val="WW8Num21z2"/>
    <w:rPr>
      <w:rFonts w:ascii="Wingdings" w:hAnsi="Wingdings" w:cs="Wingdings"/>
      <w:w w:val="100"/>
      <w:position w:val="-1"/>
      <w:effect w:val="none"/>
      <w:vertAlign w:val="baseline"/>
      <w:cs w:val="0"/>
      <w:em w:val="none"/>
    </w:rPr>
  </w:style>
  <w:style w:type="character" w:customStyle="1" w:styleId="WW8Num23z0">
    <w:name w:val="WW8Num23z0"/>
    <w:rPr>
      <w:rFonts w:ascii="Wingdings" w:hAnsi="Wingdings" w:cs="Wingdings"/>
      <w:w w:val="100"/>
      <w:position w:val="-1"/>
      <w:effect w:val="none"/>
      <w:vertAlign w:val="baseline"/>
      <w:cs w:val="0"/>
      <w:em w:val="none"/>
    </w:rPr>
  </w:style>
  <w:style w:type="character" w:customStyle="1" w:styleId="WW8Num24z0">
    <w:name w:val="WW8Num24z0"/>
    <w:rPr>
      <w:rFonts w:ascii="Symbol" w:hAnsi="Symbol" w:cs="Symbol"/>
      <w:w w:val="100"/>
      <w:position w:val="-1"/>
      <w:effect w:val="none"/>
      <w:vertAlign w:val="baseline"/>
      <w:cs w:val="0"/>
      <w:em w:val="none"/>
      <w:lang w:val="es-ES"/>
    </w:rPr>
  </w:style>
  <w:style w:type="character" w:customStyle="1" w:styleId="WW8Num24z1">
    <w:name w:val="WW8Num24z1"/>
    <w:rPr>
      <w:rFonts w:ascii="Courier New" w:hAnsi="Courier New" w:cs="Courier New"/>
      <w:w w:val="100"/>
      <w:position w:val="-1"/>
      <w:effect w:val="none"/>
      <w:vertAlign w:val="baseline"/>
      <w:cs w:val="0"/>
      <w:em w:val="none"/>
    </w:rPr>
  </w:style>
  <w:style w:type="character" w:customStyle="1" w:styleId="WW8Num24z2">
    <w:name w:val="WW8Num24z2"/>
    <w:rPr>
      <w:rFonts w:ascii="Wingdings" w:hAnsi="Wingdings" w:cs="Wingdings"/>
      <w:w w:val="100"/>
      <w:position w:val="-1"/>
      <w:effect w:val="none"/>
      <w:vertAlign w:val="baseline"/>
      <w:cs w:val="0"/>
      <w:em w:val="none"/>
    </w:rPr>
  </w:style>
  <w:style w:type="character" w:customStyle="1" w:styleId="WW8Num24z3">
    <w:name w:val="WW8Num24z3"/>
    <w:rPr>
      <w:rFonts w:ascii="Symbol" w:hAnsi="Symbol" w:cs="Symbol"/>
      <w:w w:val="100"/>
      <w:position w:val="-1"/>
      <w:effect w:val="none"/>
      <w:vertAlign w:val="baseline"/>
      <w:cs w:val="0"/>
      <w:em w:val="none"/>
    </w:rPr>
  </w:style>
  <w:style w:type="character" w:customStyle="1" w:styleId="Fuentedeprrafopredeter1">
    <w:name w:val="Fuente de párrafo predeter.1"/>
    <w:rPr>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character" w:customStyle="1" w:styleId="Caracteresdenotaalpie">
    <w:name w:val="Caracteres de nota al pie"/>
    <w:rPr>
      <w:w w:val="100"/>
      <w:position w:val="-1"/>
      <w:effect w:val="none"/>
      <w:vertAlign w:val="superscript"/>
      <w:cs w:val="0"/>
      <w:em w:val="none"/>
    </w:rPr>
  </w:style>
  <w:style w:type="character" w:styleId="PageNumber">
    <w:name w:val="page number"/>
    <w:basedOn w:val="Fuentedeprrafopredeter1"/>
    <w:rPr>
      <w:w w:val="100"/>
      <w:position w:val="-1"/>
      <w:effect w:val="none"/>
      <w:vertAlign w:val="baseline"/>
      <w:cs w:val="0"/>
      <w:em w:val="none"/>
    </w:rPr>
  </w:style>
  <w:style w:type="character" w:customStyle="1" w:styleId="Refdenotaalpie1">
    <w:name w:val="Ref. de nota al pie1"/>
    <w:rPr>
      <w:w w:val="100"/>
      <w:position w:val="-1"/>
      <w:effect w:val="none"/>
      <w:vertAlign w:val="superscript"/>
      <w:cs w:val="0"/>
      <w:em w:val="none"/>
    </w:rPr>
  </w:style>
  <w:style w:type="character" w:customStyle="1" w:styleId="Caracteresdenotafinal">
    <w:name w:val="Caracteres de nota final"/>
    <w:rPr>
      <w:w w:val="100"/>
      <w:position w:val="-1"/>
      <w:effect w:val="none"/>
      <w:vertAlign w:val="superscript"/>
      <w:cs w:val="0"/>
      <w:em w:val="none"/>
    </w:rPr>
  </w:style>
  <w:style w:type="character" w:customStyle="1" w:styleId="WW-Caracteresdenotafinal">
    <w:name w:val="WW-Caracteres de nota final"/>
    <w:rPr>
      <w:w w:val="100"/>
      <w:position w:val="-1"/>
      <w:effect w:val="none"/>
      <w:vertAlign w:val="baseline"/>
      <w:cs w:val="0"/>
      <w:em w:val="none"/>
    </w:rPr>
  </w:style>
  <w:style w:type="character" w:customStyle="1" w:styleId="Smbolosdenumeracin">
    <w:name w:val="Símbolos de numeración"/>
    <w:rPr>
      <w:w w:val="100"/>
      <w:position w:val="-1"/>
      <w:effect w:val="none"/>
      <w:vertAlign w:val="baseline"/>
      <w:cs w:val="0"/>
      <w:em w:val="none"/>
    </w:rPr>
  </w:style>
  <w:style w:type="character" w:customStyle="1" w:styleId="Vietas">
    <w:name w:val="Viñetas"/>
    <w:rPr>
      <w:rFonts w:ascii="OpenSymbol" w:eastAsia="OpenSymbol" w:hAnsi="OpenSymbol" w:cs="OpenSymbol"/>
      <w:w w:val="100"/>
      <w:position w:val="-1"/>
      <w:effect w:val="none"/>
      <w:vertAlign w:val="baseline"/>
      <w:cs w:val="0"/>
      <w:em w:val="none"/>
    </w:rPr>
  </w:style>
  <w:style w:type="character" w:customStyle="1" w:styleId="Refdenotaalfinal1">
    <w:name w:val="Ref. de nota al final1"/>
    <w:rPr>
      <w:w w:val="100"/>
      <w:position w:val="-1"/>
      <w:effect w:val="none"/>
      <w:vertAlign w:val="superscript"/>
      <w:cs w:val="0"/>
      <w:em w:val="none"/>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character" w:customStyle="1" w:styleId="Refdenotaalpie2">
    <w:name w:val="Ref. de nota al pie2"/>
    <w:rPr>
      <w:w w:val="100"/>
      <w:position w:val="-1"/>
      <w:effect w:val="none"/>
      <w:vertAlign w:val="superscript"/>
      <w:cs w:val="0"/>
      <w:em w:val="none"/>
    </w:rPr>
  </w:style>
  <w:style w:type="character" w:customStyle="1" w:styleId="Refdenotaalfinal2">
    <w:name w:val="Ref. de nota al final2"/>
    <w:rPr>
      <w:w w:val="100"/>
      <w:position w:val="-1"/>
      <w:effect w:val="none"/>
      <w:vertAlign w:val="superscript"/>
      <w:cs w:val="0"/>
      <w:em w:val="none"/>
    </w:rPr>
  </w:style>
  <w:style w:type="character" w:customStyle="1" w:styleId="Refdecomentario1">
    <w:name w:val="Ref. de comentario1"/>
    <w:rPr>
      <w:w w:val="100"/>
      <w:position w:val="-1"/>
      <w:sz w:val="16"/>
      <w:szCs w:val="16"/>
      <w:effect w:val="none"/>
      <w:vertAlign w:val="baseline"/>
      <w:cs w:val="0"/>
      <w:em w:val="none"/>
    </w:rPr>
  </w:style>
  <w:style w:type="character" w:customStyle="1" w:styleId="TextocomentarioCar">
    <w:name w:val="Texto comentario Car"/>
    <w:rPr>
      <w:rFonts w:ascii="Myriad Pro" w:hAnsi="Myriad Pro" w:cs="Myriad Pro"/>
      <w:w w:val="100"/>
      <w:position w:val="-1"/>
      <w:effect w:val="none"/>
      <w:vertAlign w:val="baseline"/>
      <w:cs w:val="0"/>
      <w:em w:val="none"/>
      <w:lang w:val="es-ES"/>
    </w:rPr>
  </w:style>
  <w:style w:type="character" w:customStyle="1" w:styleId="AsuntodelcomentarioCar">
    <w:name w:val="Asunto del comentario Car"/>
    <w:rPr>
      <w:rFonts w:ascii="Myriad Pro" w:hAnsi="Myriad Pro" w:cs="Myriad Pro"/>
      <w:b/>
      <w:bCs/>
      <w:w w:val="100"/>
      <w:position w:val="-1"/>
      <w:effect w:val="none"/>
      <w:vertAlign w:val="baseline"/>
      <w:cs w:val="0"/>
      <w:em w:val="none"/>
      <w:lang w:val="es-ES"/>
    </w:rPr>
  </w:style>
  <w:style w:type="paragraph" w:customStyle="1" w:styleId="Encabezado4">
    <w:name w:val="Encabezado4"/>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rPr>
      <w:rFonts w:cs="Times New Roman"/>
      <w:sz w:val="20"/>
    </w:rPr>
  </w:style>
  <w:style w:type="character" w:customStyle="1" w:styleId="BodyTextChar">
    <w:name w:val="Body Text Char"/>
    <w:rPr>
      <w:rFonts w:ascii="Myriad Pro" w:eastAsia="Times New Roman" w:hAnsi="Myriad Pro" w:cs="Myriad Pro"/>
      <w:w w:val="100"/>
      <w:position w:val="-1"/>
      <w:szCs w:val="24"/>
      <w:effect w:val="none"/>
      <w:vertAlign w:val="baseline"/>
      <w:cs w:val="0"/>
      <w:em w:val="none"/>
      <w:lang w:val="es-ES" w:eastAsia="zh-CN"/>
    </w:rPr>
  </w:style>
  <w:style w:type="paragraph" w:styleId="List">
    <w:name w:val="List"/>
    <w:basedOn w:val="BodyText"/>
    <w:rPr>
      <w:rFonts w:cs="Mangal"/>
    </w:rPr>
  </w:style>
  <w:style w:type="paragraph" w:styleId="Caption">
    <w:name w:val="caption"/>
    <w:basedOn w:val="Normal"/>
    <w:pPr>
      <w:suppressLineNumbers/>
      <w:spacing w:before="120" w:after="120"/>
    </w:pPr>
    <w:rPr>
      <w:rFonts w:cs="Mangal"/>
      <w:i/>
      <w:iCs/>
      <w:sz w:val="24"/>
    </w:rPr>
  </w:style>
  <w:style w:type="paragraph" w:customStyle="1" w:styleId="ndice">
    <w:name w:val="Índice"/>
    <w:basedOn w:val="Normal"/>
    <w:pPr>
      <w:suppressLineNumbers/>
    </w:pPr>
    <w:rPr>
      <w:rFonts w:cs="Mangal"/>
    </w:rPr>
  </w:style>
  <w:style w:type="paragraph" w:customStyle="1" w:styleId="Encabezado1">
    <w:name w:val="Encabezado1"/>
    <w:basedOn w:val="Normal"/>
    <w:next w:val="BodyText"/>
    <w:pPr>
      <w:keepNext/>
      <w:spacing w:before="240" w:after="120"/>
    </w:pPr>
    <w:rPr>
      <w:rFonts w:ascii="Arial" w:eastAsia="Microsoft YaHei" w:hAnsi="Arial" w:cs="Mangal"/>
      <w:sz w:val="28"/>
      <w:szCs w:val="28"/>
    </w:rPr>
  </w:style>
  <w:style w:type="paragraph" w:customStyle="1" w:styleId="Encabezado3">
    <w:name w:val="Encabezado3"/>
    <w:basedOn w:val="Normal"/>
    <w:next w:val="BodyText"/>
    <w:pPr>
      <w:keepNext/>
      <w:spacing w:before="240" w:after="120"/>
    </w:pPr>
    <w:rPr>
      <w:rFonts w:ascii="Arial" w:eastAsia="Microsoft YaHei" w:hAnsi="Arial" w:cs="Mangal"/>
      <w:sz w:val="28"/>
      <w:szCs w:val="28"/>
    </w:rPr>
  </w:style>
  <w:style w:type="paragraph" w:customStyle="1" w:styleId="Encabezado2">
    <w:name w:val="Encabezado2"/>
    <w:basedOn w:val="Normal"/>
    <w:next w:val="BodyText"/>
    <w:pPr>
      <w:keepNext/>
      <w:spacing w:before="240" w:after="120"/>
    </w:pPr>
    <w:rPr>
      <w:rFonts w:ascii="Arial" w:eastAsia="Microsoft YaHei" w:hAnsi="Arial" w:cs="Mangal"/>
      <w:sz w:val="28"/>
      <w:szCs w:val="28"/>
    </w:rPr>
  </w:style>
  <w:style w:type="paragraph" w:customStyle="1" w:styleId="Textoindependiente31">
    <w:name w:val="Texto independiente 31"/>
    <w:basedOn w:val="Normal"/>
    <w:pPr>
      <w:jc w:val="both"/>
    </w:pPr>
    <w:rPr>
      <w:rFonts w:ascii="Times New Roman" w:hAnsi="Times New Roman" w:cs="Times New Roman"/>
      <w:szCs w:val="22"/>
      <w:lang w:val="en-GB"/>
    </w:rPr>
  </w:style>
  <w:style w:type="paragraph" w:styleId="FootnoteText">
    <w:name w:val="footnote text"/>
    <w:basedOn w:val="Normal"/>
    <w:rPr>
      <w:rFonts w:ascii="Times New Roman" w:hAnsi="Times New Roman" w:cs="Times New Roman"/>
      <w:sz w:val="20"/>
      <w:szCs w:val="20"/>
      <w:lang w:val="nl-NL"/>
    </w:rPr>
  </w:style>
  <w:style w:type="character" w:customStyle="1" w:styleId="FootnoteTextChar">
    <w:name w:val="Footnote Text Char"/>
    <w:rPr>
      <w:rFonts w:ascii="Times New Roman" w:eastAsia="Times New Roman" w:hAnsi="Times New Roman" w:cs="Angsana New"/>
      <w:w w:val="100"/>
      <w:position w:val="-1"/>
      <w:sz w:val="20"/>
      <w:szCs w:val="20"/>
      <w:effect w:val="none"/>
      <w:vertAlign w:val="baseline"/>
      <w:cs w:val="0"/>
      <w:em w:val="none"/>
      <w:lang w:val="nl-NL" w:eastAsia="zh-CN"/>
    </w:rPr>
  </w:style>
  <w:style w:type="paragraph" w:customStyle="1" w:styleId="Contenidodelmarco">
    <w:name w:val="Contenido del marco"/>
    <w:basedOn w:val="BodyText"/>
  </w:style>
  <w:style w:type="paragraph" w:customStyle="1" w:styleId="Encabezado10">
    <w:name w:val="Encabezado 10"/>
    <w:basedOn w:val="Encabezado1"/>
    <w:next w:val="BodyText"/>
    <w:pPr>
      <w:ind w:left="1080" w:hanging="720"/>
    </w:pPr>
    <w:rPr>
      <w:b/>
      <w:bCs/>
      <w:sz w:val="21"/>
      <w:szCs w:val="21"/>
    </w:rPr>
  </w:style>
  <w:style w:type="paragraph" w:styleId="BalloonText">
    <w:name w:val="Balloon Text"/>
    <w:basedOn w:val="Normal"/>
    <w:rPr>
      <w:rFonts w:ascii="Tahoma" w:hAnsi="Tahoma" w:cs="Times New Roman"/>
      <w:sz w:val="16"/>
      <w:szCs w:val="16"/>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lang w:val="es-ES" w:eastAsia="zh-CN"/>
    </w:rPr>
  </w:style>
  <w:style w:type="paragraph" w:customStyle="1" w:styleId="Listavistosa-nfasis12">
    <w:name w:val="Lista vistosa - Énfasis 12"/>
    <w:basedOn w:val="Normal"/>
    <w:pPr>
      <w:ind w:left="720"/>
    </w:pPr>
  </w:style>
  <w:style w:type="paragraph" w:customStyle="1" w:styleId="Textocomentario1">
    <w:name w:val="Texto comentario1"/>
    <w:basedOn w:val="Normal"/>
    <w:rPr>
      <w:sz w:val="20"/>
      <w:szCs w:val="20"/>
    </w:rPr>
  </w:style>
  <w:style w:type="paragraph" w:styleId="CommentText">
    <w:name w:val="annotation text"/>
    <w:basedOn w:val="Normal"/>
    <w:qFormat/>
    <w:rPr>
      <w:rFonts w:cs="Times New Roman"/>
      <w:sz w:val="20"/>
      <w:szCs w:val="20"/>
    </w:rPr>
  </w:style>
  <w:style w:type="character" w:customStyle="1" w:styleId="CommentTextChar">
    <w:name w:val="Comment Text Char"/>
    <w:rPr>
      <w:rFonts w:ascii="Myriad Pro" w:eastAsia="Times New Roman" w:hAnsi="Myriad Pro" w:cs="Myriad Pro"/>
      <w:w w:val="100"/>
      <w:position w:val="-1"/>
      <w:sz w:val="20"/>
      <w:szCs w:val="20"/>
      <w:effect w:val="none"/>
      <w:vertAlign w:val="baseline"/>
      <w:cs w:val="0"/>
      <w:em w:val="none"/>
      <w:lang w:val="es-ES" w:eastAsia="zh-CN"/>
    </w:rPr>
  </w:style>
  <w:style w:type="paragraph" w:styleId="CommentSubject">
    <w:name w:val="annotation subject"/>
    <w:basedOn w:val="Textocomentario1"/>
    <w:next w:val="Textocomentario1"/>
    <w:rPr>
      <w:rFonts w:cs="Times New Roman"/>
      <w:b/>
      <w:bCs/>
    </w:rPr>
  </w:style>
  <w:style w:type="character" w:customStyle="1" w:styleId="CommentSubjectChar">
    <w:name w:val="Comment Subject Char"/>
    <w:rPr>
      <w:rFonts w:ascii="Myriad Pro" w:eastAsia="Times New Roman" w:hAnsi="Myriad Pro" w:cs="Myriad Pro"/>
      <w:b/>
      <w:bCs/>
      <w:w w:val="100"/>
      <w:position w:val="-1"/>
      <w:sz w:val="20"/>
      <w:szCs w:val="20"/>
      <w:effect w:val="none"/>
      <w:vertAlign w:val="baseline"/>
      <w:cs w:val="0"/>
      <w:em w:val="none"/>
      <w:lang w:val="es-ES" w:eastAsia="zh-CN"/>
    </w:rPr>
  </w:style>
  <w:style w:type="character" w:customStyle="1" w:styleId="TitleChar">
    <w:name w:val="Title Char"/>
    <w:rPr>
      <w:rFonts w:ascii="Myriad Pro" w:eastAsia="Times New Roman" w:hAnsi="Myriad Pro" w:cs="Times New Roman"/>
      <w:b/>
      <w:w w:val="100"/>
      <w:position w:val="-1"/>
      <w:szCs w:val="24"/>
      <w:effect w:val="none"/>
      <w:vertAlign w:val="baseline"/>
      <w:cs w:val="0"/>
      <w:em w:val="none"/>
      <w:lang w:eastAsia="es-ES"/>
    </w:rPr>
  </w:style>
  <w:style w:type="character" w:styleId="CommentReference">
    <w:name w:val="annotation reference"/>
    <w:qFormat/>
    <w:rPr>
      <w:w w:val="100"/>
      <w:position w:val="-1"/>
      <w:sz w:val="16"/>
      <w:szCs w:val="16"/>
      <w:effect w:val="none"/>
      <w:vertAlign w:val="baseline"/>
      <w:cs w:val="0"/>
      <w:em w:val="none"/>
    </w:rPr>
  </w:style>
  <w:style w:type="paragraph" w:customStyle="1" w:styleId="Cuadrculamedia1-nfasis21">
    <w:name w:val="Cuadrícula media 1 - Énfasis 21"/>
    <w:basedOn w:val="Normal"/>
    <w:pPr>
      <w:ind w:left="720"/>
    </w:pPr>
    <w:rPr>
      <w:rFonts w:cs="Times New Roman"/>
    </w:rPr>
  </w:style>
  <w:style w:type="paragraph" w:customStyle="1" w:styleId="Listavistosa-nfasis11">
    <w:name w:val="Lista vistosa - Énfasis 11"/>
    <w:basedOn w:val="Normal"/>
    <w:pPr>
      <w:ind w:left="708"/>
    </w:pPr>
    <w:rPr>
      <w:rFonts w:cs="Times New Roman"/>
    </w:rPr>
  </w:style>
  <w:style w:type="character" w:customStyle="1" w:styleId="Heading2Char">
    <w:name w:val="Heading 2 Char"/>
    <w:rPr>
      <w:rFonts w:ascii="Cambria" w:eastAsia="Times New Roman" w:hAnsi="Cambria" w:cs="Times New Roman"/>
      <w:b/>
      <w:bCs/>
      <w:color w:val="4F81BD"/>
      <w:w w:val="100"/>
      <w:position w:val="-1"/>
      <w:sz w:val="26"/>
      <w:szCs w:val="26"/>
      <w:effect w:val="none"/>
      <w:vertAlign w:val="baseline"/>
      <w:cs w:val="0"/>
      <w:em w:val="none"/>
      <w:lang w:val="es-ES" w:eastAsia="zh-CN"/>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color w:val="0000FF"/>
      <w:w w:val="100"/>
      <w:position w:val="-1"/>
      <w:u w:val="single"/>
      <w:effect w:val="none"/>
      <w:vertAlign w:val="baseline"/>
      <w:cs w:val="0"/>
      <w:em w:val="none"/>
    </w:rPr>
  </w:style>
  <w:style w:type="character" w:customStyle="1" w:styleId="gi">
    <w:name w:val="gi"/>
    <w:basedOn w:val="DefaultParagraphFont"/>
    <w:rPr>
      <w:w w:val="100"/>
      <w:position w:val="-1"/>
      <w:effect w:val="none"/>
      <w:vertAlign w:val="baseline"/>
      <w:cs w:val="0"/>
      <w:em w:val="none"/>
    </w:rPr>
  </w:style>
  <w:style w:type="character" w:styleId="FootnoteReference">
    <w:name w:val="footnote reference"/>
    <w:qFormat/>
    <w:rPr>
      <w:w w:val="100"/>
      <w:position w:val="-1"/>
      <w:effect w:val="none"/>
      <w:vertAlign w:val="superscript"/>
      <w:cs w:val="0"/>
      <w:em w:val="none"/>
    </w:rPr>
  </w:style>
  <w:style w:type="character" w:customStyle="1" w:styleId="apple-converted-space">
    <w:name w:val="apple-converted-space"/>
    <w:rPr>
      <w:w w:val="100"/>
      <w:position w:val="-1"/>
      <w:effect w:val="none"/>
      <w:vertAlign w:val="baseline"/>
      <w:cs w:val="0"/>
      <w:em w:val="none"/>
    </w:rPr>
  </w:style>
  <w:style w:type="character" w:customStyle="1" w:styleId="object">
    <w:name w:val="object"/>
    <w:rPr>
      <w:w w:val="100"/>
      <w:position w:val="-1"/>
      <w:effect w:val="none"/>
      <w:vertAlign w:val="baseline"/>
      <w:cs w:val="0"/>
      <w:em w:val="none"/>
    </w:rPr>
  </w:style>
  <w:style w:type="character" w:customStyle="1" w:styleId="zm-spellcheck-misspelled">
    <w:name w:val="zm-spellcheck-misspelled"/>
    <w:rPr>
      <w:w w:val="100"/>
      <w:position w:val="-1"/>
      <w:effect w:val="none"/>
      <w:vertAlign w:val="baseline"/>
      <w:cs w:val="0"/>
      <w:em w:val="none"/>
    </w:rPr>
  </w:style>
  <w:style w:type="paragraph" w:customStyle="1" w:styleId="ColorfulShading-Accent31">
    <w:name w:val="Colorful Shading - Accent 31"/>
    <w:basedOn w:val="Normal"/>
    <w:pPr>
      <w:ind w:left="708"/>
    </w:pPr>
  </w:style>
  <w:style w:type="character" w:customStyle="1" w:styleId="zmsearchresult">
    <w:name w:val="zmsearchresult"/>
    <w:rPr>
      <w:w w:val="100"/>
      <w:position w:val="-1"/>
      <w:effect w:val="none"/>
      <w:vertAlign w:val="baseline"/>
      <w:cs w:val="0"/>
      <w:em w:val="none"/>
    </w:rPr>
  </w:style>
  <w:style w:type="character" w:customStyle="1" w:styleId="Heading3Char">
    <w:name w:val="Heading 3 Char"/>
    <w:rPr>
      <w:rFonts w:ascii="Calibri Light" w:eastAsia="Times New Roman" w:hAnsi="Calibri Light" w:cs="Times New Roman"/>
      <w:b/>
      <w:bCs/>
      <w:w w:val="100"/>
      <w:position w:val="-1"/>
      <w:sz w:val="26"/>
      <w:szCs w:val="26"/>
      <w:effect w:val="none"/>
      <w:vertAlign w:val="baseline"/>
      <w:cs w:val="0"/>
      <w:em w:val="none"/>
      <w:lang w:val="es-ES" w:eastAsia="zh-CN"/>
    </w:rPr>
  </w:style>
  <w:style w:type="character" w:customStyle="1" w:styleId="ColorfulShading-Accent3Char">
    <w:name w:val="Colorful Shading - Accent 3 Char"/>
    <w:rPr>
      <w:rFonts w:ascii="Myriad Pro" w:eastAsia="Times New Roman" w:hAnsi="Myriad Pro" w:cs="Myriad Pro"/>
      <w:w w:val="100"/>
      <w:position w:val="-1"/>
      <w:sz w:val="22"/>
      <w:szCs w:val="24"/>
      <w:effect w:val="none"/>
      <w:vertAlign w:val="baseline"/>
      <w:cs w:val="0"/>
      <w:em w:val="none"/>
      <w:lang w:val="es-ES" w:eastAsia="zh-CN"/>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imes New Roman" w:eastAsia="Times New Roman" w:hAnsi="Times New Roman"/>
      <w:color w:val="000000"/>
      <w:position w:val="-1"/>
      <w:sz w:val="24"/>
      <w:szCs w:val="24"/>
      <w:lang w:eastAsia="en-US"/>
    </w:rPr>
  </w:style>
  <w:style w:type="paragraph" w:styleId="NormalWeb">
    <w:name w:val="Normal (Web)"/>
    <w:basedOn w:val="Normal"/>
    <w:qFormat/>
    <w:pPr>
      <w:suppressAutoHyphens/>
      <w:spacing w:before="100" w:beforeAutospacing="1" w:after="100" w:afterAutospacing="1"/>
    </w:pPr>
    <w:rPr>
      <w:rFonts w:ascii="Times New Roman" w:hAnsi="Times New Roman" w:cs="Times New Roman"/>
      <w:sz w:val="24"/>
      <w:lang w:val="es-EC"/>
    </w:rPr>
  </w:style>
  <w:style w:type="paragraph" w:customStyle="1" w:styleId="DarkList-Accent31">
    <w:name w:val="Dark List - Accent 31"/>
    <w:pPr>
      <w:suppressAutoHyphens/>
      <w:spacing w:line="1" w:lineRule="atLeast"/>
      <w:ind w:leftChars="-1" w:left="-1" w:hangingChars="1" w:hanging="1"/>
      <w:textDirection w:val="btLr"/>
      <w:textAlignment w:val="top"/>
      <w:outlineLvl w:val="0"/>
    </w:pPr>
    <w:rPr>
      <w:rFonts w:ascii="Myriad Pro" w:eastAsia="Times New Roman" w:hAnsi="Myriad Pro" w:cs="Myriad Pro"/>
      <w:position w:val="-1"/>
      <w:szCs w:val="24"/>
      <w:lang w:val="es-ES" w:eastAsia="zh-CN"/>
    </w:rPr>
  </w:style>
  <w:style w:type="character" w:customStyle="1" w:styleId="Heading1Char">
    <w:name w:val="Heading 1 Char"/>
    <w:rPr>
      <w:rFonts w:ascii="Calibri Light" w:eastAsia="Times New Roman" w:hAnsi="Calibri Light" w:cs="Times New Roman"/>
      <w:b/>
      <w:bCs/>
      <w:w w:val="100"/>
      <w:kern w:val="32"/>
      <w:position w:val="-1"/>
      <w:sz w:val="32"/>
      <w:szCs w:val="32"/>
      <w:effect w:val="none"/>
      <w:vertAlign w:val="baseline"/>
      <w:cs w:val="0"/>
      <w:em w:val="none"/>
      <w:lang w:val="es-ES" w:eastAsia="zh-CN"/>
    </w:rPr>
  </w:style>
  <w:style w:type="character" w:styleId="FollowedHyperlink">
    <w:name w:val="FollowedHyperlink"/>
    <w:qFormat/>
    <w:rPr>
      <w:color w:val="954F72"/>
      <w:w w:val="100"/>
      <w:position w:val="-1"/>
      <w:u w:val="single"/>
      <w:effect w:val="none"/>
      <w:vertAlign w:val="baseline"/>
      <w:cs w:val="0"/>
      <w:em w:val="none"/>
    </w:rPr>
  </w:style>
  <w:style w:type="paragraph" w:customStyle="1" w:styleId="ColorfulList-Accent11">
    <w:name w:val="Colorful List - Accent 11"/>
    <w:basedOn w:val="Normal"/>
    <w:pPr>
      <w:ind w:left="708"/>
    </w:pPr>
  </w:style>
  <w:style w:type="paragraph" w:styleId="ListParagraph">
    <w:name w:val="List Paragraph"/>
    <w:basedOn w:val="Normal"/>
    <w:pPr>
      <w:widowControl w:val="0"/>
      <w:suppressAutoHyphens/>
      <w:spacing w:after="60"/>
      <w:ind w:left="720"/>
      <w:contextualSpacing/>
      <w:jc w:val="both"/>
    </w:pPr>
    <w:rPr>
      <w:rFonts w:ascii="Calibri" w:eastAsia="Calibri" w:hAnsi="Calibri" w:cs="Calibri"/>
      <w:color w:val="000000"/>
      <w:sz w:val="20"/>
      <w:szCs w:val="20"/>
      <w:lang w:val="en-US"/>
    </w:rPr>
  </w:style>
  <w:style w:type="paragraph" w:customStyle="1" w:styleId="Pa23">
    <w:name w:val="Pa23"/>
    <w:basedOn w:val="Normal"/>
    <w:next w:val="Normal"/>
    <w:pPr>
      <w:suppressAutoHyphens/>
      <w:autoSpaceDE w:val="0"/>
      <w:autoSpaceDN w:val="0"/>
      <w:adjustRightInd w:val="0"/>
      <w:spacing w:line="181" w:lineRule="atLeast"/>
    </w:pPr>
    <w:rPr>
      <w:rFonts w:eastAsia="Calibri" w:cs="Times New Roman"/>
      <w:sz w:val="24"/>
      <w:lang w:val="es-EC"/>
    </w:rPr>
  </w:style>
  <w:style w:type="character" w:customStyle="1" w:styleId="ListParagraphChar">
    <w:name w:val="List Paragraph Char"/>
    <w:rPr>
      <w:color w:val="000000"/>
      <w:w w:val="100"/>
      <w:position w:val="-1"/>
      <w:effect w:val="none"/>
      <w:vertAlign w:val="baseline"/>
      <w:cs w:val="0"/>
      <w:em w:val="none"/>
      <w:lang w:val="en-US" w:eastAsia="en-US"/>
    </w:rPr>
  </w:style>
  <w:style w:type="character" w:styleId="UnresolvedMention">
    <w:name w:val="Unresolved Mention"/>
    <w:qFormat/>
    <w:rPr>
      <w:color w:val="605E5C"/>
      <w:w w:val="100"/>
      <w:position w:val="-1"/>
      <w:effect w:val="none"/>
      <w:shd w:val="clear" w:color="auto" w:fill="E1DFDD"/>
      <w:vertAlign w:val="baseline"/>
      <w:cs w:val="0"/>
      <w:em w:val="none"/>
    </w:rPr>
  </w:style>
  <w:style w:type="character" w:customStyle="1" w:styleId="invisible">
    <w:name w:val="invisible"/>
    <w:rPr>
      <w:w w:val="100"/>
      <w:position w:val="-1"/>
      <w:effect w:val="none"/>
      <w:vertAlign w:val="baseline"/>
      <w:cs w:val="0"/>
      <w:em w:val="none"/>
    </w:rPr>
  </w:style>
  <w:style w:type="paragraph" w:customStyle="1" w:styleId="xmsonormal">
    <w:name w:val="x_msonormal"/>
    <w:basedOn w:val="Normal"/>
    <w:pPr>
      <w:suppressAutoHyphens/>
    </w:pPr>
    <w:rPr>
      <w:rFonts w:ascii="Calibri" w:eastAsia="Calibri" w:hAnsi="Calibri" w:cs="Calibri"/>
      <w:szCs w:val="22"/>
      <w:lang w:val="en-US"/>
    </w:rPr>
  </w:style>
  <w:style w:type="paragraph" w:styleId="EndnoteText">
    <w:name w:val="endnote text"/>
    <w:basedOn w:val="Normal"/>
    <w:qFormat/>
    <w:rPr>
      <w:sz w:val="20"/>
      <w:szCs w:val="20"/>
    </w:rPr>
  </w:style>
  <w:style w:type="character" w:customStyle="1" w:styleId="EndnoteTextChar">
    <w:name w:val="Endnote Text Char"/>
    <w:rPr>
      <w:rFonts w:ascii="Myriad Pro" w:eastAsia="Times New Roman" w:hAnsi="Myriad Pro" w:cs="Myriad Pro"/>
      <w:w w:val="100"/>
      <w:position w:val="-1"/>
      <w:effect w:val="none"/>
      <w:vertAlign w:val="baseline"/>
      <w:cs w:val="0"/>
      <w:em w:val="none"/>
      <w:lang w:val="es-ES" w:eastAsia="zh-CN"/>
    </w:rPr>
  </w:style>
  <w:style w:type="character" w:styleId="EndnoteReference">
    <w:name w:val="endnote reference"/>
    <w:qFormat/>
    <w:rPr>
      <w:w w:val="100"/>
      <w:position w:val="-1"/>
      <w:effect w:val="none"/>
      <w:vertAlign w:val="superscript"/>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28665">
      <w:bodyDiv w:val="1"/>
      <w:marLeft w:val="0"/>
      <w:marRight w:val="0"/>
      <w:marTop w:val="0"/>
      <w:marBottom w:val="0"/>
      <w:divBdr>
        <w:top w:val="none" w:sz="0" w:space="0" w:color="auto"/>
        <w:left w:val="none" w:sz="0" w:space="0" w:color="auto"/>
        <w:bottom w:val="none" w:sz="0" w:space="0" w:color="auto"/>
        <w:right w:val="none" w:sz="0" w:space="0" w:color="auto"/>
      </w:divBdr>
    </w:div>
    <w:div w:id="2095930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s://nam01.safelinks.protection.outlook.com/?url=https%3A%2F%2Fwww.dropbox.com%2Fsh%2Fqwrogzh4f84zfs2%2FAAAs8vJ0dEmIMnxROx_rCGdGa%3Fdl%3D0&amp;data=02%7C01%7C%7Ce7cc19d4ee254057da1a08d7af78094d%7C2bcd07449e18487d85c3c9a325220be8%7C0%7C0%7C637170802429266058&amp;sdata=DfpfPiw8wv389Flkm6ZmUzIasj3SSXkfxMsNd%2FTnoGk%3D&amp;reserved=0" TargetMode="Externa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6.emf"/></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2J8oLkFzB3GxPWFW036WMHcQnQ==">AMUW2mUZCDKCGlQBHvfnhiQUMLlRb5V7V8avPGHdLjO4mdcT++YxUjqEoinkwQEDm2hxwXKdnt+ozTP0Ru+0hLsA9jg1Ca42fWp0eoHBd0KlGB/OYiEOPW5zf0SDsr2wcJPTXn/KWX15IaXxFguWtEPF7IOWL91aE4LPtaM4bgqeW8K55c9G4hNvS2bTg31tjLQAz81HklA3</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01070B9-3987-4D4E-B4CF-119BB43DA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21</Pages>
  <Words>3754</Words>
  <Characters>20650</Characters>
  <Application>Microsoft Office Word</Application>
  <DocSecurity>0</DocSecurity>
  <Lines>172</Lines>
  <Paragraphs>48</Paragraphs>
  <ScaleCrop>false</ScaleCrop>
  <Company/>
  <LinksUpToDate>false</LinksUpToDate>
  <CharactersWithSpaces>24356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ZAGUILAR</dc:creator>
  <cp:lastModifiedBy>Amparo  Armas</cp:lastModifiedBy>
  <cp:revision>14</cp:revision>
  <dcterms:created xsi:type="dcterms:W3CDTF">2020-04-21T00:03:00Z</dcterms:created>
  <dcterms:modified xsi:type="dcterms:W3CDTF">2020-04-21T02:18:00Z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0x0101007E0453405C76994D9B8BF2095232F021</vt:lpwstr>
  </property>
</Properties>
</file>