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48" w:type="pct"/>
        <w:tblLook w:val="04A0" w:firstRow="1" w:lastRow="0" w:firstColumn="1" w:lastColumn="0" w:noHBand="0" w:noVBand="1"/>
      </w:tblPr>
      <w:tblGrid>
        <w:gridCol w:w="5458"/>
        <w:gridCol w:w="4018"/>
      </w:tblGrid>
      <w:tr w:rsidR="008D7F9D" w:rsidRPr="008D7F9D" w14:paraId="6C040BDD" w14:textId="77777777" w:rsidTr="001C781F">
        <w:tc>
          <w:tcPr>
            <w:tcW w:w="2880" w:type="pct"/>
            <w:shd w:val="clear" w:color="auto" w:fill="C6D9F1" w:themeFill="text2" w:themeFillTint="33"/>
            <w:vAlign w:val="center"/>
          </w:tcPr>
          <w:p w14:paraId="6D0B238B" w14:textId="44B12769" w:rsidR="005B0FBC" w:rsidRPr="008D7F9D" w:rsidRDefault="005A5C55" w:rsidP="00996373">
            <w:pPr>
              <w:jc w:val="both"/>
              <w:rPr>
                <w:rFonts w:cs="Times New Roman"/>
                <w:b/>
                <w:color w:val="000000" w:themeColor="text1"/>
                <w:sz w:val="24"/>
                <w:szCs w:val="24"/>
              </w:rPr>
            </w:pPr>
            <w:r w:rsidRPr="008D7F9D">
              <w:rPr>
                <w:b/>
                <w:color w:val="000000" w:themeColor="text1"/>
                <w:sz w:val="24"/>
                <w:szCs w:val="24"/>
              </w:rPr>
              <w:t xml:space="preserve">Title of </w:t>
            </w:r>
            <w:r w:rsidR="00BB135E" w:rsidRPr="008D7F9D">
              <w:rPr>
                <w:b/>
                <w:color w:val="000000" w:themeColor="text1"/>
                <w:sz w:val="24"/>
                <w:szCs w:val="24"/>
              </w:rPr>
              <w:t xml:space="preserve">Project </w:t>
            </w:r>
            <w:r w:rsidRPr="008D7F9D">
              <w:rPr>
                <w:b/>
                <w:color w:val="000000" w:themeColor="text1"/>
                <w:sz w:val="24"/>
                <w:szCs w:val="24"/>
              </w:rPr>
              <w:t>Propos</w:t>
            </w:r>
            <w:r w:rsidR="00BB135E" w:rsidRPr="008D7F9D">
              <w:rPr>
                <w:b/>
                <w:color w:val="000000" w:themeColor="text1"/>
                <w:sz w:val="24"/>
                <w:szCs w:val="24"/>
              </w:rPr>
              <w:t>al</w:t>
            </w:r>
            <w:r w:rsidR="00C73379" w:rsidRPr="008D7F9D">
              <w:rPr>
                <w:b/>
                <w:color w:val="000000" w:themeColor="text1"/>
                <w:sz w:val="24"/>
                <w:szCs w:val="24"/>
              </w:rPr>
              <w:t xml:space="preserve"> </w:t>
            </w:r>
            <w:r w:rsidRPr="008D7F9D">
              <w:rPr>
                <w:color w:val="000000" w:themeColor="text1"/>
                <w:sz w:val="24"/>
                <w:szCs w:val="24"/>
              </w:rPr>
              <w:t xml:space="preserve">  </w:t>
            </w:r>
          </w:p>
        </w:tc>
        <w:tc>
          <w:tcPr>
            <w:tcW w:w="2120" w:type="pct"/>
            <w:vAlign w:val="center"/>
          </w:tcPr>
          <w:p w14:paraId="5F5F7478" w14:textId="2AA27C1F" w:rsidR="005B0FBC" w:rsidRPr="008D7F9D" w:rsidRDefault="007A5F64" w:rsidP="00996373">
            <w:pPr>
              <w:jc w:val="both"/>
              <w:rPr>
                <w:rFonts w:cs="Times New Roman"/>
                <w:b/>
                <w:color w:val="000000" w:themeColor="text1"/>
                <w:sz w:val="24"/>
                <w:szCs w:val="24"/>
              </w:rPr>
            </w:pPr>
            <w:r w:rsidRPr="008D7F9D">
              <w:rPr>
                <w:rFonts w:cs="Times New Roman"/>
                <w:b/>
                <w:color w:val="000000" w:themeColor="text1"/>
                <w:sz w:val="24"/>
                <w:szCs w:val="24"/>
              </w:rPr>
              <w:t xml:space="preserve">Strengthening the </w:t>
            </w:r>
            <w:r w:rsidR="00AB1F8D" w:rsidRPr="008D7F9D">
              <w:rPr>
                <w:rFonts w:cs="Times New Roman"/>
                <w:b/>
                <w:color w:val="000000" w:themeColor="text1"/>
                <w:sz w:val="24"/>
                <w:szCs w:val="24"/>
              </w:rPr>
              <w:t>L</w:t>
            </w:r>
            <w:r w:rsidR="00E6101D" w:rsidRPr="008D7F9D">
              <w:rPr>
                <w:rFonts w:cs="Times New Roman"/>
                <w:b/>
                <w:color w:val="000000" w:themeColor="text1"/>
                <w:sz w:val="24"/>
                <w:szCs w:val="24"/>
              </w:rPr>
              <w:t>aw Making Pro</w:t>
            </w:r>
            <w:r w:rsidRPr="008D7F9D">
              <w:rPr>
                <w:rFonts w:cs="Times New Roman"/>
                <w:b/>
                <w:color w:val="000000" w:themeColor="text1"/>
                <w:sz w:val="24"/>
                <w:szCs w:val="24"/>
              </w:rPr>
              <w:t>cess</w:t>
            </w:r>
          </w:p>
        </w:tc>
      </w:tr>
      <w:tr w:rsidR="008D7F9D" w:rsidRPr="008D7F9D" w14:paraId="4FB3684D" w14:textId="77777777" w:rsidTr="001C781F">
        <w:tc>
          <w:tcPr>
            <w:tcW w:w="2880" w:type="pct"/>
            <w:shd w:val="clear" w:color="auto" w:fill="C6D9F1" w:themeFill="text2" w:themeFillTint="33"/>
            <w:vAlign w:val="center"/>
          </w:tcPr>
          <w:p w14:paraId="46C8A14A" w14:textId="77777777" w:rsidR="003A48B9" w:rsidRPr="008D7F9D" w:rsidRDefault="003A48B9" w:rsidP="00996373">
            <w:pPr>
              <w:jc w:val="both"/>
              <w:rPr>
                <w:rFonts w:cs="Times New Roman"/>
                <w:b/>
                <w:color w:val="000000" w:themeColor="text1"/>
                <w:sz w:val="24"/>
                <w:szCs w:val="24"/>
              </w:rPr>
            </w:pPr>
            <w:r w:rsidRPr="008D7F9D">
              <w:rPr>
                <w:rFonts w:cs="Times New Roman"/>
                <w:b/>
                <w:color w:val="000000" w:themeColor="text1"/>
                <w:sz w:val="24"/>
                <w:szCs w:val="24"/>
              </w:rPr>
              <w:t>Country/region of implementation</w:t>
            </w:r>
          </w:p>
        </w:tc>
        <w:tc>
          <w:tcPr>
            <w:tcW w:w="2120" w:type="pct"/>
            <w:vAlign w:val="center"/>
          </w:tcPr>
          <w:p w14:paraId="19E05F44" w14:textId="6B4CD2D7" w:rsidR="003A48B9" w:rsidRPr="008D7F9D" w:rsidRDefault="00AB1F8D" w:rsidP="00996373">
            <w:pPr>
              <w:jc w:val="both"/>
              <w:rPr>
                <w:rFonts w:cs="Times New Roman"/>
                <w:b/>
                <w:color w:val="000000" w:themeColor="text1"/>
                <w:sz w:val="24"/>
                <w:szCs w:val="24"/>
              </w:rPr>
            </w:pPr>
            <w:r w:rsidRPr="008D7F9D">
              <w:rPr>
                <w:rFonts w:cs="Times New Roman"/>
                <w:b/>
                <w:color w:val="000000" w:themeColor="text1"/>
                <w:sz w:val="24"/>
                <w:szCs w:val="24"/>
              </w:rPr>
              <w:t xml:space="preserve">Sierra Leone </w:t>
            </w:r>
          </w:p>
        </w:tc>
      </w:tr>
      <w:tr w:rsidR="008D7F9D" w:rsidRPr="008D7F9D" w14:paraId="71ACE28A" w14:textId="77777777" w:rsidTr="001C781F">
        <w:tc>
          <w:tcPr>
            <w:tcW w:w="2880" w:type="pct"/>
            <w:shd w:val="clear" w:color="auto" w:fill="C6D9F1" w:themeFill="text2" w:themeFillTint="33"/>
            <w:vAlign w:val="center"/>
          </w:tcPr>
          <w:p w14:paraId="30B53F72" w14:textId="77777777" w:rsidR="005B0FBC" w:rsidRPr="008D7F9D" w:rsidRDefault="005B0FBC" w:rsidP="00996373">
            <w:pPr>
              <w:jc w:val="both"/>
              <w:rPr>
                <w:rFonts w:cs="Times New Roman"/>
                <w:b/>
                <w:color w:val="000000" w:themeColor="text1"/>
                <w:sz w:val="24"/>
                <w:szCs w:val="24"/>
              </w:rPr>
            </w:pPr>
            <w:r w:rsidRPr="008D7F9D">
              <w:rPr>
                <w:rFonts w:cs="Times New Roman"/>
                <w:b/>
                <w:color w:val="000000" w:themeColor="text1"/>
                <w:sz w:val="24"/>
                <w:szCs w:val="24"/>
              </w:rPr>
              <w:t>Requested Amount</w:t>
            </w:r>
          </w:p>
        </w:tc>
        <w:tc>
          <w:tcPr>
            <w:tcW w:w="2120" w:type="pct"/>
            <w:vAlign w:val="center"/>
          </w:tcPr>
          <w:p w14:paraId="344FBA5A" w14:textId="6E73DFC3" w:rsidR="005B0FBC" w:rsidRPr="008D7F9D" w:rsidRDefault="00BB135E" w:rsidP="00155746">
            <w:pPr>
              <w:jc w:val="both"/>
              <w:rPr>
                <w:rFonts w:cs="Times New Roman"/>
                <w:b/>
                <w:color w:val="000000" w:themeColor="text1"/>
                <w:sz w:val="24"/>
                <w:szCs w:val="24"/>
              </w:rPr>
            </w:pPr>
            <w:r w:rsidRPr="008D7F9D">
              <w:rPr>
                <w:rFonts w:cs="Times New Roman"/>
                <w:b/>
                <w:color w:val="000000" w:themeColor="text1"/>
                <w:sz w:val="24"/>
                <w:szCs w:val="24"/>
              </w:rPr>
              <w:t>$</w:t>
            </w:r>
            <w:r w:rsidR="00155746">
              <w:rPr>
                <w:rFonts w:cs="Times New Roman"/>
                <w:b/>
                <w:color w:val="000000" w:themeColor="text1"/>
                <w:sz w:val="24"/>
                <w:szCs w:val="24"/>
              </w:rPr>
              <w:t>3</w:t>
            </w:r>
            <w:r w:rsidRPr="008D7F9D">
              <w:rPr>
                <w:rFonts w:cs="Times New Roman"/>
                <w:b/>
                <w:color w:val="000000" w:themeColor="text1"/>
                <w:sz w:val="24"/>
                <w:szCs w:val="24"/>
              </w:rPr>
              <w:t>,7</w:t>
            </w:r>
            <w:r w:rsidR="00155746">
              <w:rPr>
                <w:rFonts w:cs="Times New Roman"/>
                <w:b/>
                <w:color w:val="000000" w:themeColor="text1"/>
                <w:sz w:val="24"/>
                <w:szCs w:val="24"/>
              </w:rPr>
              <w:t>2</w:t>
            </w:r>
            <w:r w:rsidRPr="008D7F9D">
              <w:rPr>
                <w:rFonts w:cs="Times New Roman"/>
                <w:b/>
                <w:color w:val="000000" w:themeColor="text1"/>
                <w:sz w:val="24"/>
                <w:szCs w:val="24"/>
              </w:rPr>
              <w:t>5,000</w:t>
            </w:r>
          </w:p>
        </w:tc>
      </w:tr>
      <w:tr w:rsidR="008D7F9D" w:rsidRPr="008D7F9D" w14:paraId="31507DCC" w14:textId="77777777" w:rsidTr="001C781F">
        <w:tc>
          <w:tcPr>
            <w:tcW w:w="2880" w:type="pct"/>
            <w:shd w:val="clear" w:color="auto" w:fill="C6D9F1" w:themeFill="text2" w:themeFillTint="33"/>
            <w:vAlign w:val="center"/>
          </w:tcPr>
          <w:p w14:paraId="107BABCA" w14:textId="2FD2DBA2" w:rsidR="003A48B9" w:rsidRPr="008D7F9D" w:rsidRDefault="003A48B9" w:rsidP="00996373">
            <w:pPr>
              <w:jc w:val="both"/>
              <w:rPr>
                <w:rFonts w:cs="Times New Roman"/>
                <w:b/>
                <w:color w:val="000000" w:themeColor="text1"/>
                <w:sz w:val="24"/>
                <w:szCs w:val="24"/>
              </w:rPr>
            </w:pPr>
            <w:r w:rsidRPr="008D7F9D">
              <w:rPr>
                <w:rFonts w:cs="Times New Roman"/>
                <w:b/>
                <w:color w:val="000000" w:themeColor="text1"/>
                <w:sz w:val="24"/>
                <w:szCs w:val="24"/>
              </w:rPr>
              <w:t xml:space="preserve">Duration </w:t>
            </w:r>
            <w:r w:rsidR="000C12F3" w:rsidRPr="008D7F9D">
              <w:rPr>
                <w:rFonts w:cs="Times New Roman"/>
                <w:b/>
                <w:color w:val="000000" w:themeColor="text1"/>
                <w:sz w:val="24"/>
                <w:szCs w:val="24"/>
              </w:rPr>
              <w:t xml:space="preserve">of </w:t>
            </w:r>
            <w:r w:rsidR="00BB135E" w:rsidRPr="008D7F9D">
              <w:rPr>
                <w:rFonts w:cs="Times New Roman"/>
                <w:b/>
                <w:color w:val="000000" w:themeColor="text1"/>
                <w:sz w:val="24"/>
                <w:szCs w:val="24"/>
              </w:rPr>
              <w:t xml:space="preserve">Project </w:t>
            </w:r>
          </w:p>
        </w:tc>
        <w:tc>
          <w:tcPr>
            <w:tcW w:w="2120" w:type="pct"/>
            <w:vAlign w:val="center"/>
          </w:tcPr>
          <w:p w14:paraId="737A2E56" w14:textId="66D09DC9" w:rsidR="003A48B9" w:rsidRPr="008D7F9D" w:rsidRDefault="003E51A4" w:rsidP="00996373">
            <w:pPr>
              <w:jc w:val="both"/>
              <w:rPr>
                <w:rFonts w:cs="Times New Roman"/>
                <w:b/>
                <w:color w:val="000000" w:themeColor="text1"/>
                <w:sz w:val="24"/>
                <w:szCs w:val="24"/>
              </w:rPr>
            </w:pPr>
            <w:r w:rsidRPr="008D7F9D">
              <w:rPr>
                <w:rFonts w:cs="Times New Roman"/>
                <w:b/>
                <w:color w:val="000000" w:themeColor="text1"/>
                <w:sz w:val="24"/>
                <w:szCs w:val="24"/>
              </w:rPr>
              <w:t>July 2016- July 2019 (3 years)</w:t>
            </w:r>
          </w:p>
        </w:tc>
      </w:tr>
      <w:tr w:rsidR="008D7F9D" w:rsidRPr="008D7F9D" w14:paraId="312483F0" w14:textId="77777777" w:rsidTr="00125C89">
        <w:trPr>
          <w:trHeight w:val="377"/>
        </w:trPr>
        <w:tc>
          <w:tcPr>
            <w:tcW w:w="2880" w:type="pct"/>
            <w:shd w:val="clear" w:color="auto" w:fill="C6D9F1" w:themeFill="text2" w:themeFillTint="33"/>
          </w:tcPr>
          <w:p w14:paraId="77F6CBF4" w14:textId="69E2E0C1" w:rsidR="005A5C55" w:rsidRPr="008D7F9D" w:rsidRDefault="00BB135E" w:rsidP="00996373">
            <w:pPr>
              <w:jc w:val="both"/>
              <w:rPr>
                <w:b/>
                <w:color w:val="000000" w:themeColor="text1"/>
                <w:sz w:val="24"/>
                <w:szCs w:val="24"/>
              </w:rPr>
            </w:pPr>
            <w:r w:rsidRPr="008D7F9D">
              <w:rPr>
                <w:b/>
                <w:color w:val="000000" w:themeColor="text1"/>
                <w:sz w:val="24"/>
                <w:szCs w:val="24"/>
              </w:rPr>
              <w:t xml:space="preserve">Requesting </w:t>
            </w:r>
            <w:r w:rsidR="00996373" w:rsidRPr="008D7F9D">
              <w:rPr>
                <w:b/>
                <w:color w:val="000000" w:themeColor="text1"/>
                <w:sz w:val="24"/>
                <w:szCs w:val="24"/>
              </w:rPr>
              <w:t>Agency</w:t>
            </w:r>
            <w:r w:rsidRPr="008D7F9D">
              <w:rPr>
                <w:b/>
                <w:color w:val="000000" w:themeColor="text1"/>
                <w:sz w:val="24"/>
                <w:szCs w:val="24"/>
              </w:rPr>
              <w:t xml:space="preserve"> </w:t>
            </w:r>
          </w:p>
        </w:tc>
        <w:tc>
          <w:tcPr>
            <w:tcW w:w="2120" w:type="pct"/>
            <w:vAlign w:val="center"/>
          </w:tcPr>
          <w:p w14:paraId="51FB4F78" w14:textId="4578E251" w:rsidR="005A5C55" w:rsidRPr="008D7F9D" w:rsidRDefault="00BB135E" w:rsidP="00996373">
            <w:pPr>
              <w:jc w:val="both"/>
              <w:rPr>
                <w:rFonts w:cs="Times New Roman"/>
                <w:b/>
                <w:color w:val="000000" w:themeColor="text1"/>
                <w:sz w:val="24"/>
                <w:szCs w:val="24"/>
              </w:rPr>
            </w:pPr>
            <w:r w:rsidRPr="008D7F9D">
              <w:rPr>
                <w:rFonts w:cs="Times New Roman"/>
                <w:b/>
                <w:color w:val="000000" w:themeColor="text1"/>
                <w:sz w:val="24"/>
                <w:szCs w:val="24"/>
              </w:rPr>
              <w:t>UNDP Sierra Leone</w:t>
            </w:r>
          </w:p>
        </w:tc>
      </w:tr>
      <w:tr w:rsidR="008D7F9D" w:rsidRPr="008D7F9D" w14:paraId="3814D19A" w14:textId="77777777" w:rsidTr="00BB135E">
        <w:trPr>
          <w:trHeight w:val="422"/>
        </w:trPr>
        <w:tc>
          <w:tcPr>
            <w:tcW w:w="2880" w:type="pct"/>
            <w:shd w:val="clear" w:color="auto" w:fill="C6D9F1" w:themeFill="text2" w:themeFillTint="33"/>
          </w:tcPr>
          <w:p w14:paraId="60E663C1" w14:textId="0C7F02D1" w:rsidR="005A5C55" w:rsidRPr="008D7F9D" w:rsidRDefault="00BB135E" w:rsidP="008D7F9D">
            <w:pPr>
              <w:jc w:val="both"/>
              <w:rPr>
                <w:b/>
                <w:color w:val="000000" w:themeColor="text1"/>
                <w:sz w:val="24"/>
                <w:szCs w:val="24"/>
              </w:rPr>
            </w:pPr>
            <w:r w:rsidRPr="008D7F9D">
              <w:rPr>
                <w:b/>
                <w:color w:val="000000" w:themeColor="text1"/>
                <w:sz w:val="24"/>
                <w:szCs w:val="24"/>
              </w:rPr>
              <w:t>Main Implementing Partner</w:t>
            </w:r>
          </w:p>
        </w:tc>
        <w:tc>
          <w:tcPr>
            <w:tcW w:w="2120" w:type="pct"/>
          </w:tcPr>
          <w:p w14:paraId="018DCD97" w14:textId="45B4CAFE" w:rsidR="005A5C55" w:rsidRPr="008D7F9D" w:rsidRDefault="00BB135E" w:rsidP="008D7F9D">
            <w:pPr>
              <w:jc w:val="both"/>
              <w:rPr>
                <w:b/>
                <w:iCs/>
                <w:color w:val="000000" w:themeColor="text1"/>
                <w:sz w:val="24"/>
                <w:szCs w:val="24"/>
              </w:rPr>
            </w:pPr>
            <w:r w:rsidRPr="008D7F9D">
              <w:rPr>
                <w:b/>
                <w:iCs/>
                <w:color w:val="000000" w:themeColor="text1"/>
                <w:sz w:val="24"/>
                <w:szCs w:val="24"/>
              </w:rPr>
              <w:t>The Ministry of Justice</w:t>
            </w:r>
            <w:r w:rsidR="00D24C50">
              <w:rPr>
                <w:b/>
                <w:iCs/>
                <w:color w:val="000000" w:themeColor="text1"/>
                <w:sz w:val="24"/>
                <w:szCs w:val="24"/>
              </w:rPr>
              <w:t xml:space="preserve"> (MoJ) </w:t>
            </w:r>
          </w:p>
        </w:tc>
      </w:tr>
      <w:tr w:rsidR="008D7F9D" w:rsidRPr="008D7F9D" w14:paraId="19C1B0D3" w14:textId="77777777" w:rsidTr="00BB135E">
        <w:trPr>
          <w:trHeight w:val="422"/>
        </w:trPr>
        <w:tc>
          <w:tcPr>
            <w:tcW w:w="2880" w:type="pct"/>
            <w:tcBorders>
              <w:bottom w:val="single" w:sz="4" w:space="0" w:color="000000" w:themeColor="text1"/>
            </w:tcBorders>
            <w:shd w:val="clear" w:color="auto" w:fill="C6D9F1" w:themeFill="text2" w:themeFillTint="33"/>
          </w:tcPr>
          <w:p w14:paraId="4D856AC0" w14:textId="36A94487" w:rsidR="00BB135E" w:rsidRPr="008D7F9D" w:rsidRDefault="00BB135E" w:rsidP="008D7F9D">
            <w:pPr>
              <w:jc w:val="both"/>
              <w:rPr>
                <w:b/>
                <w:color w:val="000000" w:themeColor="text1"/>
                <w:sz w:val="24"/>
                <w:szCs w:val="24"/>
              </w:rPr>
            </w:pPr>
            <w:r w:rsidRPr="008D7F9D">
              <w:rPr>
                <w:b/>
                <w:color w:val="000000" w:themeColor="text1"/>
                <w:sz w:val="24"/>
                <w:szCs w:val="24"/>
              </w:rPr>
              <w:t>Contributing Implementing Partners</w:t>
            </w:r>
          </w:p>
        </w:tc>
        <w:tc>
          <w:tcPr>
            <w:tcW w:w="2120" w:type="pct"/>
            <w:shd w:val="clear" w:color="auto" w:fill="auto"/>
          </w:tcPr>
          <w:p w14:paraId="7AF81248" w14:textId="77777777" w:rsidR="00BB135E" w:rsidRPr="008D7F9D" w:rsidRDefault="00BB135E" w:rsidP="008D7F9D">
            <w:pPr>
              <w:jc w:val="both"/>
              <w:rPr>
                <w:b/>
                <w:iCs/>
                <w:color w:val="000000" w:themeColor="text1"/>
                <w:sz w:val="24"/>
                <w:szCs w:val="24"/>
              </w:rPr>
            </w:pPr>
            <w:r w:rsidRPr="008D7F9D">
              <w:rPr>
                <w:b/>
                <w:iCs/>
                <w:color w:val="000000" w:themeColor="text1"/>
                <w:sz w:val="24"/>
                <w:szCs w:val="24"/>
              </w:rPr>
              <w:t xml:space="preserve">Cabinet Secretariat, </w:t>
            </w:r>
          </w:p>
          <w:p w14:paraId="1AD97E73" w14:textId="77777777" w:rsidR="00BB135E" w:rsidRPr="008D7F9D" w:rsidRDefault="00BB135E" w:rsidP="008D7F9D">
            <w:pPr>
              <w:jc w:val="both"/>
              <w:rPr>
                <w:b/>
                <w:iCs/>
                <w:color w:val="000000" w:themeColor="text1"/>
                <w:sz w:val="24"/>
                <w:szCs w:val="24"/>
              </w:rPr>
            </w:pPr>
            <w:r w:rsidRPr="008D7F9D">
              <w:rPr>
                <w:b/>
                <w:iCs/>
                <w:color w:val="000000" w:themeColor="text1"/>
                <w:sz w:val="24"/>
                <w:szCs w:val="24"/>
              </w:rPr>
              <w:t xml:space="preserve">Law Reform Commission, </w:t>
            </w:r>
          </w:p>
          <w:p w14:paraId="24D4C690" w14:textId="77777777" w:rsidR="00BB135E" w:rsidRPr="008D7F9D" w:rsidRDefault="00BB135E" w:rsidP="008D7F9D">
            <w:pPr>
              <w:jc w:val="both"/>
              <w:rPr>
                <w:b/>
                <w:iCs/>
                <w:color w:val="000000" w:themeColor="text1"/>
                <w:sz w:val="24"/>
                <w:szCs w:val="24"/>
              </w:rPr>
            </w:pPr>
            <w:r w:rsidRPr="008D7F9D">
              <w:rPr>
                <w:b/>
                <w:iCs/>
                <w:color w:val="000000" w:themeColor="text1"/>
                <w:sz w:val="24"/>
                <w:szCs w:val="24"/>
              </w:rPr>
              <w:t>Parliament</w:t>
            </w:r>
          </w:p>
          <w:p w14:paraId="4CB066A7" w14:textId="736C5241" w:rsidR="00BB135E" w:rsidRPr="003F6C58" w:rsidRDefault="00BB135E" w:rsidP="008D7F9D">
            <w:pPr>
              <w:jc w:val="both"/>
              <w:rPr>
                <w:b/>
                <w:iCs/>
                <w:color w:val="000000" w:themeColor="text1"/>
                <w:sz w:val="24"/>
                <w:szCs w:val="24"/>
              </w:rPr>
            </w:pPr>
            <w:r w:rsidRPr="003F6C58">
              <w:rPr>
                <w:b/>
                <w:iCs/>
                <w:color w:val="000000" w:themeColor="text1"/>
                <w:sz w:val="24"/>
                <w:szCs w:val="24"/>
              </w:rPr>
              <w:t>Judiciary</w:t>
            </w:r>
          </w:p>
          <w:p w14:paraId="125D20D8" w14:textId="22ABC601" w:rsidR="00BB135E" w:rsidRPr="008D7F9D" w:rsidRDefault="00BB135E" w:rsidP="008D7F9D">
            <w:pPr>
              <w:jc w:val="both"/>
              <w:rPr>
                <w:b/>
                <w:iCs/>
                <w:color w:val="000000" w:themeColor="text1"/>
                <w:sz w:val="24"/>
                <w:szCs w:val="24"/>
              </w:rPr>
            </w:pPr>
            <w:r w:rsidRPr="008D7F9D">
              <w:rPr>
                <w:b/>
                <w:iCs/>
                <w:color w:val="000000" w:themeColor="text1"/>
                <w:sz w:val="24"/>
                <w:szCs w:val="24"/>
              </w:rPr>
              <w:t>Civil Society</w:t>
            </w:r>
          </w:p>
        </w:tc>
      </w:tr>
    </w:tbl>
    <w:p w14:paraId="016FC3F4" w14:textId="31B39408" w:rsidR="00061408" w:rsidRPr="008D7F9D" w:rsidRDefault="00FB004C" w:rsidP="008D7F9D">
      <w:pPr>
        <w:pStyle w:val="ListParagraph"/>
        <w:numPr>
          <w:ilvl w:val="0"/>
          <w:numId w:val="15"/>
        </w:numPr>
        <w:spacing w:before="120" w:after="120"/>
        <w:jc w:val="both"/>
        <w:rPr>
          <w:b/>
          <w:color w:val="000000" w:themeColor="text1"/>
          <w:sz w:val="24"/>
          <w:szCs w:val="24"/>
        </w:rPr>
      </w:pPr>
      <w:r w:rsidRPr="008D7F9D">
        <w:rPr>
          <w:b/>
          <w:color w:val="000000" w:themeColor="text1"/>
          <w:sz w:val="24"/>
          <w:szCs w:val="24"/>
        </w:rPr>
        <w:t xml:space="preserve">Project </w:t>
      </w:r>
      <w:r w:rsidR="005E5BE4" w:rsidRPr="008D7F9D">
        <w:rPr>
          <w:b/>
          <w:color w:val="000000" w:themeColor="text1"/>
          <w:sz w:val="24"/>
          <w:szCs w:val="24"/>
        </w:rPr>
        <w:t xml:space="preserve">Background </w:t>
      </w:r>
    </w:p>
    <w:p w14:paraId="7D424FE6" w14:textId="56FEA8AF" w:rsidR="00771539" w:rsidRPr="008D7F9D" w:rsidRDefault="00771539" w:rsidP="00996373">
      <w:pPr>
        <w:pStyle w:val="FootnoteText"/>
        <w:jc w:val="both"/>
        <w:rPr>
          <w:rFonts w:asciiTheme="minorHAnsi" w:hAnsiTheme="minorHAnsi"/>
          <w:color w:val="000000" w:themeColor="text1"/>
          <w:sz w:val="24"/>
          <w:szCs w:val="24"/>
          <w:lang w:val="en-GB"/>
        </w:rPr>
      </w:pPr>
      <w:r w:rsidRPr="008D7F9D">
        <w:rPr>
          <w:rFonts w:asciiTheme="minorHAnsi" w:hAnsiTheme="minorHAnsi"/>
          <w:color w:val="000000" w:themeColor="text1"/>
          <w:sz w:val="24"/>
          <w:szCs w:val="24"/>
          <w:lang w:val="en-GB"/>
        </w:rPr>
        <w:t>Statutory laws are at the core of the national normative framework within any given country. They set down rights and responsibilities and, to a greater or lesser extent, touch upon every aspect of human life. They often set boundaries and, consequently, make deep inroads into the lives of ordinary citizens. Therefore, they should be legally and democratically enacted, accepted and endorsed by large segments of the population. Moreover, they should be consistent with international human rights norms and standards. Finally, they should constantly evolve, ada</w:t>
      </w:r>
      <w:r w:rsidR="006100AA">
        <w:rPr>
          <w:rFonts w:asciiTheme="minorHAnsi" w:hAnsiTheme="minorHAnsi"/>
          <w:color w:val="000000" w:themeColor="text1"/>
          <w:sz w:val="24"/>
          <w:szCs w:val="24"/>
          <w:lang w:val="en-GB"/>
        </w:rPr>
        <w:t>pting to the ever-changing soci</w:t>
      </w:r>
      <w:r w:rsidRPr="008D7F9D">
        <w:rPr>
          <w:rFonts w:asciiTheme="minorHAnsi" w:hAnsiTheme="minorHAnsi"/>
          <w:color w:val="000000" w:themeColor="text1"/>
          <w:sz w:val="24"/>
          <w:szCs w:val="24"/>
          <w:lang w:val="en-GB"/>
        </w:rPr>
        <w:t>al context.</w:t>
      </w:r>
    </w:p>
    <w:p w14:paraId="740016F9" w14:textId="77777777" w:rsidR="00771539" w:rsidRPr="008D7F9D" w:rsidRDefault="00771539" w:rsidP="00950683">
      <w:pPr>
        <w:pStyle w:val="FootnoteText"/>
        <w:jc w:val="both"/>
        <w:rPr>
          <w:rFonts w:asciiTheme="minorHAnsi" w:hAnsiTheme="minorHAnsi"/>
          <w:color w:val="000000" w:themeColor="text1"/>
          <w:sz w:val="24"/>
          <w:szCs w:val="24"/>
          <w:lang w:val="en-GB"/>
        </w:rPr>
      </w:pPr>
    </w:p>
    <w:p w14:paraId="427E485E" w14:textId="6B45A10B" w:rsidR="00771539" w:rsidRPr="008D7F9D" w:rsidRDefault="00771539" w:rsidP="00C65C07">
      <w:pPr>
        <w:pStyle w:val="FootnoteText"/>
        <w:jc w:val="both"/>
        <w:rPr>
          <w:rFonts w:asciiTheme="minorHAnsi" w:hAnsiTheme="minorHAnsi"/>
          <w:color w:val="000000" w:themeColor="text1"/>
          <w:sz w:val="24"/>
          <w:szCs w:val="24"/>
          <w:lang w:val="en-GB"/>
        </w:rPr>
      </w:pPr>
      <w:r w:rsidRPr="008D7F9D">
        <w:rPr>
          <w:rFonts w:asciiTheme="minorHAnsi" w:hAnsiTheme="minorHAnsi"/>
          <w:color w:val="000000" w:themeColor="text1"/>
          <w:sz w:val="24"/>
          <w:szCs w:val="24"/>
          <w:lang w:val="en-GB"/>
        </w:rPr>
        <w:t>Unfortunately, many laws and statutes in Sierra Leone are deficient and outdated, and fail to address the needs of ordinary people. In addition, they do not take into consideration the particular problems and barriers faced by disadvantaged groups.</w:t>
      </w:r>
    </w:p>
    <w:p w14:paraId="01AB0602" w14:textId="77777777" w:rsidR="00771539" w:rsidRPr="008D7F9D" w:rsidRDefault="00771539" w:rsidP="00C65C07">
      <w:pPr>
        <w:pStyle w:val="FootnoteText"/>
        <w:jc w:val="both"/>
        <w:rPr>
          <w:rFonts w:asciiTheme="minorHAnsi" w:hAnsiTheme="minorHAnsi"/>
          <w:color w:val="000000" w:themeColor="text1"/>
          <w:sz w:val="24"/>
          <w:szCs w:val="24"/>
          <w:lang w:val="en-GB"/>
        </w:rPr>
      </w:pPr>
    </w:p>
    <w:p w14:paraId="1912359F" w14:textId="411B47D2" w:rsidR="00771539" w:rsidRPr="008D7F9D" w:rsidRDefault="00771539" w:rsidP="00344903">
      <w:pPr>
        <w:pStyle w:val="FootnoteText"/>
        <w:jc w:val="both"/>
        <w:rPr>
          <w:rFonts w:asciiTheme="minorHAnsi" w:hAnsiTheme="minorHAnsi"/>
          <w:color w:val="000000" w:themeColor="text1"/>
          <w:sz w:val="24"/>
          <w:szCs w:val="24"/>
          <w:lang w:val="en-GB"/>
        </w:rPr>
      </w:pPr>
      <w:r w:rsidRPr="008D7F9D">
        <w:rPr>
          <w:rFonts w:asciiTheme="minorHAnsi" w:hAnsiTheme="minorHAnsi"/>
          <w:color w:val="000000" w:themeColor="text1"/>
          <w:sz w:val="24"/>
          <w:szCs w:val="24"/>
          <w:lang w:val="en-GB"/>
        </w:rPr>
        <w:t xml:space="preserve">Hence, it </w:t>
      </w:r>
      <w:r w:rsidR="006100AA">
        <w:rPr>
          <w:rFonts w:asciiTheme="minorHAnsi" w:hAnsiTheme="minorHAnsi"/>
          <w:color w:val="000000" w:themeColor="text1"/>
          <w:sz w:val="24"/>
          <w:szCs w:val="24"/>
          <w:lang w:val="en-GB"/>
        </w:rPr>
        <w:t>is</w:t>
      </w:r>
      <w:r w:rsidRPr="008D7F9D">
        <w:rPr>
          <w:rFonts w:asciiTheme="minorHAnsi" w:hAnsiTheme="minorHAnsi"/>
          <w:color w:val="000000" w:themeColor="text1"/>
          <w:sz w:val="24"/>
          <w:szCs w:val="24"/>
          <w:lang w:val="en-GB"/>
        </w:rPr>
        <w:t xml:space="preserve"> important to sustainably improve </w:t>
      </w:r>
      <w:r w:rsidR="00BA6B33">
        <w:rPr>
          <w:rFonts w:asciiTheme="minorHAnsi" w:hAnsiTheme="minorHAnsi"/>
          <w:color w:val="000000" w:themeColor="text1"/>
          <w:sz w:val="24"/>
          <w:szCs w:val="24"/>
          <w:lang w:val="en-GB"/>
        </w:rPr>
        <w:t xml:space="preserve">institutional capacity in the law making process </w:t>
      </w:r>
      <w:r w:rsidRPr="008D7F9D">
        <w:rPr>
          <w:rFonts w:asciiTheme="minorHAnsi" w:hAnsiTheme="minorHAnsi"/>
          <w:color w:val="000000" w:themeColor="text1"/>
          <w:sz w:val="24"/>
          <w:szCs w:val="24"/>
          <w:lang w:val="en-GB"/>
        </w:rPr>
        <w:t xml:space="preserve">and systematise law-making approaches. Too often, laws and statutes are drafted in an </w:t>
      </w:r>
      <w:r w:rsidRPr="006100AA">
        <w:rPr>
          <w:rFonts w:asciiTheme="minorHAnsi" w:hAnsiTheme="minorHAnsi"/>
          <w:color w:val="000000" w:themeColor="text1"/>
          <w:sz w:val="24"/>
          <w:szCs w:val="24"/>
          <w:lang w:val="en-GB"/>
        </w:rPr>
        <w:t>ad hoc</w:t>
      </w:r>
      <w:r w:rsidRPr="008D7F9D">
        <w:rPr>
          <w:rFonts w:asciiTheme="minorHAnsi" w:hAnsiTheme="minorHAnsi"/>
          <w:color w:val="000000" w:themeColor="text1"/>
          <w:sz w:val="24"/>
          <w:szCs w:val="24"/>
          <w:lang w:val="en-GB"/>
        </w:rPr>
        <w:t xml:space="preserve"> manner, without conducting proper impact and costing assessments and without ensuring the overall consistency and coherence of the legal framework. In addition, it will be important to ensure that law reforms uphold and protect fundamental rights and freedoms and produce results that are pro-poor. Therefore, law reform processes need to be consultative and inclusive: disadvantaged groups often lack voice and participation and it will be important to empower local civil society actors to ensure proper interest representation and feedback.</w:t>
      </w:r>
    </w:p>
    <w:p w14:paraId="23D0811C" w14:textId="77777777" w:rsidR="00771539" w:rsidRPr="008D7F9D" w:rsidRDefault="00771539" w:rsidP="00FC32FA">
      <w:pPr>
        <w:pStyle w:val="FootnoteText"/>
        <w:jc w:val="both"/>
        <w:rPr>
          <w:rFonts w:asciiTheme="minorHAnsi" w:hAnsiTheme="minorHAnsi"/>
          <w:color w:val="000000" w:themeColor="text1"/>
          <w:sz w:val="24"/>
          <w:szCs w:val="24"/>
          <w:lang w:val="en-GB"/>
        </w:rPr>
      </w:pPr>
    </w:p>
    <w:p w14:paraId="6A9FE5C2" w14:textId="77777777" w:rsidR="00771539" w:rsidRPr="008D7F9D" w:rsidRDefault="00771539" w:rsidP="003124D3">
      <w:pPr>
        <w:pStyle w:val="FootnoteText"/>
        <w:jc w:val="both"/>
        <w:rPr>
          <w:rFonts w:asciiTheme="minorHAnsi" w:hAnsiTheme="minorHAnsi"/>
          <w:color w:val="000000" w:themeColor="text1"/>
          <w:sz w:val="24"/>
          <w:szCs w:val="24"/>
          <w:lang w:val="en-GB"/>
        </w:rPr>
      </w:pPr>
      <w:r w:rsidRPr="008D7F9D">
        <w:rPr>
          <w:rFonts w:asciiTheme="minorHAnsi" w:hAnsiTheme="minorHAnsi"/>
          <w:color w:val="000000" w:themeColor="text1"/>
          <w:sz w:val="24"/>
          <w:szCs w:val="24"/>
          <w:lang w:val="en-GB"/>
        </w:rPr>
        <w:t>State authority and legitimacy depend to a large extent on a well-functioning and effective legal system. In addition to the fact that laws need to be publicly promulgated, equally enforced and independently adjudicated, it is important to ensure adherence to the principles of accountability to the law, fairness in the application of the law, separation of powers, participation in decision-making, legal certainty, avoidance of arbitrariness, and ensure procedural and legal transparency.</w:t>
      </w:r>
      <w:r w:rsidRPr="008D7F9D">
        <w:rPr>
          <w:rStyle w:val="FootnoteReference"/>
          <w:rFonts w:asciiTheme="minorHAnsi" w:hAnsiTheme="minorHAnsi"/>
          <w:color w:val="000000" w:themeColor="text1"/>
          <w:sz w:val="24"/>
          <w:szCs w:val="24"/>
          <w:lang w:val="en-GB"/>
        </w:rPr>
        <w:footnoteReference w:id="1"/>
      </w:r>
    </w:p>
    <w:p w14:paraId="133E41E2" w14:textId="77777777" w:rsidR="00771539" w:rsidRPr="008D7F9D" w:rsidRDefault="00771539" w:rsidP="003124D3">
      <w:pPr>
        <w:pStyle w:val="FootnoteText"/>
        <w:jc w:val="both"/>
        <w:rPr>
          <w:rFonts w:asciiTheme="minorHAnsi" w:hAnsiTheme="minorHAnsi"/>
          <w:color w:val="000000" w:themeColor="text1"/>
          <w:sz w:val="24"/>
          <w:szCs w:val="24"/>
          <w:lang w:val="en-GB"/>
        </w:rPr>
      </w:pPr>
    </w:p>
    <w:p w14:paraId="4BE6D6BA" w14:textId="4E9F0D78" w:rsidR="005D1808" w:rsidRPr="008D7F9D" w:rsidRDefault="004A4581" w:rsidP="004921FC">
      <w:pPr>
        <w:pStyle w:val="FootnoteText"/>
        <w:jc w:val="both"/>
        <w:rPr>
          <w:rFonts w:asciiTheme="minorHAnsi" w:hAnsiTheme="minorHAnsi"/>
          <w:color w:val="000000" w:themeColor="text1"/>
          <w:sz w:val="24"/>
          <w:szCs w:val="24"/>
        </w:rPr>
      </w:pPr>
      <w:r w:rsidRPr="008D7F9D">
        <w:rPr>
          <w:rFonts w:asciiTheme="minorHAnsi" w:hAnsiTheme="minorHAnsi"/>
          <w:color w:val="000000" w:themeColor="text1"/>
          <w:sz w:val="24"/>
          <w:szCs w:val="24"/>
        </w:rPr>
        <w:t xml:space="preserve">A legal system which provides effective access to the </w:t>
      </w:r>
      <w:r w:rsidR="006100AA">
        <w:rPr>
          <w:rFonts w:asciiTheme="minorHAnsi" w:hAnsiTheme="minorHAnsi"/>
          <w:color w:val="000000" w:themeColor="text1"/>
          <w:sz w:val="24"/>
          <w:szCs w:val="24"/>
        </w:rPr>
        <w:t>up-to-date</w:t>
      </w:r>
      <w:r w:rsidRPr="008D7F9D">
        <w:rPr>
          <w:rFonts w:asciiTheme="minorHAnsi" w:hAnsiTheme="minorHAnsi"/>
          <w:color w:val="000000" w:themeColor="text1"/>
          <w:sz w:val="24"/>
          <w:szCs w:val="24"/>
        </w:rPr>
        <w:t xml:space="preserve"> versions of all laws</w:t>
      </w:r>
      <w:r w:rsidR="00D913B3" w:rsidRPr="008D7F9D">
        <w:rPr>
          <w:rFonts w:asciiTheme="minorHAnsi" w:hAnsiTheme="minorHAnsi"/>
          <w:color w:val="000000" w:themeColor="text1"/>
          <w:sz w:val="24"/>
          <w:szCs w:val="24"/>
        </w:rPr>
        <w:t xml:space="preserve"> and </w:t>
      </w:r>
      <w:r w:rsidRPr="008D7F9D">
        <w:rPr>
          <w:rFonts w:asciiTheme="minorHAnsi" w:hAnsiTheme="minorHAnsi"/>
          <w:color w:val="000000" w:themeColor="text1"/>
          <w:sz w:val="24"/>
          <w:szCs w:val="24"/>
        </w:rPr>
        <w:t>regulations</w:t>
      </w:r>
      <w:r w:rsidR="00AD7A22" w:rsidRPr="008D7F9D">
        <w:rPr>
          <w:rFonts w:asciiTheme="minorHAnsi" w:hAnsiTheme="minorHAnsi"/>
          <w:color w:val="000000" w:themeColor="text1"/>
          <w:sz w:val="24"/>
          <w:szCs w:val="24"/>
        </w:rPr>
        <w:t xml:space="preserve"> </w:t>
      </w:r>
      <w:r w:rsidR="006100AA">
        <w:rPr>
          <w:rFonts w:asciiTheme="minorHAnsi" w:hAnsiTheme="minorHAnsi"/>
          <w:color w:val="000000" w:themeColor="text1"/>
          <w:sz w:val="24"/>
          <w:szCs w:val="24"/>
        </w:rPr>
        <w:t xml:space="preserve">within a user-friendly, searchable and coherent system </w:t>
      </w:r>
      <w:r w:rsidR="00AD7A22" w:rsidRPr="008D7F9D">
        <w:rPr>
          <w:rFonts w:asciiTheme="minorHAnsi" w:hAnsiTheme="minorHAnsi"/>
          <w:color w:val="000000" w:themeColor="text1"/>
          <w:sz w:val="24"/>
          <w:szCs w:val="24"/>
        </w:rPr>
        <w:t>enables</w:t>
      </w:r>
      <w:r w:rsidR="005E7C9F" w:rsidRPr="008D7F9D">
        <w:rPr>
          <w:rFonts w:asciiTheme="minorHAnsi" w:hAnsiTheme="minorHAnsi"/>
          <w:color w:val="000000" w:themeColor="text1"/>
          <w:sz w:val="24"/>
          <w:szCs w:val="24"/>
        </w:rPr>
        <w:t xml:space="preserve"> compliance by citizens as well as officials, ensures effective implementation, fair and effective application as well as just and equitable enforcement of the law and regulations. In addition,</w:t>
      </w:r>
      <w:r w:rsidR="005F4701" w:rsidRPr="008D7F9D">
        <w:rPr>
          <w:rFonts w:asciiTheme="minorHAnsi" w:hAnsiTheme="minorHAnsi"/>
          <w:color w:val="000000" w:themeColor="text1"/>
          <w:sz w:val="24"/>
          <w:szCs w:val="24"/>
        </w:rPr>
        <w:t xml:space="preserve"> it ensures </w:t>
      </w:r>
      <w:r w:rsidRPr="008D7F9D">
        <w:rPr>
          <w:rFonts w:asciiTheme="minorHAnsi" w:hAnsiTheme="minorHAnsi"/>
          <w:color w:val="000000" w:themeColor="text1"/>
          <w:sz w:val="24"/>
          <w:szCs w:val="24"/>
        </w:rPr>
        <w:t>effective citizen engagement in improving laws</w:t>
      </w:r>
      <w:r w:rsidR="00236A8A" w:rsidRPr="008D7F9D">
        <w:rPr>
          <w:rFonts w:asciiTheme="minorHAnsi" w:hAnsiTheme="minorHAnsi"/>
          <w:color w:val="000000" w:themeColor="text1"/>
          <w:sz w:val="24"/>
          <w:szCs w:val="24"/>
        </w:rPr>
        <w:t xml:space="preserve"> (This calls for a system in which citizens participate prior to promulgation of any laws; and the monitoring of implementation of same laws after passage)</w:t>
      </w:r>
      <w:r w:rsidR="00AD7A22" w:rsidRPr="008D7F9D">
        <w:rPr>
          <w:rFonts w:asciiTheme="minorHAnsi" w:hAnsiTheme="minorHAnsi"/>
          <w:color w:val="000000" w:themeColor="text1"/>
          <w:sz w:val="24"/>
          <w:szCs w:val="24"/>
        </w:rPr>
        <w:t>, d</w:t>
      </w:r>
      <w:r w:rsidRPr="008D7F9D">
        <w:rPr>
          <w:rFonts w:asciiTheme="minorHAnsi" w:hAnsiTheme="minorHAnsi"/>
          <w:color w:val="000000" w:themeColor="text1"/>
          <w:sz w:val="24"/>
          <w:szCs w:val="24"/>
        </w:rPr>
        <w:t>emocratic policymaking</w:t>
      </w:r>
      <w:r w:rsidR="00AD7A22" w:rsidRPr="008D7F9D">
        <w:rPr>
          <w:rFonts w:asciiTheme="minorHAnsi" w:hAnsiTheme="minorHAnsi"/>
          <w:color w:val="000000" w:themeColor="text1"/>
          <w:sz w:val="24"/>
          <w:szCs w:val="24"/>
        </w:rPr>
        <w:t xml:space="preserve">, </w:t>
      </w:r>
      <w:r w:rsidRPr="008D7F9D">
        <w:rPr>
          <w:rFonts w:asciiTheme="minorHAnsi" w:hAnsiTheme="minorHAnsi"/>
          <w:color w:val="000000" w:themeColor="text1"/>
          <w:sz w:val="24"/>
          <w:szCs w:val="24"/>
        </w:rPr>
        <w:t xml:space="preserve">regulatory decision </w:t>
      </w:r>
      <w:r w:rsidR="00AD7A22" w:rsidRPr="008D7F9D">
        <w:rPr>
          <w:rFonts w:asciiTheme="minorHAnsi" w:hAnsiTheme="minorHAnsi"/>
          <w:color w:val="000000" w:themeColor="text1"/>
          <w:sz w:val="24"/>
          <w:szCs w:val="24"/>
        </w:rPr>
        <w:t>m</w:t>
      </w:r>
      <w:r w:rsidRPr="008D7F9D">
        <w:rPr>
          <w:rFonts w:asciiTheme="minorHAnsi" w:hAnsiTheme="minorHAnsi"/>
          <w:color w:val="000000" w:themeColor="text1"/>
          <w:sz w:val="24"/>
          <w:szCs w:val="24"/>
        </w:rPr>
        <w:t>aking</w:t>
      </w:r>
      <w:r w:rsidR="005F4701" w:rsidRPr="008D7F9D">
        <w:rPr>
          <w:rFonts w:asciiTheme="minorHAnsi" w:hAnsiTheme="minorHAnsi"/>
          <w:color w:val="000000" w:themeColor="text1"/>
          <w:sz w:val="24"/>
          <w:szCs w:val="24"/>
        </w:rPr>
        <w:t xml:space="preserve"> </w:t>
      </w:r>
      <w:r w:rsidR="00AD7A22" w:rsidRPr="008D7F9D">
        <w:rPr>
          <w:rFonts w:asciiTheme="minorHAnsi" w:hAnsiTheme="minorHAnsi"/>
          <w:color w:val="000000" w:themeColor="text1"/>
          <w:sz w:val="24"/>
          <w:szCs w:val="24"/>
        </w:rPr>
        <w:t xml:space="preserve">and </w:t>
      </w:r>
      <w:r w:rsidR="005D1808" w:rsidRPr="008D7F9D">
        <w:rPr>
          <w:rFonts w:asciiTheme="minorHAnsi" w:hAnsiTheme="minorHAnsi"/>
          <w:color w:val="000000" w:themeColor="text1"/>
          <w:sz w:val="24"/>
          <w:szCs w:val="24"/>
        </w:rPr>
        <w:t>transparency</w:t>
      </w:r>
      <w:r w:rsidR="005F4701" w:rsidRPr="008D7F9D">
        <w:rPr>
          <w:rFonts w:asciiTheme="minorHAnsi" w:hAnsiTheme="minorHAnsi"/>
          <w:color w:val="000000" w:themeColor="text1"/>
          <w:sz w:val="24"/>
          <w:szCs w:val="24"/>
        </w:rPr>
        <w:t xml:space="preserve"> and </w:t>
      </w:r>
      <w:r w:rsidR="005D1808" w:rsidRPr="008D7F9D">
        <w:rPr>
          <w:rFonts w:asciiTheme="minorHAnsi" w:hAnsiTheme="minorHAnsi"/>
          <w:color w:val="000000" w:themeColor="text1"/>
          <w:sz w:val="24"/>
          <w:szCs w:val="24"/>
        </w:rPr>
        <w:t>accountability</w:t>
      </w:r>
      <w:r w:rsidR="005F4701" w:rsidRPr="008D7F9D">
        <w:rPr>
          <w:rFonts w:asciiTheme="minorHAnsi" w:hAnsiTheme="minorHAnsi"/>
          <w:color w:val="000000" w:themeColor="text1"/>
          <w:sz w:val="24"/>
          <w:szCs w:val="24"/>
        </w:rPr>
        <w:t xml:space="preserve"> in the entire process. </w:t>
      </w:r>
    </w:p>
    <w:p w14:paraId="28D05539" w14:textId="77777777" w:rsidR="00A34B54" w:rsidRPr="008D7F9D" w:rsidRDefault="00A34B54" w:rsidP="004921FC">
      <w:pPr>
        <w:pStyle w:val="FootnoteText"/>
        <w:ind w:left="44"/>
        <w:jc w:val="both"/>
        <w:rPr>
          <w:rFonts w:asciiTheme="minorHAnsi" w:hAnsiTheme="minorHAnsi"/>
          <w:color w:val="000000" w:themeColor="text1"/>
          <w:sz w:val="24"/>
          <w:szCs w:val="24"/>
        </w:rPr>
      </w:pPr>
    </w:p>
    <w:p w14:paraId="5E6854EA" w14:textId="17A66054" w:rsidR="003455B4" w:rsidRPr="008D7F9D" w:rsidRDefault="00236A8A" w:rsidP="004921FC">
      <w:pPr>
        <w:pStyle w:val="FootnoteText"/>
        <w:ind w:left="44"/>
        <w:jc w:val="both"/>
        <w:rPr>
          <w:rFonts w:asciiTheme="minorHAnsi" w:hAnsiTheme="minorHAnsi"/>
          <w:color w:val="000000" w:themeColor="text1"/>
          <w:sz w:val="24"/>
          <w:szCs w:val="24"/>
        </w:rPr>
      </w:pPr>
      <w:r w:rsidRPr="008D7F9D">
        <w:rPr>
          <w:rFonts w:asciiTheme="minorHAnsi" w:hAnsiTheme="minorHAnsi"/>
          <w:color w:val="000000" w:themeColor="text1"/>
          <w:sz w:val="24"/>
          <w:szCs w:val="24"/>
        </w:rPr>
        <w:t xml:space="preserve">Countries that fail to provide reliable access to written laws </w:t>
      </w:r>
      <w:r w:rsidR="002A6043" w:rsidRPr="008D7F9D">
        <w:rPr>
          <w:rFonts w:asciiTheme="minorHAnsi" w:hAnsiTheme="minorHAnsi"/>
          <w:color w:val="000000" w:themeColor="text1"/>
          <w:sz w:val="24"/>
          <w:szCs w:val="24"/>
        </w:rPr>
        <w:t xml:space="preserve">and regulations </w:t>
      </w:r>
      <w:r w:rsidRPr="008D7F9D">
        <w:rPr>
          <w:rFonts w:asciiTheme="minorHAnsi" w:hAnsiTheme="minorHAnsi"/>
          <w:color w:val="000000" w:themeColor="text1"/>
          <w:sz w:val="24"/>
          <w:szCs w:val="24"/>
        </w:rPr>
        <w:t>fundamentally undermine the rule</w:t>
      </w:r>
      <w:r w:rsidR="002A6043" w:rsidRPr="008D7F9D">
        <w:rPr>
          <w:rFonts w:asciiTheme="minorHAnsi" w:hAnsiTheme="minorHAnsi"/>
          <w:color w:val="000000" w:themeColor="text1"/>
          <w:sz w:val="24"/>
          <w:szCs w:val="24"/>
        </w:rPr>
        <w:t xml:space="preserve"> </w:t>
      </w:r>
      <w:r w:rsidRPr="008D7F9D">
        <w:rPr>
          <w:rFonts w:asciiTheme="minorHAnsi" w:hAnsiTheme="minorHAnsi"/>
          <w:color w:val="000000" w:themeColor="text1"/>
          <w:sz w:val="24"/>
          <w:szCs w:val="24"/>
        </w:rPr>
        <w:t>of</w:t>
      </w:r>
      <w:r w:rsidR="002A6043" w:rsidRPr="008D7F9D">
        <w:rPr>
          <w:rFonts w:asciiTheme="minorHAnsi" w:hAnsiTheme="minorHAnsi"/>
          <w:color w:val="000000" w:themeColor="text1"/>
          <w:sz w:val="24"/>
          <w:szCs w:val="24"/>
        </w:rPr>
        <w:t xml:space="preserve"> </w:t>
      </w:r>
      <w:r w:rsidRPr="008D7F9D">
        <w:rPr>
          <w:rFonts w:asciiTheme="minorHAnsi" w:hAnsiTheme="minorHAnsi"/>
          <w:color w:val="000000" w:themeColor="text1"/>
          <w:sz w:val="24"/>
          <w:szCs w:val="24"/>
        </w:rPr>
        <w:t>law system on which democratic societies are built</w:t>
      </w:r>
      <w:r w:rsidR="002A6043" w:rsidRPr="008D7F9D">
        <w:rPr>
          <w:rFonts w:asciiTheme="minorHAnsi" w:hAnsiTheme="minorHAnsi"/>
          <w:color w:val="000000" w:themeColor="text1"/>
          <w:sz w:val="24"/>
          <w:szCs w:val="24"/>
        </w:rPr>
        <w:t xml:space="preserve">. </w:t>
      </w:r>
      <w:r w:rsidRPr="008D7F9D">
        <w:rPr>
          <w:rFonts w:asciiTheme="minorHAnsi" w:hAnsiTheme="minorHAnsi"/>
          <w:color w:val="000000" w:themeColor="text1"/>
          <w:sz w:val="24"/>
          <w:szCs w:val="24"/>
        </w:rPr>
        <w:t>Equally so, countries that enforce laws and regulations in a selective manner accentuate instability and social tension especially among poorer societies</w:t>
      </w:r>
      <w:r w:rsidR="002A6043" w:rsidRPr="008D7F9D">
        <w:rPr>
          <w:rFonts w:asciiTheme="minorHAnsi" w:hAnsiTheme="minorHAnsi"/>
          <w:color w:val="000000" w:themeColor="text1"/>
          <w:sz w:val="24"/>
          <w:szCs w:val="24"/>
        </w:rPr>
        <w:t xml:space="preserve">. </w:t>
      </w:r>
      <w:r w:rsidRPr="008D7F9D">
        <w:rPr>
          <w:rFonts w:asciiTheme="minorHAnsi" w:hAnsiTheme="minorHAnsi"/>
          <w:color w:val="000000" w:themeColor="text1"/>
          <w:sz w:val="24"/>
          <w:szCs w:val="24"/>
        </w:rPr>
        <w:t xml:space="preserve"> </w:t>
      </w:r>
      <w:r w:rsidR="002A6043" w:rsidRPr="008D7F9D">
        <w:rPr>
          <w:rFonts w:asciiTheme="minorHAnsi" w:hAnsiTheme="minorHAnsi"/>
          <w:color w:val="000000" w:themeColor="text1"/>
          <w:sz w:val="24"/>
          <w:szCs w:val="24"/>
        </w:rPr>
        <w:t>This contributes to fragility and conflict by perpetuating a disordered legal system that reinforces capricious interpretation, application &amp; enforcement of laws and regulations.</w:t>
      </w:r>
      <w:r w:rsidR="005D3263" w:rsidRPr="008D7F9D">
        <w:rPr>
          <w:rFonts w:asciiTheme="minorHAnsi" w:hAnsiTheme="minorHAnsi"/>
          <w:color w:val="000000" w:themeColor="text1"/>
          <w:sz w:val="24"/>
          <w:szCs w:val="24"/>
        </w:rPr>
        <w:t xml:space="preserve"> This perpetuates corruption, elite capture and prevents </w:t>
      </w:r>
      <w:r w:rsidR="00DA73FC" w:rsidRPr="008D7F9D">
        <w:rPr>
          <w:rFonts w:asciiTheme="minorHAnsi" w:hAnsiTheme="minorHAnsi"/>
          <w:color w:val="000000" w:themeColor="text1"/>
          <w:sz w:val="24"/>
          <w:szCs w:val="24"/>
        </w:rPr>
        <w:t xml:space="preserve">the </w:t>
      </w:r>
      <w:r w:rsidR="00536686" w:rsidRPr="008D7F9D">
        <w:rPr>
          <w:rFonts w:asciiTheme="minorHAnsi" w:hAnsiTheme="minorHAnsi"/>
          <w:color w:val="000000" w:themeColor="text1"/>
          <w:sz w:val="24"/>
          <w:szCs w:val="24"/>
        </w:rPr>
        <w:t xml:space="preserve">public </w:t>
      </w:r>
      <w:r w:rsidR="00DA73FC" w:rsidRPr="008D7F9D">
        <w:rPr>
          <w:rFonts w:asciiTheme="minorHAnsi" w:hAnsiTheme="minorHAnsi"/>
          <w:color w:val="000000" w:themeColor="text1"/>
          <w:sz w:val="24"/>
          <w:szCs w:val="24"/>
        </w:rPr>
        <w:t xml:space="preserve">from </w:t>
      </w:r>
      <w:r w:rsidR="00AD7A22" w:rsidRPr="008D7F9D">
        <w:rPr>
          <w:rFonts w:asciiTheme="minorHAnsi" w:hAnsiTheme="minorHAnsi"/>
          <w:color w:val="000000" w:themeColor="text1"/>
          <w:sz w:val="24"/>
          <w:szCs w:val="24"/>
        </w:rPr>
        <w:t xml:space="preserve">effectively contributing to the democratic process </w:t>
      </w:r>
      <w:r w:rsidR="00ED6A80" w:rsidRPr="008D7F9D">
        <w:rPr>
          <w:rFonts w:asciiTheme="minorHAnsi" w:hAnsiTheme="minorHAnsi"/>
          <w:color w:val="000000" w:themeColor="text1"/>
          <w:sz w:val="24"/>
          <w:szCs w:val="24"/>
        </w:rPr>
        <w:t xml:space="preserve">or </w:t>
      </w:r>
      <w:r w:rsidR="005D3263" w:rsidRPr="008D7F9D">
        <w:rPr>
          <w:rFonts w:asciiTheme="minorHAnsi" w:hAnsiTheme="minorHAnsi"/>
          <w:color w:val="000000" w:themeColor="text1"/>
          <w:sz w:val="24"/>
          <w:szCs w:val="24"/>
        </w:rPr>
        <w:t xml:space="preserve">fulfilling </w:t>
      </w:r>
      <w:r w:rsidR="00AD7A22" w:rsidRPr="008D7F9D">
        <w:rPr>
          <w:rFonts w:asciiTheme="minorHAnsi" w:hAnsiTheme="minorHAnsi"/>
          <w:color w:val="000000" w:themeColor="text1"/>
          <w:sz w:val="24"/>
          <w:szCs w:val="24"/>
        </w:rPr>
        <w:t xml:space="preserve">their role </w:t>
      </w:r>
      <w:r w:rsidR="00ED6A80" w:rsidRPr="008D7F9D">
        <w:rPr>
          <w:rFonts w:asciiTheme="minorHAnsi" w:hAnsiTheme="minorHAnsi"/>
          <w:color w:val="000000" w:themeColor="text1"/>
          <w:sz w:val="24"/>
          <w:szCs w:val="24"/>
        </w:rPr>
        <w:t xml:space="preserve">to check/balance government authority.  </w:t>
      </w:r>
    </w:p>
    <w:p w14:paraId="0B2FDD94" w14:textId="77777777" w:rsidR="00DC71C6" w:rsidRPr="008D7F9D" w:rsidRDefault="00DC71C6" w:rsidP="004921FC">
      <w:pPr>
        <w:pStyle w:val="FootnoteText"/>
        <w:ind w:left="44"/>
        <w:jc w:val="both"/>
        <w:rPr>
          <w:rFonts w:asciiTheme="minorHAnsi" w:hAnsiTheme="minorHAnsi"/>
          <w:color w:val="000000" w:themeColor="text1"/>
          <w:sz w:val="24"/>
          <w:szCs w:val="24"/>
        </w:rPr>
      </w:pPr>
    </w:p>
    <w:p w14:paraId="12BE3AA4" w14:textId="46D487B0" w:rsidR="00400E47" w:rsidRPr="008D7F9D" w:rsidRDefault="00A34B54" w:rsidP="004921FC">
      <w:pPr>
        <w:pStyle w:val="BankNormal"/>
        <w:spacing w:after="0"/>
        <w:jc w:val="both"/>
        <w:rPr>
          <w:rFonts w:asciiTheme="minorHAnsi" w:hAnsiTheme="minorHAnsi"/>
          <w:color w:val="000000" w:themeColor="text1"/>
          <w:szCs w:val="24"/>
        </w:rPr>
      </w:pPr>
      <w:r w:rsidRPr="008D7F9D">
        <w:rPr>
          <w:rFonts w:asciiTheme="minorHAnsi" w:hAnsiTheme="minorHAnsi"/>
          <w:color w:val="000000" w:themeColor="text1"/>
          <w:szCs w:val="24"/>
        </w:rPr>
        <w:t xml:space="preserve">The project will </w:t>
      </w:r>
      <w:r w:rsidR="005D6626" w:rsidRPr="008D7F9D">
        <w:rPr>
          <w:rFonts w:asciiTheme="minorHAnsi" w:hAnsiTheme="minorHAnsi"/>
          <w:color w:val="000000" w:themeColor="text1"/>
          <w:szCs w:val="24"/>
        </w:rPr>
        <w:t xml:space="preserve">support </w:t>
      </w:r>
      <w:r w:rsidRPr="008D7F9D">
        <w:rPr>
          <w:rFonts w:asciiTheme="minorHAnsi" w:hAnsiTheme="minorHAnsi"/>
          <w:color w:val="000000" w:themeColor="text1"/>
          <w:szCs w:val="24"/>
        </w:rPr>
        <w:t xml:space="preserve">joint </w:t>
      </w:r>
      <w:r w:rsidR="00D913B3" w:rsidRPr="008D7F9D">
        <w:rPr>
          <w:rFonts w:asciiTheme="minorHAnsi" w:hAnsiTheme="minorHAnsi"/>
          <w:color w:val="000000" w:themeColor="text1"/>
          <w:szCs w:val="24"/>
        </w:rPr>
        <w:t xml:space="preserve">government and development partners’ </w:t>
      </w:r>
      <w:r w:rsidR="005D6626" w:rsidRPr="008D7F9D">
        <w:rPr>
          <w:rFonts w:asciiTheme="minorHAnsi" w:hAnsiTheme="minorHAnsi"/>
          <w:color w:val="000000" w:themeColor="text1"/>
          <w:szCs w:val="24"/>
        </w:rPr>
        <w:t>a</w:t>
      </w:r>
      <w:r w:rsidRPr="008D7F9D">
        <w:rPr>
          <w:rFonts w:asciiTheme="minorHAnsi" w:hAnsiTheme="minorHAnsi"/>
          <w:color w:val="000000" w:themeColor="text1"/>
          <w:szCs w:val="24"/>
        </w:rPr>
        <w:t xml:space="preserve">pproaches </w:t>
      </w:r>
      <w:r w:rsidR="005D6626" w:rsidRPr="008D7F9D">
        <w:rPr>
          <w:rFonts w:asciiTheme="minorHAnsi" w:hAnsiTheme="minorHAnsi"/>
          <w:color w:val="000000" w:themeColor="text1"/>
          <w:szCs w:val="24"/>
        </w:rPr>
        <w:t xml:space="preserve">to building </w:t>
      </w:r>
      <w:r w:rsidR="00D913B3" w:rsidRPr="008D7F9D">
        <w:rPr>
          <w:rFonts w:asciiTheme="minorHAnsi" w:hAnsiTheme="minorHAnsi"/>
          <w:color w:val="000000" w:themeColor="text1"/>
          <w:szCs w:val="24"/>
        </w:rPr>
        <w:t xml:space="preserve">and </w:t>
      </w:r>
      <w:r w:rsidR="00C304BE" w:rsidRPr="008D7F9D">
        <w:rPr>
          <w:rFonts w:asciiTheme="minorHAnsi" w:hAnsiTheme="minorHAnsi"/>
          <w:color w:val="000000" w:themeColor="text1"/>
          <w:szCs w:val="24"/>
        </w:rPr>
        <w:t xml:space="preserve">strengthening </w:t>
      </w:r>
      <w:r w:rsidR="005D6626" w:rsidRPr="008D7F9D">
        <w:rPr>
          <w:rFonts w:asciiTheme="minorHAnsi" w:hAnsiTheme="minorHAnsi"/>
          <w:color w:val="000000" w:themeColor="text1"/>
          <w:szCs w:val="24"/>
        </w:rPr>
        <w:t xml:space="preserve">critical legal foundations in </w:t>
      </w:r>
      <w:r w:rsidR="00D913B3" w:rsidRPr="008D7F9D">
        <w:rPr>
          <w:rFonts w:asciiTheme="minorHAnsi" w:hAnsiTheme="minorHAnsi"/>
          <w:color w:val="000000" w:themeColor="text1"/>
          <w:szCs w:val="24"/>
        </w:rPr>
        <w:t xml:space="preserve">post conflict Sierra Leone </w:t>
      </w:r>
      <w:r w:rsidR="00C304BE" w:rsidRPr="008D7F9D">
        <w:rPr>
          <w:rFonts w:asciiTheme="minorHAnsi" w:hAnsiTheme="minorHAnsi"/>
          <w:color w:val="000000" w:themeColor="text1"/>
          <w:szCs w:val="24"/>
        </w:rPr>
        <w:t xml:space="preserve">and </w:t>
      </w:r>
      <w:r w:rsidR="00D913B3" w:rsidRPr="008D7F9D">
        <w:rPr>
          <w:rFonts w:asciiTheme="minorHAnsi" w:hAnsiTheme="minorHAnsi"/>
          <w:color w:val="000000" w:themeColor="text1"/>
          <w:szCs w:val="24"/>
        </w:rPr>
        <w:t xml:space="preserve">will </w:t>
      </w:r>
      <w:r w:rsidRPr="008D7F9D">
        <w:rPr>
          <w:rFonts w:asciiTheme="minorHAnsi" w:hAnsiTheme="minorHAnsi"/>
          <w:color w:val="000000" w:themeColor="text1"/>
          <w:szCs w:val="24"/>
        </w:rPr>
        <w:t xml:space="preserve">build on </w:t>
      </w:r>
      <w:r w:rsidR="005D6626" w:rsidRPr="008D7F9D">
        <w:rPr>
          <w:rFonts w:asciiTheme="minorHAnsi" w:hAnsiTheme="minorHAnsi"/>
          <w:color w:val="000000" w:themeColor="text1"/>
          <w:szCs w:val="24"/>
        </w:rPr>
        <w:t xml:space="preserve">previous work of both </w:t>
      </w:r>
      <w:r w:rsidRPr="008D7F9D">
        <w:rPr>
          <w:rFonts w:asciiTheme="minorHAnsi" w:hAnsiTheme="minorHAnsi"/>
          <w:color w:val="000000" w:themeColor="text1"/>
          <w:szCs w:val="24"/>
        </w:rPr>
        <w:t xml:space="preserve">UNDP </w:t>
      </w:r>
      <w:r w:rsidR="00D913B3" w:rsidRPr="008D7F9D">
        <w:rPr>
          <w:rFonts w:asciiTheme="minorHAnsi" w:hAnsiTheme="minorHAnsi"/>
          <w:color w:val="000000" w:themeColor="text1"/>
          <w:szCs w:val="24"/>
        </w:rPr>
        <w:t xml:space="preserve">and the Government of Sierra Leone (GoSL) </w:t>
      </w:r>
      <w:r w:rsidR="00A720A7" w:rsidRPr="008D7F9D">
        <w:rPr>
          <w:rFonts w:asciiTheme="minorHAnsi" w:hAnsiTheme="minorHAnsi"/>
          <w:color w:val="000000" w:themeColor="text1"/>
          <w:szCs w:val="24"/>
        </w:rPr>
        <w:t xml:space="preserve">in </w:t>
      </w:r>
      <w:r w:rsidR="00D913B3" w:rsidRPr="008D7F9D">
        <w:rPr>
          <w:rFonts w:asciiTheme="minorHAnsi" w:hAnsiTheme="minorHAnsi"/>
          <w:color w:val="000000" w:themeColor="text1"/>
          <w:szCs w:val="24"/>
        </w:rPr>
        <w:t xml:space="preserve">the thematic </w:t>
      </w:r>
      <w:r w:rsidR="00BA6B33">
        <w:rPr>
          <w:rFonts w:asciiTheme="minorHAnsi" w:hAnsiTheme="minorHAnsi"/>
          <w:color w:val="000000" w:themeColor="text1"/>
          <w:szCs w:val="24"/>
        </w:rPr>
        <w:t xml:space="preserve">area </w:t>
      </w:r>
      <w:r w:rsidR="00D913B3" w:rsidRPr="008D7F9D">
        <w:rPr>
          <w:rFonts w:asciiTheme="minorHAnsi" w:hAnsiTheme="minorHAnsi"/>
          <w:color w:val="000000" w:themeColor="text1"/>
          <w:szCs w:val="24"/>
        </w:rPr>
        <w:t xml:space="preserve">of strengthening the rule of law and institutional capacities to </w:t>
      </w:r>
      <w:r w:rsidR="000E371F">
        <w:rPr>
          <w:rFonts w:asciiTheme="minorHAnsi" w:hAnsiTheme="minorHAnsi"/>
          <w:color w:val="000000" w:themeColor="text1"/>
          <w:szCs w:val="24"/>
        </w:rPr>
        <w:t xml:space="preserve">improve access to justice </w:t>
      </w:r>
      <w:r w:rsidR="00D913B3" w:rsidRPr="008D7F9D">
        <w:rPr>
          <w:rFonts w:asciiTheme="minorHAnsi" w:hAnsiTheme="minorHAnsi"/>
          <w:color w:val="000000" w:themeColor="text1"/>
          <w:szCs w:val="24"/>
        </w:rPr>
        <w:t>in</w:t>
      </w:r>
      <w:r w:rsidR="00A720A7" w:rsidRPr="008D7F9D">
        <w:rPr>
          <w:rFonts w:asciiTheme="minorHAnsi" w:hAnsiTheme="minorHAnsi"/>
          <w:color w:val="000000" w:themeColor="text1"/>
          <w:szCs w:val="24"/>
        </w:rPr>
        <w:t xml:space="preserve"> Sierra Leone</w:t>
      </w:r>
      <w:r w:rsidR="005D6626" w:rsidRPr="008D7F9D">
        <w:rPr>
          <w:rFonts w:asciiTheme="minorHAnsi" w:hAnsiTheme="minorHAnsi"/>
          <w:color w:val="000000" w:themeColor="text1"/>
          <w:szCs w:val="24"/>
        </w:rPr>
        <w:t>.</w:t>
      </w:r>
      <w:r w:rsidR="00D913B3" w:rsidRPr="008D7F9D">
        <w:rPr>
          <w:rFonts w:asciiTheme="minorHAnsi" w:hAnsiTheme="minorHAnsi"/>
          <w:color w:val="000000" w:themeColor="text1"/>
          <w:szCs w:val="24"/>
        </w:rPr>
        <w:t xml:space="preserve"> </w:t>
      </w:r>
    </w:p>
    <w:p w14:paraId="7681D89C" w14:textId="77777777" w:rsidR="005E5BE4" w:rsidRPr="008D7F9D" w:rsidRDefault="005E5BE4" w:rsidP="004921FC">
      <w:pPr>
        <w:pStyle w:val="BankNormal"/>
        <w:spacing w:after="0"/>
        <w:jc w:val="both"/>
        <w:rPr>
          <w:rFonts w:asciiTheme="minorHAnsi" w:hAnsiTheme="minorHAnsi"/>
          <w:color w:val="000000" w:themeColor="text1"/>
          <w:szCs w:val="24"/>
        </w:rPr>
      </w:pPr>
    </w:p>
    <w:p w14:paraId="6E94D141" w14:textId="1E742295" w:rsidR="00FB004C" w:rsidRPr="008D7F9D" w:rsidRDefault="00FB004C" w:rsidP="004921FC">
      <w:pPr>
        <w:pStyle w:val="BankNormal"/>
        <w:numPr>
          <w:ilvl w:val="0"/>
          <w:numId w:val="15"/>
        </w:numPr>
        <w:spacing w:after="0"/>
        <w:jc w:val="both"/>
        <w:rPr>
          <w:rFonts w:asciiTheme="minorHAnsi" w:hAnsiTheme="minorHAnsi"/>
          <w:b/>
          <w:color w:val="000000" w:themeColor="text1"/>
          <w:szCs w:val="24"/>
        </w:rPr>
      </w:pPr>
      <w:r w:rsidRPr="008D7F9D">
        <w:rPr>
          <w:rFonts w:asciiTheme="minorHAnsi" w:hAnsiTheme="minorHAnsi"/>
          <w:b/>
          <w:color w:val="000000" w:themeColor="text1"/>
          <w:szCs w:val="24"/>
        </w:rPr>
        <w:t>Contextual Analysis</w:t>
      </w:r>
      <w:r w:rsidR="009D0A98" w:rsidRPr="008D7F9D">
        <w:rPr>
          <w:rFonts w:asciiTheme="minorHAnsi" w:hAnsiTheme="minorHAnsi"/>
          <w:b/>
          <w:color w:val="000000" w:themeColor="text1"/>
          <w:szCs w:val="24"/>
        </w:rPr>
        <w:t xml:space="preserve">/Rationale for Funding Support </w:t>
      </w:r>
      <w:r w:rsidRPr="008D7F9D">
        <w:rPr>
          <w:rFonts w:asciiTheme="minorHAnsi" w:hAnsiTheme="minorHAnsi"/>
          <w:b/>
          <w:color w:val="000000" w:themeColor="text1"/>
          <w:szCs w:val="24"/>
        </w:rPr>
        <w:t xml:space="preserve"> </w:t>
      </w:r>
    </w:p>
    <w:p w14:paraId="18F8781C" w14:textId="36D43694" w:rsidR="00E21627" w:rsidRPr="008D7F9D" w:rsidRDefault="00EE3DD5" w:rsidP="004921FC">
      <w:pPr>
        <w:pStyle w:val="BankNormal"/>
        <w:spacing w:after="0"/>
        <w:jc w:val="both"/>
        <w:rPr>
          <w:rFonts w:asciiTheme="minorHAnsi" w:hAnsiTheme="minorHAnsi"/>
          <w:color w:val="000000" w:themeColor="text1"/>
          <w:szCs w:val="24"/>
        </w:rPr>
      </w:pPr>
      <w:r w:rsidRPr="008D7F9D">
        <w:rPr>
          <w:rFonts w:asciiTheme="minorHAnsi" w:hAnsiTheme="minorHAnsi"/>
          <w:color w:val="000000" w:themeColor="text1"/>
          <w:szCs w:val="24"/>
        </w:rPr>
        <w:t xml:space="preserve">The law making process in Sierra Leone is faced with numerous institutional and human resources challenges which include weak coordination mechanisms and conflicting roles and responsibilities among </w:t>
      </w:r>
      <w:r w:rsidR="00446059">
        <w:rPr>
          <w:rFonts w:asciiTheme="minorHAnsi" w:hAnsiTheme="minorHAnsi"/>
          <w:color w:val="000000" w:themeColor="text1"/>
          <w:szCs w:val="24"/>
        </w:rPr>
        <w:t xml:space="preserve">institutions involved in </w:t>
      </w:r>
      <w:r w:rsidRPr="008D7F9D">
        <w:rPr>
          <w:rFonts w:asciiTheme="minorHAnsi" w:hAnsiTheme="minorHAnsi"/>
          <w:color w:val="000000" w:themeColor="text1"/>
          <w:szCs w:val="24"/>
        </w:rPr>
        <w:t xml:space="preserve">law making </w:t>
      </w:r>
      <w:r w:rsidR="00446059">
        <w:rPr>
          <w:rFonts w:asciiTheme="minorHAnsi" w:hAnsiTheme="minorHAnsi"/>
          <w:color w:val="000000" w:themeColor="text1"/>
          <w:szCs w:val="24"/>
        </w:rPr>
        <w:t xml:space="preserve">and </w:t>
      </w:r>
      <w:r w:rsidRPr="008D7F9D">
        <w:rPr>
          <w:rFonts w:asciiTheme="minorHAnsi" w:hAnsiTheme="minorHAnsi"/>
          <w:color w:val="000000" w:themeColor="text1"/>
          <w:szCs w:val="24"/>
        </w:rPr>
        <w:t>limited knowledge and understanding of the law making processes</w:t>
      </w:r>
      <w:r w:rsidR="001C2AE1">
        <w:rPr>
          <w:rFonts w:asciiTheme="minorHAnsi" w:hAnsiTheme="minorHAnsi"/>
          <w:color w:val="000000" w:themeColor="text1"/>
          <w:szCs w:val="24"/>
        </w:rPr>
        <w:t xml:space="preserve"> and </w:t>
      </w:r>
      <w:r w:rsidRPr="008D7F9D">
        <w:rPr>
          <w:rFonts w:asciiTheme="minorHAnsi" w:hAnsiTheme="minorHAnsi"/>
          <w:color w:val="000000" w:themeColor="text1"/>
          <w:szCs w:val="24"/>
        </w:rPr>
        <w:t>limited leg</w:t>
      </w:r>
      <w:r w:rsidR="001C2AE1">
        <w:rPr>
          <w:rFonts w:asciiTheme="minorHAnsi" w:hAnsiTheme="minorHAnsi"/>
          <w:color w:val="000000" w:themeColor="text1"/>
          <w:szCs w:val="24"/>
        </w:rPr>
        <w:t>islative</w:t>
      </w:r>
      <w:r w:rsidRPr="008D7F9D">
        <w:rPr>
          <w:rFonts w:asciiTheme="minorHAnsi" w:hAnsiTheme="minorHAnsi"/>
          <w:color w:val="000000" w:themeColor="text1"/>
          <w:szCs w:val="24"/>
        </w:rPr>
        <w:t xml:space="preserve"> drafting skills</w:t>
      </w:r>
      <w:r w:rsidR="001C2AE1">
        <w:rPr>
          <w:rFonts w:asciiTheme="minorHAnsi" w:hAnsiTheme="minorHAnsi"/>
          <w:color w:val="000000" w:themeColor="text1"/>
          <w:szCs w:val="24"/>
        </w:rPr>
        <w:t>.</w:t>
      </w:r>
      <w:r w:rsidRPr="008D7F9D">
        <w:rPr>
          <w:rFonts w:asciiTheme="minorHAnsi" w:hAnsiTheme="minorHAnsi"/>
          <w:color w:val="000000" w:themeColor="text1"/>
          <w:szCs w:val="24"/>
        </w:rPr>
        <w:t xml:space="preserve"> In addition, the law making process itself is not sufficiently </w:t>
      </w:r>
      <w:r w:rsidR="006F48FF">
        <w:rPr>
          <w:rFonts w:asciiTheme="minorHAnsi" w:hAnsiTheme="minorHAnsi"/>
          <w:color w:val="000000" w:themeColor="text1"/>
          <w:szCs w:val="24"/>
        </w:rPr>
        <w:t>understood by</w:t>
      </w:r>
      <w:r w:rsidRPr="008D7F9D">
        <w:rPr>
          <w:rFonts w:asciiTheme="minorHAnsi" w:hAnsiTheme="minorHAnsi"/>
          <w:color w:val="000000" w:themeColor="text1"/>
          <w:szCs w:val="24"/>
        </w:rPr>
        <w:t xml:space="preserve"> government ministries, departments and agencies (MDAs)</w:t>
      </w:r>
      <w:r w:rsidR="006F48FF">
        <w:rPr>
          <w:rFonts w:asciiTheme="minorHAnsi" w:hAnsiTheme="minorHAnsi"/>
          <w:color w:val="000000" w:themeColor="text1"/>
          <w:szCs w:val="24"/>
        </w:rPr>
        <w:t xml:space="preserve"> which generally initiate legislation</w:t>
      </w:r>
      <w:r w:rsidRPr="008D7F9D">
        <w:rPr>
          <w:rFonts w:asciiTheme="minorHAnsi" w:hAnsiTheme="minorHAnsi"/>
          <w:color w:val="000000" w:themeColor="text1"/>
          <w:szCs w:val="24"/>
        </w:rPr>
        <w:t xml:space="preserve">. The lack of effective rules, compliance with international standards, oversight and enforcement systems, the risks of inappropriate interference in the law making process are all factors that need to be addressed to ensure the law making process is sufficiently understood by all justice and government stakeholders. </w:t>
      </w:r>
    </w:p>
    <w:p w14:paraId="0F247662" w14:textId="77777777" w:rsidR="00E21627" w:rsidRPr="008D7F9D" w:rsidRDefault="00E21627" w:rsidP="004921FC">
      <w:pPr>
        <w:pStyle w:val="BankNormal"/>
        <w:spacing w:after="0"/>
        <w:jc w:val="both"/>
        <w:rPr>
          <w:rFonts w:asciiTheme="minorHAnsi" w:hAnsiTheme="minorHAnsi"/>
          <w:color w:val="000000" w:themeColor="text1"/>
          <w:szCs w:val="24"/>
        </w:rPr>
      </w:pPr>
    </w:p>
    <w:p w14:paraId="7B155A50" w14:textId="5825644C" w:rsidR="00E21627" w:rsidRPr="008D7F9D" w:rsidRDefault="000316A3" w:rsidP="004921FC">
      <w:pPr>
        <w:pStyle w:val="BankNormal"/>
        <w:spacing w:after="0"/>
        <w:jc w:val="both"/>
        <w:rPr>
          <w:rFonts w:asciiTheme="minorHAnsi" w:hAnsiTheme="minorHAnsi"/>
          <w:color w:val="000000" w:themeColor="text1"/>
          <w:szCs w:val="24"/>
        </w:rPr>
      </w:pPr>
      <w:r w:rsidRPr="008D7F9D">
        <w:rPr>
          <w:rFonts w:asciiTheme="minorHAnsi" w:hAnsiTheme="minorHAnsi"/>
          <w:color w:val="000000" w:themeColor="text1"/>
          <w:szCs w:val="24"/>
        </w:rPr>
        <w:t xml:space="preserve">Implementation and enforcement of new laws become nearly impossible when new laws adopted contain numerous directly conflicting provisions with existing laws. </w:t>
      </w:r>
      <w:r w:rsidR="00400E47" w:rsidRPr="008D7F9D">
        <w:rPr>
          <w:rFonts w:asciiTheme="minorHAnsi" w:hAnsiTheme="minorHAnsi"/>
          <w:color w:val="000000" w:themeColor="text1"/>
          <w:szCs w:val="24"/>
        </w:rPr>
        <w:t xml:space="preserve">The </w:t>
      </w:r>
      <w:r w:rsidR="005E5BE4" w:rsidRPr="008D7F9D">
        <w:rPr>
          <w:rFonts w:asciiTheme="minorHAnsi" w:hAnsiTheme="minorHAnsi"/>
          <w:color w:val="000000" w:themeColor="text1"/>
          <w:szCs w:val="24"/>
        </w:rPr>
        <w:t>last publication o</w:t>
      </w:r>
      <w:r w:rsidR="00FB004C" w:rsidRPr="008D7F9D">
        <w:rPr>
          <w:rFonts w:asciiTheme="minorHAnsi" w:hAnsiTheme="minorHAnsi"/>
          <w:color w:val="000000" w:themeColor="text1"/>
          <w:szCs w:val="24"/>
        </w:rPr>
        <w:t xml:space="preserve">f consolidated </w:t>
      </w:r>
      <w:r w:rsidR="005E5BE4" w:rsidRPr="008D7F9D">
        <w:rPr>
          <w:rFonts w:asciiTheme="minorHAnsi" w:hAnsiTheme="minorHAnsi"/>
          <w:color w:val="000000" w:themeColor="text1"/>
          <w:szCs w:val="24"/>
        </w:rPr>
        <w:t xml:space="preserve">laws of Sierra Leone was </w:t>
      </w:r>
      <w:r w:rsidR="00FB004C" w:rsidRPr="008D7F9D">
        <w:rPr>
          <w:rFonts w:asciiTheme="minorHAnsi" w:hAnsiTheme="minorHAnsi"/>
          <w:color w:val="000000" w:themeColor="text1"/>
          <w:szCs w:val="24"/>
        </w:rPr>
        <w:t xml:space="preserve">made in 1960, a year before the country acceded to independence. Since then, new pieces of legislation have only been available in the form of loose supplements to Official Gazettes. Over the years, individual government institutions and legal practitioners have relied on annual volumes compiled at their own expenses and used in their profession.  </w:t>
      </w:r>
      <w:r w:rsidR="00E21627" w:rsidRPr="008D7F9D">
        <w:rPr>
          <w:rFonts w:asciiTheme="minorHAnsi" w:hAnsiTheme="minorHAnsi"/>
          <w:color w:val="000000" w:themeColor="text1"/>
          <w:szCs w:val="24"/>
        </w:rPr>
        <w:t xml:space="preserve">Efforts have been made in recent years to improve access to Sierra Leonean legal information. In particular, the Sierralii Project funded by the Special Court for Sierra Leone </w:t>
      </w:r>
      <w:r w:rsidR="00E21627" w:rsidRPr="008D7F9D">
        <w:rPr>
          <w:rFonts w:asciiTheme="minorHAnsi" w:hAnsiTheme="minorHAnsi"/>
          <w:color w:val="000000" w:themeColor="text1"/>
          <w:szCs w:val="24"/>
        </w:rPr>
        <w:lastRenderedPageBreak/>
        <w:t xml:space="preserve">has published some </w:t>
      </w:r>
      <w:r w:rsidR="002471B1">
        <w:rPr>
          <w:rFonts w:asciiTheme="minorHAnsi" w:hAnsiTheme="minorHAnsi"/>
          <w:color w:val="000000" w:themeColor="text1"/>
          <w:szCs w:val="24"/>
        </w:rPr>
        <w:t>A</w:t>
      </w:r>
      <w:r w:rsidR="00E21627" w:rsidRPr="008D7F9D">
        <w:rPr>
          <w:rFonts w:asciiTheme="minorHAnsi" w:hAnsiTheme="minorHAnsi"/>
          <w:color w:val="000000" w:themeColor="text1"/>
          <w:szCs w:val="24"/>
        </w:rPr>
        <w:t xml:space="preserve">cts and </w:t>
      </w:r>
      <w:r w:rsidR="002471B1">
        <w:rPr>
          <w:rFonts w:asciiTheme="minorHAnsi" w:hAnsiTheme="minorHAnsi"/>
          <w:color w:val="000000" w:themeColor="text1"/>
          <w:szCs w:val="24"/>
        </w:rPr>
        <w:t>S</w:t>
      </w:r>
      <w:r w:rsidR="00E21627" w:rsidRPr="008D7F9D">
        <w:rPr>
          <w:rFonts w:asciiTheme="minorHAnsi" w:hAnsiTheme="minorHAnsi"/>
          <w:color w:val="000000" w:themeColor="text1"/>
          <w:szCs w:val="24"/>
        </w:rPr>
        <w:t xml:space="preserve">tatutory </w:t>
      </w:r>
      <w:r w:rsidR="002471B1">
        <w:rPr>
          <w:rFonts w:asciiTheme="minorHAnsi" w:hAnsiTheme="minorHAnsi"/>
          <w:color w:val="000000" w:themeColor="text1"/>
          <w:szCs w:val="24"/>
        </w:rPr>
        <w:t>I</w:t>
      </w:r>
      <w:r w:rsidR="00E21627" w:rsidRPr="008D7F9D">
        <w:rPr>
          <w:rFonts w:asciiTheme="minorHAnsi" w:hAnsiTheme="minorHAnsi"/>
          <w:color w:val="000000" w:themeColor="text1"/>
          <w:szCs w:val="24"/>
        </w:rPr>
        <w:t xml:space="preserve">nstruments. </w:t>
      </w:r>
      <w:r w:rsidR="00D964E9" w:rsidRPr="008D7F9D">
        <w:rPr>
          <w:rFonts w:asciiTheme="minorHAnsi" w:hAnsiTheme="minorHAnsi"/>
          <w:color w:val="000000" w:themeColor="text1"/>
          <w:szCs w:val="24"/>
        </w:rPr>
        <w:t>H</w:t>
      </w:r>
      <w:r w:rsidR="00E21627" w:rsidRPr="008D7F9D">
        <w:rPr>
          <w:rFonts w:asciiTheme="minorHAnsi" w:hAnsiTheme="minorHAnsi"/>
          <w:color w:val="000000" w:themeColor="text1"/>
          <w:szCs w:val="24"/>
        </w:rPr>
        <w:t xml:space="preserve">owever, the collection is </w:t>
      </w:r>
      <w:r w:rsidR="002E54BB">
        <w:rPr>
          <w:rFonts w:asciiTheme="minorHAnsi" w:hAnsiTheme="minorHAnsi"/>
          <w:color w:val="000000" w:themeColor="text1"/>
          <w:szCs w:val="24"/>
        </w:rPr>
        <w:t xml:space="preserve">unconsolidated, </w:t>
      </w:r>
      <w:r w:rsidR="00E21627" w:rsidRPr="008D7F9D">
        <w:rPr>
          <w:rFonts w:asciiTheme="minorHAnsi" w:hAnsiTheme="minorHAnsi"/>
          <w:color w:val="000000" w:themeColor="text1"/>
          <w:szCs w:val="24"/>
        </w:rPr>
        <w:t>incomplete and</w:t>
      </w:r>
      <w:r w:rsidR="002E54BB">
        <w:rPr>
          <w:rFonts w:asciiTheme="minorHAnsi" w:hAnsiTheme="minorHAnsi"/>
          <w:color w:val="000000" w:themeColor="text1"/>
          <w:szCs w:val="24"/>
        </w:rPr>
        <w:t xml:space="preserve"> </w:t>
      </w:r>
      <w:r w:rsidR="00E21627" w:rsidRPr="008D7F9D">
        <w:rPr>
          <w:rFonts w:asciiTheme="minorHAnsi" w:hAnsiTheme="minorHAnsi"/>
          <w:color w:val="000000" w:themeColor="text1"/>
          <w:szCs w:val="24"/>
        </w:rPr>
        <w:t xml:space="preserve">unreliable. </w:t>
      </w:r>
      <w:r w:rsidR="00D964E9" w:rsidRPr="008D7F9D">
        <w:rPr>
          <w:rFonts w:asciiTheme="minorHAnsi" w:hAnsiTheme="minorHAnsi"/>
          <w:color w:val="000000" w:themeColor="text1"/>
          <w:szCs w:val="24"/>
        </w:rPr>
        <w:t>Furthermore, during the Ebola crisis between 2014 and 2015, UNDP Sierra Leone supported the Ministry of Justice (MOJ) to develop a Legislative Drafting manual and Legislative Guidance Notes for MDAs with the overall objective to strengthen inst</w:t>
      </w:r>
      <w:r w:rsidR="00A42C88">
        <w:rPr>
          <w:rFonts w:asciiTheme="minorHAnsi" w:hAnsiTheme="minorHAnsi"/>
          <w:color w:val="000000" w:themeColor="text1"/>
          <w:szCs w:val="24"/>
        </w:rPr>
        <w:t xml:space="preserve">itutional and staff capacities in </w:t>
      </w:r>
      <w:r w:rsidR="00D964E9" w:rsidRPr="008D7F9D">
        <w:rPr>
          <w:rFonts w:asciiTheme="minorHAnsi" w:hAnsiTheme="minorHAnsi"/>
          <w:color w:val="000000" w:themeColor="text1"/>
          <w:szCs w:val="24"/>
        </w:rPr>
        <w:t>initiatin</w:t>
      </w:r>
      <w:r w:rsidR="00A42C88">
        <w:rPr>
          <w:rFonts w:asciiTheme="minorHAnsi" w:hAnsiTheme="minorHAnsi"/>
          <w:color w:val="000000" w:themeColor="text1"/>
          <w:szCs w:val="24"/>
        </w:rPr>
        <w:t>g</w:t>
      </w:r>
      <w:r w:rsidR="00D964E9" w:rsidRPr="008D7F9D">
        <w:rPr>
          <w:rFonts w:asciiTheme="minorHAnsi" w:hAnsiTheme="minorHAnsi"/>
          <w:color w:val="000000" w:themeColor="text1"/>
          <w:szCs w:val="24"/>
        </w:rPr>
        <w:t xml:space="preserve"> and develop</w:t>
      </w:r>
      <w:r w:rsidR="00A42C88">
        <w:rPr>
          <w:rFonts w:asciiTheme="minorHAnsi" w:hAnsiTheme="minorHAnsi"/>
          <w:color w:val="000000" w:themeColor="text1"/>
          <w:szCs w:val="24"/>
        </w:rPr>
        <w:t xml:space="preserve">ing </w:t>
      </w:r>
      <w:r w:rsidR="00D964E9" w:rsidRPr="008D7F9D">
        <w:rPr>
          <w:rFonts w:asciiTheme="minorHAnsi" w:hAnsiTheme="minorHAnsi"/>
          <w:color w:val="000000" w:themeColor="text1"/>
          <w:szCs w:val="24"/>
        </w:rPr>
        <w:t xml:space="preserve">legislation. However, due to the limited available resources and </w:t>
      </w:r>
      <w:r w:rsidR="006A3240">
        <w:rPr>
          <w:rFonts w:asciiTheme="minorHAnsi" w:hAnsiTheme="minorHAnsi"/>
          <w:color w:val="000000" w:themeColor="text1"/>
          <w:szCs w:val="24"/>
        </w:rPr>
        <w:t xml:space="preserve">restrictions on meetings of large groups of people necessitated by the </w:t>
      </w:r>
      <w:r w:rsidR="00D964E9" w:rsidRPr="008D7F9D">
        <w:rPr>
          <w:rFonts w:asciiTheme="minorHAnsi" w:hAnsiTheme="minorHAnsi"/>
          <w:color w:val="000000" w:themeColor="text1"/>
          <w:szCs w:val="24"/>
        </w:rPr>
        <w:t>Ebola crisis</w:t>
      </w:r>
      <w:r w:rsidR="006A3240">
        <w:rPr>
          <w:rFonts w:asciiTheme="minorHAnsi" w:hAnsiTheme="minorHAnsi"/>
          <w:color w:val="000000" w:themeColor="text1"/>
          <w:szCs w:val="24"/>
        </w:rPr>
        <w:t>,</w:t>
      </w:r>
      <w:r w:rsidR="00D964E9" w:rsidRPr="008D7F9D">
        <w:rPr>
          <w:rFonts w:asciiTheme="minorHAnsi" w:hAnsiTheme="minorHAnsi"/>
          <w:color w:val="000000" w:themeColor="text1"/>
          <w:szCs w:val="24"/>
        </w:rPr>
        <w:t xml:space="preserve"> </w:t>
      </w:r>
      <w:r w:rsidR="006A3240">
        <w:rPr>
          <w:rFonts w:asciiTheme="minorHAnsi" w:hAnsiTheme="minorHAnsi"/>
          <w:color w:val="000000" w:themeColor="text1"/>
          <w:szCs w:val="24"/>
        </w:rPr>
        <w:t xml:space="preserve">the planned roll out training program was undermined and the </w:t>
      </w:r>
      <w:r w:rsidR="00D964E9" w:rsidRPr="008D7F9D">
        <w:rPr>
          <w:rFonts w:asciiTheme="minorHAnsi" w:hAnsiTheme="minorHAnsi"/>
          <w:color w:val="000000" w:themeColor="text1"/>
          <w:szCs w:val="24"/>
        </w:rPr>
        <w:t xml:space="preserve">efforts made </w:t>
      </w:r>
      <w:r w:rsidR="006A3240">
        <w:rPr>
          <w:rFonts w:asciiTheme="minorHAnsi" w:hAnsiTheme="minorHAnsi"/>
          <w:color w:val="000000" w:themeColor="text1"/>
          <w:szCs w:val="24"/>
        </w:rPr>
        <w:t xml:space="preserve">could not </w:t>
      </w:r>
      <w:r w:rsidR="00D964E9" w:rsidRPr="008D7F9D">
        <w:rPr>
          <w:rFonts w:asciiTheme="minorHAnsi" w:hAnsiTheme="minorHAnsi"/>
          <w:color w:val="000000" w:themeColor="text1"/>
          <w:szCs w:val="24"/>
        </w:rPr>
        <w:t xml:space="preserve">significantly improve the law making process across various government MDAs.  </w:t>
      </w:r>
    </w:p>
    <w:p w14:paraId="35DA7648" w14:textId="77777777" w:rsidR="00E21627" w:rsidRPr="008D7F9D" w:rsidRDefault="00E21627" w:rsidP="004921FC">
      <w:pPr>
        <w:pStyle w:val="BankNormal"/>
        <w:spacing w:after="0"/>
        <w:jc w:val="both"/>
        <w:rPr>
          <w:rFonts w:asciiTheme="minorHAnsi" w:hAnsiTheme="minorHAnsi"/>
          <w:color w:val="000000" w:themeColor="text1"/>
          <w:szCs w:val="24"/>
        </w:rPr>
      </w:pPr>
    </w:p>
    <w:p w14:paraId="55F8AF25" w14:textId="46313230" w:rsidR="00E975D9" w:rsidRDefault="00D37904" w:rsidP="004921FC">
      <w:pPr>
        <w:pStyle w:val="BankNormal"/>
        <w:spacing w:after="0"/>
        <w:jc w:val="both"/>
        <w:rPr>
          <w:rFonts w:asciiTheme="minorHAnsi" w:hAnsiTheme="minorHAnsi"/>
          <w:color w:val="000000" w:themeColor="text1"/>
          <w:szCs w:val="24"/>
        </w:rPr>
      </w:pPr>
      <w:r w:rsidRPr="008D7F9D">
        <w:rPr>
          <w:rFonts w:asciiTheme="minorHAnsi" w:hAnsiTheme="minorHAnsi"/>
          <w:color w:val="000000" w:themeColor="text1"/>
          <w:szCs w:val="24"/>
        </w:rPr>
        <w:t xml:space="preserve">While there is urgent need to ensure </w:t>
      </w:r>
      <w:r w:rsidR="006E001D">
        <w:rPr>
          <w:rFonts w:asciiTheme="minorHAnsi" w:hAnsiTheme="minorHAnsi"/>
          <w:color w:val="000000" w:themeColor="text1"/>
          <w:szCs w:val="24"/>
        </w:rPr>
        <w:t>revision, consolidation</w:t>
      </w:r>
      <w:r w:rsidRPr="008D7F9D">
        <w:rPr>
          <w:rFonts w:asciiTheme="minorHAnsi" w:hAnsiTheme="minorHAnsi"/>
          <w:color w:val="000000" w:themeColor="text1"/>
          <w:szCs w:val="24"/>
        </w:rPr>
        <w:t xml:space="preserve"> and accessibility </w:t>
      </w:r>
      <w:r w:rsidR="009D0A98" w:rsidRPr="008D7F9D">
        <w:rPr>
          <w:rFonts w:asciiTheme="minorHAnsi" w:hAnsiTheme="minorHAnsi"/>
          <w:color w:val="000000" w:themeColor="text1"/>
          <w:szCs w:val="24"/>
        </w:rPr>
        <w:t>as well as improving drafting skills within the law making process</w:t>
      </w:r>
      <w:r w:rsidRPr="008D7F9D">
        <w:rPr>
          <w:rFonts w:asciiTheme="minorHAnsi" w:hAnsiTheme="minorHAnsi"/>
          <w:color w:val="000000" w:themeColor="text1"/>
          <w:szCs w:val="24"/>
        </w:rPr>
        <w:t xml:space="preserve">, it is also paramount for the process to benefit from open and accountable processes focusing on enhancing transparency. The lack of transparency and accountability in the law making process will inevitably lead to the capture and control of the process by </w:t>
      </w:r>
      <w:r w:rsidR="006E001D">
        <w:rPr>
          <w:rFonts w:asciiTheme="minorHAnsi" w:hAnsiTheme="minorHAnsi"/>
          <w:color w:val="000000" w:themeColor="text1"/>
          <w:szCs w:val="24"/>
        </w:rPr>
        <w:t xml:space="preserve">special </w:t>
      </w:r>
      <w:r w:rsidR="009D0A98" w:rsidRPr="008D7F9D">
        <w:rPr>
          <w:rFonts w:asciiTheme="minorHAnsi" w:hAnsiTheme="minorHAnsi"/>
          <w:color w:val="000000" w:themeColor="text1"/>
          <w:szCs w:val="24"/>
        </w:rPr>
        <w:t>interest group</w:t>
      </w:r>
      <w:r w:rsidR="004B385F">
        <w:rPr>
          <w:rFonts w:asciiTheme="minorHAnsi" w:hAnsiTheme="minorHAnsi"/>
          <w:color w:val="000000" w:themeColor="text1"/>
          <w:szCs w:val="24"/>
        </w:rPr>
        <w:t>s</w:t>
      </w:r>
      <w:r w:rsidR="009D0A98" w:rsidRPr="008D7F9D">
        <w:rPr>
          <w:rFonts w:asciiTheme="minorHAnsi" w:hAnsiTheme="minorHAnsi"/>
          <w:color w:val="000000" w:themeColor="text1"/>
          <w:szCs w:val="24"/>
        </w:rPr>
        <w:t xml:space="preserve"> which </w:t>
      </w:r>
      <w:r w:rsidR="004B385F">
        <w:rPr>
          <w:rFonts w:asciiTheme="minorHAnsi" w:hAnsiTheme="minorHAnsi"/>
          <w:color w:val="000000" w:themeColor="text1"/>
          <w:szCs w:val="24"/>
        </w:rPr>
        <w:t xml:space="preserve">will </w:t>
      </w:r>
      <w:r w:rsidR="009D0A98" w:rsidRPr="008D7F9D">
        <w:rPr>
          <w:rFonts w:asciiTheme="minorHAnsi" w:hAnsiTheme="minorHAnsi"/>
          <w:color w:val="000000" w:themeColor="text1"/>
          <w:szCs w:val="24"/>
        </w:rPr>
        <w:t xml:space="preserve">not necessarily ensure </w:t>
      </w:r>
      <w:r w:rsidR="00A42C88">
        <w:rPr>
          <w:rFonts w:asciiTheme="minorHAnsi" w:hAnsiTheme="minorHAnsi"/>
          <w:color w:val="000000" w:themeColor="text1"/>
          <w:szCs w:val="24"/>
        </w:rPr>
        <w:t xml:space="preserve">that </w:t>
      </w:r>
      <w:r w:rsidR="009D0A98" w:rsidRPr="008D7F9D">
        <w:rPr>
          <w:rFonts w:asciiTheme="minorHAnsi" w:hAnsiTheme="minorHAnsi"/>
          <w:color w:val="000000" w:themeColor="text1"/>
          <w:szCs w:val="24"/>
        </w:rPr>
        <w:t xml:space="preserve">objective procedural standards are met in the entire process. The exercise of adequate oversight in the law making process will </w:t>
      </w:r>
      <w:r w:rsidR="004059A5" w:rsidRPr="008D7F9D">
        <w:rPr>
          <w:rFonts w:asciiTheme="minorHAnsi" w:hAnsiTheme="minorHAnsi"/>
          <w:color w:val="000000" w:themeColor="text1"/>
          <w:szCs w:val="24"/>
        </w:rPr>
        <w:t>guarantee</w:t>
      </w:r>
      <w:r w:rsidR="009D0A98" w:rsidRPr="008D7F9D">
        <w:rPr>
          <w:rFonts w:asciiTheme="minorHAnsi" w:hAnsiTheme="minorHAnsi"/>
          <w:color w:val="000000" w:themeColor="text1"/>
          <w:szCs w:val="24"/>
        </w:rPr>
        <w:t xml:space="preserve"> transparen</w:t>
      </w:r>
      <w:r w:rsidR="004059A5">
        <w:rPr>
          <w:rFonts w:asciiTheme="minorHAnsi" w:hAnsiTheme="minorHAnsi"/>
          <w:color w:val="000000" w:themeColor="text1"/>
          <w:szCs w:val="24"/>
        </w:rPr>
        <w:t>cy</w:t>
      </w:r>
      <w:r w:rsidR="009D0A98" w:rsidRPr="008D7F9D">
        <w:rPr>
          <w:rFonts w:asciiTheme="minorHAnsi" w:hAnsiTheme="minorHAnsi"/>
          <w:color w:val="000000" w:themeColor="text1"/>
          <w:szCs w:val="24"/>
        </w:rPr>
        <w:t xml:space="preserve"> and </w:t>
      </w:r>
      <w:r w:rsidR="004059A5">
        <w:rPr>
          <w:rFonts w:asciiTheme="minorHAnsi" w:hAnsiTheme="minorHAnsi"/>
          <w:color w:val="000000" w:themeColor="text1"/>
          <w:szCs w:val="24"/>
        </w:rPr>
        <w:t xml:space="preserve">that generally understood and acceptable </w:t>
      </w:r>
      <w:r w:rsidR="009D0A98" w:rsidRPr="008D7F9D">
        <w:rPr>
          <w:rFonts w:asciiTheme="minorHAnsi" w:hAnsiTheme="minorHAnsi"/>
          <w:color w:val="000000" w:themeColor="text1"/>
          <w:szCs w:val="24"/>
        </w:rPr>
        <w:t>laws are drafted, deliberated and enacted to</w:t>
      </w:r>
      <w:r w:rsidR="004059A5">
        <w:rPr>
          <w:rFonts w:asciiTheme="minorHAnsi" w:hAnsiTheme="minorHAnsi"/>
          <w:color w:val="000000" w:themeColor="text1"/>
          <w:szCs w:val="24"/>
        </w:rPr>
        <w:t xml:space="preserve"> meet the needs and aspirations of the people of Sierra Leone. </w:t>
      </w:r>
      <w:r w:rsidR="009D0A98" w:rsidRPr="008D7F9D">
        <w:rPr>
          <w:rFonts w:asciiTheme="minorHAnsi" w:hAnsiTheme="minorHAnsi"/>
          <w:color w:val="000000" w:themeColor="text1"/>
          <w:szCs w:val="24"/>
        </w:rPr>
        <w:t xml:space="preserve"> </w:t>
      </w:r>
      <w:r w:rsidRPr="008D7F9D">
        <w:rPr>
          <w:rFonts w:asciiTheme="minorHAnsi" w:hAnsiTheme="minorHAnsi"/>
          <w:color w:val="000000" w:themeColor="text1"/>
          <w:szCs w:val="24"/>
        </w:rPr>
        <w:t xml:space="preserve"> </w:t>
      </w:r>
    </w:p>
    <w:p w14:paraId="11FF7370" w14:textId="77777777" w:rsidR="00034A41" w:rsidRPr="008D7F9D" w:rsidRDefault="00034A41" w:rsidP="004921FC">
      <w:pPr>
        <w:pStyle w:val="BankNormal"/>
        <w:spacing w:after="0"/>
        <w:jc w:val="both"/>
        <w:rPr>
          <w:rFonts w:asciiTheme="minorHAnsi" w:hAnsiTheme="minorHAnsi"/>
          <w:color w:val="000000" w:themeColor="text1"/>
          <w:szCs w:val="24"/>
        </w:rPr>
      </w:pPr>
    </w:p>
    <w:p w14:paraId="40CD9E37" w14:textId="73266251" w:rsidR="00034A41" w:rsidRPr="008D7F9D" w:rsidRDefault="00034A41" w:rsidP="00034A41">
      <w:pPr>
        <w:pStyle w:val="BankNormal"/>
        <w:spacing w:after="0"/>
        <w:jc w:val="both"/>
        <w:rPr>
          <w:rFonts w:asciiTheme="minorHAnsi" w:hAnsiTheme="minorHAnsi"/>
          <w:color w:val="000000" w:themeColor="text1"/>
          <w:szCs w:val="24"/>
          <w:lang w:val="en-GB"/>
        </w:rPr>
      </w:pPr>
      <w:r w:rsidRPr="008D7F9D">
        <w:rPr>
          <w:rFonts w:asciiTheme="minorHAnsi" w:hAnsiTheme="minorHAnsi"/>
          <w:color w:val="000000" w:themeColor="text1"/>
          <w:szCs w:val="24"/>
          <w:lang w:val="en-GB"/>
        </w:rPr>
        <w:t xml:space="preserve">The local legal framework </w:t>
      </w:r>
      <w:r w:rsidR="00AB2010">
        <w:rPr>
          <w:rFonts w:asciiTheme="minorHAnsi" w:hAnsiTheme="minorHAnsi"/>
          <w:color w:val="000000" w:themeColor="text1"/>
          <w:szCs w:val="24"/>
          <w:lang w:val="en-GB"/>
        </w:rPr>
        <w:t xml:space="preserve">is characterised by a plethora of laws that are archaic or conflicting for a variety of reasons including, that they have outlived their usefulness, </w:t>
      </w:r>
      <w:r w:rsidRPr="008D7F9D">
        <w:rPr>
          <w:rFonts w:asciiTheme="minorHAnsi" w:hAnsiTheme="minorHAnsi"/>
          <w:color w:val="000000" w:themeColor="text1"/>
          <w:szCs w:val="24"/>
          <w:lang w:val="en-GB"/>
        </w:rPr>
        <w:t xml:space="preserve">lack of </w:t>
      </w:r>
      <w:r w:rsidR="00AB2010">
        <w:rPr>
          <w:rFonts w:asciiTheme="minorHAnsi" w:hAnsiTheme="minorHAnsi"/>
          <w:color w:val="000000" w:themeColor="text1"/>
          <w:szCs w:val="24"/>
          <w:lang w:val="en-GB"/>
        </w:rPr>
        <w:t xml:space="preserve">effective coordination across MDAs in formulating legislative proposals, lack of </w:t>
      </w:r>
      <w:r w:rsidRPr="008D7F9D">
        <w:rPr>
          <w:rFonts w:asciiTheme="minorHAnsi" w:hAnsiTheme="minorHAnsi"/>
          <w:color w:val="000000" w:themeColor="text1"/>
          <w:szCs w:val="24"/>
          <w:lang w:val="en-GB"/>
        </w:rPr>
        <w:t>effective feasibility analysis in the review and deliberative processes</w:t>
      </w:r>
      <w:r w:rsidR="00AB2010">
        <w:rPr>
          <w:rFonts w:asciiTheme="minorHAnsi" w:hAnsiTheme="minorHAnsi"/>
          <w:color w:val="000000" w:themeColor="text1"/>
          <w:szCs w:val="24"/>
          <w:lang w:val="en-GB"/>
        </w:rPr>
        <w:t>, lack of or limited public consultation in the law making process and poor legislative drafting skills</w:t>
      </w:r>
      <w:r w:rsidRPr="008D7F9D">
        <w:rPr>
          <w:rFonts w:asciiTheme="minorHAnsi" w:hAnsiTheme="minorHAnsi"/>
          <w:color w:val="000000" w:themeColor="text1"/>
          <w:szCs w:val="24"/>
          <w:lang w:val="en-GB"/>
        </w:rPr>
        <w:t xml:space="preserve">. The result is </w:t>
      </w:r>
      <w:r w:rsidR="009E5B33">
        <w:rPr>
          <w:rFonts w:asciiTheme="minorHAnsi" w:hAnsiTheme="minorHAnsi"/>
          <w:color w:val="000000" w:themeColor="text1"/>
          <w:szCs w:val="24"/>
          <w:lang w:val="en-GB"/>
        </w:rPr>
        <w:t xml:space="preserve">the existence of </w:t>
      </w:r>
      <w:r w:rsidRPr="008D7F9D">
        <w:rPr>
          <w:rFonts w:asciiTheme="minorHAnsi" w:hAnsiTheme="minorHAnsi"/>
          <w:color w:val="000000" w:themeColor="text1"/>
          <w:szCs w:val="24"/>
          <w:lang w:val="en-GB"/>
        </w:rPr>
        <w:t xml:space="preserve">many laws that are either </w:t>
      </w:r>
      <w:r w:rsidR="009E5B33">
        <w:rPr>
          <w:rFonts w:asciiTheme="minorHAnsi" w:hAnsiTheme="minorHAnsi"/>
          <w:color w:val="000000" w:themeColor="text1"/>
          <w:szCs w:val="24"/>
          <w:lang w:val="en-GB"/>
        </w:rPr>
        <w:t xml:space="preserve">partially or </w:t>
      </w:r>
      <w:r w:rsidRPr="008D7F9D">
        <w:rPr>
          <w:rFonts w:asciiTheme="minorHAnsi" w:hAnsiTheme="minorHAnsi"/>
          <w:color w:val="000000" w:themeColor="text1"/>
          <w:szCs w:val="24"/>
          <w:lang w:val="en-GB"/>
        </w:rPr>
        <w:t>entirely un</w:t>
      </w:r>
      <w:r w:rsidR="009E5B33">
        <w:rPr>
          <w:rFonts w:asciiTheme="minorHAnsi" w:hAnsiTheme="minorHAnsi"/>
          <w:color w:val="000000" w:themeColor="text1"/>
          <w:szCs w:val="24"/>
          <w:lang w:val="en-GB"/>
        </w:rPr>
        <w:t>-</w:t>
      </w:r>
      <w:r w:rsidRPr="008D7F9D">
        <w:rPr>
          <w:rFonts w:asciiTheme="minorHAnsi" w:hAnsiTheme="minorHAnsi"/>
          <w:color w:val="000000" w:themeColor="text1"/>
          <w:szCs w:val="24"/>
          <w:lang w:val="en-GB"/>
        </w:rPr>
        <w:t>implement</w:t>
      </w:r>
      <w:r w:rsidR="009E5B33">
        <w:rPr>
          <w:rFonts w:asciiTheme="minorHAnsi" w:hAnsiTheme="minorHAnsi"/>
          <w:color w:val="000000" w:themeColor="text1"/>
          <w:szCs w:val="24"/>
          <w:lang w:val="en-GB"/>
        </w:rPr>
        <w:t xml:space="preserve">able thus undermining </w:t>
      </w:r>
      <w:r w:rsidRPr="008D7F9D">
        <w:rPr>
          <w:rFonts w:asciiTheme="minorHAnsi" w:hAnsiTheme="minorHAnsi"/>
          <w:color w:val="000000" w:themeColor="text1"/>
          <w:szCs w:val="24"/>
          <w:lang w:val="en-GB"/>
        </w:rPr>
        <w:t xml:space="preserve">the rule of law </w:t>
      </w:r>
      <w:r w:rsidR="009C6D5A">
        <w:rPr>
          <w:rFonts w:asciiTheme="minorHAnsi" w:hAnsiTheme="minorHAnsi"/>
          <w:color w:val="000000" w:themeColor="text1"/>
          <w:szCs w:val="24"/>
          <w:lang w:val="en-GB"/>
        </w:rPr>
        <w:t xml:space="preserve">and the </w:t>
      </w:r>
      <w:r w:rsidRPr="008D7F9D">
        <w:rPr>
          <w:rFonts w:asciiTheme="minorHAnsi" w:hAnsiTheme="minorHAnsi"/>
          <w:color w:val="000000" w:themeColor="text1"/>
          <w:szCs w:val="24"/>
          <w:lang w:val="en-GB"/>
        </w:rPr>
        <w:t xml:space="preserve">law </w:t>
      </w:r>
      <w:r w:rsidR="009C6D5A">
        <w:rPr>
          <w:rFonts w:asciiTheme="minorHAnsi" w:hAnsiTheme="minorHAnsi"/>
          <w:color w:val="000000" w:themeColor="text1"/>
          <w:szCs w:val="24"/>
          <w:lang w:val="en-GB"/>
        </w:rPr>
        <w:t xml:space="preserve">making </w:t>
      </w:r>
      <w:r w:rsidRPr="008D7F9D">
        <w:rPr>
          <w:rFonts w:asciiTheme="minorHAnsi" w:hAnsiTheme="minorHAnsi"/>
          <w:color w:val="000000" w:themeColor="text1"/>
          <w:szCs w:val="24"/>
          <w:lang w:val="en-GB"/>
        </w:rPr>
        <w:t xml:space="preserve">process on which credibility of the state and its governance systems depend.  </w:t>
      </w:r>
    </w:p>
    <w:p w14:paraId="2B3B6B8A" w14:textId="77777777" w:rsidR="00034A41" w:rsidRPr="008D7F9D" w:rsidRDefault="00034A41" w:rsidP="00034A41">
      <w:pPr>
        <w:pStyle w:val="BankNormal"/>
        <w:spacing w:after="0"/>
        <w:jc w:val="both"/>
        <w:rPr>
          <w:rFonts w:asciiTheme="minorHAnsi" w:hAnsiTheme="minorHAnsi"/>
          <w:color w:val="000000" w:themeColor="text1"/>
          <w:szCs w:val="24"/>
          <w:lang w:val="en-GB"/>
        </w:rPr>
      </w:pPr>
    </w:p>
    <w:p w14:paraId="21995285" w14:textId="77777777" w:rsidR="00034A41" w:rsidRPr="008D7F9D" w:rsidRDefault="00034A41" w:rsidP="00034A41">
      <w:pPr>
        <w:pStyle w:val="BankNormal"/>
        <w:spacing w:after="0"/>
        <w:jc w:val="both"/>
        <w:rPr>
          <w:rFonts w:asciiTheme="minorHAnsi" w:hAnsiTheme="minorHAnsi"/>
          <w:color w:val="000000" w:themeColor="text1"/>
          <w:szCs w:val="24"/>
          <w:lang w:val="en-GB"/>
        </w:rPr>
      </w:pPr>
      <w:r w:rsidRPr="008D7F9D">
        <w:rPr>
          <w:rFonts w:asciiTheme="minorHAnsi" w:hAnsiTheme="minorHAnsi"/>
          <w:color w:val="000000" w:themeColor="text1"/>
          <w:szCs w:val="24"/>
          <w:lang w:val="en-GB"/>
        </w:rPr>
        <w:t xml:space="preserve">The lack of implementation or the selective enforcement of laws invite and support corruption and elite capture of the state apparatus as well as impede public engagement in democratic processes. These challenges perpetuate the root causes of fragility and accentuate public mistrust in the system. </w:t>
      </w:r>
    </w:p>
    <w:p w14:paraId="2BFA9DBC" w14:textId="77777777" w:rsidR="00A42C88" w:rsidRDefault="00A42C88" w:rsidP="004921FC">
      <w:pPr>
        <w:pStyle w:val="BankNormal"/>
        <w:spacing w:after="0"/>
        <w:jc w:val="both"/>
        <w:rPr>
          <w:rFonts w:asciiTheme="minorHAnsi" w:hAnsiTheme="minorHAnsi"/>
          <w:color w:val="000000" w:themeColor="text1"/>
          <w:szCs w:val="24"/>
        </w:rPr>
      </w:pPr>
    </w:p>
    <w:p w14:paraId="488207DE" w14:textId="10A54BEC" w:rsidR="00A42C88" w:rsidRDefault="000104A1" w:rsidP="004921FC">
      <w:pPr>
        <w:pStyle w:val="BankNormal"/>
        <w:spacing w:after="0"/>
        <w:jc w:val="both"/>
        <w:rPr>
          <w:rFonts w:asciiTheme="minorHAnsi" w:hAnsiTheme="minorHAnsi"/>
          <w:color w:val="000000" w:themeColor="text1"/>
          <w:szCs w:val="24"/>
          <w:lang w:val="en-GB"/>
        </w:rPr>
      </w:pPr>
      <w:r w:rsidRPr="008D7F9D">
        <w:rPr>
          <w:rFonts w:asciiTheme="minorHAnsi" w:hAnsiTheme="minorHAnsi"/>
          <w:bCs/>
          <w:color w:val="000000" w:themeColor="text1"/>
          <w:szCs w:val="24"/>
          <w:lang w:val="en-GB"/>
        </w:rPr>
        <w:t xml:space="preserve">The rule of law assistance provided by UNDP Sierra Leone rests on a supply and demand equation that combines enhanced services delivery by resilient justice institutions with the public’s ability strengthened to access such services and hold duty-bearers to account. </w:t>
      </w:r>
      <w:r w:rsidR="00E7431C" w:rsidRPr="008D7F9D">
        <w:rPr>
          <w:rFonts w:asciiTheme="minorHAnsi" w:hAnsiTheme="minorHAnsi"/>
          <w:bCs/>
          <w:color w:val="000000" w:themeColor="text1"/>
          <w:szCs w:val="24"/>
          <w:lang w:val="en-GB"/>
        </w:rPr>
        <w:t>Based on this</w:t>
      </w:r>
      <w:r w:rsidRPr="008D7F9D">
        <w:rPr>
          <w:rFonts w:asciiTheme="minorHAnsi" w:hAnsiTheme="minorHAnsi"/>
          <w:bCs/>
          <w:color w:val="000000" w:themeColor="text1"/>
          <w:szCs w:val="24"/>
          <w:lang w:val="en-GB"/>
        </w:rPr>
        <w:t>, the project will not only benefit from the sustained relations UNDP Sierra Leone enjoys with the national authorities</w:t>
      </w:r>
      <w:r w:rsidR="00E7431C" w:rsidRPr="008D7F9D">
        <w:rPr>
          <w:rFonts w:asciiTheme="minorHAnsi" w:hAnsiTheme="minorHAnsi"/>
          <w:bCs/>
          <w:color w:val="000000" w:themeColor="text1"/>
          <w:szCs w:val="24"/>
          <w:lang w:val="en-GB"/>
        </w:rPr>
        <w:t xml:space="preserve"> and in particular the Ministry of Justice,</w:t>
      </w:r>
      <w:r w:rsidRPr="008D7F9D">
        <w:rPr>
          <w:rFonts w:asciiTheme="minorHAnsi" w:hAnsiTheme="minorHAnsi"/>
          <w:bCs/>
          <w:color w:val="000000" w:themeColor="text1"/>
          <w:szCs w:val="24"/>
          <w:lang w:val="en-GB"/>
        </w:rPr>
        <w:t xml:space="preserve"> but also from the </w:t>
      </w:r>
      <w:r w:rsidRPr="008D7F9D">
        <w:rPr>
          <w:rFonts w:asciiTheme="minorHAnsi" w:hAnsiTheme="minorHAnsi"/>
          <w:color w:val="000000" w:themeColor="text1"/>
          <w:szCs w:val="24"/>
          <w:lang w:val="en-GB"/>
        </w:rPr>
        <w:t xml:space="preserve">interest representation and feedback </w:t>
      </w:r>
      <w:r w:rsidR="00E7431C" w:rsidRPr="008D7F9D">
        <w:rPr>
          <w:rFonts w:asciiTheme="minorHAnsi" w:hAnsiTheme="minorHAnsi"/>
          <w:color w:val="000000" w:themeColor="text1"/>
          <w:szCs w:val="24"/>
          <w:lang w:val="en-GB"/>
        </w:rPr>
        <w:t xml:space="preserve">from </w:t>
      </w:r>
      <w:r w:rsidRPr="008D7F9D">
        <w:rPr>
          <w:rFonts w:asciiTheme="minorHAnsi" w:hAnsiTheme="minorHAnsi"/>
          <w:color w:val="000000" w:themeColor="text1"/>
          <w:szCs w:val="24"/>
          <w:lang w:val="en-GB"/>
        </w:rPr>
        <w:t>a</w:t>
      </w:r>
      <w:r w:rsidR="00E7431C" w:rsidRPr="008D7F9D">
        <w:rPr>
          <w:rFonts w:asciiTheme="minorHAnsi" w:hAnsiTheme="minorHAnsi"/>
          <w:color w:val="000000" w:themeColor="text1"/>
          <w:szCs w:val="24"/>
          <w:lang w:val="en-GB"/>
        </w:rPr>
        <w:t xml:space="preserve"> wide network </w:t>
      </w:r>
      <w:r w:rsidRPr="008D7F9D">
        <w:rPr>
          <w:rFonts w:asciiTheme="minorHAnsi" w:hAnsiTheme="minorHAnsi"/>
          <w:color w:val="000000" w:themeColor="text1"/>
          <w:szCs w:val="24"/>
          <w:lang w:val="en-GB"/>
        </w:rPr>
        <w:t xml:space="preserve">of </w:t>
      </w:r>
      <w:r w:rsidR="00E7431C" w:rsidRPr="008D7F9D">
        <w:rPr>
          <w:rFonts w:asciiTheme="minorHAnsi" w:hAnsiTheme="minorHAnsi"/>
          <w:color w:val="000000" w:themeColor="text1"/>
          <w:szCs w:val="24"/>
          <w:lang w:val="en-GB"/>
        </w:rPr>
        <w:t xml:space="preserve">both national and </w:t>
      </w:r>
      <w:r w:rsidRPr="008D7F9D">
        <w:rPr>
          <w:rFonts w:asciiTheme="minorHAnsi" w:hAnsiTheme="minorHAnsi"/>
          <w:color w:val="000000" w:themeColor="text1"/>
          <w:szCs w:val="24"/>
          <w:lang w:val="en-GB"/>
        </w:rPr>
        <w:t>local civil society actors.</w:t>
      </w:r>
      <w:r w:rsidR="00E7431C" w:rsidRPr="008D7F9D">
        <w:rPr>
          <w:rFonts w:asciiTheme="minorHAnsi" w:hAnsiTheme="minorHAnsi"/>
          <w:color w:val="000000" w:themeColor="text1"/>
          <w:szCs w:val="24"/>
          <w:lang w:val="en-GB"/>
        </w:rPr>
        <w:t xml:space="preserve"> UNDP’s comparative advantage as a long standing development partner of Sierra Leone will play a key role in fostering sustainable and partnerships under this project. </w:t>
      </w:r>
    </w:p>
    <w:p w14:paraId="3F57F95C" w14:textId="3F74AFEF" w:rsidR="000104A1" w:rsidRPr="008D7F9D" w:rsidRDefault="000104A1" w:rsidP="004921FC">
      <w:pPr>
        <w:pStyle w:val="BankNormal"/>
        <w:spacing w:after="0"/>
        <w:jc w:val="both"/>
        <w:rPr>
          <w:rFonts w:asciiTheme="minorHAnsi" w:hAnsiTheme="minorHAnsi"/>
          <w:color w:val="000000" w:themeColor="text1"/>
          <w:szCs w:val="24"/>
        </w:rPr>
      </w:pPr>
      <w:r w:rsidRPr="008D7F9D">
        <w:rPr>
          <w:rFonts w:asciiTheme="minorHAnsi" w:hAnsiTheme="minorHAnsi"/>
          <w:color w:val="000000" w:themeColor="text1"/>
          <w:szCs w:val="24"/>
          <w:lang w:val="en-GB"/>
        </w:rPr>
        <w:t xml:space="preserve"> </w:t>
      </w:r>
    </w:p>
    <w:p w14:paraId="2A46666C" w14:textId="5E415808" w:rsidR="00996373" w:rsidRPr="008D7F9D" w:rsidRDefault="00996373" w:rsidP="008D2E27">
      <w:pPr>
        <w:pStyle w:val="BankNormal"/>
        <w:numPr>
          <w:ilvl w:val="0"/>
          <w:numId w:val="15"/>
        </w:numPr>
        <w:spacing w:after="0"/>
        <w:jc w:val="both"/>
        <w:rPr>
          <w:rFonts w:asciiTheme="minorHAnsi" w:hAnsiTheme="minorHAnsi"/>
          <w:b/>
          <w:color w:val="000000" w:themeColor="text1"/>
          <w:szCs w:val="24"/>
          <w:u w:val="single"/>
          <w:lang w:val="en-GB"/>
        </w:rPr>
      </w:pPr>
      <w:r w:rsidRPr="008D7F9D">
        <w:rPr>
          <w:rFonts w:asciiTheme="minorHAnsi" w:hAnsiTheme="minorHAnsi"/>
          <w:b/>
          <w:color w:val="000000" w:themeColor="text1"/>
          <w:szCs w:val="24"/>
          <w:u w:val="single"/>
          <w:lang w:val="en-GB"/>
        </w:rPr>
        <w:t>Project Objectives</w:t>
      </w:r>
      <w:r w:rsidR="008D2E27" w:rsidRPr="008D7F9D">
        <w:rPr>
          <w:rFonts w:asciiTheme="minorHAnsi" w:hAnsiTheme="minorHAnsi"/>
          <w:b/>
          <w:color w:val="000000" w:themeColor="text1"/>
          <w:szCs w:val="24"/>
          <w:u w:val="single"/>
          <w:lang w:val="en-GB"/>
        </w:rPr>
        <w:t xml:space="preserve"> and Description of Activities </w:t>
      </w:r>
    </w:p>
    <w:p w14:paraId="763AEB93" w14:textId="0BD8DC88" w:rsidR="009571F2" w:rsidRPr="008768F8" w:rsidRDefault="009571F2" w:rsidP="00996373">
      <w:pPr>
        <w:pStyle w:val="BankNormal"/>
        <w:spacing w:after="0"/>
        <w:jc w:val="both"/>
        <w:rPr>
          <w:rFonts w:asciiTheme="minorHAnsi" w:hAnsiTheme="minorHAnsi"/>
          <w:color w:val="000000" w:themeColor="text1"/>
          <w:szCs w:val="24"/>
          <w:lang w:val="en-GB"/>
        </w:rPr>
      </w:pPr>
      <w:r w:rsidRPr="008768F8">
        <w:rPr>
          <w:rFonts w:asciiTheme="minorHAnsi" w:hAnsiTheme="minorHAnsi"/>
          <w:color w:val="000000" w:themeColor="text1"/>
          <w:szCs w:val="24"/>
          <w:lang w:val="en-GB"/>
        </w:rPr>
        <w:t xml:space="preserve">The overall objective is to enhance the rule of law in Sierra Leone by strengthening local law-making processes, including by systematising law-making approaches, </w:t>
      </w:r>
      <w:r w:rsidR="008027F0">
        <w:rPr>
          <w:rFonts w:asciiTheme="minorHAnsi" w:hAnsiTheme="minorHAnsi"/>
          <w:color w:val="000000" w:themeColor="text1"/>
          <w:szCs w:val="24"/>
          <w:lang w:val="en-GB"/>
        </w:rPr>
        <w:t xml:space="preserve">improving institutional </w:t>
      </w:r>
      <w:r w:rsidR="008027F0">
        <w:rPr>
          <w:rFonts w:asciiTheme="minorHAnsi" w:hAnsiTheme="minorHAnsi"/>
          <w:color w:val="000000" w:themeColor="text1"/>
          <w:szCs w:val="24"/>
          <w:lang w:val="en-GB"/>
        </w:rPr>
        <w:lastRenderedPageBreak/>
        <w:t xml:space="preserve">capacity in the law making process, </w:t>
      </w:r>
      <w:r w:rsidRPr="008768F8">
        <w:rPr>
          <w:rFonts w:asciiTheme="minorHAnsi" w:hAnsiTheme="minorHAnsi"/>
          <w:color w:val="000000" w:themeColor="text1"/>
          <w:szCs w:val="24"/>
          <w:lang w:val="en-GB"/>
        </w:rPr>
        <w:t>improving access to laws and regulations, engaging local civil society actors to ensure proper interest representation and feedback.</w:t>
      </w:r>
      <w:r w:rsidR="0015549C" w:rsidRPr="008768F8">
        <w:rPr>
          <w:rFonts w:asciiTheme="minorHAnsi" w:hAnsiTheme="minorHAnsi"/>
          <w:color w:val="000000" w:themeColor="text1"/>
          <w:szCs w:val="24"/>
          <w:lang w:val="en-GB"/>
        </w:rPr>
        <w:t xml:space="preserve"> </w:t>
      </w:r>
      <w:r w:rsidR="008768F8" w:rsidRPr="008D7F9D">
        <w:rPr>
          <w:rFonts w:asciiTheme="minorHAnsi" w:hAnsiTheme="minorHAnsi"/>
          <w:color w:val="000000" w:themeColor="text1"/>
          <w:szCs w:val="24"/>
        </w:rPr>
        <w:t>Strengthening the law making process has got the potential to significantly improve on the legislative and legal landscape within Sierra Leone</w:t>
      </w:r>
      <w:r w:rsidR="008768F8">
        <w:rPr>
          <w:rFonts w:asciiTheme="minorHAnsi" w:hAnsiTheme="minorHAnsi"/>
          <w:color w:val="000000" w:themeColor="text1"/>
          <w:szCs w:val="24"/>
        </w:rPr>
        <w:t xml:space="preserve"> with keen interest on contribution of the public in the entire process</w:t>
      </w:r>
      <w:r w:rsidR="008768F8" w:rsidRPr="008D7F9D">
        <w:rPr>
          <w:rFonts w:asciiTheme="minorHAnsi" w:hAnsiTheme="minorHAnsi"/>
          <w:color w:val="000000" w:themeColor="text1"/>
          <w:szCs w:val="24"/>
        </w:rPr>
        <w:t>.</w:t>
      </w:r>
      <w:r w:rsidR="008768F8">
        <w:rPr>
          <w:rFonts w:asciiTheme="minorHAnsi" w:hAnsiTheme="minorHAnsi"/>
          <w:color w:val="000000" w:themeColor="text1"/>
          <w:szCs w:val="24"/>
        </w:rPr>
        <w:t xml:space="preserve"> </w:t>
      </w:r>
    </w:p>
    <w:p w14:paraId="537DD07C" w14:textId="77777777" w:rsidR="009571F2" w:rsidRPr="008D7F9D" w:rsidRDefault="009571F2" w:rsidP="00996373">
      <w:pPr>
        <w:pStyle w:val="BankNormal"/>
        <w:spacing w:after="0"/>
        <w:jc w:val="both"/>
        <w:rPr>
          <w:rFonts w:asciiTheme="minorHAnsi" w:hAnsiTheme="minorHAnsi"/>
          <w:color w:val="000000" w:themeColor="text1"/>
          <w:szCs w:val="24"/>
          <w:u w:val="single"/>
          <w:lang w:val="en-GB"/>
        </w:rPr>
      </w:pPr>
    </w:p>
    <w:p w14:paraId="26F3F864" w14:textId="607D912B" w:rsidR="00996373" w:rsidRPr="008768F8" w:rsidRDefault="00811073" w:rsidP="00996373">
      <w:pPr>
        <w:pStyle w:val="BankNormal"/>
        <w:spacing w:after="0"/>
        <w:jc w:val="both"/>
        <w:rPr>
          <w:rFonts w:asciiTheme="minorHAnsi" w:hAnsiTheme="minorHAnsi"/>
          <w:color w:val="000000" w:themeColor="text1"/>
          <w:szCs w:val="24"/>
          <w:lang w:val="en-GB"/>
        </w:rPr>
      </w:pPr>
      <w:r w:rsidRPr="008768F8">
        <w:rPr>
          <w:rFonts w:asciiTheme="minorHAnsi" w:hAnsiTheme="minorHAnsi"/>
          <w:color w:val="000000" w:themeColor="text1"/>
          <w:szCs w:val="24"/>
          <w:lang w:val="en-GB"/>
        </w:rPr>
        <w:t xml:space="preserve">The project will ensure that various components are </w:t>
      </w:r>
      <w:r w:rsidR="00996373" w:rsidRPr="008768F8">
        <w:rPr>
          <w:rFonts w:asciiTheme="minorHAnsi" w:hAnsiTheme="minorHAnsi"/>
          <w:color w:val="000000" w:themeColor="text1"/>
          <w:szCs w:val="24"/>
          <w:lang w:val="en-GB"/>
        </w:rPr>
        <w:t xml:space="preserve">tailored to local needs and circumstances in </w:t>
      </w:r>
      <w:r w:rsidRPr="008768F8">
        <w:rPr>
          <w:rFonts w:asciiTheme="minorHAnsi" w:hAnsiTheme="minorHAnsi"/>
          <w:color w:val="000000" w:themeColor="text1"/>
          <w:szCs w:val="24"/>
          <w:lang w:val="en-GB"/>
        </w:rPr>
        <w:t xml:space="preserve">the </w:t>
      </w:r>
      <w:r w:rsidR="00996373" w:rsidRPr="008768F8">
        <w:rPr>
          <w:rFonts w:asciiTheme="minorHAnsi" w:hAnsiTheme="minorHAnsi"/>
          <w:color w:val="000000" w:themeColor="text1"/>
          <w:szCs w:val="24"/>
          <w:lang w:val="en-GB"/>
        </w:rPr>
        <w:t>country</w:t>
      </w:r>
      <w:r w:rsidRPr="008768F8">
        <w:rPr>
          <w:rFonts w:asciiTheme="minorHAnsi" w:hAnsiTheme="minorHAnsi"/>
          <w:color w:val="000000" w:themeColor="text1"/>
          <w:szCs w:val="24"/>
          <w:lang w:val="en-GB"/>
        </w:rPr>
        <w:t xml:space="preserve"> as they relate to improving the overall law making process as well as strengthening institutional capacity for improved delivery and supporting civil society actors to feedback on public perceptions and concerns.  </w:t>
      </w:r>
    </w:p>
    <w:p w14:paraId="788CD1EB" w14:textId="77777777" w:rsidR="00996373" w:rsidRPr="008768F8" w:rsidRDefault="00996373" w:rsidP="00996373">
      <w:pPr>
        <w:pStyle w:val="BankNormal"/>
        <w:spacing w:after="0"/>
        <w:jc w:val="both"/>
        <w:rPr>
          <w:rFonts w:asciiTheme="minorHAnsi" w:hAnsiTheme="minorHAnsi"/>
          <w:color w:val="000000" w:themeColor="text1"/>
          <w:szCs w:val="24"/>
          <w:lang w:val="en-GB"/>
        </w:rPr>
      </w:pPr>
    </w:p>
    <w:p w14:paraId="71CF96D4" w14:textId="50DFDE12" w:rsidR="00996373" w:rsidRPr="008D7F9D" w:rsidRDefault="00996373" w:rsidP="003124D3">
      <w:pPr>
        <w:pStyle w:val="BankNormal"/>
        <w:spacing w:after="0"/>
        <w:jc w:val="both"/>
        <w:rPr>
          <w:rFonts w:asciiTheme="minorHAnsi" w:hAnsiTheme="minorHAnsi"/>
          <w:color w:val="000000" w:themeColor="text1"/>
          <w:szCs w:val="24"/>
          <w:lang w:val="en-GB"/>
        </w:rPr>
      </w:pPr>
      <w:r w:rsidRPr="008D7F9D">
        <w:rPr>
          <w:rFonts w:asciiTheme="minorHAnsi" w:hAnsiTheme="minorHAnsi"/>
          <w:color w:val="000000" w:themeColor="text1"/>
          <w:szCs w:val="24"/>
          <w:lang w:val="en-GB"/>
        </w:rPr>
        <w:t xml:space="preserve">A strategic priority </w:t>
      </w:r>
      <w:r w:rsidR="008E5980" w:rsidRPr="008D7F9D">
        <w:rPr>
          <w:rFonts w:asciiTheme="minorHAnsi" w:hAnsiTheme="minorHAnsi"/>
          <w:color w:val="000000" w:themeColor="text1"/>
          <w:szCs w:val="24"/>
          <w:lang w:val="en-GB"/>
        </w:rPr>
        <w:t>for this project i</w:t>
      </w:r>
      <w:r w:rsidRPr="008D7F9D">
        <w:rPr>
          <w:rFonts w:asciiTheme="minorHAnsi" w:hAnsiTheme="minorHAnsi"/>
          <w:color w:val="000000" w:themeColor="text1"/>
          <w:szCs w:val="24"/>
          <w:lang w:val="en-GB"/>
        </w:rPr>
        <w:t xml:space="preserve">s to improve governance systems and </w:t>
      </w:r>
      <w:r w:rsidR="00067A64">
        <w:rPr>
          <w:rFonts w:asciiTheme="minorHAnsi" w:hAnsiTheme="minorHAnsi"/>
          <w:color w:val="000000" w:themeColor="text1"/>
          <w:szCs w:val="24"/>
          <w:lang w:val="en-GB"/>
        </w:rPr>
        <w:t>enhance</w:t>
      </w:r>
      <w:r w:rsidRPr="008D7F9D">
        <w:rPr>
          <w:rFonts w:asciiTheme="minorHAnsi" w:hAnsiTheme="minorHAnsi"/>
          <w:color w:val="000000" w:themeColor="text1"/>
          <w:szCs w:val="24"/>
          <w:lang w:val="en-GB"/>
        </w:rPr>
        <w:t xml:space="preserve"> access to justice, equality before the law, effective implementation of laws </w:t>
      </w:r>
      <w:r w:rsidR="008E5980" w:rsidRPr="008D7F9D">
        <w:rPr>
          <w:rFonts w:asciiTheme="minorHAnsi" w:hAnsiTheme="minorHAnsi"/>
          <w:color w:val="000000" w:themeColor="text1"/>
          <w:szCs w:val="24"/>
          <w:lang w:val="en-GB"/>
        </w:rPr>
        <w:t xml:space="preserve">with the aim of </w:t>
      </w:r>
      <w:r w:rsidRPr="008D7F9D">
        <w:rPr>
          <w:rFonts w:asciiTheme="minorHAnsi" w:hAnsiTheme="minorHAnsi"/>
          <w:color w:val="000000" w:themeColor="text1"/>
          <w:szCs w:val="24"/>
          <w:lang w:val="en-GB"/>
        </w:rPr>
        <w:t>addressing critical root causes of poor governance by improving transparency, accountability and citizen engagement in policy making and law making processes</w:t>
      </w:r>
      <w:r w:rsidR="008E5980" w:rsidRPr="008D7F9D">
        <w:rPr>
          <w:rFonts w:asciiTheme="minorHAnsi" w:hAnsiTheme="minorHAnsi"/>
          <w:color w:val="000000" w:themeColor="text1"/>
          <w:szCs w:val="24"/>
          <w:lang w:val="en-GB"/>
        </w:rPr>
        <w:t xml:space="preserve"> </w:t>
      </w:r>
      <w:r w:rsidRPr="008D7F9D">
        <w:rPr>
          <w:rFonts w:asciiTheme="minorHAnsi" w:hAnsiTheme="minorHAnsi"/>
          <w:color w:val="000000" w:themeColor="text1"/>
          <w:szCs w:val="24"/>
          <w:lang w:val="en-GB"/>
        </w:rPr>
        <w:t xml:space="preserve">in order to achieve better quality laws and statutes in ways that can reduce corruption, elite capture of state </w:t>
      </w:r>
      <w:r w:rsidR="001C240E">
        <w:rPr>
          <w:rFonts w:asciiTheme="minorHAnsi" w:hAnsiTheme="minorHAnsi"/>
          <w:color w:val="000000" w:themeColor="text1"/>
          <w:szCs w:val="24"/>
          <w:lang w:val="en-GB"/>
        </w:rPr>
        <w:t xml:space="preserve">processes </w:t>
      </w:r>
      <w:r w:rsidRPr="008D7F9D">
        <w:rPr>
          <w:rFonts w:asciiTheme="minorHAnsi" w:hAnsiTheme="minorHAnsi"/>
          <w:color w:val="000000" w:themeColor="text1"/>
          <w:szCs w:val="24"/>
          <w:lang w:val="en-GB"/>
        </w:rPr>
        <w:t>and selective</w:t>
      </w:r>
      <w:r w:rsidR="001F1FE8">
        <w:rPr>
          <w:rFonts w:asciiTheme="minorHAnsi" w:hAnsiTheme="minorHAnsi"/>
          <w:color w:val="000000" w:themeColor="text1"/>
          <w:szCs w:val="24"/>
          <w:lang w:val="en-GB"/>
        </w:rPr>
        <w:t xml:space="preserve"> </w:t>
      </w:r>
      <w:r w:rsidRPr="008D7F9D">
        <w:rPr>
          <w:rFonts w:asciiTheme="minorHAnsi" w:hAnsiTheme="minorHAnsi"/>
          <w:color w:val="000000" w:themeColor="text1"/>
          <w:szCs w:val="24"/>
          <w:lang w:val="en-GB"/>
        </w:rPr>
        <w:t>enforcement</w:t>
      </w:r>
      <w:r w:rsidR="001F1FE8">
        <w:rPr>
          <w:rFonts w:asciiTheme="minorHAnsi" w:hAnsiTheme="minorHAnsi"/>
          <w:color w:val="000000" w:themeColor="text1"/>
          <w:szCs w:val="24"/>
          <w:lang w:val="en-GB"/>
        </w:rPr>
        <w:t xml:space="preserve"> of laws</w:t>
      </w:r>
      <w:r w:rsidRPr="008D7F9D">
        <w:rPr>
          <w:rFonts w:asciiTheme="minorHAnsi" w:hAnsiTheme="minorHAnsi"/>
          <w:color w:val="000000" w:themeColor="text1"/>
          <w:szCs w:val="24"/>
          <w:lang w:val="en-GB"/>
        </w:rPr>
        <w:t xml:space="preserve">.  </w:t>
      </w:r>
    </w:p>
    <w:p w14:paraId="5F2B7975" w14:textId="77777777" w:rsidR="008E5980" w:rsidRPr="008D7F9D" w:rsidRDefault="008E5980" w:rsidP="00967D9C">
      <w:pPr>
        <w:pStyle w:val="BankNormal"/>
        <w:spacing w:after="0"/>
        <w:jc w:val="both"/>
        <w:rPr>
          <w:rFonts w:asciiTheme="minorHAnsi" w:hAnsiTheme="minorHAnsi"/>
          <w:color w:val="000000" w:themeColor="text1"/>
          <w:szCs w:val="24"/>
          <w:lang w:val="en-GB"/>
        </w:rPr>
      </w:pPr>
    </w:p>
    <w:p w14:paraId="43DA2BD7" w14:textId="1A20E47D" w:rsidR="00996373" w:rsidRPr="008D7F9D" w:rsidRDefault="008E5980" w:rsidP="00081B63">
      <w:pPr>
        <w:pStyle w:val="BankNormal"/>
        <w:spacing w:after="0"/>
        <w:jc w:val="both"/>
        <w:rPr>
          <w:rFonts w:asciiTheme="minorHAnsi" w:hAnsiTheme="minorHAnsi"/>
          <w:color w:val="000000" w:themeColor="text1"/>
          <w:szCs w:val="24"/>
          <w:lang w:val="en-GB"/>
        </w:rPr>
      </w:pPr>
      <w:r w:rsidRPr="008D7F9D">
        <w:rPr>
          <w:rFonts w:asciiTheme="minorHAnsi" w:hAnsiTheme="minorHAnsi"/>
          <w:color w:val="000000" w:themeColor="text1"/>
          <w:szCs w:val="24"/>
          <w:lang w:val="en-GB"/>
        </w:rPr>
        <w:t>Four (</w:t>
      </w:r>
      <w:r w:rsidR="008D2E27" w:rsidRPr="008D7F9D">
        <w:rPr>
          <w:rFonts w:asciiTheme="minorHAnsi" w:hAnsiTheme="minorHAnsi"/>
          <w:color w:val="000000" w:themeColor="text1"/>
          <w:szCs w:val="24"/>
          <w:lang w:val="en-GB"/>
        </w:rPr>
        <w:t>4</w:t>
      </w:r>
      <w:r w:rsidRPr="008D7F9D">
        <w:rPr>
          <w:rFonts w:asciiTheme="minorHAnsi" w:hAnsiTheme="minorHAnsi"/>
          <w:color w:val="000000" w:themeColor="text1"/>
          <w:szCs w:val="24"/>
          <w:lang w:val="en-GB"/>
        </w:rPr>
        <w:t>)</w:t>
      </w:r>
      <w:r w:rsidR="00996373" w:rsidRPr="008D7F9D">
        <w:rPr>
          <w:rFonts w:asciiTheme="minorHAnsi" w:hAnsiTheme="minorHAnsi"/>
          <w:color w:val="000000" w:themeColor="text1"/>
          <w:szCs w:val="24"/>
          <w:lang w:val="en-GB"/>
        </w:rPr>
        <w:t xml:space="preserve"> main components </w:t>
      </w:r>
      <w:r w:rsidR="003B695A">
        <w:rPr>
          <w:rFonts w:asciiTheme="minorHAnsi" w:hAnsiTheme="minorHAnsi"/>
          <w:color w:val="000000" w:themeColor="text1"/>
          <w:szCs w:val="24"/>
          <w:lang w:val="en-GB"/>
        </w:rPr>
        <w:t xml:space="preserve">will </w:t>
      </w:r>
      <w:r w:rsidR="008D2E27" w:rsidRPr="008D7F9D">
        <w:rPr>
          <w:rFonts w:asciiTheme="minorHAnsi" w:hAnsiTheme="minorHAnsi"/>
          <w:color w:val="000000" w:themeColor="text1"/>
          <w:szCs w:val="24"/>
          <w:lang w:val="en-GB"/>
        </w:rPr>
        <w:t xml:space="preserve">underline the law making process </w:t>
      </w:r>
      <w:r w:rsidR="00034A41">
        <w:rPr>
          <w:rFonts w:asciiTheme="minorHAnsi" w:hAnsiTheme="minorHAnsi"/>
          <w:color w:val="000000" w:themeColor="text1"/>
          <w:szCs w:val="24"/>
          <w:lang w:val="en-GB"/>
        </w:rPr>
        <w:t xml:space="preserve">within this project </w:t>
      </w:r>
      <w:r w:rsidR="008D2E27" w:rsidRPr="008D7F9D">
        <w:rPr>
          <w:rFonts w:asciiTheme="minorHAnsi" w:hAnsiTheme="minorHAnsi"/>
          <w:color w:val="000000" w:themeColor="text1"/>
          <w:szCs w:val="24"/>
          <w:lang w:val="en-GB"/>
        </w:rPr>
        <w:t>in Sierra Leone</w:t>
      </w:r>
      <w:r w:rsidR="00996373" w:rsidRPr="008D7F9D">
        <w:rPr>
          <w:rFonts w:asciiTheme="minorHAnsi" w:hAnsiTheme="minorHAnsi"/>
          <w:color w:val="000000" w:themeColor="text1"/>
          <w:szCs w:val="24"/>
          <w:lang w:val="en-GB"/>
        </w:rPr>
        <w:t xml:space="preserve">:      </w:t>
      </w:r>
    </w:p>
    <w:p w14:paraId="23D0B571" w14:textId="77777777" w:rsidR="00996373" w:rsidRPr="008D7F9D" w:rsidRDefault="00996373" w:rsidP="00081B63">
      <w:pPr>
        <w:pStyle w:val="BankNormal"/>
        <w:spacing w:after="0"/>
        <w:jc w:val="both"/>
        <w:rPr>
          <w:rFonts w:asciiTheme="minorHAnsi" w:hAnsiTheme="minorHAnsi"/>
          <w:i/>
          <w:color w:val="000000" w:themeColor="text1"/>
          <w:szCs w:val="24"/>
          <w:lang w:val="en-GB"/>
        </w:rPr>
      </w:pPr>
    </w:p>
    <w:p w14:paraId="18CD7DD4" w14:textId="77777777" w:rsidR="00996373" w:rsidRPr="00034A41" w:rsidRDefault="00996373" w:rsidP="00FB227C">
      <w:pPr>
        <w:pStyle w:val="BankNormal"/>
        <w:spacing w:after="0"/>
        <w:jc w:val="both"/>
        <w:rPr>
          <w:rFonts w:asciiTheme="minorHAnsi" w:hAnsiTheme="minorHAnsi"/>
          <w:b/>
          <w:i/>
          <w:color w:val="000000" w:themeColor="text1"/>
          <w:szCs w:val="24"/>
          <w:lang w:val="en-GB"/>
        </w:rPr>
      </w:pPr>
      <w:r w:rsidRPr="00034A41">
        <w:rPr>
          <w:rFonts w:asciiTheme="minorHAnsi" w:hAnsiTheme="minorHAnsi"/>
          <w:b/>
          <w:i/>
          <w:color w:val="000000" w:themeColor="text1"/>
          <w:szCs w:val="24"/>
          <w:lang w:val="en-GB"/>
        </w:rPr>
        <w:t>I. Systematise law-making approaches</w:t>
      </w:r>
    </w:p>
    <w:p w14:paraId="1E60F653" w14:textId="77777777" w:rsidR="00996373" w:rsidRPr="008D7F9D" w:rsidRDefault="00996373" w:rsidP="00FB227C">
      <w:pPr>
        <w:pStyle w:val="BankNormal"/>
        <w:spacing w:after="0"/>
        <w:jc w:val="both"/>
        <w:rPr>
          <w:rFonts w:asciiTheme="minorHAnsi" w:hAnsiTheme="minorHAnsi"/>
          <w:i/>
          <w:color w:val="000000" w:themeColor="text1"/>
          <w:szCs w:val="24"/>
          <w:lang w:val="en-GB"/>
        </w:rPr>
      </w:pPr>
    </w:p>
    <w:p w14:paraId="08D68C7F" w14:textId="1F67EBD0" w:rsidR="00996373" w:rsidRPr="008D7F9D" w:rsidRDefault="00996373" w:rsidP="008D7F9D">
      <w:pPr>
        <w:pStyle w:val="BankNormal"/>
        <w:spacing w:after="0"/>
        <w:jc w:val="both"/>
        <w:rPr>
          <w:rFonts w:asciiTheme="minorHAnsi" w:hAnsiTheme="minorHAnsi"/>
          <w:color w:val="000000" w:themeColor="text1"/>
          <w:szCs w:val="24"/>
          <w:lang w:val="en-GB"/>
        </w:rPr>
      </w:pPr>
      <w:r w:rsidRPr="008D7F9D">
        <w:rPr>
          <w:rFonts w:asciiTheme="minorHAnsi" w:hAnsiTheme="minorHAnsi"/>
          <w:color w:val="000000" w:themeColor="text1"/>
          <w:szCs w:val="24"/>
          <w:lang w:val="en-GB"/>
        </w:rPr>
        <w:t>This component aims at reviewing, assessing and improving weaknesses in all administrative processes (including oversight and safeguard systems) related to all steps in the law and regulation making process. This will include clearly defining the roles/functional accountabilities of agencies/officials at all steps in the process</w:t>
      </w:r>
      <w:r w:rsidR="008E5980" w:rsidRPr="008D7F9D">
        <w:rPr>
          <w:rFonts w:asciiTheme="minorHAnsi" w:hAnsiTheme="minorHAnsi"/>
          <w:color w:val="000000" w:themeColor="text1"/>
          <w:szCs w:val="24"/>
          <w:lang w:val="en-GB"/>
        </w:rPr>
        <w:t>;</w:t>
      </w:r>
      <w:r w:rsidRPr="008D7F9D">
        <w:rPr>
          <w:rFonts w:asciiTheme="minorHAnsi" w:hAnsiTheme="minorHAnsi"/>
          <w:color w:val="000000" w:themeColor="text1"/>
          <w:szCs w:val="24"/>
          <w:lang w:val="en-GB"/>
        </w:rPr>
        <w:t xml:space="preserve"> conducting proper impact and costing assessments; ensuring overall consistency and coherence of the national legal framework; ensure compliance with national and international human rights obligations; and ensuring transparency </w:t>
      </w:r>
      <w:r w:rsidR="001211A6">
        <w:rPr>
          <w:rFonts w:asciiTheme="minorHAnsi" w:hAnsiTheme="minorHAnsi"/>
          <w:color w:val="000000" w:themeColor="text1"/>
          <w:szCs w:val="24"/>
          <w:lang w:val="en-GB"/>
        </w:rPr>
        <w:t>and effective</w:t>
      </w:r>
      <w:r w:rsidRPr="008D7F9D">
        <w:rPr>
          <w:rFonts w:asciiTheme="minorHAnsi" w:hAnsiTheme="minorHAnsi"/>
          <w:color w:val="000000" w:themeColor="text1"/>
          <w:szCs w:val="24"/>
          <w:lang w:val="en-GB"/>
        </w:rPr>
        <w:t xml:space="preserve"> oversight in all steps of the process through to </w:t>
      </w:r>
      <w:r w:rsidR="001211A6">
        <w:rPr>
          <w:rFonts w:asciiTheme="minorHAnsi" w:hAnsiTheme="minorHAnsi"/>
          <w:color w:val="000000" w:themeColor="text1"/>
          <w:szCs w:val="24"/>
          <w:lang w:val="en-GB"/>
        </w:rPr>
        <w:t>promulgation</w:t>
      </w:r>
      <w:r w:rsidRPr="008D7F9D">
        <w:rPr>
          <w:rFonts w:asciiTheme="minorHAnsi" w:hAnsiTheme="minorHAnsi"/>
          <w:color w:val="000000" w:themeColor="text1"/>
          <w:szCs w:val="24"/>
          <w:lang w:val="en-GB"/>
        </w:rPr>
        <w:t>, printing, publication and dissemination</w:t>
      </w:r>
      <w:r w:rsidR="008E5980" w:rsidRPr="008D7F9D">
        <w:rPr>
          <w:rFonts w:asciiTheme="minorHAnsi" w:hAnsiTheme="minorHAnsi"/>
          <w:color w:val="000000" w:themeColor="text1"/>
          <w:szCs w:val="24"/>
          <w:lang w:val="en-GB"/>
        </w:rPr>
        <w:t xml:space="preserve"> and engagement of all MDAs </w:t>
      </w:r>
      <w:r w:rsidR="00A60DA5">
        <w:rPr>
          <w:rFonts w:asciiTheme="minorHAnsi" w:hAnsiTheme="minorHAnsi"/>
          <w:color w:val="000000" w:themeColor="text1"/>
          <w:szCs w:val="24"/>
          <w:lang w:val="en-GB"/>
        </w:rPr>
        <w:t xml:space="preserve">that form part </w:t>
      </w:r>
      <w:r w:rsidR="008E5980" w:rsidRPr="008D7F9D">
        <w:rPr>
          <w:rFonts w:asciiTheme="minorHAnsi" w:hAnsiTheme="minorHAnsi"/>
          <w:color w:val="000000" w:themeColor="text1"/>
          <w:szCs w:val="24"/>
          <w:lang w:val="en-GB"/>
        </w:rPr>
        <w:t>o</w:t>
      </w:r>
      <w:r w:rsidR="00A60DA5">
        <w:rPr>
          <w:rFonts w:asciiTheme="minorHAnsi" w:hAnsiTheme="minorHAnsi"/>
          <w:color w:val="000000" w:themeColor="text1"/>
          <w:szCs w:val="24"/>
          <w:lang w:val="en-GB"/>
        </w:rPr>
        <w:t>f</w:t>
      </w:r>
      <w:r w:rsidR="008E5980" w:rsidRPr="008D7F9D">
        <w:rPr>
          <w:rFonts w:asciiTheme="minorHAnsi" w:hAnsiTheme="minorHAnsi"/>
          <w:color w:val="000000" w:themeColor="text1"/>
          <w:szCs w:val="24"/>
          <w:lang w:val="en-GB"/>
        </w:rPr>
        <w:t xml:space="preserve"> the law making process in Sierra Leone</w:t>
      </w:r>
      <w:r w:rsidRPr="008D7F9D">
        <w:rPr>
          <w:rFonts w:asciiTheme="minorHAnsi" w:hAnsiTheme="minorHAnsi"/>
          <w:color w:val="000000" w:themeColor="text1"/>
          <w:szCs w:val="24"/>
          <w:lang w:val="en-GB"/>
        </w:rPr>
        <w:t>.</w:t>
      </w:r>
      <w:r w:rsidR="00FA31C2" w:rsidRPr="008D7F9D">
        <w:rPr>
          <w:rFonts w:asciiTheme="minorHAnsi" w:hAnsiTheme="minorHAnsi"/>
          <w:color w:val="000000" w:themeColor="text1"/>
          <w:szCs w:val="24"/>
          <w:lang w:val="en-GB"/>
        </w:rPr>
        <w:t xml:space="preserve"> In addition, the component will focus on creating systems and procedures by which officials or the public can propose laws or regulations for review and </w:t>
      </w:r>
      <w:r w:rsidR="00367EB9" w:rsidRPr="008D7F9D">
        <w:rPr>
          <w:rFonts w:asciiTheme="minorHAnsi" w:hAnsiTheme="minorHAnsi"/>
          <w:color w:val="000000" w:themeColor="text1"/>
          <w:szCs w:val="24"/>
          <w:lang w:val="en-GB"/>
        </w:rPr>
        <w:t>improvements taking into account</w:t>
      </w:r>
      <w:r w:rsidR="001211A6">
        <w:rPr>
          <w:rFonts w:asciiTheme="minorHAnsi" w:hAnsiTheme="minorHAnsi"/>
          <w:color w:val="000000" w:themeColor="text1"/>
          <w:szCs w:val="24"/>
          <w:lang w:val="en-GB"/>
        </w:rPr>
        <w:t xml:space="preserve"> our national interests and peculiarities.</w:t>
      </w:r>
      <w:r w:rsidR="00FA31C2" w:rsidRPr="008D7F9D">
        <w:rPr>
          <w:rFonts w:asciiTheme="minorHAnsi" w:hAnsiTheme="minorHAnsi"/>
          <w:color w:val="000000" w:themeColor="text1"/>
          <w:szCs w:val="24"/>
          <w:lang w:val="en-GB"/>
        </w:rPr>
        <w:t xml:space="preserve"> </w:t>
      </w:r>
    </w:p>
    <w:p w14:paraId="3842B5D6" w14:textId="77777777" w:rsidR="008E5980" w:rsidRPr="008D7F9D" w:rsidRDefault="008E5980" w:rsidP="008D7F9D">
      <w:pPr>
        <w:pStyle w:val="BankNormal"/>
        <w:spacing w:after="0"/>
        <w:jc w:val="both"/>
        <w:rPr>
          <w:rFonts w:asciiTheme="minorHAnsi" w:hAnsiTheme="minorHAnsi"/>
          <w:color w:val="000000" w:themeColor="text1"/>
          <w:szCs w:val="24"/>
          <w:lang w:val="en-GB"/>
        </w:rPr>
      </w:pPr>
    </w:p>
    <w:p w14:paraId="29D89C69" w14:textId="40244AC3" w:rsidR="00996373" w:rsidRPr="00A60DA5" w:rsidRDefault="00996373" w:rsidP="008D7F9D">
      <w:pPr>
        <w:pStyle w:val="BankNormal"/>
        <w:spacing w:after="0"/>
        <w:jc w:val="both"/>
        <w:rPr>
          <w:rFonts w:asciiTheme="minorHAnsi" w:hAnsiTheme="minorHAnsi"/>
          <w:b/>
          <w:i/>
          <w:color w:val="000000" w:themeColor="text1"/>
          <w:szCs w:val="24"/>
          <w:lang w:val="en-GB"/>
        </w:rPr>
      </w:pPr>
      <w:r w:rsidRPr="00A60DA5">
        <w:rPr>
          <w:rFonts w:asciiTheme="minorHAnsi" w:hAnsiTheme="minorHAnsi"/>
          <w:b/>
          <w:i/>
          <w:color w:val="000000" w:themeColor="text1"/>
          <w:szCs w:val="24"/>
          <w:lang w:val="en-GB"/>
        </w:rPr>
        <w:t xml:space="preserve">II. </w:t>
      </w:r>
      <w:r w:rsidR="003E377A">
        <w:rPr>
          <w:rFonts w:asciiTheme="minorHAnsi" w:hAnsiTheme="minorHAnsi"/>
          <w:b/>
          <w:i/>
          <w:color w:val="000000" w:themeColor="text1"/>
          <w:szCs w:val="24"/>
          <w:lang w:val="en-GB"/>
        </w:rPr>
        <w:t>Improve Institutional Capacity in the Law Making Process</w:t>
      </w:r>
    </w:p>
    <w:p w14:paraId="75F52B6D" w14:textId="77777777" w:rsidR="00996373" w:rsidRPr="008D7F9D" w:rsidRDefault="00996373" w:rsidP="008D7F9D">
      <w:pPr>
        <w:pStyle w:val="BankNormal"/>
        <w:spacing w:after="0"/>
        <w:jc w:val="both"/>
        <w:rPr>
          <w:rFonts w:asciiTheme="minorHAnsi" w:hAnsiTheme="minorHAnsi"/>
          <w:color w:val="000000" w:themeColor="text1"/>
          <w:szCs w:val="24"/>
          <w:lang w:val="en-GB"/>
        </w:rPr>
      </w:pPr>
    </w:p>
    <w:p w14:paraId="3FB09F8B" w14:textId="77777777" w:rsidR="00506793" w:rsidRDefault="00996373" w:rsidP="008D7F9D">
      <w:pPr>
        <w:pStyle w:val="BankNormal"/>
        <w:spacing w:after="0"/>
        <w:jc w:val="both"/>
        <w:rPr>
          <w:rFonts w:asciiTheme="minorHAnsi" w:hAnsiTheme="minorHAnsi"/>
          <w:color w:val="000000" w:themeColor="text1"/>
          <w:szCs w:val="24"/>
          <w:lang w:val="en-GB"/>
        </w:rPr>
      </w:pPr>
      <w:r w:rsidRPr="008D7F9D">
        <w:rPr>
          <w:rFonts w:asciiTheme="minorHAnsi" w:hAnsiTheme="minorHAnsi"/>
          <w:color w:val="000000" w:themeColor="text1"/>
          <w:szCs w:val="24"/>
          <w:lang w:val="en-GB"/>
        </w:rPr>
        <w:t xml:space="preserve">This component will focus on </w:t>
      </w:r>
      <w:r w:rsidR="00BF6CED">
        <w:rPr>
          <w:rFonts w:asciiTheme="minorHAnsi" w:hAnsiTheme="minorHAnsi"/>
          <w:color w:val="000000" w:themeColor="text1"/>
          <w:szCs w:val="24"/>
          <w:lang w:val="en-GB"/>
        </w:rPr>
        <w:t xml:space="preserve">providing on-line research facilities </w:t>
      </w:r>
      <w:r w:rsidR="00E76D64">
        <w:rPr>
          <w:rFonts w:asciiTheme="minorHAnsi" w:hAnsiTheme="minorHAnsi"/>
          <w:color w:val="000000" w:themeColor="text1"/>
          <w:szCs w:val="24"/>
          <w:lang w:val="en-GB"/>
        </w:rPr>
        <w:t xml:space="preserve">for institutions to broaden and deepen their knowledge in areas for which legislation or reform is required.  </w:t>
      </w:r>
      <w:r w:rsidR="009E499E">
        <w:rPr>
          <w:rFonts w:asciiTheme="minorHAnsi" w:hAnsiTheme="minorHAnsi"/>
          <w:color w:val="000000" w:themeColor="text1"/>
          <w:szCs w:val="24"/>
          <w:lang w:val="en-GB"/>
        </w:rPr>
        <w:t>It will provide easy access to international jurisprudence and contribute to building national jurisprudence</w:t>
      </w:r>
      <w:r w:rsidR="00506793">
        <w:rPr>
          <w:rFonts w:asciiTheme="minorHAnsi" w:hAnsiTheme="minorHAnsi"/>
          <w:color w:val="000000" w:themeColor="text1"/>
          <w:szCs w:val="24"/>
          <w:lang w:val="en-GB"/>
        </w:rPr>
        <w:t>.</w:t>
      </w:r>
    </w:p>
    <w:p w14:paraId="7B262559" w14:textId="77777777" w:rsidR="00506793" w:rsidRDefault="00506793" w:rsidP="008D7F9D">
      <w:pPr>
        <w:pStyle w:val="BankNormal"/>
        <w:spacing w:after="0"/>
        <w:jc w:val="both"/>
        <w:rPr>
          <w:rFonts w:asciiTheme="minorHAnsi" w:hAnsiTheme="minorHAnsi"/>
          <w:color w:val="000000" w:themeColor="text1"/>
          <w:szCs w:val="24"/>
          <w:lang w:val="en-GB"/>
        </w:rPr>
      </w:pPr>
    </w:p>
    <w:p w14:paraId="4204B991" w14:textId="435A4707" w:rsidR="0026054C" w:rsidRPr="008D7F9D" w:rsidRDefault="00506793" w:rsidP="0026054C">
      <w:pPr>
        <w:pStyle w:val="BankNormal"/>
        <w:spacing w:after="0"/>
        <w:jc w:val="both"/>
        <w:rPr>
          <w:rFonts w:asciiTheme="minorHAnsi" w:hAnsiTheme="minorHAnsi"/>
          <w:color w:val="000000" w:themeColor="text1"/>
          <w:szCs w:val="24"/>
          <w:lang w:val="en-GB"/>
        </w:rPr>
      </w:pPr>
      <w:r>
        <w:rPr>
          <w:rFonts w:asciiTheme="minorHAnsi" w:hAnsiTheme="minorHAnsi"/>
          <w:color w:val="000000" w:themeColor="text1"/>
          <w:szCs w:val="24"/>
          <w:lang w:val="en-GB"/>
        </w:rPr>
        <w:t xml:space="preserve">Another aspect of this component is the establishment </w:t>
      </w:r>
      <w:r w:rsidR="00996373" w:rsidRPr="008D7F9D">
        <w:rPr>
          <w:rFonts w:asciiTheme="minorHAnsi" w:hAnsiTheme="minorHAnsi"/>
          <w:color w:val="000000" w:themeColor="text1"/>
          <w:szCs w:val="24"/>
          <w:lang w:val="en-GB"/>
        </w:rPr>
        <w:t>of sustainable training programs to upgrade general leg</w:t>
      </w:r>
      <w:r>
        <w:rPr>
          <w:rFonts w:asciiTheme="minorHAnsi" w:hAnsiTheme="minorHAnsi"/>
          <w:color w:val="000000" w:themeColor="text1"/>
          <w:szCs w:val="24"/>
          <w:lang w:val="en-GB"/>
        </w:rPr>
        <w:t>islative</w:t>
      </w:r>
      <w:r w:rsidR="00996373" w:rsidRPr="008D7F9D">
        <w:rPr>
          <w:rFonts w:asciiTheme="minorHAnsi" w:hAnsiTheme="minorHAnsi"/>
          <w:color w:val="000000" w:themeColor="text1"/>
          <w:szCs w:val="24"/>
          <w:lang w:val="en-GB"/>
        </w:rPr>
        <w:t xml:space="preserve"> drafting skills</w:t>
      </w:r>
      <w:r w:rsidR="008E5980" w:rsidRPr="008D7F9D">
        <w:rPr>
          <w:rFonts w:asciiTheme="minorHAnsi" w:hAnsiTheme="minorHAnsi"/>
          <w:color w:val="000000" w:themeColor="text1"/>
          <w:szCs w:val="24"/>
          <w:lang w:val="en-GB"/>
        </w:rPr>
        <w:t xml:space="preserve"> as well as support bilateral and other forms of exchanges </w:t>
      </w:r>
      <w:r>
        <w:rPr>
          <w:rFonts w:asciiTheme="minorHAnsi" w:hAnsiTheme="minorHAnsi"/>
          <w:color w:val="000000" w:themeColor="text1"/>
          <w:szCs w:val="24"/>
          <w:lang w:val="en-GB"/>
        </w:rPr>
        <w:t>and cooperation</w:t>
      </w:r>
      <w:r w:rsidR="0026054C">
        <w:rPr>
          <w:rFonts w:asciiTheme="minorHAnsi" w:hAnsiTheme="minorHAnsi"/>
          <w:color w:val="000000" w:themeColor="text1"/>
          <w:szCs w:val="24"/>
          <w:lang w:val="en-GB"/>
        </w:rPr>
        <w:t xml:space="preserve">.  This component will ensure that </w:t>
      </w:r>
      <w:r w:rsidR="0026054C" w:rsidRPr="008D7F9D">
        <w:rPr>
          <w:rFonts w:asciiTheme="minorHAnsi" w:hAnsiTheme="minorHAnsi"/>
          <w:color w:val="000000" w:themeColor="text1"/>
          <w:szCs w:val="24"/>
          <w:lang w:val="en-GB"/>
        </w:rPr>
        <w:t xml:space="preserve">legislative drafting skills are </w:t>
      </w:r>
      <w:r w:rsidR="0026054C" w:rsidRPr="008D7F9D">
        <w:rPr>
          <w:rFonts w:asciiTheme="minorHAnsi" w:hAnsiTheme="minorHAnsi"/>
          <w:color w:val="000000" w:themeColor="text1"/>
          <w:szCs w:val="24"/>
          <w:lang w:val="en-GB"/>
        </w:rPr>
        <w:lastRenderedPageBreak/>
        <w:t xml:space="preserve">improved in a sustainable manner for long term utilization.  </w:t>
      </w:r>
      <w:r w:rsidR="00CA6377">
        <w:rPr>
          <w:rFonts w:asciiTheme="minorHAnsi" w:hAnsiTheme="minorHAnsi"/>
          <w:color w:val="000000" w:themeColor="text1"/>
          <w:szCs w:val="24"/>
          <w:lang w:val="en-GB"/>
        </w:rPr>
        <w:t xml:space="preserve">It will provide on-going training in law making and related topics for government officials, </w:t>
      </w:r>
      <w:r w:rsidR="00E90651">
        <w:rPr>
          <w:rFonts w:asciiTheme="minorHAnsi" w:hAnsiTheme="minorHAnsi"/>
          <w:color w:val="000000" w:themeColor="text1"/>
          <w:szCs w:val="24"/>
          <w:lang w:val="en-GB"/>
        </w:rPr>
        <w:t>M</w:t>
      </w:r>
      <w:r w:rsidR="00CA6377">
        <w:rPr>
          <w:rFonts w:asciiTheme="minorHAnsi" w:hAnsiTheme="minorHAnsi"/>
          <w:color w:val="000000" w:themeColor="text1"/>
          <w:szCs w:val="24"/>
          <w:lang w:val="en-GB"/>
        </w:rPr>
        <w:t>embers of Parliament, the Judiciary and Law officers, etc.</w:t>
      </w:r>
    </w:p>
    <w:p w14:paraId="0355E6B9" w14:textId="77777777" w:rsidR="00996373" w:rsidRPr="008D7F9D" w:rsidRDefault="00996373" w:rsidP="008D7F9D">
      <w:pPr>
        <w:pStyle w:val="BankNormal"/>
        <w:spacing w:after="0"/>
        <w:jc w:val="both"/>
        <w:rPr>
          <w:rFonts w:asciiTheme="minorHAnsi" w:hAnsiTheme="minorHAnsi"/>
          <w:color w:val="000000" w:themeColor="text1"/>
          <w:szCs w:val="24"/>
          <w:lang w:val="en-GB"/>
        </w:rPr>
      </w:pPr>
    </w:p>
    <w:p w14:paraId="74677032" w14:textId="2E575654" w:rsidR="003203E4" w:rsidRPr="00A60DA5" w:rsidRDefault="00996373" w:rsidP="008D7F9D">
      <w:pPr>
        <w:pStyle w:val="BankNormal"/>
        <w:spacing w:after="0"/>
        <w:jc w:val="both"/>
        <w:rPr>
          <w:rFonts w:asciiTheme="minorHAnsi" w:hAnsiTheme="minorHAnsi"/>
          <w:b/>
          <w:i/>
          <w:color w:val="000000" w:themeColor="text1"/>
          <w:szCs w:val="24"/>
          <w:lang w:val="en-GB"/>
        </w:rPr>
      </w:pPr>
      <w:r w:rsidRPr="00A60DA5">
        <w:rPr>
          <w:rFonts w:asciiTheme="minorHAnsi" w:hAnsiTheme="minorHAnsi"/>
          <w:b/>
          <w:i/>
          <w:color w:val="000000" w:themeColor="text1"/>
          <w:szCs w:val="24"/>
          <w:lang w:val="en-GB"/>
        </w:rPr>
        <w:t xml:space="preserve">III. </w:t>
      </w:r>
      <w:r w:rsidR="003203E4" w:rsidRPr="00A60DA5">
        <w:rPr>
          <w:rFonts w:asciiTheme="minorHAnsi" w:hAnsiTheme="minorHAnsi"/>
          <w:b/>
          <w:i/>
          <w:color w:val="000000" w:themeColor="text1"/>
          <w:szCs w:val="24"/>
          <w:lang w:val="en-GB"/>
        </w:rPr>
        <w:t xml:space="preserve">Improve accessibility </w:t>
      </w:r>
      <w:r w:rsidR="00FA31C2" w:rsidRPr="00A60DA5">
        <w:rPr>
          <w:rFonts w:asciiTheme="minorHAnsi" w:hAnsiTheme="minorHAnsi"/>
          <w:b/>
          <w:i/>
          <w:color w:val="000000" w:themeColor="text1"/>
          <w:szCs w:val="24"/>
          <w:lang w:val="en-GB"/>
        </w:rPr>
        <w:t>to</w:t>
      </w:r>
      <w:r w:rsidR="003203E4" w:rsidRPr="00A60DA5">
        <w:rPr>
          <w:rFonts w:asciiTheme="minorHAnsi" w:hAnsiTheme="minorHAnsi"/>
          <w:b/>
          <w:i/>
          <w:color w:val="000000" w:themeColor="text1"/>
          <w:szCs w:val="24"/>
          <w:lang w:val="en-GB"/>
        </w:rPr>
        <w:t xml:space="preserve"> laws and regulations</w:t>
      </w:r>
    </w:p>
    <w:p w14:paraId="3FD94FFE" w14:textId="77777777" w:rsidR="00FA31C2" w:rsidRPr="008D7F9D" w:rsidRDefault="00FA31C2" w:rsidP="008D7F9D">
      <w:pPr>
        <w:pStyle w:val="BankNormal"/>
        <w:spacing w:after="0"/>
        <w:jc w:val="both"/>
        <w:rPr>
          <w:rFonts w:asciiTheme="minorHAnsi" w:hAnsiTheme="minorHAnsi"/>
          <w:color w:val="000000" w:themeColor="text1"/>
          <w:szCs w:val="24"/>
          <w:lang w:val="en-GB"/>
        </w:rPr>
      </w:pPr>
    </w:p>
    <w:p w14:paraId="1BC4C142" w14:textId="2392BECB" w:rsidR="00996373" w:rsidRPr="008D7F9D" w:rsidRDefault="008E5980" w:rsidP="008D7F9D">
      <w:pPr>
        <w:pStyle w:val="BankNormal"/>
        <w:spacing w:after="0"/>
        <w:jc w:val="both"/>
        <w:rPr>
          <w:rFonts w:asciiTheme="minorHAnsi" w:hAnsiTheme="minorHAnsi"/>
          <w:color w:val="000000" w:themeColor="text1"/>
          <w:szCs w:val="24"/>
          <w:lang w:val="en-GB"/>
        </w:rPr>
      </w:pPr>
      <w:r w:rsidRPr="008D7F9D">
        <w:rPr>
          <w:rFonts w:asciiTheme="minorHAnsi" w:hAnsiTheme="minorHAnsi"/>
          <w:color w:val="000000" w:themeColor="text1"/>
          <w:szCs w:val="24"/>
          <w:lang w:val="en-GB"/>
        </w:rPr>
        <w:t xml:space="preserve">This component is aimed at </w:t>
      </w:r>
      <w:r w:rsidR="005C14C7">
        <w:rPr>
          <w:rFonts w:asciiTheme="minorHAnsi" w:hAnsiTheme="minorHAnsi"/>
          <w:color w:val="000000" w:themeColor="text1"/>
          <w:szCs w:val="24"/>
          <w:lang w:val="en-GB"/>
        </w:rPr>
        <w:t xml:space="preserve">clarifying laws and improving access to laws </w:t>
      </w:r>
      <w:r w:rsidR="0054723A">
        <w:rPr>
          <w:rFonts w:asciiTheme="minorHAnsi" w:hAnsiTheme="minorHAnsi"/>
          <w:color w:val="000000" w:themeColor="text1"/>
          <w:szCs w:val="24"/>
          <w:lang w:val="en-GB"/>
        </w:rPr>
        <w:t xml:space="preserve">by carrying out a revision and consolidation of the laws in force in Sierra Leone.  </w:t>
      </w:r>
      <w:r w:rsidR="009059A5" w:rsidRPr="008D7F9D">
        <w:rPr>
          <w:rFonts w:asciiTheme="minorHAnsi" w:hAnsiTheme="minorHAnsi"/>
          <w:color w:val="000000" w:themeColor="text1"/>
          <w:szCs w:val="24"/>
          <w:lang w:val="en-GB"/>
        </w:rPr>
        <w:t>While ensuring wider accessibility o</w:t>
      </w:r>
      <w:r w:rsidR="00A60DA5">
        <w:rPr>
          <w:rFonts w:asciiTheme="minorHAnsi" w:hAnsiTheme="minorHAnsi"/>
          <w:color w:val="000000" w:themeColor="text1"/>
          <w:szCs w:val="24"/>
          <w:lang w:val="en-GB"/>
        </w:rPr>
        <w:t>f</w:t>
      </w:r>
      <w:r w:rsidR="009059A5" w:rsidRPr="008D7F9D">
        <w:rPr>
          <w:rFonts w:asciiTheme="minorHAnsi" w:hAnsiTheme="minorHAnsi"/>
          <w:color w:val="000000" w:themeColor="text1"/>
          <w:szCs w:val="24"/>
          <w:lang w:val="en-GB"/>
        </w:rPr>
        <w:t xml:space="preserve"> laws and regulations, the component will also contribute to ensuring greater access to the law making process through increased access to the official gazette</w:t>
      </w:r>
      <w:r w:rsidR="00A60DA5">
        <w:rPr>
          <w:rFonts w:asciiTheme="minorHAnsi" w:hAnsiTheme="minorHAnsi"/>
          <w:color w:val="000000" w:themeColor="text1"/>
          <w:szCs w:val="24"/>
          <w:lang w:val="en-GB"/>
        </w:rPr>
        <w:t xml:space="preserve"> and widening means of accessing law making processes (media, outreach, ICT)</w:t>
      </w:r>
      <w:r w:rsidR="009059A5" w:rsidRPr="008D7F9D">
        <w:rPr>
          <w:rFonts w:asciiTheme="minorHAnsi" w:hAnsiTheme="minorHAnsi"/>
          <w:color w:val="000000" w:themeColor="text1"/>
          <w:szCs w:val="24"/>
          <w:lang w:val="en-GB"/>
        </w:rPr>
        <w:t xml:space="preserve">. </w:t>
      </w:r>
      <w:r w:rsidR="00FA31C2" w:rsidRPr="008D7F9D">
        <w:rPr>
          <w:rFonts w:asciiTheme="minorHAnsi" w:hAnsiTheme="minorHAnsi"/>
          <w:color w:val="000000" w:themeColor="text1"/>
          <w:szCs w:val="24"/>
          <w:lang w:val="en-GB"/>
        </w:rPr>
        <w:t xml:space="preserve">It is also essential to ensure the establishment of online portals that will help improve on accessibility. </w:t>
      </w:r>
      <w:r w:rsidR="000F1C50">
        <w:rPr>
          <w:rFonts w:asciiTheme="minorHAnsi" w:hAnsiTheme="minorHAnsi"/>
          <w:color w:val="000000" w:themeColor="text1"/>
          <w:szCs w:val="24"/>
          <w:lang w:val="en-GB"/>
        </w:rPr>
        <w:t>Overall, this component will serve to better protect rights and support Government institutions to carry out the essential and ongoing business of law reform.</w:t>
      </w:r>
    </w:p>
    <w:p w14:paraId="1A8A4B92" w14:textId="7A7A45EB" w:rsidR="003203E4" w:rsidRPr="008D7F9D" w:rsidRDefault="003203E4" w:rsidP="008D7F9D">
      <w:pPr>
        <w:pStyle w:val="BankNormal"/>
        <w:spacing w:after="0"/>
        <w:jc w:val="both"/>
        <w:rPr>
          <w:rFonts w:asciiTheme="minorHAnsi" w:hAnsiTheme="minorHAnsi"/>
          <w:color w:val="000000" w:themeColor="text1"/>
          <w:szCs w:val="24"/>
          <w:lang w:val="en-GB"/>
        </w:rPr>
      </w:pPr>
    </w:p>
    <w:p w14:paraId="76816E8B" w14:textId="4681D6A9" w:rsidR="00996373" w:rsidRPr="008D7F9D" w:rsidRDefault="00996373" w:rsidP="008D7F9D">
      <w:pPr>
        <w:pStyle w:val="BankNormal"/>
        <w:spacing w:after="0"/>
        <w:jc w:val="both"/>
        <w:rPr>
          <w:rFonts w:asciiTheme="minorHAnsi" w:hAnsiTheme="minorHAnsi"/>
          <w:color w:val="000000" w:themeColor="text1"/>
          <w:szCs w:val="24"/>
          <w:lang w:val="en-GB"/>
        </w:rPr>
      </w:pPr>
    </w:p>
    <w:p w14:paraId="5E7ACE25" w14:textId="01E02B72" w:rsidR="00996373" w:rsidRPr="00A60DA5" w:rsidRDefault="003203E4" w:rsidP="008D7F9D">
      <w:pPr>
        <w:pStyle w:val="BankNormal"/>
        <w:spacing w:after="0"/>
        <w:jc w:val="both"/>
        <w:rPr>
          <w:rFonts w:asciiTheme="minorHAnsi" w:hAnsiTheme="minorHAnsi"/>
          <w:b/>
          <w:color w:val="000000" w:themeColor="text1"/>
          <w:szCs w:val="24"/>
          <w:lang w:val="en-GB"/>
        </w:rPr>
      </w:pPr>
      <w:r w:rsidRPr="00A60DA5">
        <w:rPr>
          <w:rFonts w:asciiTheme="minorHAnsi" w:hAnsiTheme="minorHAnsi"/>
          <w:b/>
          <w:i/>
          <w:color w:val="000000" w:themeColor="text1"/>
          <w:szCs w:val="24"/>
          <w:lang w:val="en-GB"/>
        </w:rPr>
        <w:t xml:space="preserve">IV. Engage civil society actors to ensure proper participation and inclusion </w:t>
      </w:r>
    </w:p>
    <w:p w14:paraId="67979DA5" w14:textId="77777777" w:rsidR="00FA31C2" w:rsidRPr="008D7F9D" w:rsidRDefault="00FA31C2" w:rsidP="003203E4">
      <w:pPr>
        <w:pStyle w:val="BankNormal"/>
        <w:spacing w:after="0"/>
        <w:jc w:val="both"/>
        <w:rPr>
          <w:rFonts w:asciiTheme="minorHAnsi" w:hAnsiTheme="minorHAnsi"/>
          <w:color w:val="000000" w:themeColor="text1"/>
          <w:szCs w:val="24"/>
          <w:lang w:val="en-GB"/>
        </w:rPr>
      </w:pPr>
    </w:p>
    <w:p w14:paraId="253CD9A5" w14:textId="7B78AFAD" w:rsidR="00950683" w:rsidRPr="008D7F9D" w:rsidRDefault="00FA31C2" w:rsidP="00950683">
      <w:pPr>
        <w:pStyle w:val="BankNormal"/>
        <w:spacing w:after="0"/>
        <w:jc w:val="both"/>
        <w:rPr>
          <w:rFonts w:asciiTheme="minorHAnsi" w:hAnsiTheme="minorHAnsi"/>
          <w:color w:val="000000" w:themeColor="text1"/>
          <w:szCs w:val="24"/>
          <w:lang w:val="en-GB"/>
        </w:rPr>
      </w:pPr>
      <w:r w:rsidRPr="008D7F9D">
        <w:rPr>
          <w:rFonts w:asciiTheme="minorHAnsi" w:hAnsiTheme="minorHAnsi"/>
          <w:color w:val="000000" w:themeColor="text1"/>
          <w:szCs w:val="24"/>
          <w:lang w:val="en-GB"/>
        </w:rPr>
        <w:t>This component is a</w:t>
      </w:r>
      <w:r w:rsidR="003203E4" w:rsidRPr="008D7F9D">
        <w:rPr>
          <w:rFonts w:asciiTheme="minorHAnsi" w:hAnsiTheme="minorHAnsi"/>
          <w:color w:val="000000" w:themeColor="text1"/>
          <w:szCs w:val="24"/>
          <w:lang w:val="en-GB"/>
        </w:rPr>
        <w:t>imed at enhancing and democratising law-making processes</w:t>
      </w:r>
      <w:r w:rsidRPr="008D7F9D">
        <w:rPr>
          <w:rFonts w:asciiTheme="minorHAnsi" w:hAnsiTheme="minorHAnsi"/>
          <w:color w:val="000000" w:themeColor="text1"/>
          <w:szCs w:val="24"/>
          <w:lang w:val="en-GB"/>
        </w:rPr>
        <w:t xml:space="preserve">. It is essential to </w:t>
      </w:r>
      <w:r w:rsidR="003203E4" w:rsidRPr="008D7F9D">
        <w:rPr>
          <w:rFonts w:asciiTheme="minorHAnsi" w:hAnsiTheme="minorHAnsi"/>
          <w:color w:val="000000" w:themeColor="text1"/>
          <w:szCs w:val="24"/>
          <w:lang w:val="en-GB"/>
        </w:rPr>
        <w:t>engage local civil society actors to ensure proper interest representation and feedback a</w:t>
      </w:r>
      <w:r w:rsidRPr="008D7F9D">
        <w:rPr>
          <w:rFonts w:asciiTheme="minorHAnsi" w:hAnsiTheme="minorHAnsi"/>
          <w:color w:val="000000" w:themeColor="text1"/>
          <w:szCs w:val="24"/>
          <w:lang w:val="en-GB"/>
        </w:rPr>
        <w:t xml:space="preserve">s well as </w:t>
      </w:r>
      <w:r w:rsidR="003203E4" w:rsidRPr="008D7F9D">
        <w:rPr>
          <w:rFonts w:asciiTheme="minorHAnsi" w:hAnsiTheme="minorHAnsi"/>
          <w:color w:val="000000" w:themeColor="text1"/>
          <w:szCs w:val="24"/>
          <w:lang w:val="en-GB"/>
        </w:rPr>
        <w:t>actively contribute to legal reform processes. In addition to supporting a wide range of local civil society actors (CSOs/CBOs, professional unions, academic institutions, media outlets etc.), this will require facilitating broad-based consultation processes, including at the local level.</w:t>
      </w:r>
      <w:r w:rsidR="00950683" w:rsidRPr="008D7F9D">
        <w:rPr>
          <w:rFonts w:asciiTheme="minorHAnsi" w:hAnsiTheme="minorHAnsi"/>
          <w:color w:val="000000" w:themeColor="text1"/>
          <w:szCs w:val="24"/>
          <w:lang w:val="en-GB"/>
        </w:rPr>
        <w:t xml:space="preserve"> This will contribute to the monitoring and oversight on law making processes, advocacy for public inputs and exposure of lapses to enable corrective measures and improve on the public perception in the whole process. </w:t>
      </w:r>
      <w:r w:rsidR="003203E4" w:rsidRPr="008D7F9D">
        <w:rPr>
          <w:rFonts w:asciiTheme="minorHAnsi" w:hAnsiTheme="minorHAnsi"/>
          <w:color w:val="000000" w:themeColor="text1"/>
          <w:szCs w:val="24"/>
          <w:lang w:val="en-GB"/>
        </w:rPr>
        <w:t xml:space="preserve"> </w:t>
      </w:r>
    </w:p>
    <w:p w14:paraId="5FF87615" w14:textId="77777777" w:rsidR="00950683" w:rsidRPr="008D7F9D" w:rsidRDefault="00950683" w:rsidP="00950683">
      <w:pPr>
        <w:pStyle w:val="BankNormal"/>
        <w:spacing w:after="0"/>
        <w:jc w:val="both"/>
        <w:rPr>
          <w:rFonts w:asciiTheme="minorHAnsi" w:hAnsiTheme="minorHAnsi"/>
          <w:color w:val="000000" w:themeColor="text1"/>
          <w:szCs w:val="24"/>
          <w:lang w:val="en-GB"/>
        </w:rPr>
      </w:pPr>
    </w:p>
    <w:p w14:paraId="59D6F5BE" w14:textId="7A6AF938" w:rsidR="00950683" w:rsidRPr="008D7F9D" w:rsidRDefault="00950683" w:rsidP="00950683">
      <w:pPr>
        <w:pStyle w:val="BankNormal"/>
        <w:numPr>
          <w:ilvl w:val="0"/>
          <w:numId w:val="15"/>
        </w:numPr>
        <w:spacing w:after="0"/>
        <w:jc w:val="both"/>
        <w:rPr>
          <w:rFonts w:asciiTheme="minorHAnsi" w:hAnsiTheme="minorHAnsi"/>
          <w:b/>
          <w:color w:val="000000" w:themeColor="text1"/>
          <w:szCs w:val="24"/>
          <w:lang w:val="en-GB"/>
        </w:rPr>
      </w:pPr>
      <w:r w:rsidRPr="008D7F9D">
        <w:rPr>
          <w:rFonts w:asciiTheme="minorHAnsi" w:hAnsiTheme="minorHAnsi"/>
          <w:b/>
          <w:color w:val="000000" w:themeColor="text1"/>
          <w:szCs w:val="24"/>
          <w:lang w:val="en-GB"/>
        </w:rPr>
        <w:t>Results and Outcome</w:t>
      </w:r>
    </w:p>
    <w:p w14:paraId="269E6C5E" w14:textId="77777777" w:rsidR="00950683" w:rsidRPr="008D7F9D" w:rsidRDefault="00950683" w:rsidP="00950683">
      <w:pPr>
        <w:pStyle w:val="BankNormal"/>
        <w:spacing w:after="0"/>
        <w:jc w:val="both"/>
        <w:rPr>
          <w:rFonts w:asciiTheme="minorHAnsi" w:hAnsiTheme="minorHAnsi"/>
          <w:color w:val="000000" w:themeColor="text1"/>
          <w:szCs w:val="24"/>
          <w:lang w:val="en-GB"/>
        </w:rPr>
      </w:pPr>
    </w:p>
    <w:tbl>
      <w:tblPr>
        <w:tblStyle w:val="TableGrid"/>
        <w:tblW w:w="11260" w:type="dxa"/>
        <w:tblInd w:w="-938" w:type="dxa"/>
        <w:tblLayout w:type="fixed"/>
        <w:tblLook w:val="04A0" w:firstRow="1" w:lastRow="0" w:firstColumn="1" w:lastColumn="0" w:noHBand="0" w:noVBand="1"/>
      </w:tblPr>
      <w:tblGrid>
        <w:gridCol w:w="2188"/>
        <w:gridCol w:w="5103"/>
        <w:gridCol w:w="3969"/>
      </w:tblGrid>
      <w:tr w:rsidR="008D7F9D" w:rsidRPr="008D7F9D" w14:paraId="06594D38" w14:textId="77777777" w:rsidTr="00367EB9">
        <w:tc>
          <w:tcPr>
            <w:tcW w:w="2188" w:type="dxa"/>
          </w:tcPr>
          <w:p w14:paraId="12391CB2" w14:textId="77777777" w:rsidR="00950683" w:rsidRPr="008D7F9D" w:rsidRDefault="00950683" w:rsidP="002636F1">
            <w:pPr>
              <w:pStyle w:val="BankNormal"/>
              <w:spacing w:after="0"/>
              <w:jc w:val="both"/>
              <w:rPr>
                <w:rFonts w:asciiTheme="minorHAnsi" w:hAnsiTheme="minorHAnsi"/>
                <w:b/>
                <w:color w:val="000000" w:themeColor="text1"/>
                <w:szCs w:val="24"/>
                <w:lang w:val="en-GB"/>
              </w:rPr>
            </w:pPr>
            <w:r w:rsidRPr="008D7F9D">
              <w:rPr>
                <w:rFonts w:asciiTheme="minorHAnsi" w:hAnsiTheme="minorHAnsi"/>
                <w:b/>
                <w:color w:val="000000" w:themeColor="text1"/>
                <w:szCs w:val="24"/>
                <w:lang w:val="en-GB"/>
              </w:rPr>
              <w:t>Component</w:t>
            </w:r>
          </w:p>
        </w:tc>
        <w:tc>
          <w:tcPr>
            <w:tcW w:w="5103" w:type="dxa"/>
          </w:tcPr>
          <w:p w14:paraId="340E8AB8" w14:textId="77777777" w:rsidR="00950683" w:rsidRPr="008D7F9D" w:rsidRDefault="00950683" w:rsidP="002636F1">
            <w:pPr>
              <w:pStyle w:val="BankNormal"/>
              <w:spacing w:after="0"/>
              <w:jc w:val="both"/>
              <w:rPr>
                <w:rFonts w:asciiTheme="minorHAnsi" w:hAnsiTheme="minorHAnsi"/>
                <w:b/>
                <w:color w:val="000000" w:themeColor="text1"/>
                <w:szCs w:val="24"/>
                <w:lang w:val="en-GB"/>
              </w:rPr>
            </w:pPr>
            <w:r w:rsidRPr="008D7F9D">
              <w:rPr>
                <w:rFonts w:asciiTheme="minorHAnsi" w:hAnsiTheme="minorHAnsi"/>
                <w:b/>
                <w:color w:val="000000" w:themeColor="text1"/>
                <w:szCs w:val="24"/>
                <w:lang w:val="en-GB"/>
              </w:rPr>
              <w:t>Outputs</w:t>
            </w:r>
          </w:p>
        </w:tc>
        <w:tc>
          <w:tcPr>
            <w:tcW w:w="3969" w:type="dxa"/>
          </w:tcPr>
          <w:p w14:paraId="2CEC7535" w14:textId="77777777" w:rsidR="00950683" w:rsidRPr="008D7F9D" w:rsidRDefault="00950683" w:rsidP="002636F1">
            <w:pPr>
              <w:pStyle w:val="BankNormal"/>
              <w:spacing w:after="0"/>
              <w:jc w:val="both"/>
              <w:rPr>
                <w:rFonts w:asciiTheme="minorHAnsi" w:hAnsiTheme="minorHAnsi"/>
                <w:b/>
                <w:color w:val="000000" w:themeColor="text1"/>
                <w:szCs w:val="24"/>
                <w:lang w:val="en-GB"/>
              </w:rPr>
            </w:pPr>
            <w:r w:rsidRPr="008D7F9D">
              <w:rPr>
                <w:rFonts w:asciiTheme="minorHAnsi" w:hAnsiTheme="minorHAnsi"/>
                <w:b/>
                <w:color w:val="000000" w:themeColor="text1"/>
                <w:szCs w:val="24"/>
                <w:lang w:val="en-GB"/>
              </w:rPr>
              <w:t>Outcomes</w:t>
            </w:r>
          </w:p>
        </w:tc>
      </w:tr>
      <w:tr w:rsidR="008D7F9D" w:rsidRPr="008D7F9D" w14:paraId="715F01A2" w14:textId="77777777" w:rsidTr="00367EB9">
        <w:tc>
          <w:tcPr>
            <w:tcW w:w="2188" w:type="dxa"/>
          </w:tcPr>
          <w:p w14:paraId="2AF42474" w14:textId="52942F46" w:rsidR="00950683" w:rsidRPr="00DF3103" w:rsidRDefault="00C65C07" w:rsidP="00950683">
            <w:pPr>
              <w:pStyle w:val="BankNormal"/>
              <w:numPr>
                <w:ilvl w:val="0"/>
                <w:numId w:val="8"/>
              </w:numPr>
              <w:spacing w:after="0"/>
              <w:ind w:left="157" w:hanging="180"/>
              <w:jc w:val="both"/>
              <w:rPr>
                <w:rFonts w:asciiTheme="minorHAnsi" w:hAnsiTheme="minorHAnsi"/>
                <w:b/>
                <w:color w:val="000000" w:themeColor="text1"/>
                <w:szCs w:val="24"/>
                <w:lang w:val="en-GB"/>
              </w:rPr>
            </w:pPr>
            <w:r w:rsidRPr="00DF3103">
              <w:rPr>
                <w:rFonts w:asciiTheme="minorHAnsi" w:hAnsiTheme="minorHAnsi"/>
                <w:b/>
                <w:color w:val="000000" w:themeColor="text1"/>
                <w:szCs w:val="24"/>
                <w:lang w:val="en-GB"/>
              </w:rPr>
              <w:t>Systematize law making approaches (</w:t>
            </w:r>
            <w:r w:rsidR="00950683" w:rsidRPr="00DF3103">
              <w:rPr>
                <w:rFonts w:asciiTheme="minorHAnsi" w:hAnsiTheme="minorHAnsi"/>
                <w:b/>
                <w:color w:val="000000" w:themeColor="text1"/>
                <w:szCs w:val="24"/>
                <w:lang w:val="en-GB"/>
              </w:rPr>
              <w:t>Admin</w:t>
            </w:r>
            <w:r w:rsidRPr="00DF3103">
              <w:rPr>
                <w:rFonts w:asciiTheme="minorHAnsi" w:hAnsiTheme="minorHAnsi"/>
                <w:b/>
                <w:color w:val="000000" w:themeColor="text1"/>
                <w:szCs w:val="24"/>
                <w:lang w:val="en-GB"/>
              </w:rPr>
              <w:t>istrative</w:t>
            </w:r>
            <w:r w:rsidR="00950683" w:rsidRPr="00DF3103">
              <w:rPr>
                <w:rFonts w:asciiTheme="minorHAnsi" w:hAnsiTheme="minorHAnsi"/>
                <w:b/>
                <w:color w:val="000000" w:themeColor="text1"/>
                <w:szCs w:val="24"/>
                <w:lang w:val="en-GB"/>
              </w:rPr>
              <w:t xml:space="preserve">  Processes for</w:t>
            </w:r>
            <w:r w:rsidRPr="00DF3103">
              <w:rPr>
                <w:rFonts w:asciiTheme="minorHAnsi" w:hAnsiTheme="minorHAnsi"/>
                <w:b/>
                <w:color w:val="000000" w:themeColor="text1"/>
                <w:szCs w:val="24"/>
                <w:lang w:val="en-GB"/>
              </w:rPr>
              <w:t xml:space="preserve"> consultations, policy formulation, </w:t>
            </w:r>
            <w:r w:rsidR="00950683" w:rsidRPr="00DF3103">
              <w:rPr>
                <w:rFonts w:asciiTheme="minorHAnsi" w:hAnsiTheme="minorHAnsi"/>
                <w:b/>
                <w:color w:val="000000" w:themeColor="text1"/>
                <w:szCs w:val="24"/>
                <w:lang w:val="en-GB"/>
              </w:rPr>
              <w:t xml:space="preserve"> review, deliberation proofreading, printing, publication,  dissemination &amp; </w:t>
            </w:r>
            <w:r w:rsidR="00950683" w:rsidRPr="00DF3103">
              <w:rPr>
                <w:rFonts w:asciiTheme="minorHAnsi" w:hAnsiTheme="minorHAnsi"/>
                <w:b/>
                <w:color w:val="000000" w:themeColor="text1"/>
                <w:szCs w:val="24"/>
                <w:lang w:val="en-GB"/>
              </w:rPr>
              <w:lastRenderedPageBreak/>
              <w:t>codification</w:t>
            </w:r>
            <w:r w:rsidR="00FC32FA" w:rsidRPr="00DF3103">
              <w:rPr>
                <w:rFonts w:asciiTheme="minorHAnsi" w:hAnsiTheme="minorHAnsi"/>
                <w:b/>
                <w:color w:val="000000" w:themeColor="text1"/>
                <w:szCs w:val="24"/>
                <w:lang w:val="en-GB"/>
              </w:rPr>
              <w:t>; formal procedures to repair defects in laws</w:t>
            </w:r>
            <w:r w:rsidR="00A60DA5" w:rsidRPr="00DF3103">
              <w:rPr>
                <w:rFonts w:asciiTheme="minorHAnsi" w:hAnsiTheme="minorHAnsi"/>
                <w:b/>
                <w:color w:val="000000" w:themeColor="text1"/>
                <w:szCs w:val="24"/>
                <w:lang w:val="en-GB"/>
              </w:rPr>
              <w:t>)</w:t>
            </w:r>
          </w:p>
        </w:tc>
        <w:tc>
          <w:tcPr>
            <w:tcW w:w="5103" w:type="dxa"/>
          </w:tcPr>
          <w:p w14:paraId="429F2B1C" w14:textId="19E681A6" w:rsidR="00950683" w:rsidRPr="008D7F9D" w:rsidRDefault="00950683" w:rsidP="00FC32FA">
            <w:pPr>
              <w:pStyle w:val="BankNormal"/>
              <w:numPr>
                <w:ilvl w:val="0"/>
                <w:numId w:val="9"/>
              </w:numPr>
              <w:spacing w:after="0"/>
              <w:jc w:val="both"/>
              <w:rPr>
                <w:rFonts w:asciiTheme="minorHAnsi" w:hAnsiTheme="minorHAnsi"/>
                <w:color w:val="000000" w:themeColor="text1"/>
                <w:szCs w:val="24"/>
                <w:lang w:val="en-GB"/>
              </w:rPr>
            </w:pPr>
            <w:r w:rsidRPr="008D7F9D">
              <w:rPr>
                <w:rFonts w:asciiTheme="minorHAnsi" w:hAnsiTheme="minorHAnsi"/>
                <w:color w:val="000000" w:themeColor="text1"/>
                <w:szCs w:val="24"/>
                <w:lang w:val="en-GB"/>
              </w:rPr>
              <w:lastRenderedPageBreak/>
              <w:t xml:space="preserve">Policy paper </w:t>
            </w:r>
            <w:r w:rsidR="00A60DA5">
              <w:rPr>
                <w:rFonts w:asciiTheme="minorHAnsi" w:hAnsiTheme="minorHAnsi"/>
                <w:color w:val="000000" w:themeColor="text1"/>
                <w:szCs w:val="24"/>
                <w:lang w:val="en-GB"/>
              </w:rPr>
              <w:t xml:space="preserve">developed </w:t>
            </w:r>
            <w:r w:rsidRPr="008D7F9D">
              <w:rPr>
                <w:rFonts w:asciiTheme="minorHAnsi" w:hAnsiTheme="minorHAnsi"/>
                <w:color w:val="000000" w:themeColor="text1"/>
                <w:szCs w:val="24"/>
                <w:lang w:val="en-GB"/>
              </w:rPr>
              <w:t>identifying weaknesses in existing law making processes with recommendations on improved processes, oversight roles, and adherence to specific mandatory national policy criteria</w:t>
            </w:r>
          </w:p>
          <w:p w14:paraId="6F45B4E6" w14:textId="1D4CC406" w:rsidR="00950683" w:rsidRPr="008D7F9D" w:rsidRDefault="00950683" w:rsidP="00FC32FA">
            <w:pPr>
              <w:pStyle w:val="BankNormal"/>
              <w:numPr>
                <w:ilvl w:val="0"/>
                <w:numId w:val="9"/>
              </w:numPr>
              <w:spacing w:after="0"/>
              <w:jc w:val="both"/>
              <w:rPr>
                <w:rFonts w:asciiTheme="minorHAnsi" w:hAnsiTheme="minorHAnsi"/>
                <w:color w:val="000000" w:themeColor="text1"/>
                <w:szCs w:val="24"/>
                <w:lang w:val="en-GB"/>
              </w:rPr>
            </w:pPr>
            <w:r w:rsidRPr="008D7F9D">
              <w:rPr>
                <w:rFonts w:asciiTheme="minorHAnsi" w:hAnsiTheme="minorHAnsi"/>
                <w:color w:val="000000" w:themeColor="text1"/>
                <w:szCs w:val="24"/>
                <w:lang w:val="en-GB"/>
              </w:rPr>
              <w:t>Revised laws &amp; reg</w:t>
            </w:r>
            <w:r w:rsidR="00C65C07" w:rsidRPr="008D7F9D">
              <w:rPr>
                <w:rFonts w:asciiTheme="minorHAnsi" w:hAnsiTheme="minorHAnsi"/>
                <w:color w:val="000000" w:themeColor="text1"/>
                <w:szCs w:val="24"/>
                <w:lang w:val="en-GB"/>
              </w:rPr>
              <w:t>ulations</w:t>
            </w:r>
            <w:r w:rsidRPr="008D7F9D">
              <w:rPr>
                <w:rFonts w:asciiTheme="minorHAnsi" w:hAnsiTheme="minorHAnsi"/>
                <w:color w:val="000000" w:themeColor="text1"/>
                <w:szCs w:val="24"/>
                <w:lang w:val="en-GB"/>
              </w:rPr>
              <w:t xml:space="preserve"> based on formal agency reviews</w:t>
            </w:r>
          </w:p>
          <w:p w14:paraId="6039D2B0" w14:textId="77777777" w:rsidR="00950683" w:rsidRPr="008D7F9D" w:rsidRDefault="00950683" w:rsidP="00FC32FA">
            <w:pPr>
              <w:pStyle w:val="BankNormal"/>
              <w:numPr>
                <w:ilvl w:val="0"/>
                <w:numId w:val="9"/>
              </w:numPr>
              <w:spacing w:after="0"/>
              <w:jc w:val="both"/>
              <w:rPr>
                <w:rFonts w:asciiTheme="minorHAnsi" w:hAnsiTheme="minorHAnsi"/>
                <w:color w:val="000000" w:themeColor="text1"/>
                <w:szCs w:val="24"/>
                <w:lang w:val="en-GB"/>
              </w:rPr>
            </w:pPr>
            <w:r w:rsidRPr="008D7F9D">
              <w:rPr>
                <w:rFonts w:asciiTheme="minorHAnsi" w:hAnsiTheme="minorHAnsi"/>
                <w:color w:val="000000" w:themeColor="text1"/>
                <w:szCs w:val="24"/>
                <w:lang w:val="en-GB"/>
              </w:rPr>
              <w:t>Regular impact and costing assessments</w:t>
            </w:r>
          </w:p>
          <w:p w14:paraId="3EF1C6F7" w14:textId="5EA11B8C" w:rsidR="00950683" w:rsidRPr="008D7F9D" w:rsidRDefault="00950683" w:rsidP="00FC32FA">
            <w:pPr>
              <w:pStyle w:val="BankNormal"/>
              <w:numPr>
                <w:ilvl w:val="0"/>
                <w:numId w:val="9"/>
              </w:numPr>
              <w:spacing w:after="0"/>
              <w:jc w:val="both"/>
              <w:rPr>
                <w:rFonts w:asciiTheme="minorHAnsi" w:hAnsiTheme="minorHAnsi"/>
                <w:color w:val="000000" w:themeColor="text1"/>
                <w:szCs w:val="24"/>
                <w:lang w:val="en-GB"/>
              </w:rPr>
            </w:pPr>
            <w:r w:rsidRPr="008D7F9D">
              <w:rPr>
                <w:rFonts w:asciiTheme="minorHAnsi" w:hAnsiTheme="minorHAnsi"/>
                <w:color w:val="000000" w:themeColor="text1"/>
                <w:szCs w:val="24"/>
                <w:lang w:val="en-GB"/>
              </w:rPr>
              <w:t>Adopted laws &amp; reg</w:t>
            </w:r>
            <w:r w:rsidR="00C65C07" w:rsidRPr="008D7F9D">
              <w:rPr>
                <w:rFonts w:asciiTheme="minorHAnsi" w:hAnsiTheme="minorHAnsi"/>
                <w:color w:val="000000" w:themeColor="text1"/>
                <w:szCs w:val="24"/>
                <w:lang w:val="en-GB"/>
              </w:rPr>
              <w:t>ulation</w:t>
            </w:r>
            <w:r w:rsidRPr="008D7F9D">
              <w:rPr>
                <w:rFonts w:asciiTheme="minorHAnsi" w:hAnsiTheme="minorHAnsi"/>
                <w:color w:val="000000" w:themeColor="text1"/>
                <w:szCs w:val="24"/>
                <w:lang w:val="en-GB"/>
              </w:rPr>
              <w:t>s reflecting im</w:t>
            </w:r>
            <w:r w:rsidR="00FC32FA" w:rsidRPr="008D7F9D">
              <w:rPr>
                <w:rFonts w:asciiTheme="minorHAnsi" w:hAnsiTheme="minorHAnsi"/>
                <w:color w:val="000000" w:themeColor="text1"/>
                <w:szCs w:val="24"/>
                <w:lang w:val="en-GB"/>
              </w:rPr>
              <w:t xml:space="preserve">proved administrative processes </w:t>
            </w:r>
            <w:r w:rsidRPr="008D7F9D">
              <w:rPr>
                <w:rFonts w:asciiTheme="minorHAnsi" w:hAnsiTheme="minorHAnsi"/>
                <w:color w:val="000000" w:themeColor="text1"/>
                <w:szCs w:val="24"/>
                <w:lang w:val="en-GB"/>
              </w:rPr>
              <w:t>for law making through adoption, execution, printing, dissemination &amp; codification</w:t>
            </w:r>
          </w:p>
          <w:p w14:paraId="255136BF" w14:textId="6872F9B7" w:rsidR="00FC32FA" w:rsidRPr="008D7F9D" w:rsidRDefault="00FC32FA" w:rsidP="00FC32FA">
            <w:pPr>
              <w:pStyle w:val="BankNormal"/>
              <w:numPr>
                <w:ilvl w:val="0"/>
                <w:numId w:val="9"/>
              </w:numPr>
              <w:spacing w:after="0"/>
              <w:jc w:val="both"/>
              <w:rPr>
                <w:rFonts w:asciiTheme="minorHAnsi" w:hAnsiTheme="minorHAnsi"/>
                <w:color w:val="000000" w:themeColor="text1"/>
                <w:szCs w:val="24"/>
                <w:lang w:val="en-GB"/>
              </w:rPr>
            </w:pPr>
            <w:r w:rsidRPr="008D7F9D">
              <w:rPr>
                <w:rFonts w:asciiTheme="minorHAnsi" w:hAnsiTheme="minorHAnsi"/>
                <w:color w:val="000000" w:themeColor="text1"/>
                <w:szCs w:val="24"/>
                <w:lang w:val="en-GB"/>
              </w:rPr>
              <w:t xml:space="preserve">Policy paper proposing new system &amp; procedures for identifying laws &amp; regs in need </w:t>
            </w:r>
            <w:r w:rsidRPr="008D7F9D">
              <w:rPr>
                <w:rFonts w:asciiTheme="minorHAnsi" w:hAnsiTheme="minorHAnsi"/>
                <w:color w:val="000000" w:themeColor="text1"/>
                <w:szCs w:val="24"/>
                <w:lang w:val="en-GB"/>
              </w:rPr>
              <w:lastRenderedPageBreak/>
              <w:t>of remedial action</w:t>
            </w:r>
          </w:p>
          <w:p w14:paraId="37AE162D" w14:textId="77777777" w:rsidR="00FC32FA" w:rsidRPr="008D7F9D" w:rsidRDefault="00FC32FA" w:rsidP="00FC32FA">
            <w:pPr>
              <w:pStyle w:val="BankNormal"/>
              <w:numPr>
                <w:ilvl w:val="0"/>
                <w:numId w:val="9"/>
              </w:numPr>
              <w:spacing w:after="0"/>
              <w:jc w:val="both"/>
              <w:rPr>
                <w:rFonts w:asciiTheme="minorHAnsi" w:hAnsiTheme="minorHAnsi"/>
                <w:color w:val="000000" w:themeColor="text1"/>
                <w:szCs w:val="24"/>
                <w:lang w:val="en-GB"/>
              </w:rPr>
            </w:pPr>
            <w:r w:rsidRPr="008D7F9D">
              <w:rPr>
                <w:rFonts w:asciiTheme="minorHAnsi" w:hAnsiTheme="minorHAnsi"/>
                <w:color w:val="000000" w:themeColor="text1"/>
                <w:szCs w:val="24"/>
                <w:lang w:val="en-GB"/>
              </w:rPr>
              <w:t>Stakeholder consultations on proposed system &amp; procedures</w:t>
            </w:r>
          </w:p>
          <w:p w14:paraId="2C959F8E" w14:textId="77777777" w:rsidR="00FC32FA" w:rsidRPr="008D7F9D" w:rsidRDefault="00FC32FA" w:rsidP="00FC32FA">
            <w:pPr>
              <w:pStyle w:val="BankNormal"/>
              <w:numPr>
                <w:ilvl w:val="0"/>
                <w:numId w:val="9"/>
              </w:numPr>
              <w:spacing w:after="0"/>
              <w:jc w:val="both"/>
              <w:rPr>
                <w:rFonts w:asciiTheme="minorHAnsi" w:hAnsiTheme="minorHAnsi"/>
                <w:color w:val="000000" w:themeColor="text1"/>
                <w:szCs w:val="24"/>
                <w:lang w:val="en-GB"/>
              </w:rPr>
            </w:pPr>
            <w:r w:rsidRPr="008D7F9D">
              <w:rPr>
                <w:rFonts w:asciiTheme="minorHAnsi" w:hAnsiTheme="minorHAnsi"/>
                <w:color w:val="000000" w:themeColor="text1"/>
                <w:szCs w:val="24"/>
                <w:lang w:val="en-GB"/>
              </w:rPr>
              <w:t>Draft laws/regs in line with revisions reflecting stakeholder consultations</w:t>
            </w:r>
          </w:p>
          <w:p w14:paraId="2554A2F3" w14:textId="0316D0F3" w:rsidR="00FC32FA" w:rsidRPr="008D7F9D" w:rsidRDefault="00FC32FA" w:rsidP="00FC32FA">
            <w:pPr>
              <w:pStyle w:val="BankNormal"/>
              <w:numPr>
                <w:ilvl w:val="0"/>
                <w:numId w:val="9"/>
              </w:numPr>
              <w:spacing w:after="0"/>
              <w:jc w:val="both"/>
              <w:rPr>
                <w:rFonts w:asciiTheme="minorHAnsi" w:hAnsiTheme="minorHAnsi"/>
                <w:color w:val="000000" w:themeColor="text1"/>
                <w:szCs w:val="24"/>
                <w:lang w:val="en-GB"/>
              </w:rPr>
            </w:pPr>
            <w:r w:rsidRPr="008D7F9D">
              <w:rPr>
                <w:rFonts w:asciiTheme="minorHAnsi" w:hAnsiTheme="minorHAnsi"/>
                <w:color w:val="000000" w:themeColor="text1"/>
                <w:szCs w:val="24"/>
                <w:lang w:val="en-GB"/>
              </w:rPr>
              <w:t>Adopted laws/regs &amp; effective implementation of system &amp; procedures</w:t>
            </w:r>
          </w:p>
        </w:tc>
        <w:tc>
          <w:tcPr>
            <w:tcW w:w="3969" w:type="dxa"/>
          </w:tcPr>
          <w:p w14:paraId="24F74C23" w14:textId="77777777" w:rsidR="00FC32FA" w:rsidRPr="008D7F9D" w:rsidRDefault="00950683" w:rsidP="00FC32FA">
            <w:pPr>
              <w:pStyle w:val="BankNormal"/>
              <w:spacing w:after="0"/>
              <w:jc w:val="both"/>
              <w:rPr>
                <w:rFonts w:asciiTheme="minorHAnsi" w:hAnsiTheme="minorHAnsi"/>
                <w:color w:val="000000" w:themeColor="text1"/>
                <w:szCs w:val="24"/>
                <w:lang w:val="en-GB"/>
              </w:rPr>
            </w:pPr>
            <w:r w:rsidRPr="00610637">
              <w:rPr>
                <w:rFonts w:asciiTheme="minorHAnsi" w:hAnsiTheme="minorHAnsi"/>
                <w:color w:val="000000" w:themeColor="text1"/>
                <w:szCs w:val="24"/>
                <w:lang w:val="en-GB"/>
              </w:rPr>
              <w:lastRenderedPageBreak/>
              <w:t xml:space="preserve">Clear &amp; transparent </w:t>
            </w:r>
            <w:r w:rsidRPr="008D7F9D">
              <w:rPr>
                <w:rFonts w:asciiTheme="minorHAnsi" w:hAnsiTheme="minorHAnsi"/>
                <w:color w:val="000000" w:themeColor="text1"/>
                <w:szCs w:val="24"/>
                <w:lang w:val="en-GB"/>
              </w:rPr>
              <w:t>administrative procedures for law</w:t>
            </w:r>
            <w:r w:rsidR="00C65C07" w:rsidRPr="008D7F9D">
              <w:rPr>
                <w:rFonts w:asciiTheme="minorHAnsi" w:hAnsiTheme="minorHAnsi"/>
                <w:color w:val="000000" w:themeColor="text1"/>
                <w:szCs w:val="24"/>
                <w:lang w:val="en-GB"/>
              </w:rPr>
              <w:t xml:space="preserve">s and regulations </w:t>
            </w:r>
            <w:r w:rsidRPr="008D7F9D">
              <w:rPr>
                <w:rFonts w:asciiTheme="minorHAnsi" w:hAnsiTheme="minorHAnsi"/>
                <w:color w:val="000000" w:themeColor="text1"/>
                <w:szCs w:val="24"/>
                <w:lang w:val="en-GB"/>
              </w:rPr>
              <w:t xml:space="preserve">making processes together with improvements in minimum (mandatory) standards in review &amp; deliberation will improve transparency, accountability &amp; stakeholder consultation in the law making process, as well as implement-ability and equitable enforcement of laws.  </w:t>
            </w:r>
          </w:p>
          <w:p w14:paraId="6D6EBE8C" w14:textId="77777777" w:rsidR="00FC32FA" w:rsidRPr="008D7F9D" w:rsidRDefault="00FC32FA" w:rsidP="00FC32FA">
            <w:pPr>
              <w:pStyle w:val="BankNormal"/>
              <w:spacing w:after="0"/>
              <w:jc w:val="both"/>
              <w:rPr>
                <w:rFonts w:asciiTheme="minorHAnsi" w:hAnsiTheme="minorHAnsi"/>
                <w:color w:val="000000" w:themeColor="text1"/>
                <w:szCs w:val="24"/>
                <w:lang w:val="en-GB"/>
              </w:rPr>
            </w:pPr>
          </w:p>
          <w:p w14:paraId="4AD3FF20" w14:textId="3E30B3CE" w:rsidR="00FC32FA" w:rsidRPr="008D7F9D" w:rsidRDefault="00FC32FA" w:rsidP="00FC32FA">
            <w:pPr>
              <w:pStyle w:val="BankNormal"/>
              <w:spacing w:after="0"/>
              <w:jc w:val="both"/>
              <w:rPr>
                <w:rFonts w:asciiTheme="minorHAnsi" w:hAnsiTheme="minorHAnsi"/>
                <w:color w:val="000000" w:themeColor="text1"/>
                <w:szCs w:val="24"/>
                <w:lang w:val="en-GB"/>
              </w:rPr>
            </w:pPr>
            <w:r w:rsidRPr="008D7F9D">
              <w:rPr>
                <w:rFonts w:asciiTheme="minorHAnsi" w:hAnsiTheme="minorHAnsi"/>
                <w:color w:val="000000" w:themeColor="text1"/>
                <w:szCs w:val="24"/>
                <w:lang w:val="en-GB"/>
              </w:rPr>
              <w:t xml:space="preserve">Effective system for identifying &amp; remedying seriously defective </w:t>
            </w:r>
            <w:r w:rsidRPr="008D7F9D">
              <w:rPr>
                <w:rFonts w:asciiTheme="minorHAnsi" w:hAnsiTheme="minorHAnsi"/>
                <w:color w:val="000000" w:themeColor="text1"/>
                <w:szCs w:val="24"/>
                <w:lang w:val="en-GB"/>
              </w:rPr>
              <w:lastRenderedPageBreak/>
              <w:t>laws/regs will result in:</w:t>
            </w:r>
          </w:p>
          <w:p w14:paraId="41EF4AA3" w14:textId="77777777" w:rsidR="00FC32FA" w:rsidRPr="008D7F9D" w:rsidRDefault="00FC32FA" w:rsidP="00FC32FA">
            <w:pPr>
              <w:pStyle w:val="BankNormal"/>
              <w:numPr>
                <w:ilvl w:val="0"/>
                <w:numId w:val="12"/>
              </w:numPr>
              <w:spacing w:after="0"/>
              <w:ind w:left="252" w:hanging="252"/>
              <w:jc w:val="both"/>
              <w:rPr>
                <w:rFonts w:asciiTheme="minorHAnsi" w:hAnsiTheme="minorHAnsi"/>
                <w:color w:val="000000" w:themeColor="text1"/>
                <w:szCs w:val="24"/>
                <w:lang w:val="en-GB"/>
              </w:rPr>
            </w:pPr>
            <w:r w:rsidRPr="008D7F9D">
              <w:rPr>
                <w:rFonts w:asciiTheme="minorHAnsi" w:hAnsiTheme="minorHAnsi"/>
                <w:color w:val="000000" w:themeColor="text1"/>
                <w:szCs w:val="24"/>
                <w:lang w:val="en-GB"/>
              </w:rPr>
              <w:t>Improving implementation of  laws/regs</w:t>
            </w:r>
          </w:p>
          <w:p w14:paraId="3AFC052A" w14:textId="140F2B28" w:rsidR="00950683" w:rsidRPr="008D7F9D" w:rsidRDefault="00FC32FA" w:rsidP="00FC32FA">
            <w:pPr>
              <w:pStyle w:val="BankNormal"/>
              <w:numPr>
                <w:ilvl w:val="0"/>
                <w:numId w:val="12"/>
              </w:numPr>
              <w:spacing w:after="0"/>
              <w:ind w:left="252" w:hanging="252"/>
              <w:jc w:val="both"/>
              <w:rPr>
                <w:rFonts w:asciiTheme="minorHAnsi" w:hAnsiTheme="minorHAnsi"/>
                <w:color w:val="000000" w:themeColor="text1"/>
                <w:szCs w:val="24"/>
                <w:lang w:val="en-GB"/>
              </w:rPr>
            </w:pPr>
            <w:r w:rsidRPr="008D7F9D">
              <w:rPr>
                <w:rFonts w:asciiTheme="minorHAnsi" w:hAnsiTheme="minorHAnsi"/>
                <w:color w:val="000000" w:themeColor="text1"/>
                <w:szCs w:val="24"/>
                <w:lang w:val="en-GB"/>
              </w:rPr>
              <w:t>Improving equitable enforcement of laws/regs</w:t>
            </w:r>
          </w:p>
        </w:tc>
      </w:tr>
      <w:tr w:rsidR="008D7F9D" w:rsidRPr="008D7F9D" w14:paraId="3785F879" w14:textId="77777777" w:rsidTr="00367EB9">
        <w:tc>
          <w:tcPr>
            <w:tcW w:w="2188" w:type="dxa"/>
          </w:tcPr>
          <w:p w14:paraId="64CE9AD6" w14:textId="6A5A84E6" w:rsidR="00950683" w:rsidRPr="00610637" w:rsidRDefault="00DC4076" w:rsidP="00155746">
            <w:pPr>
              <w:pStyle w:val="BankNormal"/>
              <w:numPr>
                <w:ilvl w:val="0"/>
                <w:numId w:val="8"/>
              </w:numPr>
              <w:spacing w:after="0"/>
              <w:ind w:left="157" w:hanging="157"/>
              <w:jc w:val="both"/>
              <w:rPr>
                <w:rFonts w:asciiTheme="minorHAnsi" w:hAnsiTheme="minorHAnsi"/>
                <w:b/>
                <w:color w:val="000000" w:themeColor="text1"/>
                <w:szCs w:val="24"/>
                <w:lang w:val="en-GB"/>
              </w:rPr>
            </w:pPr>
            <w:r>
              <w:rPr>
                <w:rFonts w:asciiTheme="minorHAnsi" w:hAnsiTheme="minorHAnsi"/>
                <w:b/>
                <w:color w:val="000000" w:themeColor="text1"/>
                <w:szCs w:val="24"/>
                <w:lang w:val="en-GB"/>
              </w:rPr>
              <w:lastRenderedPageBreak/>
              <w:t xml:space="preserve">Improving institutional capacity in the law making process </w:t>
            </w:r>
            <w:r w:rsidR="00950683" w:rsidRPr="00610637">
              <w:rPr>
                <w:rFonts w:asciiTheme="minorHAnsi" w:hAnsiTheme="minorHAnsi"/>
                <w:b/>
                <w:color w:val="000000" w:themeColor="text1"/>
                <w:szCs w:val="24"/>
                <w:lang w:val="en-GB"/>
              </w:rPr>
              <w:t xml:space="preserve"> </w:t>
            </w:r>
          </w:p>
        </w:tc>
        <w:tc>
          <w:tcPr>
            <w:tcW w:w="5103" w:type="dxa"/>
          </w:tcPr>
          <w:p w14:paraId="26D49669" w14:textId="0FE2FF8B" w:rsidR="00DC4076" w:rsidRDefault="00DC4076" w:rsidP="00C65C07">
            <w:pPr>
              <w:pStyle w:val="BankNormal"/>
              <w:numPr>
                <w:ilvl w:val="0"/>
                <w:numId w:val="16"/>
              </w:numPr>
              <w:spacing w:after="0"/>
              <w:jc w:val="both"/>
              <w:rPr>
                <w:rFonts w:asciiTheme="minorHAnsi" w:hAnsiTheme="minorHAnsi"/>
                <w:color w:val="000000" w:themeColor="text1"/>
                <w:szCs w:val="24"/>
                <w:lang w:val="en-GB"/>
              </w:rPr>
            </w:pPr>
            <w:r w:rsidRPr="00DC4076">
              <w:rPr>
                <w:rFonts w:asciiTheme="minorHAnsi" w:hAnsiTheme="minorHAnsi"/>
                <w:color w:val="000000" w:themeColor="text1"/>
                <w:szCs w:val="24"/>
                <w:lang w:val="en-GB"/>
              </w:rPr>
              <w:t>Provi</w:t>
            </w:r>
            <w:r>
              <w:rPr>
                <w:rFonts w:asciiTheme="minorHAnsi" w:hAnsiTheme="minorHAnsi"/>
                <w:color w:val="000000" w:themeColor="text1"/>
                <w:szCs w:val="24"/>
                <w:lang w:val="en-GB"/>
              </w:rPr>
              <w:t xml:space="preserve">sion of </w:t>
            </w:r>
            <w:r w:rsidRPr="00DC4076">
              <w:rPr>
                <w:rFonts w:asciiTheme="minorHAnsi" w:hAnsiTheme="minorHAnsi"/>
                <w:color w:val="000000" w:themeColor="text1"/>
                <w:szCs w:val="24"/>
                <w:lang w:val="en-GB"/>
              </w:rPr>
              <w:t xml:space="preserve">on-line research facilities for institutions to broaden and deepen their knowledge in areas for which legislation or reform is required </w:t>
            </w:r>
          </w:p>
          <w:p w14:paraId="6516EEAA" w14:textId="449AFA82" w:rsidR="00950683" w:rsidRPr="00610637" w:rsidRDefault="00DF3103" w:rsidP="00C65C07">
            <w:pPr>
              <w:pStyle w:val="BankNormal"/>
              <w:numPr>
                <w:ilvl w:val="0"/>
                <w:numId w:val="16"/>
              </w:numPr>
              <w:spacing w:after="0"/>
              <w:jc w:val="both"/>
              <w:rPr>
                <w:rFonts w:asciiTheme="minorHAnsi" w:hAnsiTheme="minorHAnsi"/>
                <w:color w:val="000000" w:themeColor="text1"/>
                <w:szCs w:val="24"/>
                <w:lang w:val="en-GB"/>
              </w:rPr>
            </w:pPr>
            <w:r>
              <w:rPr>
                <w:rFonts w:asciiTheme="minorHAnsi" w:hAnsiTheme="minorHAnsi"/>
                <w:color w:val="000000" w:themeColor="text1"/>
                <w:szCs w:val="24"/>
                <w:lang w:val="en-GB"/>
              </w:rPr>
              <w:t>Permanent training programs d</w:t>
            </w:r>
            <w:r w:rsidR="00950683" w:rsidRPr="00610637">
              <w:rPr>
                <w:rFonts w:asciiTheme="minorHAnsi" w:hAnsiTheme="minorHAnsi"/>
                <w:color w:val="000000" w:themeColor="text1"/>
                <w:szCs w:val="24"/>
                <w:lang w:val="en-GB"/>
              </w:rPr>
              <w:t>esign</w:t>
            </w:r>
            <w:r>
              <w:rPr>
                <w:rFonts w:asciiTheme="minorHAnsi" w:hAnsiTheme="minorHAnsi"/>
                <w:color w:val="000000" w:themeColor="text1"/>
                <w:szCs w:val="24"/>
                <w:lang w:val="en-GB"/>
              </w:rPr>
              <w:t>ed</w:t>
            </w:r>
            <w:r w:rsidR="00950683" w:rsidRPr="00610637">
              <w:rPr>
                <w:rFonts w:asciiTheme="minorHAnsi" w:hAnsiTheme="minorHAnsi"/>
                <w:color w:val="000000" w:themeColor="text1"/>
                <w:szCs w:val="24"/>
                <w:lang w:val="en-GB"/>
              </w:rPr>
              <w:t xml:space="preserve"> </w:t>
            </w:r>
            <w:r>
              <w:rPr>
                <w:rFonts w:asciiTheme="minorHAnsi" w:hAnsiTheme="minorHAnsi"/>
                <w:color w:val="000000" w:themeColor="text1"/>
                <w:szCs w:val="24"/>
                <w:lang w:val="en-GB"/>
              </w:rPr>
              <w:t xml:space="preserve">and </w:t>
            </w:r>
            <w:r w:rsidR="00950683" w:rsidRPr="00610637">
              <w:rPr>
                <w:rFonts w:asciiTheme="minorHAnsi" w:hAnsiTheme="minorHAnsi"/>
                <w:color w:val="000000" w:themeColor="text1"/>
                <w:szCs w:val="24"/>
                <w:lang w:val="en-GB"/>
              </w:rPr>
              <w:t>implement</w:t>
            </w:r>
            <w:r>
              <w:rPr>
                <w:rFonts w:asciiTheme="minorHAnsi" w:hAnsiTheme="minorHAnsi"/>
                <w:color w:val="000000" w:themeColor="text1"/>
                <w:szCs w:val="24"/>
                <w:lang w:val="en-GB"/>
              </w:rPr>
              <w:t>ed</w:t>
            </w:r>
            <w:r w:rsidR="00950683" w:rsidRPr="00610637">
              <w:rPr>
                <w:rFonts w:asciiTheme="minorHAnsi" w:hAnsiTheme="minorHAnsi"/>
                <w:color w:val="000000" w:themeColor="text1"/>
                <w:szCs w:val="24"/>
                <w:lang w:val="en-GB"/>
              </w:rPr>
              <w:t xml:space="preserve"> to upgrade technical skills of legal drafting &amp; harmonizing laws/reg</w:t>
            </w:r>
            <w:r w:rsidR="00C65C07" w:rsidRPr="00610637">
              <w:rPr>
                <w:rFonts w:asciiTheme="minorHAnsi" w:hAnsiTheme="minorHAnsi"/>
                <w:color w:val="000000" w:themeColor="text1"/>
                <w:szCs w:val="24"/>
                <w:lang w:val="en-GB"/>
              </w:rPr>
              <w:t>ulation</w:t>
            </w:r>
            <w:r w:rsidR="00950683" w:rsidRPr="00610637">
              <w:rPr>
                <w:rFonts w:asciiTheme="minorHAnsi" w:hAnsiTheme="minorHAnsi"/>
                <w:color w:val="000000" w:themeColor="text1"/>
                <w:szCs w:val="24"/>
                <w:lang w:val="en-GB"/>
              </w:rPr>
              <w:t xml:space="preserve">s for:  </w:t>
            </w:r>
          </w:p>
          <w:p w14:paraId="3BCED151" w14:textId="77777777" w:rsidR="00950683" w:rsidRPr="00610637" w:rsidRDefault="00950683" w:rsidP="00950683">
            <w:pPr>
              <w:pStyle w:val="BankNormal"/>
              <w:numPr>
                <w:ilvl w:val="0"/>
                <w:numId w:val="10"/>
              </w:numPr>
              <w:spacing w:after="0"/>
              <w:ind w:left="252" w:hanging="252"/>
              <w:jc w:val="both"/>
              <w:rPr>
                <w:rFonts w:asciiTheme="minorHAnsi" w:hAnsiTheme="minorHAnsi"/>
                <w:color w:val="000000" w:themeColor="text1"/>
                <w:szCs w:val="24"/>
                <w:lang w:val="en-GB"/>
              </w:rPr>
            </w:pPr>
            <w:r w:rsidRPr="00610637">
              <w:rPr>
                <w:rFonts w:asciiTheme="minorHAnsi" w:hAnsiTheme="minorHAnsi"/>
                <w:color w:val="000000" w:themeColor="text1"/>
                <w:szCs w:val="24"/>
                <w:lang w:val="en-GB"/>
              </w:rPr>
              <w:t>officials &amp; MPs (on-going courses)</w:t>
            </w:r>
          </w:p>
          <w:p w14:paraId="7B962EC6" w14:textId="2DA95368" w:rsidR="00950683" w:rsidRPr="00610637" w:rsidRDefault="00C65C07" w:rsidP="00950683">
            <w:pPr>
              <w:pStyle w:val="BankNormal"/>
              <w:numPr>
                <w:ilvl w:val="0"/>
                <w:numId w:val="10"/>
              </w:numPr>
              <w:spacing w:after="0"/>
              <w:ind w:left="252" w:hanging="252"/>
              <w:jc w:val="both"/>
              <w:rPr>
                <w:rFonts w:asciiTheme="minorHAnsi" w:hAnsiTheme="minorHAnsi"/>
                <w:color w:val="000000" w:themeColor="text1"/>
                <w:szCs w:val="24"/>
                <w:lang w:val="en-GB"/>
              </w:rPr>
            </w:pPr>
            <w:r w:rsidRPr="00610637">
              <w:rPr>
                <w:rFonts w:asciiTheme="minorHAnsi" w:hAnsiTheme="minorHAnsi"/>
                <w:color w:val="000000" w:themeColor="text1"/>
                <w:szCs w:val="24"/>
                <w:lang w:val="en-GB"/>
              </w:rPr>
              <w:t xml:space="preserve"> </w:t>
            </w:r>
          </w:p>
          <w:p w14:paraId="0840D6F0" w14:textId="70846973" w:rsidR="00344903" w:rsidRPr="00610637" w:rsidRDefault="00344903" w:rsidP="00344903">
            <w:pPr>
              <w:pStyle w:val="BankNormal"/>
              <w:numPr>
                <w:ilvl w:val="0"/>
                <w:numId w:val="16"/>
              </w:numPr>
              <w:spacing w:after="0"/>
              <w:jc w:val="both"/>
              <w:rPr>
                <w:rFonts w:asciiTheme="minorHAnsi" w:hAnsiTheme="minorHAnsi"/>
                <w:color w:val="000000" w:themeColor="text1"/>
                <w:szCs w:val="24"/>
                <w:lang w:val="en-GB"/>
              </w:rPr>
            </w:pPr>
            <w:r w:rsidRPr="00610637">
              <w:rPr>
                <w:rFonts w:asciiTheme="minorHAnsi" w:hAnsiTheme="minorHAnsi"/>
                <w:color w:val="000000" w:themeColor="text1"/>
                <w:szCs w:val="24"/>
                <w:lang w:val="en-GB"/>
              </w:rPr>
              <w:t>Continuous capacity enhancement for legislative drafters ensured through the undertaking of legal drafting course</w:t>
            </w:r>
            <w:r w:rsidR="005579A1" w:rsidRPr="00610637">
              <w:rPr>
                <w:rFonts w:asciiTheme="minorHAnsi" w:hAnsiTheme="minorHAnsi"/>
                <w:color w:val="000000" w:themeColor="text1"/>
                <w:szCs w:val="24"/>
                <w:lang w:val="en-GB"/>
              </w:rPr>
              <w:t>s and exposure to legal drafting best practices</w:t>
            </w:r>
            <w:r w:rsidRPr="00610637">
              <w:rPr>
                <w:rFonts w:asciiTheme="minorHAnsi" w:hAnsiTheme="minorHAnsi"/>
                <w:color w:val="000000" w:themeColor="text1"/>
                <w:szCs w:val="24"/>
                <w:lang w:val="en-GB"/>
              </w:rPr>
              <w:t xml:space="preserve">  </w:t>
            </w:r>
          </w:p>
        </w:tc>
        <w:tc>
          <w:tcPr>
            <w:tcW w:w="3969" w:type="dxa"/>
          </w:tcPr>
          <w:p w14:paraId="3A8265BE" w14:textId="6305CC88" w:rsidR="00950683" w:rsidRPr="00610637" w:rsidRDefault="00950683" w:rsidP="00344903">
            <w:pPr>
              <w:pStyle w:val="BankNormal"/>
              <w:spacing w:after="0"/>
              <w:jc w:val="both"/>
              <w:rPr>
                <w:rFonts w:asciiTheme="minorHAnsi" w:hAnsiTheme="minorHAnsi"/>
                <w:color w:val="000000" w:themeColor="text1"/>
                <w:szCs w:val="24"/>
                <w:lang w:val="en-GB"/>
              </w:rPr>
            </w:pPr>
            <w:r w:rsidRPr="00610637">
              <w:rPr>
                <w:rFonts w:asciiTheme="minorHAnsi" w:hAnsiTheme="minorHAnsi"/>
                <w:color w:val="000000" w:themeColor="text1"/>
                <w:szCs w:val="24"/>
                <w:lang w:val="en-GB"/>
              </w:rPr>
              <w:t xml:space="preserve">Upgrading technical legal drafting skills </w:t>
            </w:r>
            <w:r w:rsidR="005579A1" w:rsidRPr="00610637">
              <w:rPr>
                <w:rFonts w:asciiTheme="minorHAnsi" w:hAnsiTheme="minorHAnsi"/>
                <w:color w:val="000000" w:themeColor="text1"/>
                <w:szCs w:val="24"/>
                <w:lang w:val="en-GB"/>
              </w:rPr>
              <w:t xml:space="preserve">of </w:t>
            </w:r>
            <w:r w:rsidRPr="00610637">
              <w:rPr>
                <w:rFonts w:asciiTheme="minorHAnsi" w:hAnsiTheme="minorHAnsi"/>
                <w:color w:val="000000" w:themeColor="text1"/>
                <w:szCs w:val="24"/>
                <w:lang w:val="en-GB"/>
              </w:rPr>
              <w:t xml:space="preserve">officials &amp; MPs and law school students to improve </w:t>
            </w:r>
            <w:r w:rsidR="005579A1" w:rsidRPr="00610637">
              <w:rPr>
                <w:rFonts w:asciiTheme="minorHAnsi" w:hAnsiTheme="minorHAnsi"/>
                <w:color w:val="000000" w:themeColor="text1"/>
                <w:szCs w:val="24"/>
                <w:lang w:val="en-GB"/>
              </w:rPr>
              <w:t xml:space="preserve">legal drafting </w:t>
            </w:r>
            <w:r w:rsidRPr="00610637">
              <w:rPr>
                <w:rFonts w:asciiTheme="minorHAnsi" w:hAnsiTheme="minorHAnsi"/>
                <w:color w:val="000000" w:themeColor="text1"/>
                <w:szCs w:val="24"/>
                <w:lang w:val="en-GB"/>
              </w:rPr>
              <w:t>quality and implement-ability of laws</w:t>
            </w:r>
            <w:r w:rsidR="00344903" w:rsidRPr="00610637">
              <w:rPr>
                <w:rFonts w:asciiTheme="minorHAnsi" w:hAnsiTheme="minorHAnsi"/>
                <w:color w:val="000000" w:themeColor="text1"/>
                <w:szCs w:val="24"/>
                <w:lang w:val="en-GB"/>
              </w:rPr>
              <w:t xml:space="preserve"> and </w:t>
            </w:r>
            <w:r w:rsidRPr="00610637">
              <w:rPr>
                <w:rFonts w:asciiTheme="minorHAnsi" w:hAnsiTheme="minorHAnsi"/>
                <w:color w:val="000000" w:themeColor="text1"/>
                <w:szCs w:val="24"/>
                <w:lang w:val="en-GB"/>
              </w:rPr>
              <w:t>reg</w:t>
            </w:r>
            <w:r w:rsidR="00344903" w:rsidRPr="00610637">
              <w:rPr>
                <w:rFonts w:asciiTheme="minorHAnsi" w:hAnsiTheme="minorHAnsi"/>
                <w:color w:val="000000" w:themeColor="text1"/>
                <w:szCs w:val="24"/>
                <w:lang w:val="en-GB"/>
              </w:rPr>
              <w:t>ulation</w:t>
            </w:r>
            <w:r w:rsidRPr="00610637">
              <w:rPr>
                <w:rFonts w:asciiTheme="minorHAnsi" w:hAnsiTheme="minorHAnsi"/>
                <w:color w:val="000000" w:themeColor="text1"/>
                <w:szCs w:val="24"/>
                <w:lang w:val="en-GB"/>
              </w:rPr>
              <w:t xml:space="preserve">s. </w:t>
            </w:r>
          </w:p>
        </w:tc>
      </w:tr>
      <w:tr w:rsidR="008D7F9D" w:rsidRPr="008D7F9D" w14:paraId="18C597B0" w14:textId="77777777" w:rsidTr="00367EB9">
        <w:tc>
          <w:tcPr>
            <w:tcW w:w="2188" w:type="dxa"/>
          </w:tcPr>
          <w:p w14:paraId="63CCBAB0" w14:textId="43D2F241" w:rsidR="005579A1" w:rsidRPr="00610637" w:rsidRDefault="005579A1" w:rsidP="00950683">
            <w:pPr>
              <w:pStyle w:val="BankNormal"/>
              <w:numPr>
                <w:ilvl w:val="0"/>
                <w:numId w:val="8"/>
              </w:numPr>
              <w:spacing w:after="0"/>
              <w:ind w:left="157" w:hanging="157"/>
              <w:jc w:val="both"/>
              <w:rPr>
                <w:rFonts w:asciiTheme="minorHAnsi" w:hAnsiTheme="minorHAnsi"/>
                <w:b/>
                <w:color w:val="000000" w:themeColor="text1"/>
                <w:szCs w:val="24"/>
                <w:lang w:val="en-GB"/>
              </w:rPr>
            </w:pPr>
            <w:r w:rsidRPr="00610637">
              <w:rPr>
                <w:rFonts w:asciiTheme="minorHAnsi" w:hAnsiTheme="minorHAnsi"/>
                <w:b/>
                <w:color w:val="000000" w:themeColor="text1"/>
                <w:szCs w:val="24"/>
                <w:lang w:val="en-GB"/>
              </w:rPr>
              <w:t>Improve accessibility to laws and regulations</w:t>
            </w:r>
          </w:p>
        </w:tc>
        <w:tc>
          <w:tcPr>
            <w:tcW w:w="5103" w:type="dxa"/>
          </w:tcPr>
          <w:p w14:paraId="370E1F4F" w14:textId="24631EE3" w:rsidR="005579A1" w:rsidRPr="008D7F9D" w:rsidRDefault="00DC4076" w:rsidP="005579A1">
            <w:pPr>
              <w:pStyle w:val="BankNormal"/>
              <w:numPr>
                <w:ilvl w:val="0"/>
                <w:numId w:val="17"/>
              </w:numPr>
              <w:spacing w:after="0"/>
              <w:ind w:left="266" w:hanging="283"/>
              <w:jc w:val="both"/>
              <w:rPr>
                <w:rFonts w:asciiTheme="minorHAnsi" w:hAnsiTheme="minorHAnsi"/>
                <w:color w:val="000000" w:themeColor="text1"/>
                <w:szCs w:val="24"/>
                <w:lang w:val="en-GB"/>
              </w:rPr>
            </w:pPr>
            <w:r>
              <w:rPr>
                <w:rFonts w:asciiTheme="minorHAnsi" w:hAnsiTheme="minorHAnsi"/>
                <w:color w:val="000000" w:themeColor="text1"/>
                <w:szCs w:val="24"/>
                <w:lang w:val="en-GB"/>
              </w:rPr>
              <w:t>Revision and consolidation of laws through a</w:t>
            </w:r>
            <w:r w:rsidR="005579A1" w:rsidRPr="008D7F9D">
              <w:rPr>
                <w:rFonts w:asciiTheme="minorHAnsi" w:hAnsiTheme="minorHAnsi"/>
                <w:color w:val="000000" w:themeColor="text1"/>
                <w:szCs w:val="24"/>
                <w:lang w:val="en-GB"/>
              </w:rPr>
              <w:t>nnual law volumes codifi</w:t>
            </w:r>
            <w:r>
              <w:rPr>
                <w:rFonts w:asciiTheme="minorHAnsi" w:hAnsiTheme="minorHAnsi"/>
                <w:color w:val="000000" w:themeColor="text1"/>
                <w:szCs w:val="24"/>
                <w:lang w:val="en-GB"/>
              </w:rPr>
              <w:t>cation</w:t>
            </w:r>
            <w:r w:rsidR="005579A1" w:rsidRPr="008D7F9D">
              <w:rPr>
                <w:rFonts w:asciiTheme="minorHAnsi" w:hAnsiTheme="minorHAnsi"/>
                <w:color w:val="000000" w:themeColor="text1"/>
                <w:szCs w:val="24"/>
                <w:lang w:val="en-GB"/>
              </w:rPr>
              <w:t>, print</w:t>
            </w:r>
            <w:r>
              <w:rPr>
                <w:rFonts w:asciiTheme="minorHAnsi" w:hAnsiTheme="minorHAnsi"/>
                <w:color w:val="000000" w:themeColor="text1"/>
                <w:szCs w:val="24"/>
                <w:lang w:val="en-GB"/>
              </w:rPr>
              <w:t>ing</w:t>
            </w:r>
            <w:r w:rsidR="005579A1" w:rsidRPr="008D7F9D">
              <w:rPr>
                <w:rFonts w:asciiTheme="minorHAnsi" w:hAnsiTheme="minorHAnsi"/>
                <w:color w:val="000000" w:themeColor="text1"/>
                <w:szCs w:val="24"/>
                <w:lang w:val="en-GB"/>
              </w:rPr>
              <w:t xml:space="preserve"> and availab</w:t>
            </w:r>
            <w:r>
              <w:rPr>
                <w:rFonts w:asciiTheme="minorHAnsi" w:hAnsiTheme="minorHAnsi"/>
                <w:color w:val="000000" w:themeColor="text1"/>
                <w:szCs w:val="24"/>
                <w:lang w:val="en-GB"/>
              </w:rPr>
              <w:t>i</w:t>
            </w:r>
            <w:r w:rsidR="005579A1" w:rsidRPr="008D7F9D">
              <w:rPr>
                <w:rFonts w:asciiTheme="minorHAnsi" w:hAnsiTheme="minorHAnsi"/>
                <w:color w:val="000000" w:themeColor="text1"/>
                <w:szCs w:val="24"/>
                <w:lang w:val="en-GB"/>
              </w:rPr>
              <w:t>l</w:t>
            </w:r>
            <w:r>
              <w:rPr>
                <w:rFonts w:asciiTheme="minorHAnsi" w:hAnsiTheme="minorHAnsi"/>
                <w:color w:val="000000" w:themeColor="text1"/>
                <w:szCs w:val="24"/>
                <w:lang w:val="en-GB"/>
              </w:rPr>
              <w:t>ity</w:t>
            </w:r>
            <w:r w:rsidR="005579A1" w:rsidRPr="008D7F9D">
              <w:rPr>
                <w:rFonts w:asciiTheme="minorHAnsi" w:hAnsiTheme="minorHAnsi"/>
                <w:color w:val="000000" w:themeColor="text1"/>
                <w:szCs w:val="24"/>
                <w:lang w:val="en-GB"/>
              </w:rPr>
              <w:t xml:space="preserve"> to legal practitioners and the public;</w:t>
            </w:r>
          </w:p>
          <w:p w14:paraId="4022D0DF" w14:textId="518F820D" w:rsidR="005579A1" w:rsidRPr="008D7F9D" w:rsidRDefault="005579A1" w:rsidP="00FC32FA">
            <w:pPr>
              <w:pStyle w:val="BankNormal"/>
              <w:numPr>
                <w:ilvl w:val="0"/>
                <w:numId w:val="17"/>
              </w:numPr>
              <w:spacing w:after="0"/>
              <w:ind w:left="266" w:hanging="283"/>
              <w:jc w:val="both"/>
              <w:rPr>
                <w:rFonts w:asciiTheme="minorHAnsi" w:hAnsiTheme="minorHAnsi"/>
                <w:color w:val="000000" w:themeColor="text1"/>
                <w:szCs w:val="24"/>
                <w:lang w:val="en-GB"/>
              </w:rPr>
            </w:pPr>
            <w:r w:rsidRPr="008D7F9D">
              <w:rPr>
                <w:rFonts w:asciiTheme="minorHAnsi" w:hAnsiTheme="minorHAnsi"/>
                <w:color w:val="000000" w:themeColor="text1"/>
                <w:szCs w:val="24"/>
                <w:lang w:val="en-GB"/>
              </w:rPr>
              <w:t xml:space="preserve">An online professional standard legal research portal created and maintained for use by legal professionals and government institutions. The portal will include existing and amended laws. </w:t>
            </w:r>
          </w:p>
        </w:tc>
        <w:tc>
          <w:tcPr>
            <w:tcW w:w="3969" w:type="dxa"/>
          </w:tcPr>
          <w:p w14:paraId="12B3DA2C" w14:textId="04F00D82" w:rsidR="005579A1" w:rsidRPr="008D7F9D" w:rsidRDefault="005579A1" w:rsidP="00DF3103">
            <w:pPr>
              <w:pStyle w:val="BankNormal"/>
              <w:spacing w:after="0"/>
              <w:jc w:val="both"/>
              <w:rPr>
                <w:rFonts w:asciiTheme="minorHAnsi" w:hAnsiTheme="minorHAnsi"/>
                <w:color w:val="000000" w:themeColor="text1"/>
                <w:szCs w:val="24"/>
                <w:lang w:val="en-GB"/>
              </w:rPr>
            </w:pPr>
            <w:r w:rsidRPr="008D7F9D">
              <w:rPr>
                <w:rFonts w:asciiTheme="minorHAnsi" w:hAnsiTheme="minorHAnsi"/>
                <w:color w:val="000000" w:themeColor="text1"/>
                <w:szCs w:val="24"/>
                <w:lang w:val="en-GB"/>
              </w:rPr>
              <w:t>Making laws and regulations accessible</w:t>
            </w:r>
            <w:r w:rsidR="00DF3103">
              <w:rPr>
                <w:rFonts w:asciiTheme="minorHAnsi" w:hAnsiTheme="minorHAnsi"/>
                <w:color w:val="000000" w:themeColor="text1"/>
                <w:szCs w:val="24"/>
                <w:lang w:val="en-GB"/>
              </w:rPr>
              <w:t xml:space="preserve"> to and available</w:t>
            </w:r>
            <w:r w:rsidRPr="008D7F9D">
              <w:rPr>
                <w:rFonts w:asciiTheme="minorHAnsi" w:hAnsiTheme="minorHAnsi"/>
                <w:color w:val="000000" w:themeColor="text1"/>
                <w:szCs w:val="24"/>
                <w:lang w:val="en-GB"/>
              </w:rPr>
              <w:t xml:space="preserve"> </w:t>
            </w:r>
            <w:r w:rsidR="00DF3103">
              <w:rPr>
                <w:rFonts w:asciiTheme="minorHAnsi" w:hAnsiTheme="minorHAnsi"/>
                <w:color w:val="000000" w:themeColor="text1"/>
                <w:szCs w:val="24"/>
                <w:lang w:val="en-GB"/>
              </w:rPr>
              <w:t>f</w:t>
            </w:r>
            <w:r w:rsidRPr="008D7F9D">
              <w:rPr>
                <w:rFonts w:asciiTheme="minorHAnsi" w:hAnsiTheme="minorHAnsi"/>
                <w:color w:val="000000" w:themeColor="text1"/>
                <w:szCs w:val="24"/>
                <w:lang w:val="en-GB"/>
              </w:rPr>
              <w:t>o</w:t>
            </w:r>
            <w:r w:rsidR="00DF3103">
              <w:rPr>
                <w:rFonts w:asciiTheme="minorHAnsi" w:hAnsiTheme="minorHAnsi"/>
                <w:color w:val="000000" w:themeColor="text1"/>
                <w:szCs w:val="24"/>
                <w:lang w:val="en-GB"/>
              </w:rPr>
              <w:t xml:space="preserve">r all to </w:t>
            </w:r>
            <w:r w:rsidR="00FC32FA" w:rsidRPr="008D7F9D">
              <w:rPr>
                <w:rFonts w:asciiTheme="minorHAnsi" w:hAnsiTheme="minorHAnsi"/>
                <w:color w:val="000000" w:themeColor="text1"/>
                <w:szCs w:val="24"/>
                <w:lang w:val="en-GB"/>
              </w:rPr>
              <w:t xml:space="preserve">improve state authority and legitimacy of governance. </w:t>
            </w:r>
          </w:p>
        </w:tc>
      </w:tr>
      <w:tr w:rsidR="008D7F9D" w:rsidRPr="008D7F9D" w14:paraId="0551054D" w14:textId="77777777" w:rsidTr="00367EB9">
        <w:tc>
          <w:tcPr>
            <w:tcW w:w="2188" w:type="dxa"/>
          </w:tcPr>
          <w:p w14:paraId="299A1A9E" w14:textId="33D3EA40" w:rsidR="00950683" w:rsidRPr="00DF3103" w:rsidRDefault="00950683" w:rsidP="00344903">
            <w:pPr>
              <w:pStyle w:val="BankNormal"/>
              <w:numPr>
                <w:ilvl w:val="0"/>
                <w:numId w:val="8"/>
              </w:numPr>
              <w:spacing w:after="0"/>
              <w:ind w:left="157" w:hanging="157"/>
              <w:jc w:val="both"/>
              <w:rPr>
                <w:rFonts w:asciiTheme="minorHAnsi" w:hAnsiTheme="minorHAnsi"/>
                <w:b/>
                <w:color w:val="000000" w:themeColor="text1"/>
                <w:szCs w:val="24"/>
                <w:lang w:val="en-GB"/>
              </w:rPr>
            </w:pPr>
            <w:r w:rsidRPr="00DF3103">
              <w:rPr>
                <w:rFonts w:asciiTheme="minorHAnsi" w:hAnsiTheme="minorHAnsi"/>
                <w:b/>
                <w:color w:val="000000" w:themeColor="text1"/>
                <w:szCs w:val="24"/>
                <w:lang w:val="en-GB"/>
              </w:rPr>
              <w:t>Engage civil society actors to ensure proper participation</w:t>
            </w:r>
            <w:r w:rsidR="00344903" w:rsidRPr="00DF3103">
              <w:rPr>
                <w:rFonts w:asciiTheme="minorHAnsi" w:hAnsiTheme="minorHAnsi"/>
                <w:b/>
                <w:color w:val="000000" w:themeColor="text1"/>
                <w:szCs w:val="24"/>
                <w:lang w:val="en-GB"/>
              </w:rPr>
              <w:t xml:space="preserve">, </w:t>
            </w:r>
            <w:r w:rsidRPr="00DF3103">
              <w:rPr>
                <w:rFonts w:asciiTheme="minorHAnsi" w:hAnsiTheme="minorHAnsi"/>
                <w:b/>
                <w:color w:val="000000" w:themeColor="text1"/>
                <w:szCs w:val="24"/>
                <w:lang w:val="en-GB"/>
              </w:rPr>
              <w:t>inclusion</w:t>
            </w:r>
            <w:r w:rsidR="00344903" w:rsidRPr="00DF3103">
              <w:rPr>
                <w:rFonts w:asciiTheme="minorHAnsi" w:hAnsiTheme="minorHAnsi"/>
                <w:b/>
                <w:color w:val="000000" w:themeColor="text1"/>
                <w:szCs w:val="24"/>
                <w:lang w:val="en-GB"/>
              </w:rPr>
              <w:t xml:space="preserve"> and community feedback on the whole process</w:t>
            </w:r>
          </w:p>
        </w:tc>
        <w:tc>
          <w:tcPr>
            <w:tcW w:w="5103" w:type="dxa"/>
          </w:tcPr>
          <w:p w14:paraId="17FBDF04" w14:textId="77777777" w:rsidR="00950683" w:rsidRPr="008D7F9D" w:rsidRDefault="00950683" w:rsidP="00950683">
            <w:pPr>
              <w:pStyle w:val="BankNormal"/>
              <w:numPr>
                <w:ilvl w:val="0"/>
                <w:numId w:val="9"/>
              </w:numPr>
              <w:spacing w:after="0"/>
              <w:ind w:left="252" w:hanging="252"/>
              <w:jc w:val="both"/>
              <w:rPr>
                <w:rFonts w:asciiTheme="minorHAnsi" w:hAnsiTheme="minorHAnsi"/>
                <w:color w:val="000000" w:themeColor="text1"/>
                <w:szCs w:val="24"/>
                <w:lang w:val="en-GB"/>
              </w:rPr>
            </w:pPr>
            <w:r w:rsidRPr="008D7F9D">
              <w:rPr>
                <w:rFonts w:asciiTheme="minorHAnsi" w:hAnsiTheme="minorHAnsi"/>
                <w:color w:val="000000" w:themeColor="text1"/>
                <w:szCs w:val="24"/>
                <w:lang w:val="en-GB"/>
              </w:rPr>
              <w:t>Civil society capacity to provide interest representation and feedback and actively engage in law-making processes strengthened</w:t>
            </w:r>
          </w:p>
          <w:p w14:paraId="52F80FAB" w14:textId="0A946C7F" w:rsidR="00C65C07" w:rsidRPr="008D7F9D" w:rsidRDefault="00950683" w:rsidP="00344903">
            <w:pPr>
              <w:pStyle w:val="BankNormal"/>
              <w:numPr>
                <w:ilvl w:val="0"/>
                <w:numId w:val="9"/>
              </w:numPr>
              <w:spacing w:after="0"/>
              <w:ind w:left="252" w:hanging="252"/>
              <w:jc w:val="both"/>
              <w:rPr>
                <w:rFonts w:asciiTheme="minorHAnsi" w:hAnsiTheme="minorHAnsi"/>
                <w:color w:val="000000" w:themeColor="text1"/>
                <w:szCs w:val="24"/>
                <w:lang w:val="en-GB"/>
              </w:rPr>
            </w:pPr>
            <w:r w:rsidRPr="008D7F9D">
              <w:rPr>
                <w:rFonts w:asciiTheme="minorHAnsi" w:hAnsiTheme="minorHAnsi"/>
                <w:bCs/>
                <w:color w:val="000000" w:themeColor="text1"/>
                <w:szCs w:val="24"/>
              </w:rPr>
              <w:t xml:space="preserve">Broad-based consultation processes </w:t>
            </w:r>
            <w:r w:rsidR="00DF3103">
              <w:rPr>
                <w:rFonts w:asciiTheme="minorHAnsi" w:hAnsiTheme="minorHAnsi"/>
                <w:bCs/>
                <w:color w:val="000000" w:themeColor="text1"/>
                <w:szCs w:val="24"/>
              </w:rPr>
              <w:t xml:space="preserve">enabled </w:t>
            </w:r>
            <w:r w:rsidRPr="008D7F9D">
              <w:rPr>
                <w:rFonts w:asciiTheme="minorHAnsi" w:hAnsiTheme="minorHAnsi"/>
                <w:bCs/>
                <w:color w:val="000000" w:themeColor="text1"/>
                <w:szCs w:val="24"/>
              </w:rPr>
              <w:t>allowing local civil society actors to review draft laws and amendments</w:t>
            </w:r>
            <w:r w:rsidR="00C65C07" w:rsidRPr="008D7F9D">
              <w:rPr>
                <w:rFonts w:asciiTheme="minorHAnsi" w:hAnsiTheme="minorHAnsi"/>
                <w:color w:val="000000" w:themeColor="text1"/>
                <w:szCs w:val="24"/>
                <w:lang w:val="en-GB"/>
              </w:rPr>
              <w:t xml:space="preserve"> </w:t>
            </w:r>
            <w:r w:rsidR="00DF3103">
              <w:rPr>
                <w:rFonts w:asciiTheme="minorHAnsi" w:hAnsiTheme="minorHAnsi"/>
                <w:color w:val="000000" w:themeColor="text1"/>
                <w:szCs w:val="24"/>
                <w:lang w:val="en-GB"/>
              </w:rPr>
              <w:t>and provide community and interest group feedback</w:t>
            </w:r>
            <w:r w:rsidR="00C65C07" w:rsidRPr="008D7F9D">
              <w:rPr>
                <w:rFonts w:asciiTheme="minorHAnsi" w:hAnsiTheme="minorHAnsi"/>
                <w:color w:val="000000" w:themeColor="text1"/>
                <w:szCs w:val="24"/>
                <w:lang w:val="en-GB"/>
              </w:rPr>
              <w:t xml:space="preserve"> </w:t>
            </w:r>
          </w:p>
          <w:p w14:paraId="12EB810A" w14:textId="77777777" w:rsidR="00950683" w:rsidRPr="008D7F9D" w:rsidRDefault="00950683" w:rsidP="002636F1">
            <w:pPr>
              <w:pStyle w:val="BankNormal"/>
              <w:spacing w:after="0"/>
              <w:jc w:val="both"/>
              <w:rPr>
                <w:rFonts w:asciiTheme="minorHAnsi" w:hAnsiTheme="minorHAnsi"/>
                <w:color w:val="000000" w:themeColor="text1"/>
                <w:szCs w:val="24"/>
                <w:lang w:val="en-GB"/>
              </w:rPr>
            </w:pPr>
          </w:p>
        </w:tc>
        <w:tc>
          <w:tcPr>
            <w:tcW w:w="3969" w:type="dxa"/>
          </w:tcPr>
          <w:p w14:paraId="6FC21AD2" w14:textId="4654E249" w:rsidR="00950683" w:rsidRPr="008D7F9D" w:rsidRDefault="00DF3103" w:rsidP="002636F1">
            <w:pPr>
              <w:pStyle w:val="BankNormal"/>
              <w:spacing w:after="0"/>
              <w:jc w:val="both"/>
              <w:rPr>
                <w:rFonts w:asciiTheme="minorHAnsi" w:hAnsiTheme="minorHAnsi"/>
                <w:color w:val="000000" w:themeColor="text1"/>
                <w:szCs w:val="24"/>
                <w:lang w:val="en-GB"/>
              </w:rPr>
            </w:pPr>
            <w:r>
              <w:rPr>
                <w:rFonts w:asciiTheme="minorHAnsi" w:hAnsiTheme="minorHAnsi"/>
                <w:color w:val="000000" w:themeColor="text1"/>
                <w:szCs w:val="24"/>
                <w:lang w:val="en-GB"/>
              </w:rPr>
              <w:t>Improve l</w:t>
            </w:r>
            <w:r w:rsidR="00950683" w:rsidRPr="008D7F9D">
              <w:rPr>
                <w:rFonts w:asciiTheme="minorHAnsi" w:hAnsiTheme="minorHAnsi"/>
                <w:color w:val="000000" w:themeColor="text1"/>
                <w:szCs w:val="24"/>
                <w:lang w:val="en-GB"/>
              </w:rPr>
              <w:t xml:space="preserve">egitimacy of law-making </w:t>
            </w:r>
            <w:r>
              <w:rPr>
                <w:rFonts w:asciiTheme="minorHAnsi" w:hAnsiTheme="minorHAnsi"/>
                <w:color w:val="000000" w:themeColor="text1"/>
                <w:szCs w:val="24"/>
                <w:lang w:val="en-GB"/>
              </w:rPr>
              <w:t>processes</w:t>
            </w:r>
            <w:r w:rsidR="00950683" w:rsidRPr="008D7F9D">
              <w:rPr>
                <w:rFonts w:asciiTheme="minorHAnsi" w:hAnsiTheme="minorHAnsi"/>
                <w:color w:val="000000" w:themeColor="text1"/>
                <w:szCs w:val="24"/>
                <w:lang w:val="en-GB"/>
              </w:rPr>
              <w:t xml:space="preserve"> through broader inclusion of societal groups and perspectives</w:t>
            </w:r>
          </w:p>
          <w:p w14:paraId="048BE15B" w14:textId="77777777" w:rsidR="00950683" w:rsidRPr="008D7F9D" w:rsidRDefault="00950683" w:rsidP="002636F1">
            <w:pPr>
              <w:pStyle w:val="BankNormal"/>
              <w:spacing w:after="0"/>
              <w:jc w:val="both"/>
              <w:rPr>
                <w:rFonts w:asciiTheme="minorHAnsi" w:hAnsiTheme="minorHAnsi"/>
                <w:color w:val="000000" w:themeColor="text1"/>
                <w:szCs w:val="24"/>
                <w:lang w:val="en-GB"/>
              </w:rPr>
            </w:pPr>
          </w:p>
        </w:tc>
      </w:tr>
    </w:tbl>
    <w:p w14:paraId="103D8B6A" w14:textId="598854A7" w:rsidR="00950683" w:rsidRPr="008D7F9D" w:rsidRDefault="00950683" w:rsidP="003203E4">
      <w:pPr>
        <w:pStyle w:val="BankNormal"/>
        <w:spacing w:after="0"/>
        <w:jc w:val="both"/>
        <w:rPr>
          <w:rFonts w:asciiTheme="minorHAnsi" w:hAnsiTheme="minorHAnsi"/>
          <w:color w:val="000000" w:themeColor="text1"/>
          <w:szCs w:val="24"/>
          <w:lang w:val="en-GB"/>
        </w:rPr>
      </w:pPr>
      <w:r w:rsidRPr="008D7F9D">
        <w:rPr>
          <w:rFonts w:asciiTheme="minorHAnsi" w:hAnsiTheme="minorHAnsi"/>
          <w:color w:val="000000" w:themeColor="text1"/>
          <w:szCs w:val="24"/>
          <w:lang w:val="en-GB"/>
        </w:rPr>
        <w:t xml:space="preserve"> </w:t>
      </w:r>
    </w:p>
    <w:p w14:paraId="5E3CA095" w14:textId="2CB97003" w:rsidR="003124D3" w:rsidRPr="008D7F9D" w:rsidRDefault="003124D3" w:rsidP="00EF19C6">
      <w:pPr>
        <w:pStyle w:val="BankNormal"/>
        <w:numPr>
          <w:ilvl w:val="0"/>
          <w:numId w:val="8"/>
        </w:numPr>
        <w:spacing w:after="0"/>
        <w:jc w:val="both"/>
        <w:rPr>
          <w:rFonts w:asciiTheme="minorHAnsi" w:hAnsiTheme="minorHAnsi"/>
          <w:b/>
          <w:color w:val="000000" w:themeColor="text1"/>
          <w:szCs w:val="24"/>
          <w:lang w:val="en-GB"/>
        </w:rPr>
      </w:pPr>
      <w:r w:rsidRPr="008D7F9D">
        <w:rPr>
          <w:rFonts w:asciiTheme="minorHAnsi" w:hAnsiTheme="minorHAnsi"/>
          <w:b/>
          <w:color w:val="000000" w:themeColor="text1"/>
          <w:szCs w:val="24"/>
          <w:lang w:val="en-GB"/>
        </w:rPr>
        <w:t xml:space="preserve">Implementation and Supervision Arrangements </w:t>
      </w:r>
    </w:p>
    <w:p w14:paraId="10FBE319" w14:textId="77777777" w:rsidR="00EF19C6" w:rsidRPr="008D7F9D" w:rsidRDefault="00EF19C6" w:rsidP="00C65C07">
      <w:pPr>
        <w:pStyle w:val="BankNormal"/>
        <w:spacing w:after="0"/>
        <w:jc w:val="both"/>
        <w:rPr>
          <w:rFonts w:asciiTheme="minorHAnsi" w:hAnsiTheme="minorHAnsi"/>
          <w:color w:val="000000" w:themeColor="text1"/>
          <w:szCs w:val="24"/>
          <w:u w:val="single"/>
          <w:lang w:val="en-GB"/>
        </w:rPr>
      </w:pPr>
    </w:p>
    <w:p w14:paraId="089AD930" w14:textId="0EC8E8C3" w:rsidR="00EF19C6" w:rsidRPr="008D7F9D" w:rsidRDefault="00EF19C6" w:rsidP="00C65C07">
      <w:pPr>
        <w:pStyle w:val="BankNormal"/>
        <w:spacing w:after="0"/>
        <w:jc w:val="both"/>
        <w:rPr>
          <w:rFonts w:asciiTheme="minorHAnsi" w:hAnsiTheme="minorHAnsi"/>
          <w:color w:val="000000" w:themeColor="text1"/>
          <w:szCs w:val="24"/>
          <w:lang w:val="en-GB"/>
        </w:rPr>
      </w:pPr>
      <w:r w:rsidRPr="00DF3103">
        <w:rPr>
          <w:rFonts w:asciiTheme="minorHAnsi" w:hAnsiTheme="minorHAnsi"/>
          <w:color w:val="000000" w:themeColor="text1"/>
          <w:szCs w:val="24"/>
          <w:lang w:val="en-GB"/>
        </w:rPr>
        <w:t xml:space="preserve">UNDP project team has closely collaborated with government counterparts </w:t>
      </w:r>
      <w:r w:rsidR="00996373" w:rsidRPr="00DF3103">
        <w:rPr>
          <w:rFonts w:asciiTheme="minorHAnsi" w:hAnsiTheme="minorHAnsi"/>
          <w:color w:val="000000" w:themeColor="text1"/>
          <w:szCs w:val="24"/>
          <w:lang w:val="en-GB"/>
        </w:rPr>
        <w:t>o</w:t>
      </w:r>
      <w:r w:rsidR="00996373" w:rsidRPr="008D7F9D">
        <w:rPr>
          <w:rFonts w:asciiTheme="minorHAnsi" w:hAnsiTheme="minorHAnsi"/>
          <w:color w:val="000000" w:themeColor="text1"/>
          <w:szCs w:val="24"/>
          <w:lang w:val="en-GB"/>
        </w:rPr>
        <w:t xml:space="preserve">n project design and preparation, and this level of </w:t>
      </w:r>
      <w:r w:rsidRPr="008D7F9D">
        <w:rPr>
          <w:rFonts w:asciiTheme="minorHAnsi" w:hAnsiTheme="minorHAnsi"/>
          <w:color w:val="000000" w:themeColor="text1"/>
          <w:szCs w:val="24"/>
          <w:lang w:val="en-GB"/>
        </w:rPr>
        <w:t xml:space="preserve">fruitful </w:t>
      </w:r>
      <w:r w:rsidR="00996373" w:rsidRPr="008D7F9D">
        <w:rPr>
          <w:rFonts w:asciiTheme="minorHAnsi" w:hAnsiTheme="minorHAnsi"/>
          <w:color w:val="000000" w:themeColor="text1"/>
          <w:szCs w:val="24"/>
          <w:lang w:val="en-GB"/>
        </w:rPr>
        <w:t xml:space="preserve">cooperation </w:t>
      </w:r>
      <w:r w:rsidRPr="008D7F9D">
        <w:rPr>
          <w:rFonts w:asciiTheme="minorHAnsi" w:hAnsiTheme="minorHAnsi"/>
          <w:color w:val="000000" w:themeColor="text1"/>
          <w:szCs w:val="24"/>
          <w:lang w:val="en-GB"/>
        </w:rPr>
        <w:t xml:space="preserve">of mutual benefit </w:t>
      </w:r>
      <w:r w:rsidR="00996373" w:rsidRPr="008D7F9D">
        <w:rPr>
          <w:rFonts w:asciiTheme="minorHAnsi" w:hAnsiTheme="minorHAnsi"/>
          <w:color w:val="000000" w:themeColor="text1"/>
          <w:szCs w:val="24"/>
          <w:lang w:val="en-GB"/>
        </w:rPr>
        <w:t xml:space="preserve">will </w:t>
      </w:r>
      <w:r w:rsidRPr="008D7F9D">
        <w:rPr>
          <w:rFonts w:asciiTheme="minorHAnsi" w:hAnsiTheme="minorHAnsi"/>
          <w:color w:val="000000" w:themeColor="text1"/>
          <w:szCs w:val="24"/>
          <w:lang w:val="en-GB"/>
        </w:rPr>
        <w:t xml:space="preserve">be </w:t>
      </w:r>
      <w:r w:rsidR="00996373" w:rsidRPr="008D7F9D">
        <w:rPr>
          <w:rFonts w:asciiTheme="minorHAnsi" w:hAnsiTheme="minorHAnsi"/>
          <w:color w:val="000000" w:themeColor="text1"/>
          <w:szCs w:val="24"/>
          <w:lang w:val="en-GB"/>
        </w:rPr>
        <w:t>continu</w:t>
      </w:r>
      <w:r w:rsidRPr="008D7F9D">
        <w:rPr>
          <w:rFonts w:asciiTheme="minorHAnsi" w:hAnsiTheme="minorHAnsi"/>
          <w:color w:val="000000" w:themeColor="text1"/>
          <w:szCs w:val="24"/>
          <w:lang w:val="en-GB"/>
        </w:rPr>
        <w:t>ous and strengthened in th</w:t>
      </w:r>
      <w:r w:rsidR="00996373" w:rsidRPr="008D7F9D">
        <w:rPr>
          <w:rFonts w:asciiTheme="minorHAnsi" w:hAnsiTheme="minorHAnsi"/>
          <w:color w:val="000000" w:themeColor="text1"/>
          <w:szCs w:val="24"/>
          <w:lang w:val="en-GB"/>
        </w:rPr>
        <w:t>e</w:t>
      </w:r>
      <w:r w:rsidRPr="008D7F9D">
        <w:rPr>
          <w:rFonts w:asciiTheme="minorHAnsi" w:hAnsiTheme="minorHAnsi"/>
          <w:color w:val="000000" w:themeColor="text1"/>
          <w:szCs w:val="24"/>
          <w:lang w:val="en-GB"/>
        </w:rPr>
        <w:t xml:space="preserve"> implementation phase</w:t>
      </w:r>
      <w:r w:rsidR="00996373" w:rsidRPr="008D7F9D">
        <w:rPr>
          <w:rFonts w:asciiTheme="minorHAnsi" w:hAnsiTheme="minorHAnsi"/>
          <w:color w:val="000000" w:themeColor="text1"/>
          <w:szCs w:val="24"/>
          <w:lang w:val="en-GB"/>
        </w:rPr>
        <w:t xml:space="preserve">. Collaboration on implementation and supervision will continue through cooperatively drafting </w:t>
      </w:r>
      <w:r w:rsidRPr="008D7F9D">
        <w:rPr>
          <w:rFonts w:asciiTheme="minorHAnsi" w:hAnsiTheme="minorHAnsi"/>
          <w:color w:val="000000" w:themeColor="text1"/>
          <w:szCs w:val="24"/>
          <w:lang w:val="en-GB"/>
        </w:rPr>
        <w:t xml:space="preserve">and </w:t>
      </w:r>
      <w:r w:rsidR="00996373" w:rsidRPr="008D7F9D">
        <w:rPr>
          <w:rFonts w:asciiTheme="minorHAnsi" w:hAnsiTheme="minorHAnsi"/>
          <w:color w:val="000000" w:themeColor="text1"/>
          <w:szCs w:val="24"/>
          <w:lang w:val="en-GB"/>
        </w:rPr>
        <w:t xml:space="preserve">agreement on detailed (step-by-step) </w:t>
      </w:r>
      <w:r w:rsidR="00996373" w:rsidRPr="008D7F9D">
        <w:rPr>
          <w:rFonts w:asciiTheme="minorHAnsi" w:hAnsiTheme="minorHAnsi"/>
          <w:color w:val="000000" w:themeColor="text1"/>
          <w:szCs w:val="24"/>
          <w:lang w:val="en-GB"/>
        </w:rPr>
        <w:lastRenderedPageBreak/>
        <w:t xml:space="preserve">implementation plans and timetables that specify all roles, responsibilities of </w:t>
      </w:r>
      <w:r w:rsidR="00DF3103">
        <w:rPr>
          <w:rFonts w:asciiTheme="minorHAnsi" w:hAnsiTheme="minorHAnsi"/>
          <w:color w:val="000000" w:themeColor="text1"/>
          <w:szCs w:val="24"/>
          <w:lang w:val="en-GB"/>
        </w:rPr>
        <w:t xml:space="preserve">UNDP </w:t>
      </w:r>
      <w:r w:rsidR="00996373" w:rsidRPr="008D7F9D">
        <w:rPr>
          <w:rFonts w:asciiTheme="minorHAnsi" w:hAnsiTheme="minorHAnsi"/>
          <w:color w:val="000000" w:themeColor="text1"/>
          <w:szCs w:val="24"/>
          <w:lang w:val="en-GB"/>
        </w:rPr>
        <w:t>p</w:t>
      </w:r>
      <w:r w:rsidR="00DF3103">
        <w:rPr>
          <w:rFonts w:asciiTheme="minorHAnsi" w:hAnsiTheme="minorHAnsi"/>
          <w:color w:val="000000" w:themeColor="text1"/>
          <w:szCs w:val="24"/>
          <w:lang w:val="en-GB"/>
        </w:rPr>
        <w:t>roject team</w:t>
      </w:r>
      <w:r w:rsidR="00996373" w:rsidRPr="008D7F9D">
        <w:rPr>
          <w:rFonts w:asciiTheme="minorHAnsi" w:hAnsiTheme="minorHAnsi"/>
          <w:color w:val="000000" w:themeColor="text1"/>
          <w:szCs w:val="24"/>
          <w:lang w:val="en-GB"/>
        </w:rPr>
        <w:t xml:space="preserve"> and </w:t>
      </w:r>
      <w:r w:rsidR="00DF3103">
        <w:rPr>
          <w:rFonts w:asciiTheme="minorHAnsi" w:hAnsiTheme="minorHAnsi"/>
          <w:color w:val="000000" w:themeColor="text1"/>
          <w:szCs w:val="24"/>
          <w:lang w:val="en-GB"/>
        </w:rPr>
        <w:t xml:space="preserve">various government </w:t>
      </w:r>
      <w:r w:rsidR="00996373" w:rsidRPr="008D7F9D">
        <w:rPr>
          <w:rFonts w:asciiTheme="minorHAnsi" w:hAnsiTheme="minorHAnsi"/>
          <w:color w:val="000000" w:themeColor="text1"/>
          <w:szCs w:val="24"/>
          <w:lang w:val="en-GB"/>
        </w:rPr>
        <w:t xml:space="preserve">counterparts. </w:t>
      </w:r>
    </w:p>
    <w:p w14:paraId="606FB327" w14:textId="77777777" w:rsidR="00EF19C6" w:rsidRDefault="00EF19C6" w:rsidP="00C65C07">
      <w:pPr>
        <w:pStyle w:val="BankNormal"/>
        <w:spacing w:after="0"/>
        <w:jc w:val="both"/>
        <w:rPr>
          <w:rFonts w:asciiTheme="minorHAnsi" w:hAnsiTheme="minorHAnsi"/>
          <w:color w:val="000000" w:themeColor="text1"/>
          <w:szCs w:val="24"/>
          <w:lang w:val="en-GB"/>
        </w:rPr>
      </w:pPr>
    </w:p>
    <w:p w14:paraId="03BE88D6" w14:textId="155DDC95" w:rsidR="0049554C" w:rsidRDefault="0049554C" w:rsidP="00C65C07">
      <w:pPr>
        <w:pStyle w:val="BankNormal"/>
        <w:spacing w:after="0"/>
        <w:jc w:val="both"/>
        <w:rPr>
          <w:rFonts w:asciiTheme="minorHAnsi" w:hAnsiTheme="minorHAnsi"/>
          <w:color w:val="000000" w:themeColor="text1"/>
          <w:szCs w:val="24"/>
          <w:lang w:val="en-GB"/>
        </w:rPr>
      </w:pPr>
      <w:r>
        <w:rPr>
          <w:rFonts w:asciiTheme="minorHAnsi" w:hAnsiTheme="minorHAnsi"/>
          <w:color w:val="000000" w:themeColor="text1"/>
          <w:szCs w:val="24"/>
          <w:lang w:val="en-GB"/>
        </w:rPr>
        <w:t xml:space="preserve">The project will hold quarterly meetings </w:t>
      </w:r>
      <w:r w:rsidRPr="0049554C">
        <w:rPr>
          <w:rFonts w:asciiTheme="minorHAnsi" w:hAnsiTheme="minorHAnsi"/>
          <w:color w:val="000000" w:themeColor="text1"/>
          <w:szCs w:val="24"/>
        </w:rPr>
        <w:t>to monitor and evaluate progress</w:t>
      </w:r>
      <w:r>
        <w:rPr>
          <w:rFonts w:asciiTheme="minorHAnsi" w:hAnsiTheme="minorHAnsi"/>
          <w:color w:val="000000" w:themeColor="text1"/>
          <w:szCs w:val="24"/>
        </w:rPr>
        <w:t xml:space="preserve"> made on activities</w:t>
      </w:r>
      <w:r w:rsidRPr="0049554C">
        <w:rPr>
          <w:rFonts w:asciiTheme="minorHAnsi" w:hAnsiTheme="minorHAnsi"/>
          <w:color w:val="000000" w:themeColor="text1"/>
          <w:szCs w:val="24"/>
        </w:rPr>
        <w:t xml:space="preserve">, identify and </w:t>
      </w:r>
      <w:r>
        <w:rPr>
          <w:rFonts w:asciiTheme="minorHAnsi" w:hAnsiTheme="minorHAnsi"/>
          <w:color w:val="000000" w:themeColor="text1"/>
          <w:szCs w:val="24"/>
        </w:rPr>
        <w:t xml:space="preserve">make recommendations in efforts to </w:t>
      </w:r>
      <w:r w:rsidRPr="0049554C">
        <w:rPr>
          <w:rFonts w:asciiTheme="minorHAnsi" w:hAnsiTheme="minorHAnsi"/>
          <w:color w:val="000000" w:themeColor="text1"/>
          <w:szCs w:val="24"/>
        </w:rPr>
        <w:t>address implementation challenges</w:t>
      </w:r>
      <w:r>
        <w:rPr>
          <w:rFonts w:asciiTheme="minorHAnsi" w:hAnsiTheme="minorHAnsi"/>
          <w:color w:val="000000" w:themeColor="text1"/>
          <w:szCs w:val="24"/>
        </w:rPr>
        <w:t xml:space="preserve">. </w:t>
      </w:r>
    </w:p>
    <w:p w14:paraId="3F9434C9" w14:textId="77777777" w:rsidR="0049554C" w:rsidRPr="008D7F9D" w:rsidRDefault="0049554C" w:rsidP="00C65C07">
      <w:pPr>
        <w:pStyle w:val="BankNormal"/>
        <w:spacing w:after="0"/>
        <w:jc w:val="both"/>
        <w:rPr>
          <w:rFonts w:asciiTheme="minorHAnsi" w:hAnsiTheme="minorHAnsi"/>
          <w:color w:val="000000" w:themeColor="text1"/>
          <w:szCs w:val="24"/>
          <w:lang w:val="en-GB"/>
        </w:rPr>
      </w:pPr>
    </w:p>
    <w:p w14:paraId="3C348F4B" w14:textId="7FFA0BD7" w:rsidR="00996373" w:rsidRDefault="00996373" w:rsidP="00C65C07">
      <w:pPr>
        <w:pStyle w:val="BankNormal"/>
        <w:spacing w:after="0"/>
        <w:jc w:val="both"/>
        <w:rPr>
          <w:rFonts w:asciiTheme="minorHAnsi" w:hAnsiTheme="minorHAnsi"/>
          <w:color w:val="000000" w:themeColor="text1"/>
          <w:szCs w:val="24"/>
          <w:lang w:val="en-GB"/>
        </w:rPr>
      </w:pPr>
      <w:r w:rsidRPr="008D7F9D">
        <w:rPr>
          <w:rFonts w:asciiTheme="minorHAnsi" w:hAnsiTheme="minorHAnsi"/>
          <w:color w:val="000000" w:themeColor="text1"/>
          <w:szCs w:val="24"/>
          <w:lang w:val="en-GB"/>
        </w:rPr>
        <w:t>Where un</w:t>
      </w:r>
      <w:r w:rsidR="00EF19C6" w:rsidRPr="008D7F9D">
        <w:rPr>
          <w:rFonts w:asciiTheme="minorHAnsi" w:hAnsiTheme="minorHAnsi"/>
          <w:color w:val="000000" w:themeColor="text1"/>
          <w:szCs w:val="24"/>
          <w:lang w:val="en-GB"/>
        </w:rPr>
        <w:t>-</w:t>
      </w:r>
      <w:r w:rsidRPr="008D7F9D">
        <w:rPr>
          <w:rFonts w:asciiTheme="minorHAnsi" w:hAnsiTheme="minorHAnsi"/>
          <w:color w:val="000000" w:themeColor="text1"/>
          <w:szCs w:val="24"/>
          <w:lang w:val="en-GB"/>
        </w:rPr>
        <w:t xml:space="preserve">anticipated challenges arise, </w:t>
      </w:r>
      <w:r w:rsidR="00DF3103">
        <w:rPr>
          <w:rFonts w:asciiTheme="minorHAnsi" w:hAnsiTheme="minorHAnsi"/>
          <w:color w:val="000000" w:themeColor="text1"/>
          <w:szCs w:val="24"/>
          <w:lang w:val="en-GB"/>
        </w:rPr>
        <w:t xml:space="preserve">partners </w:t>
      </w:r>
      <w:r w:rsidRPr="008D7F9D">
        <w:rPr>
          <w:rFonts w:asciiTheme="minorHAnsi" w:hAnsiTheme="minorHAnsi"/>
          <w:color w:val="000000" w:themeColor="text1"/>
          <w:szCs w:val="24"/>
          <w:lang w:val="en-GB"/>
        </w:rPr>
        <w:t xml:space="preserve">will agree jointly on solutions in ways that keep the project moving toward completion.  Implementation plans and timetables will include detailed (jointly agreed </w:t>
      </w:r>
      <w:r w:rsidR="00EF19C6" w:rsidRPr="008D7F9D">
        <w:rPr>
          <w:rFonts w:asciiTheme="minorHAnsi" w:hAnsiTheme="minorHAnsi"/>
          <w:color w:val="000000" w:themeColor="text1"/>
          <w:szCs w:val="24"/>
          <w:lang w:val="en-GB"/>
        </w:rPr>
        <w:t xml:space="preserve">and </w:t>
      </w:r>
      <w:r w:rsidRPr="008D7F9D">
        <w:rPr>
          <w:rFonts w:asciiTheme="minorHAnsi" w:hAnsiTheme="minorHAnsi"/>
          <w:color w:val="000000" w:themeColor="text1"/>
          <w:szCs w:val="24"/>
          <w:lang w:val="en-GB"/>
        </w:rPr>
        <w:t xml:space="preserve">objective) indicators to enable easy supervision.  </w:t>
      </w:r>
      <w:r w:rsidR="00EF19C6" w:rsidRPr="008D7F9D">
        <w:rPr>
          <w:rFonts w:asciiTheme="minorHAnsi" w:hAnsiTheme="minorHAnsi"/>
          <w:color w:val="000000" w:themeColor="text1"/>
          <w:szCs w:val="24"/>
          <w:lang w:val="en-GB"/>
        </w:rPr>
        <w:t>As main implementing partner, the MoJ will pl</w:t>
      </w:r>
      <w:r w:rsidRPr="008D7F9D">
        <w:rPr>
          <w:rFonts w:asciiTheme="minorHAnsi" w:hAnsiTheme="minorHAnsi"/>
          <w:color w:val="000000" w:themeColor="text1"/>
          <w:szCs w:val="24"/>
          <w:lang w:val="en-GB"/>
        </w:rPr>
        <w:t xml:space="preserve">ay a lead role in implementation, stakeholder consultation </w:t>
      </w:r>
      <w:r w:rsidR="00EF19C6" w:rsidRPr="008D7F9D">
        <w:rPr>
          <w:rFonts w:asciiTheme="minorHAnsi" w:hAnsiTheme="minorHAnsi"/>
          <w:color w:val="000000" w:themeColor="text1"/>
          <w:szCs w:val="24"/>
          <w:lang w:val="en-GB"/>
        </w:rPr>
        <w:t xml:space="preserve">with UNDP ensuring technical assistance and </w:t>
      </w:r>
      <w:r w:rsidRPr="008D7F9D">
        <w:rPr>
          <w:rFonts w:asciiTheme="minorHAnsi" w:hAnsiTheme="minorHAnsi"/>
          <w:color w:val="000000" w:themeColor="text1"/>
          <w:szCs w:val="24"/>
          <w:lang w:val="en-GB"/>
        </w:rPr>
        <w:t xml:space="preserve">supervision with strong support from the </w:t>
      </w:r>
      <w:r w:rsidR="00EF19C6" w:rsidRPr="008D7F9D">
        <w:rPr>
          <w:rFonts w:asciiTheme="minorHAnsi" w:hAnsiTheme="minorHAnsi"/>
          <w:color w:val="000000" w:themeColor="text1"/>
          <w:szCs w:val="24"/>
          <w:lang w:val="en-GB"/>
        </w:rPr>
        <w:t xml:space="preserve">donor </w:t>
      </w:r>
      <w:r w:rsidR="000C63D6">
        <w:rPr>
          <w:rFonts w:asciiTheme="minorHAnsi" w:hAnsiTheme="minorHAnsi"/>
          <w:color w:val="000000" w:themeColor="text1"/>
          <w:szCs w:val="24"/>
          <w:lang w:val="en-GB"/>
        </w:rPr>
        <w:t>partners</w:t>
      </w:r>
      <w:r w:rsidRPr="008D7F9D">
        <w:rPr>
          <w:rFonts w:asciiTheme="minorHAnsi" w:hAnsiTheme="minorHAnsi"/>
          <w:color w:val="000000" w:themeColor="text1"/>
          <w:szCs w:val="24"/>
          <w:lang w:val="en-GB"/>
        </w:rPr>
        <w:t xml:space="preserve">.  </w:t>
      </w:r>
    </w:p>
    <w:p w14:paraId="5BBB2ED9" w14:textId="77777777" w:rsidR="00FE780E" w:rsidRPr="008D7F9D" w:rsidRDefault="00FE780E" w:rsidP="00C65C07">
      <w:pPr>
        <w:pStyle w:val="BankNormal"/>
        <w:spacing w:after="0"/>
        <w:jc w:val="both"/>
        <w:rPr>
          <w:rFonts w:asciiTheme="minorHAnsi" w:hAnsiTheme="minorHAnsi"/>
          <w:color w:val="000000" w:themeColor="text1"/>
          <w:szCs w:val="24"/>
          <w:lang w:val="en-GB"/>
        </w:rPr>
      </w:pPr>
    </w:p>
    <w:p w14:paraId="0B2FD874" w14:textId="77777777" w:rsidR="00EF19C6" w:rsidRPr="008D7F9D" w:rsidRDefault="00EF19C6" w:rsidP="00C65C07">
      <w:pPr>
        <w:pStyle w:val="BankNormal"/>
        <w:spacing w:after="0"/>
        <w:jc w:val="both"/>
        <w:rPr>
          <w:rFonts w:asciiTheme="minorHAnsi" w:hAnsiTheme="minorHAnsi"/>
          <w:color w:val="000000" w:themeColor="text1"/>
          <w:szCs w:val="24"/>
          <w:lang w:val="en-GB"/>
        </w:rPr>
      </w:pPr>
    </w:p>
    <w:p w14:paraId="458F9D6D" w14:textId="78B192D2" w:rsidR="00EF19C6" w:rsidRPr="008D7F9D" w:rsidRDefault="00EF19C6" w:rsidP="00EF19C6">
      <w:pPr>
        <w:pStyle w:val="BankNormal"/>
        <w:numPr>
          <w:ilvl w:val="0"/>
          <w:numId w:val="8"/>
        </w:numPr>
        <w:spacing w:after="0"/>
        <w:jc w:val="both"/>
        <w:rPr>
          <w:rFonts w:asciiTheme="minorHAnsi" w:hAnsiTheme="minorHAnsi"/>
          <w:b/>
          <w:color w:val="000000" w:themeColor="text1"/>
          <w:szCs w:val="24"/>
          <w:lang w:val="en-GB"/>
        </w:rPr>
      </w:pPr>
      <w:r w:rsidRPr="008D7F9D">
        <w:rPr>
          <w:rFonts w:asciiTheme="minorHAnsi" w:hAnsiTheme="minorHAnsi"/>
          <w:b/>
          <w:color w:val="000000" w:themeColor="text1"/>
          <w:szCs w:val="24"/>
          <w:lang w:val="en-GB"/>
        </w:rPr>
        <w:t xml:space="preserve">Risks, Issues and Mitigating Factors </w:t>
      </w:r>
    </w:p>
    <w:p w14:paraId="476A0ECE" w14:textId="77777777" w:rsidR="00996373" w:rsidRPr="008D7F9D" w:rsidRDefault="00996373" w:rsidP="00C65C07">
      <w:pPr>
        <w:pStyle w:val="BankNormal"/>
        <w:spacing w:after="0"/>
        <w:jc w:val="both"/>
        <w:rPr>
          <w:rFonts w:asciiTheme="minorHAnsi" w:hAnsiTheme="minorHAnsi"/>
          <w:color w:val="000000" w:themeColor="text1"/>
          <w:szCs w:val="24"/>
          <w:lang w:val="en-GB"/>
        </w:rPr>
      </w:pPr>
    </w:p>
    <w:p w14:paraId="406197F3" w14:textId="7C760844" w:rsidR="00EF19C6" w:rsidRPr="008D7F9D" w:rsidRDefault="00EF19C6" w:rsidP="00344903">
      <w:pPr>
        <w:pStyle w:val="BankNormal"/>
        <w:spacing w:after="0"/>
        <w:jc w:val="both"/>
        <w:rPr>
          <w:rFonts w:asciiTheme="minorHAnsi" w:hAnsiTheme="minorHAnsi"/>
          <w:color w:val="000000" w:themeColor="text1"/>
          <w:szCs w:val="24"/>
          <w:lang w:val="en-GB"/>
        </w:rPr>
      </w:pPr>
      <w:r w:rsidRPr="000C63D6">
        <w:rPr>
          <w:rFonts w:asciiTheme="minorHAnsi" w:hAnsiTheme="minorHAnsi"/>
          <w:color w:val="000000" w:themeColor="text1"/>
          <w:szCs w:val="24"/>
          <w:lang w:val="en-GB"/>
        </w:rPr>
        <w:t xml:space="preserve">A </w:t>
      </w:r>
      <w:r w:rsidR="00996373" w:rsidRPr="008D7F9D">
        <w:rPr>
          <w:rFonts w:asciiTheme="minorHAnsi" w:hAnsiTheme="minorHAnsi"/>
          <w:color w:val="000000" w:themeColor="text1"/>
          <w:szCs w:val="24"/>
          <w:lang w:val="en-GB"/>
        </w:rPr>
        <w:t xml:space="preserve">myriad of project risks </w:t>
      </w:r>
      <w:r w:rsidRPr="008D7F9D">
        <w:rPr>
          <w:rFonts w:asciiTheme="minorHAnsi" w:hAnsiTheme="minorHAnsi"/>
          <w:color w:val="000000" w:themeColor="text1"/>
          <w:szCs w:val="24"/>
          <w:lang w:val="en-GB"/>
        </w:rPr>
        <w:t xml:space="preserve">and issues underpins the </w:t>
      </w:r>
      <w:r w:rsidR="000C63D6">
        <w:rPr>
          <w:rFonts w:asciiTheme="minorHAnsi" w:hAnsiTheme="minorHAnsi"/>
          <w:color w:val="000000" w:themeColor="text1"/>
          <w:szCs w:val="24"/>
          <w:lang w:val="en-GB"/>
        </w:rPr>
        <w:t xml:space="preserve">execution </w:t>
      </w:r>
      <w:r w:rsidRPr="008D7F9D">
        <w:rPr>
          <w:rFonts w:asciiTheme="minorHAnsi" w:hAnsiTheme="minorHAnsi"/>
          <w:color w:val="000000" w:themeColor="text1"/>
          <w:szCs w:val="24"/>
          <w:lang w:val="en-GB"/>
        </w:rPr>
        <w:t>of a project of this nature in Sierra Leone</w:t>
      </w:r>
      <w:r w:rsidR="000C63D6">
        <w:rPr>
          <w:rFonts w:asciiTheme="minorHAnsi" w:hAnsiTheme="minorHAnsi"/>
          <w:color w:val="000000" w:themeColor="text1"/>
          <w:szCs w:val="24"/>
          <w:lang w:val="en-GB"/>
        </w:rPr>
        <w:t>. Below are some identified risks and issues with mitigating factors</w:t>
      </w:r>
      <w:r w:rsidRPr="008D7F9D">
        <w:rPr>
          <w:rFonts w:asciiTheme="minorHAnsi" w:hAnsiTheme="minorHAnsi"/>
          <w:color w:val="000000" w:themeColor="text1"/>
          <w:szCs w:val="24"/>
          <w:lang w:val="en-GB"/>
        </w:rPr>
        <w:t>:</w:t>
      </w:r>
    </w:p>
    <w:p w14:paraId="19CCC499" w14:textId="77777777" w:rsidR="00967D9C" w:rsidRPr="008D7F9D" w:rsidRDefault="00967D9C" w:rsidP="00344903">
      <w:pPr>
        <w:pStyle w:val="BankNormal"/>
        <w:spacing w:after="0"/>
        <w:jc w:val="both"/>
        <w:rPr>
          <w:rFonts w:asciiTheme="minorHAnsi" w:hAnsiTheme="minorHAnsi"/>
          <w:color w:val="000000" w:themeColor="text1"/>
          <w:szCs w:val="24"/>
          <w:lang w:val="en-GB"/>
        </w:rPr>
      </w:pPr>
    </w:p>
    <w:p w14:paraId="7DE3912A" w14:textId="53E6AA77" w:rsidR="00967D9C" w:rsidRDefault="00967D9C" w:rsidP="00967D9C">
      <w:pPr>
        <w:pStyle w:val="BankNormal"/>
        <w:numPr>
          <w:ilvl w:val="0"/>
          <w:numId w:val="18"/>
        </w:numPr>
        <w:spacing w:after="0"/>
        <w:jc w:val="both"/>
        <w:rPr>
          <w:rFonts w:asciiTheme="minorHAnsi" w:hAnsiTheme="minorHAnsi"/>
          <w:color w:val="000000" w:themeColor="text1"/>
          <w:szCs w:val="24"/>
          <w:lang w:val="en-GB"/>
        </w:rPr>
      </w:pPr>
      <w:r w:rsidRPr="008D7F9D">
        <w:rPr>
          <w:rFonts w:asciiTheme="minorHAnsi" w:hAnsiTheme="minorHAnsi"/>
          <w:color w:val="000000" w:themeColor="text1"/>
          <w:szCs w:val="24"/>
          <w:lang w:val="en-GB"/>
        </w:rPr>
        <w:t>The lack of political will and interference in the law making process: this risk has got the potential to adversely affect delivery as well as the content of the project. As mitigating factors, it is worth mentioning the advent of the new Attorney-General and Minister of Justice who has demonstrated his willingness and ability to drive th</w:t>
      </w:r>
      <w:r w:rsidR="000C63D6">
        <w:rPr>
          <w:rFonts w:asciiTheme="minorHAnsi" w:hAnsiTheme="minorHAnsi"/>
          <w:color w:val="000000" w:themeColor="text1"/>
          <w:szCs w:val="24"/>
          <w:lang w:val="en-GB"/>
        </w:rPr>
        <w:t>is</w:t>
      </w:r>
      <w:r w:rsidRPr="008D7F9D">
        <w:rPr>
          <w:rFonts w:asciiTheme="minorHAnsi" w:hAnsiTheme="minorHAnsi"/>
          <w:color w:val="000000" w:themeColor="text1"/>
          <w:szCs w:val="24"/>
          <w:lang w:val="en-GB"/>
        </w:rPr>
        <w:t xml:space="preserve"> process. In addition, the AG is surrounded by a team of dedicated professionals who have contributed significantly in the development of the project proposal. </w:t>
      </w:r>
    </w:p>
    <w:p w14:paraId="01F1A2D2" w14:textId="77777777" w:rsidR="00550FF9" w:rsidRPr="008D7F9D" w:rsidRDefault="00550FF9" w:rsidP="00550FF9">
      <w:pPr>
        <w:pStyle w:val="BankNormal"/>
        <w:spacing w:after="0"/>
        <w:ind w:left="1080"/>
        <w:jc w:val="both"/>
        <w:rPr>
          <w:rFonts w:asciiTheme="minorHAnsi" w:hAnsiTheme="minorHAnsi"/>
          <w:color w:val="000000" w:themeColor="text1"/>
          <w:szCs w:val="24"/>
          <w:lang w:val="en-GB"/>
        </w:rPr>
      </w:pPr>
    </w:p>
    <w:p w14:paraId="6B89C113" w14:textId="057284EB" w:rsidR="007C06C1" w:rsidRDefault="00967D9C" w:rsidP="00967D9C">
      <w:pPr>
        <w:pStyle w:val="BankNormal"/>
        <w:numPr>
          <w:ilvl w:val="0"/>
          <w:numId w:val="18"/>
        </w:numPr>
        <w:spacing w:after="0"/>
        <w:jc w:val="both"/>
        <w:rPr>
          <w:rFonts w:asciiTheme="minorHAnsi" w:hAnsiTheme="minorHAnsi"/>
          <w:color w:val="000000" w:themeColor="text1"/>
          <w:szCs w:val="24"/>
          <w:lang w:val="en-GB"/>
        </w:rPr>
      </w:pPr>
      <w:r w:rsidRPr="008D7F9D">
        <w:rPr>
          <w:rFonts w:asciiTheme="minorHAnsi" w:hAnsiTheme="minorHAnsi"/>
          <w:color w:val="000000" w:themeColor="text1"/>
          <w:szCs w:val="24"/>
          <w:lang w:val="en-GB"/>
        </w:rPr>
        <w:t xml:space="preserve">Delays in the finalization of the Constitutional Review process </w:t>
      </w:r>
      <w:r w:rsidR="007E5305" w:rsidRPr="008D7F9D">
        <w:rPr>
          <w:rFonts w:asciiTheme="minorHAnsi" w:hAnsiTheme="minorHAnsi"/>
          <w:color w:val="000000" w:themeColor="text1"/>
          <w:szCs w:val="24"/>
          <w:lang w:val="en-GB"/>
        </w:rPr>
        <w:t>with the p</w:t>
      </w:r>
      <w:r w:rsidRPr="008D7F9D">
        <w:rPr>
          <w:rFonts w:asciiTheme="minorHAnsi" w:hAnsiTheme="minorHAnsi"/>
          <w:color w:val="000000" w:themeColor="text1"/>
          <w:szCs w:val="24"/>
          <w:lang w:val="en-GB"/>
        </w:rPr>
        <w:t>otential to affect th</w:t>
      </w:r>
      <w:r w:rsidR="00BD4EA5">
        <w:rPr>
          <w:rFonts w:asciiTheme="minorHAnsi" w:hAnsiTheme="minorHAnsi"/>
          <w:color w:val="000000" w:themeColor="text1"/>
          <w:szCs w:val="24"/>
          <w:lang w:val="en-GB"/>
        </w:rPr>
        <w:t>e revision of existing laws and regulations</w:t>
      </w:r>
      <w:r w:rsidRPr="008D7F9D">
        <w:rPr>
          <w:rFonts w:asciiTheme="minorHAnsi" w:hAnsiTheme="minorHAnsi"/>
          <w:color w:val="000000" w:themeColor="text1"/>
          <w:szCs w:val="24"/>
          <w:lang w:val="en-GB"/>
        </w:rPr>
        <w:t xml:space="preserve">: </w:t>
      </w:r>
      <w:r w:rsidR="007C06C1" w:rsidRPr="008D7F9D">
        <w:rPr>
          <w:rFonts w:asciiTheme="minorHAnsi" w:hAnsiTheme="minorHAnsi"/>
          <w:color w:val="000000" w:themeColor="text1"/>
          <w:szCs w:val="24"/>
          <w:lang w:val="en-GB"/>
        </w:rPr>
        <w:t xml:space="preserve">As mitigating factor, the </w:t>
      </w:r>
      <w:r w:rsidR="00BD4EA5">
        <w:rPr>
          <w:rFonts w:asciiTheme="minorHAnsi" w:hAnsiTheme="minorHAnsi"/>
          <w:color w:val="000000" w:themeColor="text1"/>
          <w:szCs w:val="24"/>
          <w:lang w:val="en-GB"/>
        </w:rPr>
        <w:t xml:space="preserve">implementation of the </w:t>
      </w:r>
      <w:r w:rsidR="007C06C1" w:rsidRPr="008D7F9D">
        <w:rPr>
          <w:rFonts w:asciiTheme="minorHAnsi" w:hAnsiTheme="minorHAnsi"/>
          <w:color w:val="000000" w:themeColor="text1"/>
          <w:szCs w:val="24"/>
          <w:lang w:val="en-GB"/>
        </w:rPr>
        <w:t xml:space="preserve">project </w:t>
      </w:r>
      <w:r w:rsidR="00BD4EA5">
        <w:rPr>
          <w:rFonts w:asciiTheme="minorHAnsi" w:hAnsiTheme="minorHAnsi"/>
          <w:color w:val="000000" w:themeColor="text1"/>
          <w:szCs w:val="24"/>
          <w:lang w:val="en-GB"/>
        </w:rPr>
        <w:t xml:space="preserve">will place emphasis on existing laws and regulations that could be dealt with even without the conclusion of the CRC process. </w:t>
      </w:r>
    </w:p>
    <w:p w14:paraId="517FA6A9" w14:textId="77777777" w:rsidR="00550FF9" w:rsidRDefault="00550FF9" w:rsidP="00550FF9">
      <w:pPr>
        <w:pStyle w:val="ListParagraph"/>
        <w:rPr>
          <w:color w:val="000000" w:themeColor="text1"/>
          <w:szCs w:val="24"/>
          <w:lang w:val="en-GB"/>
        </w:rPr>
      </w:pPr>
    </w:p>
    <w:p w14:paraId="5E165C50" w14:textId="77777777" w:rsidR="00CA551C" w:rsidRDefault="007C06C1" w:rsidP="00967D9C">
      <w:pPr>
        <w:pStyle w:val="BankNormal"/>
        <w:numPr>
          <w:ilvl w:val="0"/>
          <w:numId w:val="18"/>
        </w:numPr>
        <w:spacing w:after="0"/>
        <w:jc w:val="both"/>
        <w:rPr>
          <w:rFonts w:asciiTheme="minorHAnsi" w:hAnsiTheme="minorHAnsi"/>
          <w:color w:val="000000" w:themeColor="text1"/>
          <w:szCs w:val="24"/>
          <w:lang w:val="en-GB"/>
        </w:rPr>
      </w:pPr>
      <w:r w:rsidRPr="008D7F9D">
        <w:rPr>
          <w:rFonts w:asciiTheme="minorHAnsi" w:hAnsiTheme="minorHAnsi"/>
          <w:color w:val="000000" w:themeColor="text1"/>
          <w:szCs w:val="24"/>
          <w:lang w:val="en-GB"/>
        </w:rPr>
        <w:t xml:space="preserve">Limited ability of the people to provide useful feedback to </w:t>
      </w:r>
      <w:r w:rsidR="00CA551C" w:rsidRPr="008D7F9D">
        <w:rPr>
          <w:rFonts w:asciiTheme="minorHAnsi" w:hAnsiTheme="minorHAnsi"/>
          <w:color w:val="000000" w:themeColor="text1"/>
          <w:szCs w:val="24"/>
          <w:lang w:val="en-GB"/>
        </w:rPr>
        <w:t xml:space="preserve">the process, limiting oversight and monitoring: the incorporation of civil society actors in the law making project will play a key role in strengthening communities’ ability to contribute to the overall goal of the project. </w:t>
      </w:r>
    </w:p>
    <w:p w14:paraId="3AA55939" w14:textId="77777777" w:rsidR="00550FF9" w:rsidRDefault="00550FF9" w:rsidP="00550FF9">
      <w:pPr>
        <w:pStyle w:val="ListParagraph"/>
        <w:rPr>
          <w:color w:val="000000" w:themeColor="text1"/>
          <w:szCs w:val="24"/>
          <w:lang w:val="en-GB"/>
        </w:rPr>
      </w:pPr>
    </w:p>
    <w:p w14:paraId="19255C1D" w14:textId="1DA82396" w:rsidR="00FE417A" w:rsidRDefault="00CA551C" w:rsidP="00967D9C">
      <w:pPr>
        <w:pStyle w:val="BankNormal"/>
        <w:numPr>
          <w:ilvl w:val="0"/>
          <w:numId w:val="18"/>
        </w:numPr>
        <w:spacing w:after="0"/>
        <w:jc w:val="both"/>
        <w:rPr>
          <w:rFonts w:asciiTheme="minorHAnsi" w:hAnsiTheme="minorHAnsi"/>
          <w:color w:val="000000" w:themeColor="text1"/>
          <w:szCs w:val="24"/>
          <w:lang w:val="en-GB"/>
        </w:rPr>
      </w:pPr>
      <w:r w:rsidRPr="008D7F9D">
        <w:rPr>
          <w:rFonts w:asciiTheme="minorHAnsi" w:hAnsiTheme="minorHAnsi"/>
          <w:color w:val="000000" w:themeColor="text1"/>
          <w:szCs w:val="24"/>
          <w:lang w:val="en-GB"/>
        </w:rPr>
        <w:t xml:space="preserve">Limited resources available and inability of the project to meet target goals: </w:t>
      </w:r>
      <w:r w:rsidR="00081B63" w:rsidRPr="008D7F9D">
        <w:rPr>
          <w:rFonts w:asciiTheme="minorHAnsi" w:hAnsiTheme="minorHAnsi"/>
          <w:color w:val="000000" w:themeColor="text1"/>
          <w:szCs w:val="24"/>
          <w:lang w:val="en-GB"/>
        </w:rPr>
        <w:t xml:space="preserve">the project will develop activities and targets prioritizing the achievement of components with optimum impact within </w:t>
      </w:r>
      <w:r w:rsidR="000C63D6">
        <w:rPr>
          <w:rFonts w:asciiTheme="minorHAnsi" w:hAnsiTheme="minorHAnsi"/>
          <w:color w:val="000000" w:themeColor="text1"/>
          <w:szCs w:val="24"/>
          <w:lang w:val="en-GB"/>
        </w:rPr>
        <w:t>the</w:t>
      </w:r>
      <w:r w:rsidR="00081B63" w:rsidRPr="008D7F9D">
        <w:rPr>
          <w:rFonts w:asciiTheme="minorHAnsi" w:hAnsiTheme="minorHAnsi"/>
          <w:color w:val="000000" w:themeColor="text1"/>
          <w:szCs w:val="24"/>
          <w:lang w:val="en-GB"/>
        </w:rPr>
        <w:t xml:space="preserve"> lifespan</w:t>
      </w:r>
      <w:r w:rsidR="000C63D6">
        <w:rPr>
          <w:rFonts w:asciiTheme="minorHAnsi" w:hAnsiTheme="minorHAnsi"/>
          <w:color w:val="000000" w:themeColor="text1"/>
          <w:szCs w:val="24"/>
          <w:lang w:val="en-GB"/>
        </w:rPr>
        <w:t xml:space="preserve"> of the project</w:t>
      </w:r>
      <w:r w:rsidR="00081B63" w:rsidRPr="008D7F9D">
        <w:rPr>
          <w:rFonts w:asciiTheme="minorHAnsi" w:hAnsiTheme="minorHAnsi"/>
          <w:color w:val="000000" w:themeColor="text1"/>
          <w:szCs w:val="24"/>
          <w:lang w:val="en-GB"/>
        </w:rPr>
        <w:t xml:space="preserve">.  </w:t>
      </w:r>
    </w:p>
    <w:p w14:paraId="2491BE2C" w14:textId="77777777" w:rsidR="00550FF9" w:rsidRDefault="00550FF9" w:rsidP="00550FF9">
      <w:pPr>
        <w:pStyle w:val="ListParagraph"/>
        <w:rPr>
          <w:color w:val="000000" w:themeColor="text1"/>
          <w:szCs w:val="24"/>
          <w:lang w:val="en-GB"/>
        </w:rPr>
      </w:pPr>
    </w:p>
    <w:p w14:paraId="4AC6D784" w14:textId="2ACFB0A8" w:rsidR="00996373" w:rsidRPr="008D7F9D" w:rsidRDefault="00FE417A" w:rsidP="00967D9C">
      <w:pPr>
        <w:pStyle w:val="BankNormal"/>
        <w:numPr>
          <w:ilvl w:val="0"/>
          <w:numId w:val="18"/>
        </w:numPr>
        <w:spacing w:after="0"/>
        <w:jc w:val="both"/>
        <w:rPr>
          <w:rFonts w:asciiTheme="minorHAnsi" w:hAnsiTheme="minorHAnsi"/>
          <w:color w:val="000000" w:themeColor="text1"/>
          <w:szCs w:val="24"/>
          <w:lang w:val="en-GB"/>
        </w:rPr>
      </w:pPr>
      <w:r w:rsidRPr="008D7F9D">
        <w:rPr>
          <w:rFonts w:asciiTheme="minorHAnsi" w:hAnsiTheme="minorHAnsi"/>
          <w:color w:val="000000" w:themeColor="text1"/>
          <w:szCs w:val="24"/>
          <w:lang w:val="en-GB"/>
        </w:rPr>
        <w:t xml:space="preserve">Lack of coordination among various law making stakeholders and confusion on roles and responsibilities: this risk will be minimized through stakeholders’ consultation </w:t>
      </w:r>
      <w:r w:rsidRPr="008D7F9D">
        <w:rPr>
          <w:rFonts w:asciiTheme="minorHAnsi" w:hAnsiTheme="minorHAnsi"/>
          <w:color w:val="000000" w:themeColor="text1"/>
          <w:szCs w:val="24"/>
          <w:lang w:val="en-GB"/>
        </w:rPr>
        <w:lastRenderedPageBreak/>
        <w:t xml:space="preserve">meetings to clarify roles and responsibilities as well as identify areas for capacity development within law making institutions. In addition, UNDP’s comparative advantage and long term working relationship with government counterparts will help build fruitful partnerships among various institutions intervening in the law making process.     </w:t>
      </w:r>
    </w:p>
    <w:p w14:paraId="604A779D" w14:textId="77777777" w:rsidR="00081B63" w:rsidRDefault="00081B63" w:rsidP="003124D3">
      <w:pPr>
        <w:spacing w:after="0" w:line="240" w:lineRule="auto"/>
        <w:jc w:val="both"/>
        <w:rPr>
          <w:b/>
          <w:color w:val="000000" w:themeColor="text1"/>
          <w:sz w:val="24"/>
          <w:szCs w:val="24"/>
          <w:lang w:val="en-GB"/>
        </w:rPr>
      </w:pPr>
    </w:p>
    <w:p w14:paraId="4F70240F" w14:textId="77777777" w:rsidR="00081B63" w:rsidRPr="008D7F9D" w:rsidRDefault="00081B63" w:rsidP="00081B63">
      <w:pPr>
        <w:pStyle w:val="ListParagraph"/>
        <w:numPr>
          <w:ilvl w:val="0"/>
          <w:numId w:val="8"/>
        </w:numPr>
        <w:spacing w:after="0" w:line="240" w:lineRule="auto"/>
        <w:jc w:val="both"/>
        <w:rPr>
          <w:rFonts w:cs="Times New Roman"/>
          <w:b/>
          <w:color w:val="000000" w:themeColor="text1"/>
          <w:sz w:val="24"/>
          <w:szCs w:val="24"/>
          <w:lang w:val="en-GB"/>
        </w:rPr>
      </w:pPr>
      <w:r w:rsidRPr="008D7F9D">
        <w:rPr>
          <w:b/>
          <w:color w:val="000000" w:themeColor="text1"/>
          <w:sz w:val="24"/>
          <w:szCs w:val="24"/>
          <w:lang w:val="en-GB"/>
        </w:rPr>
        <w:t xml:space="preserve">Budget </w:t>
      </w:r>
    </w:p>
    <w:p w14:paraId="3B0A5ACE" w14:textId="40D63A7D" w:rsidR="00996373" w:rsidRPr="008D7F9D" w:rsidRDefault="00081B63" w:rsidP="00081B63">
      <w:pPr>
        <w:pStyle w:val="ListParagraph"/>
        <w:numPr>
          <w:ilvl w:val="0"/>
          <w:numId w:val="20"/>
        </w:numPr>
        <w:spacing w:after="0" w:line="240" w:lineRule="auto"/>
        <w:jc w:val="both"/>
        <w:rPr>
          <w:rFonts w:cs="Times New Roman"/>
          <w:color w:val="000000" w:themeColor="text1"/>
          <w:sz w:val="24"/>
          <w:szCs w:val="24"/>
          <w:lang w:val="en-GB"/>
        </w:rPr>
      </w:pPr>
      <w:r w:rsidRPr="008D7F9D">
        <w:rPr>
          <w:rFonts w:cs="Times New Roman"/>
          <w:color w:val="000000" w:themeColor="text1"/>
          <w:sz w:val="24"/>
          <w:szCs w:val="24"/>
          <w:lang w:val="en-GB"/>
        </w:rPr>
        <w:t xml:space="preserve">2016: </w:t>
      </w:r>
      <w:r w:rsidR="00E977F6">
        <w:rPr>
          <w:rFonts w:cs="Times New Roman"/>
          <w:color w:val="000000" w:themeColor="text1"/>
          <w:sz w:val="24"/>
          <w:szCs w:val="24"/>
          <w:lang w:val="en-GB"/>
        </w:rPr>
        <w:t>8</w:t>
      </w:r>
      <w:r w:rsidRPr="008D7F9D">
        <w:rPr>
          <w:rFonts w:cs="Times New Roman"/>
          <w:color w:val="000000" w:themeColor="text1"/>
          <w:sz w:val="24"/>
          <w:szCs w:val="24"/>
          <w:lang w:val="en-GB"/>
        </w:rPr>
        <w:t>50,000</w:t>
      </w:r>
    </w:p>
    <w:p w14:paraId="064320E5" w14:textId="758EAAFE" w:rsidR="00081B63" w:rsidRPr="008D7F9D" w:rsidRDefault="00081B63" w:rsidP="00081B63">
      <w:pPr>
        <w:pStyle w:val="ListParagraph"/>
        <w:numPr>
          <w:ilvl w:val="0"/>
          <w:numId w:val="20"/>
        </w:numPr>
        <w:spacing w:after="0" w:line="240" w:lineRule="auto"/>
        <w:jc w:val="both"/>
        <w:rPr>
          <w:rFonts w:cs="Times New Roman"/>
          <w:color w:val="000000" w:themeColor="text1"/>
          <w:sz w:val="24"/>
          <w:szCs w:val="24"/>
          <w:lang w:val="en-GB"/>
        </w:rPr>
      </w:pPr>
      <w:r w:rsidRPr="008D7F9D">
        <w:rPr>
          <w:rFonts w:cs="Times New Roman"/>
          <w:color w:val="000000" w:themeColor="text1"/>
          <w:sz w:val="24"/>
          <w:szCs w:val="24"/>
          <w:lang w:val="en-GB"/>
        </w:rPr>
        <w:t xml:space="preserve">2017: </w:t>
      </w:r>
      <w:r w:rsidR="00E977F6">
        <w:rPr>
          <w:rFonts w:cs="Times New Roman"/>
          <w:color w:val="000000" w:themeColor="text1"/>
          <w:sz w:val="24"/>
          <w:szCs w:val="24"/>
          <w:lang w:val="en-GB"/>
        </w:rPr>
        <w:t>1,25</w:t>
      </w:r>
      <w:r w:rsidRPr="008D7F9D">
        <w:rPr>
          <w:rFonts w:cs="Times New Roman"/>
          <w:color w:val="000000" w:themeColor="text1"/>
          <w:sz w:val="24"/>
          <w:szCs w:val="24"/>
          <w:lang w:val="en-GB"/>
        </w:rPr>
        <w:t>0,000</w:t>
      </w:r>
    </w:p>
    <w:p w14:paraId="519F6957" w14:textId="3C1E856D" w:rsidR="00081B63" w:rsidRPr="008D7F9D" w:rsidRDefault="00081B63" w:rsidP="00081B63">
      <w:pPr>
        <w:pStyle w:val="ListParagraph"/>
        <w:numPr>
          <w:ilvl w:val="0"/>
          <w:numId w:val="20"/>
        </w:numPr>
        <w:spacing w:after="0" w:line="240" w:lineRule="auto"/>
        <w:jc w:val="both"/>
        <w:rPr>
          <w:rFonts w:cs="Times New Roman"/>
          <w:color w:val="000000" w:themeColor="text1"/>
          <w:sz w:val="24"/>
          <w:szCs w:val="24"/>
          <w:lang w:val="en-GB"/>
        </w:rPr>
      </w:pPr>
      <w:r w:rsidRPr="008D7F9D">
        <w:rPr>
          <w:rFonts w:cs="Times New Roman"/>
          <w:color w:val="000000" w:themeColor="text1"/>
          <w:sz w:val="24"/>
          <w:szCs w:val="24"/>
          <w:lang w:val="en-GB"/>
        </w:rPr>
        <w:t xml:space="preserve">2018: </w:t>
      </w:r>
      <w:r w:rsidR="00E977F6">
        <w:rPr>
          <w:rFonts w:cs="Times New Roman"/>
          <w:color w:val="000000" w:themeColor="text1"/>
          <w:sz w:val="24"/>
          <w:szCs w:val="24"/>
          <w:lang w:val="en-GB"/>
        </w:rPr>
        <w:t>1,</w:t>
      </w:r>
      <w:r w:rsidRPr="008D7F9D">
        <w:rPr>
          <w:rFonts w:cs="Times New Roman"/>
          <w:color w:val="000000" w:themeColor="text1"/>
          <w:sz w:val="24"/>
          <w:szCs w:val="24"/>
          <w:lang w:val="en-GB"/>
        </w:rPr>
        <w:t xml:space="preserve">625,000 </w:t>
      </w:r>
    </w:p>
    <w:p w14:paraId="72B27967" w14:textId="77777777" w:rsidR="00081B63" w:rsidRPr="008D7F9D" w:rsidRDefault="00081B63" w:rsidP="00081B63">
      <w:pPr>
        <w:spacing w:after="0" w:line="240" w:lineRule="auto"/>
        <w:jc w:val="both"/>
        <w:rPr>
          <w:rFonts w:cs="Times New Roman"/>
          <w:color w:val="000000" w:themeColor="text1"/>
          <w:sz w:val="24"/>
          <w:szCs w:val="24"/>
          <w:lang w:val="en-GB"/>
        </w:rPr>
      </w:pPr>
    </w:p>
    <w:tbl>
      <w:tblPr>
        <w:tblStyle w:val="TableGrid1"/>
        <w:tblW w:w="10008" w:type="dxa"/>
        <w:tblLook w:val="04A0" w:firstRow="1" w:lastRow="0" w:firstColumn="1" w:lastColumn="0" w:noHBand="0" w:noVBand="1"/>
      </w:tblPr>
      <w:tblGrid>
        <w:gridCol w:w="3708"/>
        <w:gridCol w:w="2676"/>
        <w:gridCol w:w="3624"/>
      </w:tblGrid>
      <w:tr w:rsidR="008D7F9D" w:rsidRPr="008D7F9D" w14:paraId="3079BAC3" w14:textId="77777777" w:rsidTr="008D7F9D">
        <w:tc>
          <w:tcPr>
            <w:tcW w:w="3708" w:type="dxa"/>
          </w:tcPr>
          <w:p w14:paraId="48151F5C" w14:textId="77777777" w:rsidR="00081B63" w:rsidRPr="008D7F9D" w:rsidRDefault="00081B63" w:rsidP="00081B63">
            <w:pPr>
              <w:jc w:val="center"/>
              <w:rPr>
                <w:rFonts w:cs="Times New Roman"/>
                <w:color w:val="000000" w:themeColor="text1"/>
                <w:sz w:val="24"/>
                <w:szCs w:val="24"/>
              </w:rPr>
            </w:pPr>
            <w:r w:rsidRPr="008D7F9D">
              <w:rPr>
                <w:rFonts w:cs="Times New Roman"/>
                <w:color w:val="000000" w:themeColor="text1"/>
                <w:sz w:val="24"/>
                <w:szCs w:val="24"/>
              </w:rPr>
              <w:t>Activity Description</w:t>
            </w:r>
          </w:p>
        </w:tc>
        <w:tc>
          <w:tcPr>
            <w:tcW w:w="2676" w:type="dxa"/>
          </w:tcPr>
          <w:p w14:paraId="6D60EA3B" w14:textId="77777777" w:rsidR="00081B63" w:rsidRPr="008D7F9D" w:rsidRDefault="00081B63" w:rsidP="00081B63">
            <w:pPr>
              <w:jc w:val="center"/>
              <w:rPr>
                <w:rFonts w:cs="Times New Roman"/>
                <w:color w:val="000000" w:themeColor="text1"/>
                <w:sz w:val="24"/>
                <w:szCs w:val="24"/>
              </w:rPr>
            </w:pPr>
            <w:r w:rsidRPr="008D7F9D">
              <w:rPr>
                <w:rFonts w:cs="Times New Roman"/>
                <w:color w:val="000000" w:themeColor="text1"/>
                <w:sz w:val="24"/>
                <w:szCs w:val="24"/>
              </w:rPr>
              <w:t>Estimated Budget (USD)</w:t>
            </w:r>
          </w:p>
        </w:tc>
        <w:tc>
          <w:tcPr>
            <w:tcW w:w="3624" w:type="dxa"/>
          </w:tcPr>
          <w:p w14:paraId="3A06C328" w14:textId="77777777" w:rsidR="00081B63" w:rsidRPr="008D7F9D" w:rsidRDefault="00081B63" w:rsidP="00081B63">
            <w:pPr>
              <w:jc w:val="center"/>
              <w:rPr>
                <w:rFonts w:cs="Times New Roman"/>
                <w:color w:val="000000" w:themeColor="text1"/>
                <w:sz w:val="24"/>
                <w:szCs w:val="24"/>
              </w:rPr>
            </w:pPr>
            <w:r w:rsidRPr="008D7F9D">
              <w:rPr>
                <w:rFonts w:cs="Times New Roman"/>
                <w:color w:val="000000" w:themeColor="text1"/>
                <w:sz w:val="24"/>
                <w:szCs w:val="24"/>
              </w:rPr>
              <w:t>Estimated contribution from other sources (USD)</w:t>
            </w:r>
          </w:p>
        </w:tc>
      </w:tr>
      <w:tr w:rsidR="008D7F9D" w:rsidRPr="008D7F9D" w14:paraId="58D88D82" w14:textId="77777777" w:rsidTr="008D7F9D">
        <w:tc>
          <w:tcPr>
            <w:tcW w:w="3708" w:type="dxa"/>
          </w:tcPr>
          <w:p w14:paraId="48FE8D87" w14:textId="77777777" w:rsidR="00081B63" w:rsidRPr="00610637" w:rsidRDefault="00081B63" w:rsidP="00081B63">
            <w:pPr>
              <w:rPr>
                <w:rFonts w:cs="Times New Roman"/>
                <w:color w:val="000000" w:themeColor="text1"/>
                <w:sz w:val="24"/>
                <w:szCs w:val="24"/>
              </w:rPr>
            </w:pPr>
          </w:p>
          <w:p w14:paraId="688840D8" w14:textId="77777777" w:rsidR="00081B63" w:rsidRPr="00610637" w:rsidRDefault="00081B63" w:rsidP="00081B63">
            <w:pPr>
              <w:rPr>
                <w:rFonts w:cs="Times New Roman"/>
                <w:color w:val="000000" w:themeColor="text1"/>
                <w:sz w:val="24"/>
                <w:szCs w:val="24"/>
              </w:rPr>
            </w:pPr>
            <w:r w:rsidRPr="00610637">
              <w:rPr>
                <w:rFonts w:cs="Times New Roman"/>
                <w:color w:val="000000" w:themeColor="text1"/>
                <w:sz w:val="24"/>
                <w:szCs w:val="24"/>
              </w:rPr>
              <w:t>Consultant Fees and related project support costs</w:t>
            </w:r>
          </w:p>
          <w:p w14:paraId="4E2C7F47" w14:textId="77777777" w:rsidR="00081B63" w:rsidRPr="00610637" w:rsidRDefault="00081B63" w:rsidP="00081B63">
            <w:pPr>
              <w:rPr>
                <w:rFonts w:cs="Times New Roman"/>
                <w:color w:val="000000" w:themeColor="text1"/>
                <w:sz w:val="24"/>
                <w:szCs w:val="24"/>
              </w:rPr>
            </w:pPr>
          </w:p>
        </w:tc>
        <w:tc>
          <w:tcPr>
            <w:tcW w:w="2676" w:type="dxa"/>
          </w:tcPr>
          <w:p w14:paraId="1C1B9459" w14:textId="77777777" w:rsidR="00081B63" w:rsidRPr="00610637" w:rsidRDefault="00081B63" w:rsidP="00081B63">
            <w:pPr>
              <w:rPr>
                <w:rFonts w:cs="Times New Roman"/>
                <w:color w:val="000000" w:themeColor="text1"/>
                <w:sz w:val="24"/>
                <w:szCs w:val="24"/>
              </w:rPr>
            </w:pPr>
          </w:p>
          <w:p w14:paraId="6916CDBB" w14:textId="0CF43EAB" w:rsidR="00081B63" w:rsidRPr="00610637" w:rsidRDefault="00E977F6" w:rsidP="00081B63">
            <w:pPr>
              <w:rPr>
                <w:rFonts w:cs="Times New Roman"/>
                <w:color w:val="000000" w:themeColor="text1"/>
                <w:sz w:val="24"/>
                <w:szCs w:val="24"/>
              </w:rPr>
            </w:pPr>
            <w:r>
              <w:rPr>
                <w:rFonts w:cs="Times New Roman"/>
                <w:color w:val="000000" w:themeColor="text1"/>
                <w:sz w:val="24"/>
                <w:szCs w:val="24"/>
              </w:rPr>
              <w:t>5</w:t>
            </w:r>
            <w:r w:rsidR="00081B63" w:rsidRPr="00610637">
              <w:rPr>
                <w:rFonts w:cs="Times New Roman"/>
                <w:color w:val="000000" w:themeColor="text1"/>
                <w:sz w:val="24"/>
                <w:szCs w:val="24"/>
              </w:rPr>
              <w:t>00,000</w:t>
            </w:r>
          </w:p>
        </w:tc>
        <w:tc>
          <w:tcPr>
            <w:tcW w:w="3624" w:type="dxa"/>
          </w:tcPr>
          <w:p w14:paraId="2ADF7001" w14:textId="77777777" w:rsidR="00081B63" w:rsidRPr="00610637" w:rsidRDefault="00081B63" w:rsidP="00081B63">
            <w:pPr>
              <w:rPr>
                <w:rFonts w:cs="Times New Roman"/>
                <w:color w:val="000000" w:themeColor="text1"/>
                <w:sz w:val="24"/>
                <w:szCs w:val="24"/>
              </w:rPr>
            </w:pPr>
          </w:p>
        </w:tc>
      </w:tr>
      <w:tr w:rsidR="008D7F9D" w:rsidRPr="008D7F9D" w14:paraId="45C24377" w14:textId="77777777" w:rsidTr="008D7F9D">
        <w:tc>
          <w:tcPr>
            <w:tcW w:w="3708" w:type="dxa"/>
          </w:tcPr>
          <w:p w14:paraId="06B9A872" w14:textId="77777777" w:rsidR="00081B63" w:rsidRPr="00610637" w:rsidRDefault="00081B63" w:rsidP="00081B63">
            <w:pPr>
              <w:rPr>
                <w:rFonts w:cs="Times New Roman"/>
                <w:color w:val="000000" w:themeColor="text1"/>
                <w:sz w:val="24"/>
                <w:szCs w:val="24"/>
              </w:rPr>
            </w:pPr>
            <w:r w:rsidRPr="00610637">
              <w:rPr>
                <w:rFonts w:cs="Times New Roman"/>
                <w:color w:val="000000" w:themeColor="text1"/>
                <w:sz w:val="24"/>
                <w:szCs w:val="24"/>
              </w:rPr>
              <w:t xml:space="preserve">Technical assistance and support to project implementation </w:t>
            </w:r>
          </w:p>
          <w:p w14:paraId="1B7FC654" w14:textId="77777777" w:rsidR="00081B63" w:rsidRPr="00610637" w:rsidRDefault="00081B63" w:rsidP="00081B63">
            <w:pPr>
              <w:rPr>
                <w:rFonts w:cs="Times New Roman"/>
                <w:color w:val="000000" w:themeColor="text1"/>
                <w:sz w:val="24"/>
                <w:szCs w:val="24"/>
              </w:rPr>
            </w:pPr>
          </w:p>
        </w:tc>
        <w:tc>
          <w:tcPr>
            <w:tcW w:w="2676" w:type="dxa"/>
          </w:tcPr>
          <w:p w14:paraId="0FE83EBD" w14:textId="1114DCBF" w:rsidR="00081B63" w:rsidRPr="00610637" w:rsidRDefault="00E977F6" w:rsidP="00E977F6">
            <w:pPr>
              <w:rPr>
                <w:rFonts w:cs="Times New Roman"/>
                <w:color w:val="000000" w:themeColor="text1"/>
                <w:sz w:val="24"/>
                <w:szCs w:val="24"/>
              </w:rPr>
            </w:pPr>
            <w:r>
              <w:rPr>
                <w:rFonts w:cs="Times New Roman"/>
                <w:color w:val="000000" w:themeColor="text1"/>
                <w:sz w:val="24"/>
                <w:szCs w:val="24"/>
              </w:rPr>
              <w:t>4</w:t>
            </w:r>
            <w:r w:rsidR="00081B63" w:rsidRPr="00610637">
              <w:rPr>
                <w:rFonts w:cs="Times New Roman"/>
                <w:color w:val="000000" w:themeColor="text1"/>
                <w:sz w:val="24"/>
                <w:szCs w:val="24"/>
              </w:rPr>
              <w:t>50,000</w:t>
            </w:r>
          </w:p>
        </w:tc>
        <w:tc>
          <w:tcPr>
            <w:tcW w:w="3624" w:type="dxa"/>
          </w:tcPr>
          <w:p w14:paraId="5BBB914E" w14:textId="77777777" w:rsidR="00081B63" w:rsidRPr="00610637" w:rsidRDefault="00081B63" w:rsidP="00081B63">
            <w:pPr>
              <w:rPr>
                <w:rFonts w:cs="Times New Roman"/>
                <w:color w:val="000000" w:themeColor="text1"/>
                <w:sz w:val="24"/>
                <w:szCs w:val="24"/>
              </w:rPr>
            </w:pPr>
          </w:p>
        </w:tc>
      </w:tr>
      <w:tr w:rsidR="008D7F9D" w:rsidRPr="008D7F9D" w14:paraId="284B14F9" w14:textId="77777777" w:rsidTr="008D7F9D">
        <w:tc>
          <w:tcPr>
            <w:tcW w:w="3708" w:type="dxa"/>
          </w:tcPr>
          <w:p w14:paraId="48A2F5CF" w14:textId="77777777" w:rsidR="00081B63" w:rsidRPr="00610637" w:rsidRDefault="00081B63" w:rsidP="00081B63">
            <w:pPr>
              <w:rPr>
                <w:rFonts w:cs="Times New Roman"/>
                <w:color w:val="000000" w:themeColor="text1"/>
                <w:sz w:val="24"/>
                <w:szCs w:val="24"/>
              </w:rPr>
            </w:pPr>
          </w:p>
          <w:p w14:paraId="2EBCEE47" w14:textId="77777777" w:rsidR="00081B63" w:rsidRPr="00610637" w:rsidRDefault="00081B63" w:rsidP="00081B63">
            <w:pPr>
              <w:rPr>
                <w:rFonts w:cs="Times New Roman"/>
                <w:color w:val="000000" w:themeColor="text1"/>
                <w:sz w:val="24"/>
                <w:szCs w:val="24"/>
              </w:rPr>
            </w:pPr>
            <w:r w:rsidRPr="00610637">
              <w:rPr>
                <w:rFonts w:cs="Times New Roman"/>
                <w:color w:val="000000" w:themeColor="text1"/>
                <w:sz w:val="24"/>
                <w:szCs w:val="24"/>
              </w:rPr>
              <w:t xml:space="preserve">Outreach/media engagements </w:t>
            </w:r>
          </w:p>
        </w:tc>
        <w:tc>
          <w:tcPr>
            <w:tcW w:w="2676" w:type="dxa"/>
          </w:tcPr>
          <w:p w14:paraId="210DD8BC" w14:textId="77777777" w:rsidR="00081B63" w:rsidRPr="00610637" w:rsidRDefault="00081B63" w:rsidP="00081B63">
            <w:pPr>
              <w:rPr>
                <w:rFonts w:cs="Times New Roman"/>
                <w:color w:val="000000" w:themeColor="text1"/>
                <w:sz w:val="24"/>
                <w:szCs w:val="24"/>
              </w:rPr>
            </w:pPr>
          </w:p>
          <w:p w14:paraId="2B406DF4" w14:textId="46CC2ADA" w:rsidR="00081B63" w:rsidRPr="00610637" w:rsidRDefault="00DE11D8" w:rsidP="00081B63">
            <w:pPr>
              <w:rPr>
                <w:rFonts w:cs="Times New Roman"/>
                <w:color w:val="000000" w:themeColor="text1"/>
                <w:sz w:val="24"/>
                <w:szCs w:val="24"/>
              </w:rPr>
            </w:pPr>
            <w:r>
              <w:rPr>
                <w:rFonts w:cs="Times New Roman"/>
                <w:color w:val="000000" w:themeColor="text1"/>
                <w:sz w:val="24"/>
                <w:szCs w:val="24"/>
              </w:rPr>
              <w:t>350</w:t>
            </w:r>
            <w:r w:rsidR="00081B63" w:rsidRPr="00610637">
              <w:rPr>
                <w:rFonts w:cs="Times New Roman"/>
                <w:color w:val="000000" w:themeColor="text1"/>
                <w:sz w:val="24"/>
                <w:szCs w:val="24"/>
              </w:rPr>
              <w:t>,000</w:t>
            </w:r>
          </w:p>
        </w:tc>
        <w:tc>
          <w:tcPr>
            <w:tcW w:w="3624" w:type="dxa"/>
          </w:tcPr>
          <w:p w14:paraId="61C6F252" w14:textId="77777777" w:rsidR="00081B63" w:rsidRPr="00610637" w:rsidRDefault="00081B63" w:rsidP="00081B63">
            <w:pPr>
              <w:rPr>
                <w:rFonts w:cs="Times New Roman"/>
                <w:color w:val="000000" w:themeColor="text1"/>
                <w:sz w:val="24"/>
                <w:szCs w:val="24"/>
              </w:rPr>
            </w:pPr>
          </w:p>
        </w:tc>
      </w:tr>
      <w:tr w:rsidR="008D7F9D" w:rsidRPr="008D7F9D" w14:paraId="246D6BE3" w14:textId="77777777" w:rsidTr="008D7F9D">
        <w:tc>
          <w:tcPr>
            <w:tcW w:w="3708" w:type="dxa"/>
          </w:tcPr>
          <w:p w14:paraId="63705E7C" w14:textId="77777777" w:rsidR="00081B63" w:rsidRPr="00610637" w:rsidRDefault="00081B63" w:rsidP="00081B63">
            <w:pPr>
              <w:rPr>
                <w:rFonts w:cs="Times New Roman"/>
                <w:color w:val="000000" w:themeColor="text1"/>
                <w:sz w:val="24"/>
                <w:szCs w:val="24"/>
              </w:rPr>
            </w:pPr>
            <w:r w:rsidRPr="00610637">
              <w:rPr>
                <w:rFonts w:cs="Times New Roman"/>
                <w:color w:val="000000" w:themeColor="text1"/>
                <w:sz w:val="24"/>
                <w:szCs w:val="24"/>
              </w:rPr>
              <w:t xml:space="preserve">Institutional capacity development, trainings and project oversight </w:t>
            </w:r>
          </w:p>
        </w:tc>
        <w:tc>
          <w:tcPr>
            <w:tcW w:w="2676" w:type="dxa"/>
          </w:tcPr>
          <w:p w14:paraId="68E5A691" w14:textId="77777777" w:rsidR="00081B63" w:rsidRPr="00610637" w:rsidRDefault="00081B63" w:rsidP="00081B63">
            <w:pPr>
              <w:rPr>
                <w:rFonts w:cs="Times New Roman"/>
                <w:color w:val="000000" w:themeColor="text1"/>
                <w:sz w:val="24"/>
                <w:szCs w:val="24"/>
              </w:rPr>
            </w:pPr>
          </w:p>
          <w:p w14:paraId="4D33FB9E" w14:textId="46989026" w:rsidR="00081B63" w:rsidRPr="00610637" w:rsidRDefault="00DE11D8" w:rsidP="00DE11D8">
            <w:pPr>
              <w:rPr>
                <w:rFonts w:cs="Times New Roman"/>
                <w:color w:val="000000" w:themeColor="text1"/>
                <w:sz w:val="24"/>
                <w:szCs w:val="24"/>
              </w:rPr>
            </w:pPr>
            <w:r>
              <w:rPr>
                <w:rFonts w:cs="Times New Roman"/>
                <w:color w:val="000000" w:themeColor="text1"/>
                <w:sz w:val="24"/>
                <w:szCs w:val="24"/>
              </w:rPr>
              <w:t>2,175,</w:t>
            </w:r>
            <w:r w:rsidR="00081B63" w:rsidRPr="00610637">
              <w:rPr>
                <w:rFonts w:cs="Times New Roman"/>
                <w:color w:val="000000" w:themeColor="text1"/>
                <w:sz w:val="24"/>
                <w:szCs w:val="24"/>
              </w:rPr>
              <w:t>000</w:t>
            </w:r>
          </w:p>
        </w:tc>
        <w:tc>
          <w:tcPr>
            <w:tcW w:w="3624" w:type="dxa"/>
          </w:tcPr>
          <w:p w14:paraId="5E48A84D" w14:textId="77777777" w:rsidR="00081B63" w:rsidRPr="00610637" w:rsidRDefault="00081B63" w:rsidP="00081B63">
            <w:pPr>
              <w:rPr>
                <w:rFonts w:cs="Times New Roman"/>
                <w:color w:val="000000" w:themeColor="text1"/>
                <w:sz w:val="24"/>
                <w:szCs w:val="24"/>
              </w:rPr>
            </w:pPr>
          </w:p>
        </w:tc>
      </w:tr>
      <w:tr w:rsidR="008D7F9D" w:rsidRPr="008D7F9D" w14:paraId="60404FB6" w14:textId="77777777" w:rsidTr="008D7F9D">
        <w:tc>
          <w:tcPr>
            <w:tcW w:w="3708" w:type="dxa"/>
          </w:tcPr>
          <w:p w14:paraId="14D0BC1C" w14:textId="77777777" w:rsidR="00081B63" w:rsidRPr="00610637" w:rsidRDefault="00081B63" w:rsidP="00081B63">
            <w:pPr>
              <w:rPr>
                <w:rFonts w:cs="Times New Roman"/>
                <w:color w:val="000000" w:themeColor="text1"/>
                <w:sz w:val="24"/>
                <w:szCs w:val="24"/>
              </w:rPr>
            </w:pPr>
          </w:p>
          <w:p w14:paraId="26CD2D14" w14:textId="77777777" w:rsidR="00081B63" w:rsidRPr="00610637" w:rsidRDefault="00081B63" w:rsidP="00081B63">
            <w:pPr>
              <w:rPr>
                <w:rFonts w:cs="Times New Roman"/>
                <w:color w:val="000000" w:themeColor="text1"/>
                <w:sz w:val="24"/>
                <w:szCs w:val="24"/>
              </w:rPr>
            </w:pPr>
            <w:r w:rsidRPr="00610637">
              <w:rPr>
                <w:rFonts w:cs="Times New Roman"/>
                <w:color w:val="000000" w:themeColor="text1"/>
                <w:sz w:val="24"/>
                <w:szCs w:val="24"/>
              </w:rPr>
              <w:t xml:space="preserve">Travel and study tours </w:t>
            </w:r>
          </w:p>
        </w:tc>
        <w:tc>
          <w:tcPr>
            <w:tcW w:w="2676" w:type="dxa"/>
          </w:tcPr>
          <w:p w14:paraId="284726DE" w14:textId="77777777" w:rsidR="00081B63" w:rsidRPr="00610637" w:rsidRDefault="00081B63" w:rsidP="00081B63">
            <w:pPr>
              <w:rPr>
                <w:rFonts w:cs="Times New Roman"/>
                <w:color w:val="000000" w:themeColor="text1"/>
                <w:sz w:val="24"/>
                <w:szCs w:val="24"/>
              </w:rPr>
            </w:pPr>
          </w:p>
          <w:p w14:paraId="4CAADAE1" w14:textId="27CD1C91" w:rsidR="00081B63" w:rsidRPr="00610637" w:rsidRDefault="00A44EE4" w:rsidP="00081B63">
            <w:pPr>
              <w:rPr>
                <w:rFonts w:cs="Times New Roman"/>
                <w:color w:val="000000" w:themeColor="text1"/>
                <w:sz w:val="24"/>
                <w:szCs w:val="24"/>
              </w:rPr>
            </w:pPr>
            <w:r>
              <w:rPr>
                <w:rFonts w:cs="Times New Roman"/>
                <w:color w:val="000000" w:themeColor="text1"/>
                <w:sz w:val="24"/>
                <w:szCs w:val="24"/>
              </w:rPr>
              <w:t>2</w:t>
            </w:r>
            <w:r w:rsidR="00081B63" w:rsidRPr="00610637">
              <w:rPr>
                <w:rFonts w:cs="Times New Roman"/>
                <w:color w:val="000000" w:themeColor="text1"/>
                <w:sz w:val="24"/>
                <w:szCs w:val="24"/>
              </w:rPr>
              <w:t>50,000</w:t>
            </w:r>
          </w:p>
        </w:tc>
        <w:tc>
          <w:tcPr>
            <w:tcW w:w="3624" w:type="dxa"/>
          </w:tcPr>
          <w:p w14:paraId="519BC779" w14:textId="77777777" w:rsidR="00081B63" w:rsidRPr="00610637" w:rsidRDefault="00081B63" w:rsidP="00081B63">
            <w:pPr>
              <w:rPr>
                <w:rFonts w:cs="Times New Roman"/>
                <w:color w:val="000000" w:themeColor="text1"/>
                <w:sz w:val="24"/>
                <w:szCs w:val="24"/>
              </w:rPr>
            </w:pPr>
          </w:p>
        </w:tc>
      </w:tr>
      <w:tr w:rsidR="008D7F9D" w:rsidRPr="008D7F9D" w14:paraId="3F0F499A" w14:textId="77777777" w:rsidTr="008D7F9D">
        <w:tc>
          <w:tcPr>
            <w:tcW w:w="3708" w:type="dxa"/>
          </w:tcPr>
          <w:p w14:paraId="1E3EE265" w14:textId="77777777" w:rsidR="00081B63" w:rsidRPr="00610637" w:rsidRDefault="00081B63" w:rsidP="00081B63">
            <w:pPr>
              <w:rPr>
                <w:rFonts w:cs="Times New Roman"/>
                <w:color w:val="000000" w:themeColor="text1"/>
                <w:sz w:val="24"/>
                <w:szCs w:val="24"/>
              </w:rPr>
            </w:pPr>
          </w:p>
          <w:p w14:paraId="6D7FF808" w14:textId="77777777" w:rsidR="00081B63" w:rsidRPr="00610637" w:rsidRDefault="00081B63" w:rsidP="00081B63">
            <w:pPr>
              <w:rPr>
                <w:rFonts w:cs="Times New Roman"/>
                <w:color w:val="000000" w:themeColor="text1"/>
                <w:sz w:val="24"/>
                <w:szCs w:val="24"/>
              </w:rPr>
            </w:pPr>
          </w:p>
        </w:tc>
        <w:tc>
          <w:tcPr>
            <w:tcW w:w="2676" w:type="dxa"/>
          </w:tcPr>
          <w:p w14:paraId="615B45B6" w14:textId="58446F22" w:rsidR="00081B63" w:rsidRPr="00610637" w:rsidRDefault="00081B63" w:rsidP="00081B63">
            <w:pPr>
              <w:rPr>
                <w:rFonts w:cs="Times New Roman"/>
                <w:color w:val="000000" w:themeColor="text1"/>
                <w:sz w:val="24"/>
                <w:szCs w:val="24"/>
              </w:rPr>
            </w:pPr>
            <w:bookmarkStart w:id="0" w:name="_GoBack"/>
            <w:bookmarkEnd w:id="0"/>
          </w:p>
        </w:tc>
        <w:tc>
          <w:tcPr>
            <w:tcW w:w="3624" w:type="dxa"/>
          </w:tcPr>
          <w:p w14:paraId="058E4C3C" w14:textId="77777777" w:rsidR="00081B63" w:rsidRPr="00610637" w:rsidRDefault="00081B63" w:rsidP="00081B63">
            <w:pPr>
              <w:rPr>
                <w:rFonts w:cs="Times New Roman"/>
                <w:color w:val="000000" w:themeColor="text1"/>
                <w:sz w:val="24"/>
                <w:szCs w:val="24"/>
              </w:rPr>
            </w:pPr>
          </w:p>
        </w:tc>
      </w:tr>
      <w:tr w:rsidR="008D7F9D" w:rsidRPr="008D7F9D" w14:paraId="217FAC84" w14:textId="77777777" w:rsidTr="008D7F9D">
        <w:tc>
          <w:tcPr>
            <w:tcW w:w="3708" w:type="dxa"/>
          </w:tcPr>
          <w:p w14:paraId="48876E70" w14:textId="77777777" w:rsidR="00081B63" w:rsidRPr="00610637" w:rsidRDefault="00081B63" w:rsidP="00081B63">
            <w:pPr>
              <w:rPr>
                <w:rFonts w:cs="Times New Roman"/>
                <w:b/>
                <w:color w:val="000000" w:themeColor="text1"/>
                <w:sz w:val="24"/>
                <w:szCs w:val="24"/>
              </w:rPr>
            </w:pPr>
          </w:p>
          <w:p w14:paraId="0EA4A232" w14:textId="77777777" w:rsidR="00081B63" w:rsidRPr="00610637" w:rsidRDefault="00081B63" w:rsidP="00081B63">
            <w:pPr>
              <w:rPr>
                <w:rFonts w:cs="Times New Roman"/>
                <w:b/>
                <w:color w:val="000000" w:themeColor="text1"/>
                <w:sz w:val="24"/>
                <w:szCs w:val="24"/>
              </w:rPr>
            </w:pPr>
            <w:r w:rsidRPr="00610637">
              <w:rPr>
                <w:rFonts w:cs="Times New Roman"/>
                <w:b/>
                <w:color w:val="000000" w:themeColor="text1"/>
                <w:sz w:val="24"/>
                <w:szCs w:val="24"/>
              </w:rPr>
              <w:t>Total Expenses</w:t>
            </w:r>
          </w:p>
        </w:tc>
        <w:tc>
          <w:tcPr>
            <w:tcW w:w="2676" w:type="dxa"/>
          </w:tcPr>
          <w:p w14:paraId="5CEF1408" w14:textId="77777777" w:rsidR="00081B63" w:rsidRPr="00610637" w:rsidRDefault="00081B63" w:rsidP="00081B63">
            <w:pPr>
              <w:rPr>
                <w:rFonts w:cs="Times New Roman"/>
                <w:b/>
                <w:color w:val="000000" w:themeColor="text1"/>
                <w:sz w:val="24"/>
                <w:szCs w:val="24"/>
              </w:rPr>
            </w:pPr>
          </w:p>
          <w:p w14:paraId="5AE055C4" w14:textId="08ADC1E6" w:rsidR="00081B63" w:rsidRPr="00610637" w:rsidRDefault="00A44EE4" w:rsidP="00A44EE4">
            <w:pPr>
              <w:rPr>
                <w:rFonts w:cs="Times New Roman"/>
                <w:b/>
                <w:color w:val="000000" w:themeColor="text1"/>
                <w:sz w:val="24"/>
                <w:szCs w:val="24"/>
              </w:rPr>
            </w:pPr>
            <w:r>
              <w:rPr>
                <w:rFonts w:cs="Times New Roman"/>
                <w:b/>
                <w:color w:val="000000" w:themeColor="text1"/>
                <w:sz w:val="24"/>
                <w:szCs w:val="24"/>
              </w:rPr>
              <w:t>3</w:t>
            </w:r>
            <w:r w:rsidR="00081B63" w:rsidRPr="00610637">
              <w:rPr>
                <w:rFonts w:cs="Times New Roman"/>
                <w:b/>
                <w:color w:val="000000" w:themeColor="text1"/>
                <w:sz w:val="24"/>
                <w:szCs w:val="24"/>
              </w:rPr>
              <w:t>,7</w:t>
            </w:r>
            <w:r>
              <w:rPr>
                <w:rFonts w:cs="Times New Roman"/>
                <w:b/>
                <w:color w:val="000000" w:themeColor="text1"/>
                <w:sz w:val="24"/>
                <w:szCs w:val="24"/>
              </w:rPr>
              <w:t>2</w:t>
            </w:r>
            <w:r w:rsidR="00081B63" w:rsidRPr="00610637">
              <w:rPr>
                <w:rFonts w:cs="Times New Roman"/>
                <w:b/>
                <w:color w:val="000000" w:themeColor="text1"/>
                <w:sz w:val="24"/>
                <w:szCs w:val="24"/>
              </w:rPr>
              <w:t>5,000 USD $</w:t>
            </w:r>
          </w:p>
        </w:tc>
        <w:tc>
          <w:tcPr>
            <w:tcW w:w="3624" w:type="dxa"/>
          </w:tcPr>
          <w:p w14:paraId="6B471864" w14:textId="77777777" w:rsidR="00081B63" w:rsidRPr="00610637" w:rsidRDefault="00081B63" w:rsidP="00081B63">
            <w:pPr>
              <w:rPr>
                <w:rFonts w:cs="Times New Roman"/>
                <w:b/>
                <w:color w:val="000000" w:themeColor="text1"/>
                <w:sz w:val="24"/>
                <w:szCs w:val="24"/>
              </w:rPr>
            </w:pPr>
          </w:p>
        </w:tc>
      </w:tr>
    </w:tbl>
    <w:p w14:paraId="40D8975E" w14:textId="77777777" w:rsidR="00081B63" w:rsidRPr="00610637" w:rsidRDefault="00081B63" w:rsidP="00081B63">
      <w:pPr>
        <w:spacing w:after="0" w:line="240" w:lineRule="auto"/>
        <w:jc w:val="both"/>
        <w:rPr>
          <w:rFonts w:cs="Times New Roman"/>
          <w:color w:val="000000" w:themeColor="text1"/>
          <w:sz w:val="24"/>
          <w:szCs w:val="24"/>
          <w:lang w:val="en-GB"/>
        </w:rPr>
      </w:pPr>
    </w:p>
    <w:p w14:paraId="2C3127B2" w14:textId="1454B3FE" w:rsidR="00B371B9" w:rsidRPr="00610637" w:rsidRDefault="00B371B9" w:rsidP="008D7F9D">
      <w:pPr>
        <w:jc w:val="both"/>
        <w:rPr>
          <w:rFonts w:cs="Times New Roman"/>
          <w:b/>
          <w:color w:val="000000" w:themeColor="text1"/>
          <w:sz w:val="24"/>
          <w:szCs w:val="24"/>
        </w:rPr>
      </w:pPr>
    </w:p>
    <w:sectPr w:rsidR="00B371B9" w:rsidRPr="00610637" w:rsidSect="00155746">
      <w:headerReference w:type="default" r:id="rId8"/>
      <w:footerReference w:type="default" r:id="rId9"/>
      <w:headerReference w:type="first" r:id="rId10"/>
      <w:footerReference w:type="firs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A6F2F" w14:textId="77777777" w:rsidR="003A2702" w:rsidRDefault="003A2702" w:rsidP="0095027B">
      <w:pPr>
        <w:spacing w:after="0" w:line="240" w:lineRule="auto"/>
      </w:pPr>
      <w:r>
        <w:separator/>
      </w:r>
    </w:p>
  </w:endnote>
  <w:endnote w:type="continuationSeparator" w:id="0">
    <w:p w14:paraId="0E8E7738" w14:textId="77777777" w:rsidR="003A2702" w:rsidRDefault="003A2702" w:rsidP="00950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921252"/>
      <w:docPartObj>
        <w:docPartGallery w:val="Page Numbers (Bottom of Page)"/>
        <w:docPartUnique/>
      </w:docPartObj>
    </w:sdtPr>
    <w:sdtEndPr>
      <w:rPr>
        <w:noProof/>
      </w:rPr>
    </w:sdtEndPr>
    <w:sdtContent>
      <w:p w14:paraId="56EA6D3F" w14:textId="1DA8214C" w:rsidR="003124D3" w:rsidRDefault="003124D3">
        <w:pPr>
          <w:pStyle w:val="Footer"/>
          <w:jc w:val="center"/>
        </w:pPr>
        <w:r>
          <w:fldChar w:fldCharType="begin"/>
        </w:r>
        <w:r>
          <w:instrText xml:space="preserve"> PAGE   \* MERGEFORMAT </w:instrText>
        </w:r>
        <w:r>
          <w:fldChar w:fldCharType="separate"/>
        </w:r>
        <w:r w:rsidR="00656D57">
          <w:rPr>
            <w:noProof/>
          </w:rPr>
          <w:t>8</w:t>
        </w:r>
        <w:r>
          <w:rPr>
            <w:noProof/>
          </w:rPr>
          <w:fldChar w:fldCharType="end"/>
        </w:r>
      </w:p>
    </w:sdtContent>
  </w:sdt>
  <w:p w14:paraId="7CB2155C" w14:textId="77777777" w:rsidR="003124D3" w:rsidRDefault="00312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810431"/>
      <w:docPartObj>
        <w:docPartGallery w:val="Page Numbers (Bottom of Page)"/>
        <w:docPartUnique/>
      </w:docPartObj>
    </w:sdtPr>
    <w:sdtEndPr/>
    <w:sdtContent>
      <w:p w14:paraId="1C989931" w14:textId="77777777" w:rsidR="000104A1" w:rsidRDefault="000104A1">
        <w:pPr>
          <w:pStyle w:val="Footer"/>
          <w:jc w:val="right"/>
        </w:pPr>
        <w:r>
          <w:fldChar w:fldCharType="begin"/>
        </w:r>
        <w:r>
          <w:instrText xml:space="preserve"> PAGE   \* MERGEFORMAT </w:instrText>
        </w:r>
        <w:r>
          <w:fldChar w:fldCharType="separate"/>
        </w:r>
        <w:r w:rsidR="008D7F9D">
          <w:rPr>
            <w:noProof/>
          </w:rPr>
          <w:t>1</w:t>
        </w:r>
        <w:r>
          <w:rPr>
            <w:noProof/>
          </w:rPr>
          <w:fldChar w:fldCharType="end"/>
        </w:r>
      </w:p>
    </w:sdtContent>
  </w:sdt>
  <w:p w14:paraId="2539A0CE" w14:textId="77777777" w:rsidR="000104A1" w:rsidRDefault="00010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C14D4" w14:textId="77777777" w:rsidR="003A2702" w:rsidRDefault="003A2702" w:rsidP="0095027B">
      <w:pPr>
        <w:spacing w:after="0" w:line="240" w:lineRule="auto"/>
      </w:pPr>
      <w:r>
        <w:separator/>
      </w:r>
    </w:p>
  </w:footnote>
  <w:footnote w:type="continuationSeparator" w:id="0">
    <w:p w14:paraId="3D181D90" w14:textId="77777777" w:rsidR="003A2702" w:rsidRDefault="003A2702" w:rsidP="0095027B">
      <w:pPr>
        <w:spacing w:after="0" w:line="240" w:lineRule="auto"/>
      </w:pPr>
      <w:r>
        <w:continuationSeparator/>
      </w:r>
    </w:p>
  </w:footnote>
  <w:footnote w:id="1">
    <w:p w14:paraId="7C86F921" w14:textId="77777777" w:rsidR="00771539" w:rsidRPr="00405511" w:rsidRDefault="00771539" w:rsidP="00771539">
      <w:pPr>
        <w:pStyle w:val="FootnoteText"/>
        <w:rPr>
          <w:sz w:val="18"/>
          <w:szCs w:val="18"/>
        </w:rPr>
      </w:pPr>
      <w:r w:rsidRPr="00405511">
        <w:rPr>
          <w:rStyle w:val="FootnoteReference"/>
          <w:sz w:val="18"/>
          <w:szCs w:val="18"/>
        </w:rPr>
        <w:footnoteRef/>
      </w:r>
      <w:r w:rsidRPr="00405511">
        <w:rPr>
          <w:sz w:val="18"/>
          <w:szCs w:val="18"/>
        </w:rPr>
        <w:t xml:space="preserve"> See the Report of the Secretary-General on the Rule of Law and Transitional Justice in Conflict and Post-C</w:t>
      </w:r>
      <w:r>
        <w:rPr>
          <w:sz w:val="18"/>
          <w:szCs w:val="18"/>
        </w:rPr>
        <w:t>onflict Societies</w:t>
      </w:r>
      <w:r w:rsidRPr="00405511">
        <w:rPr>
          <w:sz w:val="18"/>
          <w:szCs w:val="18"/>
        </w:rPr>
        <w:t xml:space="preserve"> (S/2004/616.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7391" w14:textId="392C29FB" w:rsidR="000104A1" w:rsidRDefault="000104A1" w:rsidP="00793493">
    <w:pPr>
      <w:pStyle w:val="Header"/>
      <w:jc w:val="right"/>
    </w:pPr>
    <w:r>
      <w:t>Law Making Project</w:t>
    </w:r>
  </w:p>
  <w:p w14:paraId="590665C7" w14:textId="77777777" w:rsidR="000104A1" w:rsidRPr="0095027B" w:rsidRDefault="000104A1" w:rsidP="0095027B">
    <w:pPr>
      <w:pStyle w:val="Header"/>
      <w:jc w:val="center"/>
      <w:rPr>
        <w:b/>
        <w:color w:val="FF0000"/>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316A3" w14:textId="77777777" w:rsidR="000104A1" w:rsidRDefault="000104A1" w:rsidP="0056426D">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F19"/>
    <w:multiLevelType w:val="hybridMultilevel"/>
    <w:tmpl w:val="CC86E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101B5B"/>
    <w:multiLevelType w:val="hybridMultilevel"/>
    <w:tmpl w:val="E23007B6"/>
    <w:lvl w:ilvl="0" w:tplc="AD94B3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47274"/>
    <w:multiLevelType w:val="hybridMultilevel"/>
    <w:tmpl w:val="7CAEBF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A458B2"/>
    <w:multiLevelType w:val="hybridMultilevel"/>
    <w:tmpl w:val="F538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859FE"/>
    <w:multiLevelType w:val="hybridMultilevel"/>
    <w:tmpl w:val="A35EE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B1130E"/>
    <w:multiLevelType w:val="hybridMultilevel"/>
    <w:tmpl w:val="8BDE3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133958"/>
    <w:multiLevelType w:val="hybridMultilevel"/>
    <w:tmpl w:val="9926AE96"/>
    <w:lvl w:ilvl="0" w:tplc="F60A856C">
      <w:start w:val="1"/>
      <w:numFmt w:val="upperLetter"/>
      <w:lvlText w:val="%1."/>
      <w:lvlJc w:val="righ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5213664"/>
    <w:multiLevelType w:val="hybridMultilevel"/>
    <w:tmpl w:val="CE1EE45A"/>
    <w:lvl w:ilvl="0" w:tplc="4028C1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DC4674"/>
    <w:multiLevelType w:val="hybridMultilevel"/>
    <w:tmpl w:val="481E2F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625F85"/>
    <w:multiLevelType w:val="hybridMultilevel"/>
    <w:tmpl w:val="83302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B641EF"/>
    <w:multiLevelType w:val="hybridMultilevel"/>
    <w:tmpl w:val="7122B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27010D"/>
    <w:multiLevelType w:val="hybridMultilevel"/>
    <w:tmpl w:val="72861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033599"/>
    <w:multiLevelType w:val="hybridMultilevel"/>
    <w:tmpl w:val="C582B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B04EBC"/>
    <w:multiLevelType w:val="hybridMultilevel"/>
    <w:tmpl w:val="035AFB74"/>
    <w:lvl w:ilvl="0" w:tplc="390CDDEE">
      <w:start w:val="1"/>
      <w:numFmt w:val="upperRoman"/>
      <w:lvlText w:val="%1."/>
      <w:lvlJc w:val="right"/>
      <w:pPr>
        <w:ind w:left="36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E1E4E"/>
    <w:multiLevelType w:val="hybridMultilevel"/>
    <w:tmpl w:val="FF0038EC"/>
    <w:lvl w:ilvl="0" w:tplc="369EB3AA">
      <w:start w:val="1"/>
      <w:numFmt w:val="decimal"/>
      <w:lvlText w:val="%1."/>
      <w:lvlJc w:val="left"/>
      <w:pPr>
        <w:ind w:left="720" w:hanging="360"/>
      </w:pPr>
      <w:rPr>
        <w:rFonts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996F46"/>
    <w:multiLevelType w:val="hybridMultilevel"/>
    <w:tmpl w:val="34946EEE"/>
    <w:lvl w:ilvl="0" w:tplc="08090013">
      <w:start w:val="1"/>
      <w:numFmt w:val="upperRoman"/>
      <w:lvlText w:val="%1."/>
      <w:lvlJc w:val="righ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6" w15:restartNumberingAfterBreak="0">
    <w:nsid w:val="5A245061"/>
    <w:multiLevelType w:val="hybridMultilevel"/>
    <w:tmpl w:val="B7D86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075AA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705E19D3"/>
    <w:multiLevelType w:val="hybridMultilevel"/>
    <w:tmpl w:val="EDA8F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D416C7"/>
    <w:multiLevelType w:val="hybridMultilevel"/>
    <w:tmpl w:val="16FC00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17"/>
  </w:num>
  <w:num w:numId="4">
    <w:abstractNumId w:val="4"/>
  </w:num>
  <w:num w:numId="5">
    <w:abstractNumId w:val="10"/>
  </w:num>
  <w:num w:numId="6">
    <w:abstractNumId w:val="11"/>
  </w:num>
  <w:num w:numId="7">
    <w:abstractNumId w:val="0"/>
  </w:num>
  <w:num w:numId="8">
    <w:abstractNumId w:val="19"/>
  </w:num>
  <w:num w:numId="9">
    <w:abstractNumId w:val="18"/>
  </w:num>
  <w:num w:numId="10">
    <w:abstractNumId w:val="12"/>
  </w:num>
  <w:num w:numId="11">
    <w:abstractNumId w:val="5"/>
  </w:num>
  <w:num w:numId="12">
    <w:abstractNumId w:val="9"/>
  </w:num>
  <w:num w:numId="13">
    <w:abstractNumId w:val="2"/>
  </w:num>
  <w:num w:numId="14">
    <w:abstractNumId w:val="1"/>
  </w:num>
  <w:num w:numId="15">
    <w:abstractNumId w:val="16"/>
  </w:num>
  <w:num w:numId="16">
    <w:abstractNumId w:val="8"/>
  </w:num>
  <w:num w:numId="17">
    <w:abstractNumId w:val="3"/>
  </w:num>
  <w:num w:numId="18">
    <w:abstractNumId w:val="7"/>
  </w:num>
  <w:num w:numId="19">
    <w:abstractNumId w:val="14"/>
  </w:num>
  <w:num w:numId="2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38"/>
    <w:rsid w:val="00000462"/>
    <w:rsid w:val="000104A1"/>
    <w:rsid w:val="00011738"/>
    <w:rsid w:val="00016E7A"/>
    <w:rsid w:val="00026A7C"/>
    <w:rsid w:val="00026B48"/>
    <w:rsid w:val="000316A3"/>
    <w:rsid w:val="00034A41"/>
    <w:rsid w:val="00043FF0"/>
    <w:rsid w:val="000520F0"/>
    <w:rsid w:val="00055FFE"/>
    <w:rsid w:val="000571BB"/>
    <w:rsid w:val="0005771A"/>
    <w:rsid w:val="00061408"/>
    <w:rsid w:val="00061D5D"/>
    <w:rsid w:val="00062443"/>
    <w:rsid w:val="00067A64"/>
    <w:rsid w:val="00067D7A"/>
    <w:rsid w:val="00081B63"/>
    <w:rsid w:val="000922A6"/>
    <w:rsid w:val="00097E27"/>
    <w:rsid w:val="000A34B2"/>
    <w:rsid w:val="000C12F3"/>
    <w:rsid w:val="000C63D6"/>
    <w:rsid w:val="000E371F"/>
    <w:rsid w:val="000F1C50"/>
    <w:rsid w:val="00111189"/>
    <w:rsid w:val="001211A6"/>
    <w:rsid w:val="00125C89"/>
    <w:rsid w:val="00131926"/>
    <w:rsid w:val="00136AFD"/>
    <w:rsid w:val="001519CA"/>
    <w:rsid w:val="0015549C"/>
    <w:rsid w:val="00155746"/>
    <w:rsid w:val="0018558F"/>
    <w:rsid w:val="00190B1B"/>
    <w:rsid w:val="001C240E"/>
    <w:rsid w:val="001C2AE1"/>
    <w:rsid w:val="001C781F"/>
    <w:rsid w:val="001D3333"/>
    <w:rsid w:val="001D38E0"/>
    <w:rsid w:val="001E07C6"/>
    <w:rsid w:val="001E09DB"/>
    <w:rsid w:val="001E14C9"/>
    <w:rsid w:val="001E3627"/>
    <w:rsid w:val="001F1FE8"/>
    <w:rsid w:val="002078E9"/>
    <w:rsid w:val="00213856"/>
    <w:rsid w:val="0021455E"/>
    <w:rsid w:val="00220E93"/>
    <w:rsid w:val="00223029"/>
    <w:rsid w:val="00230297"/>
    <w:rsid w:val="00236A8A"/>
    <w:rsid w:val="00242B2F"/>
    <w:rsid w:val="002471B1"/>
    <w:rsid w:val="00252DAD"/>
    <w:rsid w:val="0026054C"/>
    <w:rsid w:val="00273B07"/>
    <w:rsid w:val="0028016E"/>
    <w:rsid w:val="00291779"/>
    <w:rsid w:val="00294170"/>
    <w:rsid w:val="002A24D3"/>
    <w:rsid w:val="002A2F44"/>
    <w:rsid w:val="002A6043"/>
    <w:rsid w:val="002B592C"/>
    <w:rsid w:val="002D5B2A"/>
    <w:rsid w:val="002E541B"/>
    <w:rsid w:val="002E54BB"/>
    <w:rsid w:val="002F31D8"/>
    <w:rsid w:val="003124D3"/>
    <w:rsid w:val="003203E4"/>
    <w:rsid w:val="00322099"/>
    <w:rsid w:val="00325D99"/>
    <w:rsid w:val="003346CF"/>
    <w:rsid w:val="00344903"/>
    <w:rsid w:val="003455B4"/>
    <w:rsid w:val="00357622"/>
    <w:rsid w:val="00362745"/>
    <w:rsid w:val="00363412"/>
    <w:rsid w:val="00367EB9"/>
    <w:rsid w:val="00384A4C"/>
    <w:rsid w:val="00384ED1"/>
    <w:rsid w:val="0039576B"/>
    <w:rsid w:val="003A2702"/>
    <w:rsid w:val="003A48B9"/>
    <w:rsid w:val="003A592C"/>
    <w:rsid w:val="003A718C"/>
    <w:rsid w:val="003A73AC"/>
    <w:rsid w:val="003B6264"/>
    <w:rsid w:val="003B695A"/>
    <w:rsid w:val="003C1E62"/>
    <w:rsid w:val="003D427F"/>
    <w:rsid w:val="003D47B2"/>
    <w:rsid w:val="003D52E1"/>
    <w:rsid w:val="003E375F"/>
    <w:rsid w:val="003E377A"/>
    <w:rsid w:val="003E51A4"/>
    <w:rsid w:val="003E5A40"/>
    <w:rsid w:val="003F56C7"/>
    <w:rsid w:val="003F6C58"/>
    <w:rsid w:val="00400E47"/>
    <w:rsid w:val="00401C5B"/>
    <w:rsid w:val="004059A5"/>
    <w:rsid w:val="00423C4E"/>
    <w:rsid w:val="00424348"/>
    <w:rsid w:val="00425E34"/>
    <w:rsid w:val="00426784"/>
    <w:rsid w:val="00433838"/>
    <w:rsid w:val="00435AE1"/>
    <w:rsid w:val="004451EC"/>
    <w:rsid w:val="00446059"/>
    <w:rsid w:val="00447416"/>
    <w:rsid w:val="00447D08"/>
    <w:rsid w:val="004510B7"/>
    <w:rsid w:val="0046100E"/>
    <w:rsid w:val="00463A52"/>
    <w:rsid w:val="004649E7"/>
    <w:rsid w:val="00480B0C"/>
    <w:rsid w:val="00481315"/>
    <w:rsid w:val="00481CA7"/>
    <w:rsid w:val="00484A6B"/>
    <w:rsid w:val="004921FC"/>
    <w:rsid w:val="004935B9"/>
    <w:rsid w:val="0049554C"/>
    <w:rsid w:val="004971A1"/>
    <w:rsid w:val="004A028E"/>
    <w:rsid w:val="004A4581"/>
    <w:rsid w:val="004B11A0"/>
    <w:rsid w:val="004B385F"/>
    <w:rsid w:val="004D235C"/>
    <w:rsid w:val="004D2E90"/>
    <w:rsid w:val="004E0CE0"/>
    <w:rsid w:val="004E2EA8"/>
    <w:rsid w:val="004E607D"/>
    <w:rsid w:val="00501714"/>
    <w:rsid w:val="00506793"/>
    <w:rsid w:val="00511EF4"/>
    <w:rsid w:val="0051590F"/>
    <w:rsid w:val="00524384"/>
    <w:rsid w:val="00530701"/>
    <w:rsid w:val="00536686"/>
    <w:rsid w:val="0054723A"/>
    <w:rsid w:val="00550FF9"/>
    <w:rsid w:val="005579A1"/>
    <w:rsid w:val="0056426D"/>
    <w:rsid w:val="00573B6D"/>
    <w:rsid w:val="00573DCE"/>
    <w:rsid w:val="00592C40"/>
    <w:rsid w:val="00595913"/>
    <w:rsid w:val="005969C7"/>
    <w:rsid w:val="005A2F66"/>
    <w:rsid w:val="005A3B24"/>
    <w:rsid w:val="005A5C55"/>
    <w:rsid w:val="005B0FBC"/>
    <w:rsid w:val="005B2D74"/>
    <w:rsid w:val="005B3348"/>
    <w:rsid w:val="005C0674"/>
    <w:rsid w:val="005C14C7"/>
    <w:rsid w:val="005C7379"/>
    <w:rsid w:val="005D1808"/>
    <w:rsid w:val="005D1C41"/>
    <w:rsid w:val="005D2D44"/>
    <w:rsid w:val="005D3263"/>
    <w:rsid w:val="005D5E5F"/>
    <w:rsid w:val="005D6626"/>
    <w:rsid w:val="005E5BE4"/>
    <w:rsid w:val="005E7C9F"/>
    <w:rsid w:val="005F1C97"/>
    <w:rsid w:val="005F2009"/>
    <w:rsid w:val="005F4701"/>
    <w:rsid w:val="006004B5"/>
    <w:rsid w:val="00602AB3"/>
    <w:rsid w:val="006100AA"/>
    <w:rsid w:val="00610637"/>
    <w:rsid w:val="0061154A"/>
    <w:rsid w:val="006475CD"/>
    <w:rsid w:val="006506DD"/>
    <w:rsid w:val="00656D57"/>
    <w:rsid w:val="00661D58"/>
    <w:rsid w:val="00663827"/>
    <w:rsid w:val="00665DE2"/>
    <w:rsid w:val="0067116E"/>
    <w:rsid w:val="00671214"/>
    <w:rsid w:val="00671BEC"/>
    <w:rsid w:val="00685BA6"/>
    <w:rsid w:val="00690F90"/>
    <w:rsid w:val="006A1D8A"/>
    <w:rsid w:val="006A3240"/>
    <w:rsid w:val="006B2623"/>
    <w:rsid w:val="006B2FF5"/>
    <w:rsid w:val="006C09B0"/>
    <w:rsid w:val="006C5086"/>
    <w:rsid w:val="006E001D"/>
    <w:rsid w:val="006E0C37"/>
    <w:rsid w:val="006E4619"/>
    <w:rsid w:val="006F1A79"/>
    <w:rsid w:val="006F1DA8"/>
    <w:rsid w:val="006F48FF"/>
    <w:rsid w:val="006F4EB1"/>
    <w:rsid w:val="00700EF9"/>
    <w:rsid w:val="00702C73"/>
    <w:rsid w:val="0071579A"/>
    <w:rsid w:val="007225F6"/>
    <w:rsid w:val="00722AB8"/>
    <w:rsid w:val="00722FA2"/>
    <w:rsid w:val="00735DDB"/>
    <w:rsid w:val="007430B1"/>
    <w:rsid w:val="00752C46"/>
    <w:rsid w:val="00756ECB"/>
    <w:rsid w:val="00760ACC"/>
    <w:rsid w:val="00771539"/>
    <w:rsid w:val="00771D36"/>
    <w:rsid w:val="00776DD6"/>
    <w:rsid w:val="00777FB9"/>
    <w:rsid w:val="00781D2F"/>
    <w:rsid w:val="007833AE"/>
    <w:rsid w:val="00787B5E"/>
    <w:rsid w:val="00793493"/>
    <w:rsid w:val="007959A6"/>
    <w:rsid w:val="00795F20"/>
    <w:rsid w:val="007A5F64"/>
    <w:rsid w:val="007B3CAB"/>
    <w:rsid w:val="007C06C1"/>
    <w:rsid w:val="007C0F0D"/>
    <w:rsid w:val="007C1561"/>
    <w:rsid w:val="007C3F15"/>
    <w:rsid w:val="007D0E92"/>
    <w:rsid w:val="007D1B39"/>
    <w:rsid w:val="007E5305"/>
    <w:rsid w:val="007F1B3C"/>
    <w:rsid w:val="007F7502"/>
    <w:rsid w:val="00800502"/>
    <w:rsid w:val="008027F0"/>
    <w:rsid w:val="0080397E"/>
    <w:rsid w:val="00811073"/>
    <w:rsid w:val="00814C4D"/>
    <w:rsid w:val="00831ABB"/>
    <w:rsid w:val="00836402"/>
    <w:rsid w:val="00851905"/>
    <w:rsid w:val="0085518C"/>
    <w:rsid w:val="0086290B"/>
    <w:rsid w:val="00863895"/>
    <w:rsid w:val="00871243"/>
    <w:rsid w:val="008768F8"/>
    <w:rsid w:val="00877909"/>
    <w:rsid w:val="00880C9B"/>
    <w:rsid w:val="008A3BD1"/>
    <w:rsid w:val="008A4995"/>
    <w:rsid w:val="008C45D8"/>
    <w:rsid w:val="008C4A09"/>
    <w:rsid w:val="008C4F80"/>
    <w:rsid w:val="008D243C"/>
    <w:rsid w:val="008D2E27"/>
    <w:rsid w:val="008D5B64"/>
    <w:rsid w:val="008D7F9D"/>
    <w:rsid w:val="008E3924"/>
    <w:rsid w:val="008E3F01"/>
    <w:rsid w:val="008E5980"/>
    <w:rsid w:val="008F7864"/>
    <w:rsid w:val="009059A5"/>
    <w:rsid w:val="0090719F"/>
    <w:rsid w:val="00917147"/>
    <w:rsid w:val="00932568"/>
    <w:rsid w:val="0095027B"/>
    <w:rsid w:val="00950683"/>
    <w:rsid w:val="009571F2"/>
    <w:rsid w:val="009613F8"/>
    <w:rsid w:val="00967D9C"/>
    <w:rsid w:val="00977462"/>
    <w:rsid w:val="00980615"/>
    <w:rsid w:val="00987D8D"/>
    <w:rsid w:val="00996373"/>
    <w:rsid w:val="00996D27"/>
    <w:rsid w:val="009A76F7"/>
    <w:rsid w:val="009B3677"/>
    <w:rsid w:val="009C3D6D"/>
    <w:rsid w:val="009C6D5A"/>
    <w:rsid w:val="009D0A98"/>
    <w:rsid w:val="009E0792"/>
    <w:rsid w:val="009E499E"/>
    <w:rsid w:val="009E5B33"/>
    <w:rsid w:val="009F7BC8"/>
    <w:rsid w:val="00A00B09"/>
    <w:rsid w:val="00A13002"/>
    <w:rsid w:val="00A17B0B"/>
    <w:rsid w:val="00A21857"/>
    <w:rsid w:val="00A2233B"/>
    <w:rsid w:val="00A22631"/>
    <w:rsid w:val="00A2726D"/>
    <w:rsid w:val="00A33415"/>
    <w:rsid w:val="00A34A16"/>
    <w:rsid w:val="00A34B54"/>
    <w:rsid w:val="00A3578A"/>
    <w:rsid w:val="00A42C88"/>
    <w:rsid w:val="00A441B4"/>
    <w:rsid w:val="00A44EE4"/>
    <w:rsid w:val="00A5110D"/>
    <w:rsid w:val="00A5279D"/>
    <w:rsid w:val="00A551A0"/>
    <w:rsid w:val="00A60DA5"/>
    <w:rsid w:val="00A720A7"/>
    <w:rsid w:val="00A7288C"/>
    <w:rsid w:val="00A81B25"/>
    <w:rsid w:val="00A852B1"/>
    <w:rsid w:val="00A87045"/>
    <w:rsid w:val="00AA0FDB"/>
    <w:rsid w:val="00AA6AA2"/>
    <w:rsid w:val="00AB0CEF"/>
    <w:rsid w:val="00AB1F8D"/>
    <w:rsid w:val="00AB2010"/>
    <w:rsid w:val="00AB3974"/>
    <w:rsid w:val="00AB6077"/>
    <w:rsid w:val="00AC65EF"/>
    <w:rsid w:val="00AD15F1"/>
    <w:rsid w:val="00AD7A22"/>
    <w:rsid w:val="00AF39C3"/>
    <w:rsid w:val="00B17841"/>
    <w:rsid w:val="00B224D3"/>
    <w:rsid w:val="00B30AF0"/>
    <w:rsid w:val="00B33E9A"/>
    <w:rsid w:val="00B371B9"/>
    <w:rsid w:val="00B44F7A"/>
    <w:rsid w:val="00B46F96"/>
    <w:rsid w:val="00B52A62"/>
    <w:rsid w:val="00B52FF4"/>
    <w:rsid w:val="00B64403"/>
    <w:rsid w:val="00B71EBA"/>
    <w:rsid w:val="00B95739"/>
    <w:rsid w:val="00BA3A27"/>
    <w:rsid w:val="00BA5CFE"/>
    <w:rsid w:val="00BA6B33"/>
    <w:rsid w:val="00BA7C6E"/>
    <w:rsid w:val="00BB135E"/>
    <w:rsid w:val="00BB50EA"/>
    <w:rsid w:val="00BD473C"/>
    <w:rsid w:val="00BD4EA5"/>
    <w:rsid w:val="00BD6B03"/>
    <w:rsid w:val="00BE4488"/>
    <w:rsid w:val="00BF131A"/>
    <w:rsid w:val="00BF2926"/>
    <w:rsid w:val="00BF48E6"/>
    <w:rsid w:val="00BF6CED"/>
    <w:rsid w:val="00C005B8"/>
    <w:rsid w:val="00C20CC9"/>
    <w:rsid w:val="00C20DF1"/>
    <w:rsid w:val="00C304BE"/>
    <w:rsid w:val="00C57FC2"/>
    <w:rsid w:val="00C65C07"/>
    <w:rsid w:val="00C73379"/>
    <w:rsid w:val="00C73A85"/>
    <w:rsid w:val="00C819CD"/>
    <w:rsid w:val="00C82510"/>
    <w:rsid w:val="00C82586"/>
    <w:rsid w:val="00C8339B"/>
    <w:rsid w:val="00C96590"/>
    <w:rsid w:val="00CA3C04"/>
    <w:rsid w:val="00CA4ABB"/>
    <w:rsid w:val="00CA551C"/>
    <w:rsid w:val="00CA6377"/>
    <w:rsid w:val="00CB6E0F"/>
    <w:rsid w:val="00CC27A7"/>
    <w:rsid w:val="00CC3E4D"/>
    <w:rsid w:val="00CF35DA"/>
    <w:rsid w:val="00D05238"/>
    <w:rsid w:val="00D1468F"/>
    <w:rsid w:val="00D15E2A"/>
    <w:rsid w:val="00D2469A"/>
    <w:rsid w:val="00D248D3"/>
    <w:rsid w:val="00D24C50"/>
    <w:rsid w:val="00D27045"/>
    <w:rsid w:val="00D34ECB"/>
    <w:rsid w:val="00D37904"/>
    <w:rsid w:val="00D66CD1"/>
    <w:rsid w:val="00D67E07"/>
    <w:rsid w:val="00D913B3"/>
    <w:rsid w:val="00D964E9"/>
    <w:rsid w:val="00DA73FC"/>
    <w:rsid w:val="00DA7557"/>
    <w:rsid w:val="00DB4999"/>
    <w:rsid w:val="00DC112D"/>
    <w:rsid w:val="00DC4076"/>
    <w:rsid w:val="00DC4F51"/>
    <w:rsid w:val="00DC71C6"/>
    <w:rsid w:val="00DE11D8"/>
    <w:rsid w:val="00DF2AAA"/>
    <w:rsid w:val="00DF3103"/>
    <w:rsid w:val="00DF762D"/>
    <w:rsid w:val="00E0070C"/>
    <w:rsid w:val="00E03E1E"/>
    <w:rsid w:val="00E04BF0"/>
    <w:rsid w:val="00E21627"/>
    <w:rsid w:val="00E21717"/>
    <w:rsid w:val="00E25EC6"/>
    <w:rsid w:val="00E3400A"/>
    <w:rsid w:val="00E42E5E"/>
    <w:rsid w:val="00E52F6C"/>
    <w:rsid w:val="00E6101D"/>
    <w:rsid w:val="00E67920"/>
    <w:rsid w:val="00E73B2F"/>
    <w:rsid w:val="00E7431C"/>
    <w:rsid w:val="00E74DCA"/>
    <w:rsid w:val="00E76D64"/>
    <w:rsid w:val="00E90651"/>
    <w:rsid w:val="00E91F36"/>
    <w:rsid w:val="00E975D9"/>
    <w:rsid w:val="00E977F6"/>
    <w:rsid w:val="00ED4C5B"/>
    <w:rsid w:val="00ED5EEB"/>
    <w:rsid w:val="00ED62B5"/>
    <w:rsid w:val="00ED6A80"/>
    <w:rsid w:val="00EE3DD5"/>
    <w:rsid w:val="00EF19C6"/>
    <w:rsid w:val="00F02E2B"/>
    <w:rsid w:val="00F04BD5"/>
    <w:rsid w:val="00F07102"/>
    <w:rsid w:val="00F224AC"/>
    <w:rsid w:val="00F27AC0"/>
    <w:rsid w:val="00F46E96"/>
    <w:rsid w:val="00F56E93"/>
    <w:rsid w:val="00F60732"/>
    <w:rsid w:val="00F61B22"/>
    <w:rsid w:val="00F643F6"/>
    <w:rsid w:val="00F66CC6"/>
    <w:rsid w:val="00F735E9"/>
    <w:rsid w:val="00F91990"/>
    <w:rsid w:val="00F91A19"/>
    <w:rsid w:val="00F96B3C"/>
    <w:rsid w:val="00FA14CB"/>
    <w:rsid w:val="00FA31C2"/>
    <w:rsid w:val="00FB004C"/>
    <w:rsid w:val="00FB227C"/>
    <w:rsid w:val="00FB7250"/>
    <w:rsid w:val="00FC282A"/>
    <w:rsid w:val="00FC32FA"/>
    <w:rsid w:val="00FC5613"/>
    <w:rsid w:val="00FD25DC"/>
    <w:rsid w:val="00FD5BE5"/>
    <w:rsid w:val="00FE2FD8"/>
    <w:rsid w:val="00FE417A"/>
    <w:rsid w:val="00FE780E"/>
    <w:rsid w:val="00FF2D64"/>
    <w:rsid w:val="00FF64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21A042"/>
  <w15:docId w15:val="{16212CF8-DF96-4048-9EAC-F215D443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ankNormal"/>
    <w:link w:val="Heading1Char"/>
    <w:qFormat/>
    <w:rsid w:val="00AB1F8D"/>
    <w:pPr>
      <w:keepNext/>
      <w:keepLines/>
      <w:numPr>
        <w:numId w:val="3"/>
      </w:numPr>
      <w:spacing w:after="0" w:line="240" w:lineRule="auto"/>
      <w:outlineLvl w:val="0"/>
    </w:pPr>
    <w:rPr>
      <w:rFonts w:ascii="Cambria" w:eastAsia="Times New Roman" w:hAnsi="Cambria" w:cs="Times New Roman"/>
      <w:b/>
      <w:caps/>
      <w:szCs w:val="20"/>
    </w:rPr>
  </w:style>
  <w:style w:type="paragraph" w:styleId="Heading2">
    <w:name w:val="heading 2"/>
    <w:basedOn w:val="Normal"/>
    <w:next w:val="BankNormal"/>
    <w:link w:val="Heading2Char"/>
    <w:qFormat/>
    <w:rsid w:val="00AB1F8D"/>
    <w:pPr>
      <w:keepNext/>
      <w:keepLines/>
      <w:numPr>
        <w:ilvl w:val="1"/>
        <w:numId w:val="3"/>
      </w:numPr>
      <w:spacing w:before="120" w:after="240" w:line="240" w:lineRule="auto"/>
      <w:outlineLvl w:val="1"/>
    </w:pPr>
    <w:rPr>
      <w:rFonts w:ascii="Cambria" w:eastAsia="Times New Roman" w:hAnsi="Cambria" w:cs="Times New Roman"/>
      <w:b/>
      <w:smallCaps/>
      <w:szCs w:val="20"/>
    </w:rPr>
  </w:style>
  <w:style w:type="paragraph" w:styleId="Heading3">
    <w:name w:val="heading 3"/>
    <w:basedOn w:val="Normal"/>
    <w:next w:val="BankNormal"/>
    <w:link w:val="Heading3Char"/>
    <w:qFormat/>
    <w:rsid w:val="00AB1F8D"/>
    <w:pPr>
      <w:keepNext/>
      <w:keepLines/>
      <w:numPr>
        <w:ilvl w:val="2"/>
        <w:numId w:val="3"/>
      </w:numPr>
      <w:spacing w:before="120" w:after="240" w:line="240" w:lineRule="auto"/>
      <w:outlineLvl w:val="2"/>
    </w:pPr>
    <w:rPr>
      <w:rFonts w:ascii="Cambria" w:eastAsia="Times New Roman" w:hAnsi="Cambria" w:cs="Times New Roman"/>
      <w:b/>
      <w:szCs w:val="20"/>
    </w:rPr>
  </w:style>
  <w:style w:type="paragraph" w:styleId="Heading4">
    <w:name w:val="heading 4"/>
    <w:basedOn w:val="Normal"/>
    <w:next w:val="BankNormal"/>
    <w:link w:val="Heading4Char"/>
    <w:qFormat/>
    <w:rsid w:val="00AB1F8D"/>
    <w:pPr>
      <w:keepNext/>
      <w:keepLines/>
      <w:numPr>
        <w:ilvl w:val="3"/>
        <w:numId w:val="3"/>
      </w:numPr>
      <w:spacing w:before="120" w:after="24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BankNormal"/>
    <w:link w:val="Heading5Char"/>
    <w:qFormat/>
    <w:rsid w:val="00AB1F8D"/>
    <w:pPr>
      <w:numPr>
        <w:ilvl w:val="4"/>
        <w:numId w:val="3"/>
      </w:numPr>
      <w:spacing w:after="240" w:line="240" w:lineRule="auto"/>
      <w:outlineLvl w:val="4"/>
    </w:pPr>
    <w:rPr>
      <w:rFonts w:ascii="Times New Roman" w:eastAsia="Times New Roman" w:hAnsi="Times New Roman" w:cs="Times New Roman"/>
      <w:sz w:val="24"/>
      <w:szCs w:val="20"/>
    </w:rPr>
  </w:style>
  <w:style w:type="paragraph" w:styleId="Heading6">
    <w:name w:val="heading 6"/>
    <w:basedOn w:val="Normal"/>
    <w:next w:val="BankNormal"/>
    <w:link w:val="Heading6Char"/>
    <w:qFormat/>
    <w:rsid w:val="00AB1F8D"/>
    <w:pPr>
      <w:numPr>
        <w:ilvl w:val="5"/>
        <w:numId w:val="3"/>
      </w:numPr>
      <w:spacing w:after="240" w:line="240" w:lineRule="auto"/>
      <w:outlineLvl w:val="5"/>
    </w:pPr>
    <w:rPr>
      <w:rFonts w:ascii="Times New Roman" w:eastAsia="Times New Roman" w:hAnsi="Times New Roman" w:cs="Times New Roman"/>
      <w:sz w:val="24"/>
      <w:szCs w:val="20"/>
    </w:rPr>
  </w:style>
  <w:style w:type="paragraph" w:styleId="Heading7">
    <w:name w:val="heading 7"/>
    <w:basedOn w:val="Normal"/>
    <w:next w:val="BankNormal"/>
    <w:link w:val="Heading7Char"/>
    <w:qFormat/>
    <w:rsid w:val="00AB1F8D"/>
    <w:pPr>
      <w:numPr>
        <w:ilvl w:val="6"/>
        <w:numId w:val="3"/>
      </w:numPr>
      <w:spacing w:after="240" w:line="240" w:lineRule="auto"/>
      <w:outlineLvl w:val="6"/>
    </w:pPr>
    <w:rPr>
      <w:rFonts w:ascii="Times New Roman" w:eastAsia="Times New Roman" w:hAnsi="Times New Roman" w:cs="Times New Roman"/>
      <w:sz w:val="24"/>
      <w:szCs w:val="20"/>
    </w:rPr>
  </w:style>
  <w:style w:type="paragraph" w:styleId="Heading8">
    <w:name w:val="heading 8"/>
    <w:basedOn w:val="Normal"/>
    <w:next w:val="BankNormal"/>
    <w:link w:val="Heading8Char"/>
    <w:qFormat/>
    <w:rsid w:val="00AB1F8D"/>
    <w:pPr>
      <w:numPr>
        <w:ilvl w:val="7"/>
        <w:numId w:val="3"/>
      </w:numPr>
      <w:spacing w:after="240" w:line="240" w:lineRule="auto"/>
      <w:outlineLvl w:val="7"/>
    </w:pPr>
    <w:rPr>
      <w:rFonts w:ascii="Times New Roman" w:eastAsia="Times New Roman" w:hAnsi="Times New Roman" w:cs="Times New Roman"/>
      <w:sz w:val="24"/>
      <w:szCs w:val="20"/>
    </w:rPr>
  </w:style>
  <w:style w:type="paragraph" w:styleId="Heading9">
    <w:name w:val="heading 9"/>
    <w:basedOn w:val="Normal"/>
    <w:next w:val="BankNormal"/>
    <w:link w:val="Heading9Char"/>
    <w:qFormat/>
    <w:rsid w:val="00AB1F8D"/>
    <w:pPr>
      <w:numPr>
        <w:ilvl w:val="8"/>
        <w:numId w:val="3"/>
      </w:numPr>
      <w:spacing w:after="240" w:line="240" w:lineRule="auto"/>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238"/>
    <w:rPr>
      <w:rFonts w:ascii="Tahoma" w:hAnsi="Tahoma" w:cs="Tahoma"/>
      <w:sz w:val="16"/>
      <w:szCs w:val="16"/>
    </w:rPr>
  </w:style>
  <w:style w:type="paragraph" w:styleId="ListParagraph">
    <w:name w:val="List Paragraph"/>
    <w:basedOn w:val="Normal"/>
    <w:link w:val="ListParagraphChar"/>
    <w:uiPriority w:val="34"/>
    <w:qFormat/>
    <w:rsid w:val="0080397E"/>
    <w:pPr>
      <w:ind w:left="720"/>
      <w:contextualSpacing/>
    </w:pPr>
  </w:style>
  <w:style w:type="paragraph" w:styleId="Header">
    <w:name w:val="header"/>
    <w:basedOn w:val="Normal"/>
    <w:link w:val="HeaderChar"/>
    <w:unhideWhenUsed/>
    <w:rsid w:val="0095027B"/>
    <w:pPr>
      <w:tabs>
        <w:tab w:val="center" w:pos="4680"/>
        <w:tab w:val="right" w:pos="9360"/>
      </w:tabs>
      <w:spacing w:after="0" w:line="240" w:lineRule="auto"/>
    </w:pPr>
  </w:style>
  <w:style w:type="character" w:customStyle="1" w:styleId="HeaderChar">
    <w:name w:val="Header Char"/>
    <w:basedOn w:val="DefaultParagraphFont"/>
    <w:link w:val="Header"/>
    <w:rsid w:val="0095027B"/>
  </w:style>
  <w:style w:type="paragraph" w:styleId="Footer">
    <w:name w:val="footer"/>
    <w:basedOn w:val="Normal"/>
    <w:link w:val="FooterChar"/>
    <w:uiPriority w:val="99"/>
    <w:unhideWhenUsed/>
    <w:rsid w:val="00950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27B"/>
  </w:style>
  <w:style w:type="table" w:styleId="TableGrid">
    <w:name w:val="Table Grid"/>
    <w:basedOn w:val="TableNormal"/>
    <w:uiPriority w:val="39"/>
    <w:rsid w:val="00722F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nkNormal">
    <w:name w:val="BankNormal"/>
    <w:basedOn w:val="Normal"/>
    <w:rsid w:val="00530701"/>
    <w:pPr>
      <w:spacing w:after="240" w:line="240" w:lineRule="auto"/>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rsid w:val="00530701"/>
  </w:style>
  <w:style w:type="character" w:styleId="Hyperlink">
    <w:name w:val="Hyperlink"/>
    <w:basedOn w:val="DefaultParagraphFont"/>
    <w:uiPriority w:val="99"/>
    <w:unhideWhenUsed/>
    <w:rsid w:val="00530701"/>
    <w:rPr>
      <w:color w:val="0000FF" w:themeColor="hyperlink"/>
      <w:u w:val="single"/>
    </w:rPr>
  </w:style>
  <w:style w:type="paragraph" w:styleId="FootnoteText">
    <w:name w:val="footnote text"/>
    <w:basedOn w:val="Normal"/>
    <w:link w:val="FootnoteTextChar"/>
    <w:semiHidden/>
    <w:rsid w:val="005A5C5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A5C55"/>
    <w:rPr>
      <w:rFonts w:ascii="Times New Roman" w:eastAsia="Times New Roman" w:hAnsi="Times New Roman" w:cs="Times New Roman"/>
      <w:sz w:val="20"/>
      <w:szCs w:val="20"/>
    </w:rPr>
  </w:style>
  <w:style w:type="character" w:styleId="FootnoteReference">
    <w:name w:val="footnote reference"/>
    <w:semiHidden/>
    <w:rsid w:val="005A5C55"/>
    <w:rPr>
      <w:rFonts w:cs="Times New Roman"/>
      <w:vertAlign w:val="superscript"/>
    </w:rPr>
  </w:style>
  <w:style w:type="character" w:customStyle="1" w:styleId="pdfcharstyle21">
    <w:name w:val="pdfcharstyle21"/>
    <w:rsid w:val="00016E7A"/>
  </w:style>
  <w:style w:type="character" w:customStyle="1" w:styleId="pdfcharstyle26">
    <w:name w:val="pdfcharstyle26"/>
    <w:rsid w:val="00016E7A"/>
  </w:style>
  <w:style w:type="character" w:styleId="CommentReference">
    <w:name w:val="annotation reference"/>
    <w:basedOn w:val="DefaultParagraphFont"/>
    <w:uiPriority w:val="99"/>
    <w:semiHidden/>
    <w:unhideWhenUsed/>
    <w:rsid w:val="00A87045"/>
    <w:rPr>
      <w:sz w:val="18"/>
      <w:szCs w:val="18"/>
    </w:rPr>
  </w:style>
  <w:style w:type="paragraph" w:styleId="CommentText">
    <w:name w:val="annotation text"/>
    <w:basedOn w:val="Normal"/>
    <w:link w:val="CommentTextChar"/>
    <w:uiPriority w:val="99"/>
    <w:semiHidden/>
    <w:unhideWhenUsed/>
    <w:rsid w:val="00A87045"/>
    <w:pPr>
      <w:spacing w:line="240" w:lineRule="auto"/>
    </w:pPr>
    <w:rPr>
      <w:sz w:val="24"/>
      <w:szCs w:val="24"/>
    </w:rPr>
  </w:style>
  <w:style w:type="character" w:customStyle="1" w:styleId="CommentTextChar">
    <w:name w:val="Comment Text Char"/>
    <w:basedOn w:val="DefaultParagraphFont"/>
    <w:link w:val="CommentText"/>
    <w:uiPriority w:val="99"/>
    <w:semiHidden/>
    <w:rsid w:val="00A87045"/>
    <w:rPr>
      <w:sz w:val="24"/>
      <w:szCs w:val="24"/>
    </w:rPr>
  </w:style>
  <w:style w:type="paragraph" w:styleId="CommentSubject">
    <w:name w:val="annotation subject"/>
    <w:basedOn w:val="CommentText"/>
    <w:next w:val="CommentText"/>
    <w:link w:val="CommentSubjectChar"/>
    <w:uiPriority w:val="99"/>
    <w:semiHidden/>
    <w:unhideWhenUsed/>
    <w:rsid w:val="00A87045"/>
    <w:rPr>
      <w:b/>
      <w:bCs/>
      <w:sz w:val="20"/>
      <w:szCs w:val="20"/>
    </w:rPr>
  </w:style>
  <w:style w:type="character" w:customStyle="1" w:styleId="CommentSubjectChar">
    <w:name w:val="Comment Subject Char"/>
    <w:basedOn w:val="CommentTextChar"/>
    <w:link w:val="CommentSubject"/>
    <w:uiPriority w:val="99"/>
    <w:semiHidden/>
    <w:rsid w:val="00A87045"/>
    <w:rPr>
      <w:b/>
      <w:bCs/>
      <w:sz w:val="20"/>
      <w:szCs w:val="20"/>
    </w:rPr>
  </w:style>
  <w:style w:type="character" w:customStyle="1" w:styleId="Heading1Char">
    <w:name w:val="Heading 1 Char"/>
    <w:basedOn w:val="DefaultParagraphFont"/>
    <w:link w:val="Heading1"/>
    <w:rsid w:val="00AB1F8D"/>
    <w:rPr>
      <w:rFonts w:ascii="Cambria" w:eastAsia="Times New Roman" w:hAnsi="Cambria" w:cs="Times New Roman"/>
      <w:b/>
      <w:caps/>
      <w:szCs w:val="20"/>
    </w:rPr>
  </w:style>
  <w:style w:type="character" w:customStyle="1" w:styleId="Heading2Char">
    <w:name w:val="Heading 2 Char"/>
    <w:basedOn w:val="DefaultParagraphFont"/>
    <w:link w:val="Heading2"/>
    <w:rsid w:val="00AB1F8D"/>
    <w:rPr>
      <w:rFonts w:ascii="Cambria" w:eastAsia="Times New Roman" w:hAnsi="Cambria" w:cs="Times New Roman"/>
      <w:b/>
      <w:smallCaps/>
      <w:szCs w:val="20"/>
    </w:rPr>
  </w:style>
  <w:style w:type="character" w:customStyle="1" w:styleId="Heading3Char">
    <w:name w:val="Heading 3 Char"/>
    <w:basedOn w:val="DefaultParagraphFont"/>
    <w:link w:val="Heading3"/>
    <w:rsid w:val="00AB1F8D"/>
    <w:rPr>
      <w:rFonts w:ascii="Cambria" w:eastAsia="Times New Roman" w:hAnsi="Cambria" w:cs="Times New Roman"/>
      <w:b/>
      <w:szCs w:val="20"/>
    </w:rPr>
  </w:style>
  <w:style w:type="character" w:customStyle="1" w:styleId="Heading4Char">
    <w:name w:val="Heading 4 Char"/>
    <w:basedOn w:val="DefaultParagraphFont"/>
    <w:link w:val="Heading4"/>
    <w:rsid w:val="00AB1F8D"/>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AB1F8D"/>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AB1F8D"/>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AB1F8D"/>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AB1F8D"/>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AB1F8D"/>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081B6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86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46D26-EAAF-4571-9A1E-620DAB9C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8</Pages>
  <Words>3151</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wb249856</dc:creator>
  <cp:lastModifiedBy>Walter Neba</cp:lastModifiedBy>
  <cp:revision>13</cp:revision>
  <cp:lastPrinted>2016-03-31T11:38:00Z</cp:lastPrinted>
  <dcterms:created xsi:type="dcterms:W3CDTF">2016-03-31T14:31:00Z</dcterms:created>
  <dcterms:modified xsi:type="dcterms:W3CDTF">2017-12-29T13:36:00Z</dcterms:modified>
</cp:coreProperties>
</file>